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94A3B8"/>
                <w:sz w:val="19"/>
              </w:rPr>
              <w:t>🏛️ IESTP "ARGENTINA" • INTRANET INSTITUCIONAL MODULAR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color w:val="FFFFFF"/>
                <w:sz w:val="32"/>
              </w:rPr>
              <w:t>Especificación de Producto (PRD) &amp; Historias de Usuario (v3.0)</w:t>
            </w:r>
          </w:p>
          <w:p>
            <w:pPr>
              <w:spacing w:before="0" w:after="120"/>
            </w:pPr>
            <w:r>
              <w:rPr>
                <w:rFonts w:ascii="Calibri" w:hAnsi="Calibri"/>
                <w:i/>
                <w:color w:val="38BDF8"/>
                <w:sz w:val="22"/>
              </w:rPr>
              <w:t>Módulo 02: Control de Asistencia, Rediseño 'Excel-Killer' y Prevención DPI</w:t>
            </w:r>
          </w:p>
          <w:p>
            <w:pPr>
              <w:spacing w:before="80" w:after="40"/>
            </w:pPr>
            <w:r>
              <w:rPr>
                <w:rFonts w:ascii="Calibri" w:hAnsi="Calibri"/>
                <w:color w:val="CBD5E1"/>
                <w:sz w:val="18"/>
              </w:rPr>
              <w:t>Para: Product Manager (PM) &amp; Dirección • Autor: Felipe (Equipo 02) • Triple Experiencia Docente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1. Diagnóstico de Campo y Propuesta de Valor</w:t>
      </w:r>
    </w:p>
    <w:p>
      <w:r>
        <w:t>Las entrevistas de campo con docentes del IESTP Argentina demostraron que el competidor real no es otro software, sino su archivo Excel o la hoja física de firmas. Los docentes prefieren Excel porque entran en 3 clics, ven la sábana de 18 semanas y solo marcan la letra 'F' a los ausentes.</w:t>
      </w:r>
    </w:p>
    <w:p>
      <w:r>
        <w:t>Nuestra solución resuelve el problema superando al Excel en su propio juego mediante tres motores de entrada:</w:t>
      </w:r>
    </w:p>
    <w:p>
      <w:pPr>
        <w:pStyle w:val="ListBullet"/>
      </w:pPr>
      <w:r>
        <w:t>• Motor 1 (Flash Móvil en 1 Clic): Autodetección de clase en curso y nómina en PRESENTE para pasar lista en 8 segundos.</w:t>
      </w:r>
    </w:p>
    <w:p>
      <w:pPr>
        <w:pStyle w:val="ListBullet"/>
      </w:pPr>
      <w:r>
        <w:t>• Motor 2 (Sábana Interactiva Live Grid): Matriz de 18 semanas con atajos de teclado (flechas, F, T, P) y cálculo automático de DPI.</w:t>
      </w:r>
    </w:p>
    <w:p>
      <w:pPr>
        <w:pStyle w:val="ListBullet"/>
      </w:pPr>
      <w:r>
        <w:t>• Motor 3 (Smart Copy-Paste Ctrl+V): El docente pega directamente una columna o tabla desde su Excel personal y sincroniza en 1 segundo.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2. Matriz Exhaustiva de Casos de Uso por Rol</w:t>
      </w:r>
    </w:p>
    <w:p>
      <w:r>
        <w:t>• ROL DOCENTE: CU-DOC-01 (Toma Flash 1-Clic), CU-DOC-02 (Sábana Live Grid), CU-DOC-03 (Pegar desde Excel Ctrl+V), CU-DOC-04 (Cierre y Oficialización), CU-DOC-05 (Sesión Extraordinaria/Recuperación), CU-DOC-06 (Cambio de Aula en Vivo), CU-DOC-07 (Aprobar Justificaciones en 72h).</w:t>
      </w:r>
    </w:p>
    <w:p>
      <w:r>
        <w:t>• ROL ESTUDIANTE: CU-EST-01 (Semáforo Anti-DPI y Horas de Margen), CU-EST-02 (Solicitud de Justificación Digital con Foto), CU-EST-03 (Historial Detallado).</w:t>
      </w:r>
    </w:p>
    <w:p>
      <w:r>
        <w:t>• ROL COORDINACIÓN: CU-COORD-01 (Radar de Cumplimiento Docente en Vivo), CU-COORD-02 (Radar Preventivo de Deserción y Casos DPI), CU-COORD-03 (Reprogramar Horarios Futuros), CU-COORD-04 (Exportación Oficial en Excel .xlsx y PDF).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3. Diagramas de Actividades de Negocio</w:t>
      </w:r>
    </w:p>
    <w:p>
      <w:r>
        <w:t>• Flujo 1 (Toma de Asistencia): Docente ingresa -&gt; Selecciona Modo (Flash, Sábana o Pegar Excel) -&gt; Marca faltas -&gt; Oficializa -&gt; Transacción en mod02.asistencias y congelamiento de sesión.</w:t>
      </w:r>
    </w:p>
    <w:p>
      <w:r>
        <w:t>• Flujo 2 (Justificación Digital): Alumno pulsa 'Justificar' -&gt; Sistema valida fecha &lt;= 72h hábiles -&gt; Sube comprobante -&gt; Docente evalúa y aprueba -&gt; Se reclasifica a FALTA_JUSTIFICADA y se actualiza el porcentaje DPI en vivo.</w:t>
      </w:r>
    </w:p>
    <w:p>
      <w:r>
        <w:t>• Flujo 3 (Reprogramación Futura): Coordinador cambia día/aula a partir de Semana N -&gt; Se actualizan únicamente sesiones PROGRAMADAS (Semana &gt;= N) sin alterar el historial cerrado de las semanas anteriores.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4. Historias de Usuario Formales (Formato Gherkin)</w:t>
      </w: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4"/>
        </w:rPr>
        <w:t>👤 HU-02.1: Toma de Asistencia Flash Contextual en 1 Clic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  <w:sz w:val="19"/>
              </w:rPr>
              <w:t>📋 CRITERIO DE ACEPTACIÓN GHERKIN</w:t>
              <w:br/>
            </w:r>
            <w:r>
              <w:rPr>
                <w:color w:val="334155"/>
                <w:sz w:val="19"/>
              </w:rPr>
              <w:t>Escenario Gherkin:</w:t>
              <w:br/>
              <w:t>Dado que el docente inicia sesión en el horario de su clase</w:t>
              <w:br/>
              <w:t>Cuando entra al Módulo 02</w:t>
              <w:br/>
              <w:t>Entonces observa el Hero Banner '⚡ TOMAR ASISTENCIA AHORA'</w:t>
              <w:br/>
              <w:t>Y al presionar el botón se abre la lista con 35 alumnos en PRESENTE</w:t>
              <w:br/>
              <w:t>Y al tocar al alumno ausente cambia inmediatamente a FALTA_INJUSTIFICADA.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4"/>
        </w:rPr>
        <w:t>👤 HU-02.2: Sábana Interactiva de 18 Semanas con Teclado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  <w:sz w:val="19"/>
              </w:rPr>
              <w:t>📋 CRITERIO DE ACEPTACIÓN GHERKIN</w:t>
              <w:br/>
            </w:r>
            <w:r>
              <w:rPr>
                <w:color w:val="334155"/>
                <w:sz w:val="19"/>
              </w:rPr>
              <w:t>Escenario Gherkin:</w:t>
              <w:br/>
              <w:t>Dado que el docente abre la vista 'Matriz de 18 Semanas'</w:t>
              <w:br/>
              <w:t>Cuando se desplaza con las flechas del teclado y presiona la tecla 'F'</w:t>
              <w:br/>
              <w:t>Entonces la celda se pinta de rojo con la letra 'F'</w:t>
              <w:br/>
              <w:t>Y la columna de resumen a la derecha actualiza en vivo el total de inasistencias y el semáforo DPI.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4"/>
        </w:rPr>
        <w:t>👤 HU-02.3: Smart Copy-Paste desde Excel Personal (Ctrl+V)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  <w:sz w:val="19"/>
              </w:rPr>
              <w:t>📋 CRITERIO DE ACEPTACIÓN GHERKIN</w:t>
              <w:br/>
            </w:r>
            <w:r>
              <w:rPr>
                <w:color w:val="334155"/>
                <w:sz w:val="19"/>
              </w:rPr>
              <w:t>Escenario Gherkin:</w:t>
              <w:br/>
              <w:t>Dado que el docente copió una lista de asistencias desde su archivo Excel</w:t>
              <w:br/>
              <w:t>Cuando hace clic en '📋 Pegar desde Excel' y presiona 'Ctrl+V'</w:t>
              <w:br/>
              <w:t>Entonces el sistema valida los DNIs/nombres y rellena automáticamente las 35 celdas en 1 segundo.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4"/>
        </w:rPr>
        <w:t>👤 HU-02.4: Radar Semafórico Anti-DPI para Estudiantes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  <w:sz w:val="19"/>
              </w:rPr>
              <w:t>📋 CRITERIO DE ACEPTACIÓN GHERKIN</w:t>
              <w:br/>
            </w:r>
            <w:r>
              <w:rPr>
                <w:color w:val="334155"/>
                <w:sz w:val="19"/>
              </w:rPr>
              <w:t>Escenario Gherkin:</w:t>
              <w:br/>
              <w:t>Dado que un estudiante acumula 16 horas de falta en un curso de 68 horas (23.5%)</w:t>
              <w:br/>
              <w:t>Cuando consulta su panel de 'Mi Asistencia'</w:t>
              <w:br/>
              <w:t>Entonces observa el indicador '🟠 RIESGO ALTO (23.5%)' con alerta: 'A solo 4 horas de inasistencia de quedar en DPI'.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4"/>
        </w:rPr>
        <w:t>👤 HU-02.5: Justificación Digital Móvil en 72 Horas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  <w:sz w:val="19"/>
              </w:rPr>
              <w:t>📋 CRITERIO DE ACEPTACIÓN GHERKIN</w:t>
              <w:br/>
            </w:r>
            <w:r>
              <w:rPr>
                <w:color w:val="334155"/>
                <w:sz w:val="19"/>
              </w:rPr>
              <w:t>Escenario Gherkin:</w:t>
              <w:br/>
              <w:t>Dado que la inasistencia fue hace menos de 72 horas hábiles</w:t>
              <w:br/>
              <w:t>Cuando el alumno pulsa '📎 Justificar Falta' y sube la foto de su certificado</w:t>
              <w:br/>
              <w:t>Entonces queda registrada con estado PENDIENTE en la bandeja del docente titular.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5. Matriz MoSCoW de Priorización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Historias de Usuario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Justificación de Negocio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Must Have (Obligatorio)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HU-02.1 (Flash 1-Clic), HU-02.2 (Sábana Teclado), HU-02.3 (Copy-Paste), HU-02.4 (Semáforo), HU-02.5 (Justif 72h)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Garantiza la adopción total superando al Excel en velocidad y eliminando el doble trabajo.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Should Have (Importante)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HU-02.6 (Recuperación Ad-hoc), HU-02.7 (Reprogramación Futura), HU-02.8 (Reportes DPI)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Resiliencia ante cambios de horarios y reportería oficial.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Could Have (Deseable)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Descarga de plantilla personalizada .xlsx, selector de cambio de aula.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Comodidad visual y soporte para laboratorios ocupados.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Won't Have (Descartado)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Reconocimiento biométrico facial.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Fuera del alcance.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