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/>
    <w:p>
      <w:pPr>
        <w:pStyle w:val="2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Tech Assistance - Documentação de Funcionamento</w:t>
      </w:r>
    </w:p>
    <w:p/>
    <w:p>
      <w:pPr>
        <w:pStyle w:val="3"/>
        <w:bidi w:val="0"/>
      </w:pPr>
    </w:p>
    <w:p/>
    <w:p/>
    <w:p/>
    <w:p/>
    <w:p/>
    <w:p/>
    <w:p/>
    <w:p/>
    <w:p/>
    <w:p/>
    <w:p/>
    <w:p/>
    <w:p/>
    <w:p>
      <w:pPr>
        <w:jc w:val="righ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Participantes:</w:t>
      </w:r>
    </w:p>
    <w:p>
      <w:pPr>
        <w:wordWrap w:val="0"/>
        <w:jc w:val="right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• </w:t>
      </w:r>
      <w:r>
        <w:rPr>
          <w:rFonts w:hint="default"/>
          <w:b w:val="0"/>
          <w:bCs w:val="0"/>
          <w:lang w:val="en-GB"/>
        </w:rPr>
        <w:t>Felipe Moreno / 22119058-0</w:t>
      </w:r>
    </w:p>
    <w:p>
      <w:pPr>
        <w:wordWrap w:val="0"/>
        <w:jc w:val="right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•Guilheme Chagas / 22119013-5</w:t>
      </w:r>
    </w:p>
    <w:p>
      <w:pPr>
        <w:wordWrap w:val="0"/>
        <w:jc w:val="right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• Luca milla / 22119002-8</w:t>
      </w:r>
    </w:p>
    <w:p>
      <w:pPr>
        <w:wordWrap w:val="0"/>
        <w:jc w:val="right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• Matheus Pelicer / 22119024-2</w:t>
      </w:r>
    </w:p>
    <w:p>
      <w:pPr>
        <w:wordWrap w:val="0"/>
        <w:jc w:val="right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• Thiago Soares / 22119044-0</w:t>
      </w:r>
    </w:p>
    <w:p/>
    <w:p/>
    <w:p/>
    <w:p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Instituo de Ensino FEI - Ciência da Computação</w:t>
      </w:r>
    </w:p>
    <w:p>
      <w:pPr>
        <w:jc w:val="center"/>
        <w:rPr>
          <w:rFonts w:hint="default"/>
          <w:lang w:val="en-GB"/>
        </w:rPr>
      </w:pPr>
    </w:p>
    <w:p>
      <w:pPr>
        <w:pStyle w:val="3"/>
        <w:numPr>
          <w:ilvl w:val="0"/>
          <w:numId w:val="1"/>
        </w:numPr>
        <w:bidi w:val="0"/>
      </w:pPr>
      <w:r>
        <w:t xml:space="preserve">Tech </w:t>
      </w:r>
      <w:r>
        <w:rPr>
          <w:rFonts w:hint="default"/>
          <w:lang w:val="en-GB"/>
        </w:rPr>
        <w:t>A</w:t>
      </w:r>
      <w:r>
        <w:t>ssistence</w:t>
      </w:r>
      <w:r>
        <w:rPr>
          <w:rFonts w:hint="default"/>
          <w:lang w:val="en-GB"/>
        </w:rPr>
        <w:t xml:space="preserve"> -</w:t>
      </w:r>
      <w:bookmarkStart w:id="0" w:name="_GoBack"/>
      <w:bookmarkEnd w:id="0"/>
      <w:r>
        <w:rPr>
          <w:rFonts w:hint="default"/>
          <w:lang w:val="en-GB"/>
        </w:rPr>
        <w:t xml:space="preserve"> Funcionamento</w:t>
      </w:r>
    </w:p>
    <w:p/>
    <w:p>
      <w:pPr>
        <w:ind w:firstLine="708"/>
      </w:pPr>
      <w:r>
        <w:t xml:space="preserve">No projeto da “Tech Assistence” a ideia geral </w:t>
      </w:r>
      <w:r>
        <w:rPr>
          <w:rFonts w:hint="default"/>
          <w:lang w:val="en-GB"/>
        </w:rPr>
        <w:t>é</w:t>
      </w:r>
      <w:r>
        <w:t xml:space="preserve"> prover um serviço de conexão entre especialistas em suporte de computadores com as pessoas que possuem algum problema em sua máquina ou equipamento. Desta forma solucionando o problema do usuário da forma mais rápida e com a melhor qualidade possível.</w:t>
      </w:r>
    </w:p>
    <w:p>
      <w:pPr>
        <w:ind w:firstLine="708"/>
      </w:pPr>
      <w:r>
        <w:t>A partir de um cadastro no sistema de nossa aplicação com algumas informações o cliente poderá fazer a solicitação de um serviço de suporte que inicialmente terá um valor base para o primeiro atendimento</w:t>
      </w:r>
      <w:r>
        <w:rPr>
          <w:rFonts w:hint="default"/>
          <w:lang w:val="en-GB"/>
        </w:rPr>
        <w:t xml:space="preserve"> (online)</w:t>
      </w:r>
      <w:r>
        <w:t>.</w:t>
      </w:r>
    </w:p>
    <w:p>
      <w:pPr>
        <w:ind w:firstLine="708"/>
      </w:pPr>
      <w:r>
        <w:t>Os técnicos também possuirão um cadastro com dados pessoais, assim como o cadastro do cliente.</w:t>
      </w:r>
    </w:p>
    <w:p>
      <w:pPr>
        <w:ind w:firstLine="708"/>
      </w:pPr>
      <w:r>
        <w:t>O serviço técnico é dividido em duas fazes. Uma primeira sendo ela virtual, onde o técnico online acessa remotamente a máquina do cliente para tentar realizar o reparo. Caso não seja possível fazer esse reparo de forma remota, uma segunda fase, presencial será solicitada automaticamente para que seja possível o reparo. Na segunda fase o técnico presencial vai até a casa do cliente e faz uma análise do problema. A partir dessa analise, gera uma relatório com a descrição do que houve e com valores para substituição de peças, caso essa deva ocorrer e a partir desse relatório, será gerado um orçamento, que possuirá a descrição de todos os valores do serviço.</w:t>
      </w:r>
    </w:p>
    <w:p>
      <w:pPr>
        <w:ind w:firstLine="708"/>
      </w:pPr>
      <w:r>
        <w:t>Há também o supervisor técnico que é alguém com um conhecimento mais profundo em áreas específicas de manutenção de computadores. A partir da área de conhecimento, estes podem ser contactados pelos técnicos em caso de necessidade do auxílio.</w:t>
      </w:r>
    </w:p>
    <w:p>
      <w:pPr>
        <w:ind w:firstLine="708"/>
      </w:pPr>
    </w:p>
    <w:p>
      <w:pPr>
        <w:ind w:firstLine="708"/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Modelo Entidade-Relacional</w:t>
      </w:r>
    </w:p>
    <w:p>
      <w:pPr>
        <w:ind w:firstLine="708"/>
        <w:rPr>
          <w:rFonts w:hint="default"/>
          <w:lang w:val="en-GB"/>
        </w:rPr>
      </w:pPr>
    </w:p>
    <w:p>
      <w:pPr>
        <w:ind w:firstLine="708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393690" cy="4284980"/>
            <wp:effectExtent l="0" t="0" r="16510" b="1270"/>
            <wp:docPr id="1" name="Imagem 1" descr="diagrama_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_entidade-relacionamen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EAB10"/>
    <w:multiLevelType w:val="singleLevel"/>
    <w:tmpl w:val="106EAB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ED"/>
    <w:rsid w:val="00372629"/>
    <w:rsid w:val="00847471"/>
    <w:rsid w:val="008B5572"/>
    <w:rsid w:val="00BB21ED"/>
    <w:rsid w:val="084B3D7D"/>
    <w:rsid w:val="1B3D44AC"/>
    <w:rsid w:val="22203960"/>
    <w:rsid w:val="46513539"/>
    <w:rsid w:val="5FF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1285</Characters>
  <Lines>10</Lines>
  <Paragraphs>3</Paragraphs>
  <TotalTime>34</TotalTime>
  <ScaleCrop>false</ScaleCrop>
  <LinksUpToDate>false</LinksUpToDate>
  <CharactersWithSpaces>1519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2021-04-10T20:41:00Z</dcterms:created>
  <dc:creator>Matheus Pelicer</dc:creator>
  <cp:lastModifiedBy>Thiago Soares</cp:lastModifiedBy>
  <dcterms:modified xsi:type="dcterms:W3CDTF">2021-04-11T01:37:34Z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