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5109" w14:textId="77777777" w:rsidR="0057121D" w:rsidRPr="0057121D" w:rsidRDefault="0057121D" w:rsidP="0057121D">
      <w:pPr>
        <w:rPr>
          <w:lang w:val="pt-BR"/>
        </w:rPr>
      </w:pPr>
      <w:r w:rsidRPr="0057121D">
        <w:rPr>
          <w:b/>
          <w:bCs/>
          <w:lang w:val="pt-BR"/>
        </w:rPr>
        <w:t>Fonte dos dados:</w:t>
      </w:r>
      <w:r w:rsidRPr="0057121D">
        <w:rPr>
          <w:lang w:val="pt-BR"/>
        </w:rPr>
        <w:t xml:space="preserve"> Portal da Transparência do Governo Federal, conjunto de dados do Cartão de Pagamento do Governo Federal (CPGF).</w:t>
      </w:r>
    </w:p>
    <w:p w14:paraId="607DB47D" w14:textId="77777777" w:rsidR="0057121D" w:rsidRPr="0057121D" w:rsidRDefault="0057121D" w:rsidP="0057121D">
      <w:pPr>
        <w:rPr>
          <w:lang w:val="pt-BR"/>
        </w:rPr>
      </w:pPr>
      <w:r w:rsidRPr="0057121D">
        <w:rPr>
          <w:b/>
          <w:bCs/>
          <w:lang w:val="pt-BR"/>
        </w:rPr>
        <w:t>Período analisado:</w:t>
      </w:r>
      <w:r w:rsidRPr="0057121D">
        <w:rPr>
          <w:lang w:val="pt-BR"/>
        </w:rPr>
        <w:t xml:space="preserve"> janeiro de 2021 a dezembro de 2025.</w:t>
      </w:r>
    </w:p>
    <w:p w14:paraId="518200BE" w14:textId="77777777" w:rsidR="0057121D" w:rsidRPr="0057121D" w:rsidRDefault="0057121D" w:rsidP="0057121D">
      <w:pPr>
        <w:rPr>
          <w:lang w:val="pt-BR"/>
        </w:rPr>
      </w:pPr>
      <w:r w:rsidRPr="0057121D">
        <w:rPr>
          <w:b/>
          <w:bCs/>
          <w:lang w:val="pt-BR"/>
        </w:rPr>
        <w:t>Periodicidade:</w:t>
      </w:r>
      <w:r w:rsidRPr="0057121D">
        <w:rPr>
          <w:lang w:val="pt-BR"/>
        </w:rPr>
        <w:t xml:space="preserve"> mensal.</w:t>
      </w:r>
    </w:p>
    <w:p w14:paraId="036350FE" w14:textId="77777777" w:rsidR="0057121D" w:rsidRPr="0057121D" w:rsidRDefault="0057121D" w:rsidP="0057121D">
      <w:pPr>
        <w:rPr>
          <w:lang w:val="pt-BR"/>
        </w:rPr>
      </w:pPr>
      <w:r w:rsidRPr="0057121D">
        <w:rPr>
          <w:b/>
          <w:bCs/>
          <w:lang w:val="pt-BR"/>
        </w:rPr>
        <w:t>Granularidade preliminar:</w:t>
      </w:r>
      <w:r w:rsidRPr="0057121D">
        <w:rPr>
          <w:lang w:val="pt-BR"/>
        </w:rPr>
        <w:t xml:space="preserve"> registro individual de transação realizada por meio do CPGF.</w:t>
      </w:r>
    </w:p>
    <w:p w14:paraId="1426DD31" w14:textId="77777777" w:rsidR="0057121D" w:rsidRPr="0057121D" w:rsidRDefault="0057121D" w:rsidP="0057121D">
      <w:pPr>
        <w:rPr>
          <w:lang w:val="pt-BR"/>
        </w:rPr>
      </w:pPr>
      <w:r w:rsidRPr="0057121D">
        <w:rPr>
          <w:b/>
          <w:bCs/>
          <w:lang w:val="pt-BR"/>
        </w:rPr>
        <w:t>Principais atributos identificados:</w:t>
      </w:r>
      <w:r w:rsidRPr="0057121D">
        <w:rPr>
          <w:lang w:val="pt-BR"/>
        </w:rPr>
        <w:t xml:space="preserve"> órgão superior, órgão subordinado, unidade gestora, portador, tipo de transação, data da transação, favorecido e valor da transação.</w:t>
      </w:r>
    </w:p>
    <w:p w14:paraId="58BEB36E" w14:textId="77777777" w:rsidR="00223060" w:rsidRPr="0057121D" w:rsidRDefault="00223060">
      <w:pPr>
        <w:rPr>
          <w:lang w:val="pt-BR"/>
        </w:rPr>
      </w:pPr>
    </w:p>
    <w:sectPr w:rsidR="00223060" w:rsidRPr="00571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5D"/>
    <w:rsid w:val="0006073D"/>
    <w:rsid w:val="00223060"/>
    <w:rsid w:val="00355ECB"/>
    <w:rsid w:val="0057121D"/>
    <w:rsid w:val="007D120D"/>
    <w:rsid w:val="009D29DA"/>
    <w:rsid w:val="00CE1B70"/>
    <w:rsid w:val="00D65033"/>
    <w:rsid w:val="00EA6D38"/>
    <w:rsid w:val="00F6535D"/>
    <w:rsid w:val="00FE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269C9-32D7-4064-94E1-31875687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5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5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5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5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5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53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53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53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53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53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53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53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53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53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5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53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5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RIBEIRO ZANARDO</dc:creator>
  <cp:keywords/>
  <dc:description/>
  <cp:lastModifiedBy>FELIPE RIBEIRO ZANARDO</cp:lastModifiedBy>
  <cp:revision>2</cp:revision>
  <dcterms:created xsi:type="dcterms:W3CDTF">2026-09-28T14:17:00Z</dcterms:created>
  <dcterms:modified xsi:type="dcterms:W3CDTF">2026-10-01T16:44:00Z</dcterms:modified>
</cp:coreProperties>
</file>