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2BD919" w14:textId="77777777"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2FA10E9ABCEA45B499B57A43388A32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B346719" w14:textId="77777777"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14:paraId="2464342D" w14:textId="77777777" w:rsidR="00AE3B37" w:rsidRDefault="00AE3B37" w:rsidP="00AE3B37">
      <w:pPr>
        <w:spacing w:before="120" w:after="120"/>
      </w:pPr>
    </w:p>
    <w:p w14:paraId="33327332" w14:textId="77777777" w:rsidR="00AE3B37" w:rsidRDefault="00AE3B37" w:rsidP="00AE3B37">
      <w:pPr>
        <w:pStyle w:val="Ttulo"/>
        <w:jc w:val="center"/>
      </w:pPr>
      <w:r>
        <w:t>SUMÁRIO</w:t>
      </w:r>
    </w:p>
    <w:p w14:paraId="317A1EA1" w14:textId="77777777"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34F5DBAF" w14:textId="77777777" w:rsidR="00485865" w:rsidRDefault="00FE33A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56F99034" w14:textId="77777777" w:rsidR="00485865" w:rsidRDefault="00FE33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3F1E0D9B" w14:textId="77777777" w:rsidR="00485865" w:rsidRDefault="00FE33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7EFCD0AA" w14:textId="77777777" w:rsidR="00485865" w:rsidRDefault="00FE33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43DE1666" w14:textId="77777777" w:rsidR="00485865" w:rsidRDefault="00FE33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3A0E1EA6" w14:textId="77777777" w:rsidR="00485865" w:rsidRDefault="00FE33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4ABA86BE" w14:textId="77777777" w:rsidR="00485865" w:rsidRDefault="00FE33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0D008F4" w14:textId="77777777" w:rsidR="00485865" w:rsidRDefault="00FE33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7F461FD" w14:textId="77777777" w:rsidR="00485865" w:rsidRDefault="00FE33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4</w:t>
        </w:r>
        <w:r w:rsidR="00485865">
          <w:rPr>
            <w:webHidden/>
          </w:rPr>
          <w:fldChar w:fldCharType="end"/>
        </w:r>
      </w:hyperlink>
    </w:p>
    <w:p w14:paraId="75600FBB" w14:textId="77777777" w:rsidR="00BA7D05" w:rsidRDefault="00BA7D05">
      <w:r>
        <w:fldChar w:fldCharType="end"/>
      </w:r>
    </w:p>
    <w:p w14:paraId="01487DA3" w14:textId="6F5DE23A"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14:paraId="55087DB3" w14:textId="2B6A0973" w:rsidR="00BA7D05" w:rsidRPr="00216E07" w:rsidRDefault="009460A2" w:rsidP="003D41A9">
      <w:pPr>
        <w:rPr>
          <w:color w:val="auto"/>
          <w:sz w:val="24"/>
          <w:szCs w:val="24"/>
        </w:rPr>
      </w:pPr>
      <w:r w:rsidRPr="00216E07">
        <w:rPr>
          <w:color w:val="auto"/>
          <w:sz w:val="24"/>
          <w:szCs w:val="24"/>
        </w:rPr>
        <w:t xml:space="preserve">Este documento tem a finalidade de documentar a implementação do </w:t>
      </w:r>
      <w:r w:rsidR="003D41A9" w:rsidRPr="00216E07">
        <w:rPr>
          <w:color w:val="auto"/>
          <w:sz w:val="24"/>
          <w:szCs w:val="24"/>
        </w:rPr>
        <w:t xml:space="preserve">projeto de acordo com os </w:t>
      </w:r>
      <w:r w:rsidRPr="00216E07">
        <w:rPr>
          <w:color w:val="auto"/>
          <w:sz w:val="24"/>
          <w:szCs w:val="24"/>
        </w:rPr>
        <w:t xml:space="preserve"> padr</w:t>
      </w:r>
      <w:r w:rsidR="003D41A9" w:rsidRPr="00216E07">
        <w:rPr>
          <w:color w:val="auto"/>
          <w:sz w:val="24"/>
          <w:szCs w:val="24"/>
        </w:rPr>
        <w:t>ões</w:t>
      </w:r>
      <w:r w:rsidRPr="00216E07">
        <w:rPr>
          <w:color w:val="auto"/>
          <w:sz w:val="24"/>
          <w:szCs w:val="24"/>
        </w:rPr>
        <w:t xml:space="preserve"> SpinOff. O objetivo é </w:t>
      </w:r>
      <w:r w:rsidR="003D41A9" w:rsidRPr="00216E07">
        <w:rPr>
          <w:color w:val="auto"/>
          <w:sz w:val="24"/>
          <w:szCs w:val="24"/>
        </w:rPr>
        <w:t>mostrar uma visão geral do sistema.</w:t>
      </w:r>
    </w:p>
    <w:p w14:paraId="65E19D6F" w14:textId="45827D7D" w:rsidR="00BA7D05" w:rsidRPr="00216E07" w:rsidRDefault="00BA7D05" w:rsidP="00216E07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14:paraId="50643546" w14:textId="50F38A39" w:rsidR="00BF4F36" w:rsidRPr="0026424D" w:rsidRDefault="00BA7D05" w:rsidP="0026424D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14:paraId="2F5C9486" w14:textId="77777777"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14:paraId="423D35F7" w14:textId="3734D86C" w:rsidR="00BA7D05" w:rsidRPr="0026424D" w:rsidRDefault="00BA7D05" w:rsidP="0026424D">
      <w:pPr>
        <w:pStyle w:val="infoblue"/>
        <w:jc w:val="both"/>
        <w:rPr>
          <w:rFonts w:ascii="Arial" w:hAnsi="Arial" w:cs="Arial"/>
          <w:lang w:val="pt-PT"/>
        </w:rPr>
      </w:pPr>
    </w:p>
    <w:p w14:paraId="414C1C06" w14:textId="3CD29815" w:rsidR="00BA7D05" w:rsidRDefault="00BA7D05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</w:p>
    <w:p w14:paraId="46311F40" w14:textId="54A88E25" w:rsidR="00BA7D05" w:rsidRDefault="00646A6D" w:rsidP="00646A6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XAMPP</w:t>
      </w:r>
    </w:p>
    <w:p w14:paraId="002A5F6A" w14:textId="500EB7FC" w:rsidR="00646A6D" w:rsidRDefault="00646A6D" w:rsidP="00646A6D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htdocs</w:t>
      </w:r>
    </w:p>
    <w:p w14:paraId="5FB5105E" w14:textId="04258390" w:rsidR="00646A6D" w:rsidRDefault="00646A6D" w:rsidP="00646A6D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delivery</w:t>
      </w:r>
    </w:p>
    <w:p w14:paraId="2E34EFB0" w14:textId="011A72F2" w:rsidR="00646A6D" w:rsidRDefault="00646A6D" w:rsidP="00646A6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Arquivo PHP</w:t>
      </w:r>
    </w:p>
    <w:p w14:paraId="6EB84EF4" w14:textId="08DA498B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.htaccess.php</w:t>
      </w:r>
    </w:p>
    <w:p w14:paraId="1DB84CC9" w14:textId="27833BAC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Autenticar.php</w:t>
      </w:r>
    </w:p>
    <w:p w14:paraId="70950162" w14:textId="64C069DE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Cabecalho.php</w:t>
      </w:r>
    </w:p>
    <w:p w14:paraId="44AA5CF7" w14:textId="0803A7C1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Cadastrar-usuario.php</w:t>
      </w:r>
    </w:p>
    <w:p w14:paraId="7340622F" w14:textId="078F1599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Categorias.php</w:t>
      </w:r>
    </w:p>
    <w:p w14:paraId="173C3B8B" w14:textId="7E8792F0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Combos.php</w:t>
      </w:r>
    </w:p>
    <w:p w14:paraId="321CFB19" w14:textId="0DD92543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Conexao.php</w:t>
      </w:r>
    </w:p>
    <w:p w14:paraId="5E773B7A" w14:textId="5DA3C452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Config.php</w:t>
      </w:r>
    </w:p>
    <w:p w14:paraId="6EAF6B2F" w14:textId="0FEE4F1C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Index.php</w:t>
      </w:r>
    </w:p>
    <w:p w14:paraId="445DA516" w14:textId="1A97161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Lista-produtos.php</w:t>
      </w:r>
    </w:p>
    <w:p w14:paraId="3136EA4A" w14:textId="3764C7A9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Login.php</w:t>
      </w:r>
    </w:p>
    <w:p w14:paraId="304C7BD5" w14:textId="60869C6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Logout.php</w:t>
      </w:r>
    </w:p>
    <w:p w14:paraId="272AB678" w14:textId="09E14CE1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Produtos.php</w:t>
      </w:r>
    </w:p>
    <w:p w14:paraId="234F1886" w14:textId="34393C00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Recuperar.php</w:t>
      </w:r>
    </w:p>
    <w:p w14:paraId="12BFA9D0" w14:textId="17BDA73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Rodape.php</w:t>
      </w:r>
    </w:p>
    <w:p w14:paraId="002C2292" w14:textId="767BEC24" w:rsidR="00646A6D" w:rsidRPr="00ED149E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Sobre.php</w:t>
      </w:r>
    </w:p>
    <w:p w14:paraId="6588C612" w14:textId="77777777"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14:paraId="76F1E993" w14:textId="1ABFA298" w:rsidR="00BA7D05" w:rsidRDefault="00ED149E" w:rsidP="00ED149E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 w:rsidRPr="00ED149E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declaração de variáveis em PHP</w:t>
      </w:r>
    </w:p>
    <w:p w14:paraId="47E5C079" w14:textId="1BDC0E84" w:rsidR="00ED149E" w:rsidRPr="00ED149E" w:rsidRDefault="00ED149E" w:rsidP="00ED149E">
      <w:pPr>
        <w:pStyle w:val="Pr-formataoHTML"/>
        <w:spacing w:before="120" w:after="120"/>
        <w:rPr>
          <w:rFonts w:ascii="Arial" w:hAnsi="Arial" w:cs="Arial"/>
          <w:color w:val="E36C0A" w:themeColor="accent6" w:themeShade="BF"/>
        </w:rPr>
      </w:pPr>
      <w:r w:rsidRPr="00ED149E">
        <w:rPr>
          <w:rStyle w:val="token"/>
          <w:rFonts w:ascii="Arial" w:hAnsi="Arial" w:cs="Arial"/>
          <w:color w:val="E36C0A" w:themeColor="accent6" w:themeShade="BF"/>
        </w:rPr>
        <w:t>$variave</w:t>
      </w:r>
      <w:r w:rsidRPr="00ED149E">
        <w:rPr>
          <w:rStyle w:val="token"/>
          <w:rFonts w:ascii="Arial" w:hAnsi="Arial" w:cs="Arial"/>
          <w:color w:val="E36C0A" w:themeColor="accent6" w:themeShade="BF"/>
        </w:rPr>
        <w:t>l;</w:t>
      </w:r>
    </w:p>
    <w:p w14:paraId="336449D6" w14:textId="74A08099" w:rsid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i/>
          <w:iCs/>
          <w:color w:val="1F497D" w:themeColor="text2"/>
        </w:rPr>
      </w:pPr>
    </w:p>
    <w:p w14:paraId="4594564E" w14:textId="66BFB84A" w:rsid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i/>
          <w:iCs/>
          <w:color w:val="1F497D" w:themeColor="text2"/>
        </w:rPr>
      </w:pPr>
    </w:p>
    <w:p w14:paraId="640DD36F" w14:textId="40FB3E28" w:rsidR="00ED149E" w:rsidRPr="00ED149E" w:rsidRDefault="00ED149E" w:rsidP="00ED149E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color w:val="auto"/>
          <w:sz w:val="24"/>
          <w:szCs w:val="24"/>
        </w:rPr>
      </w:pPr>
      <w:r w:rsidRPr="00ED149E">
        <w:rPr>
          <w:color w:val="auto"/>
          <w:sz w:val="24"/>
          <w:szCs w:val="24"/>
        </w:rPr>
        <w:t>Variáveis dinâmicas</w:t>
      </w:r>
    </w:p>
    <w:p w14:paraId="3FE4A0D7" w14:textId="2622CF7C" w:rsidR="00ED149E" w:rsidRP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color w:val="632423" w:themeColor="accent2" w:themeShade="80"/>
          <w:sz w:val="24"/>
          <w:szCs w:val="24"/>
        </w:rPr>
      </w:pPr>
    </w:p>
    <w:p w14:paraId="6354A2E6" w14:textId="77777777" w:rsidR="00ED149E" w:rsidRPr="00ED149E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632423" w:themeColor="accent2" w:themeShade="80"/>
        </w:rPr>
      </w:pPr>
      <w:r w:rsidRPr="00ED149E">
        <w:rPr>
          <w:rStyle w:val="token"/>
          <w:rFonts w:ascii="Arial" w:hAnsi="Arial" w:cs="Arial"/>
          <w:i/>
          <w:iCs/>
          <w:color w:val="632423" w:themeColor="accent2" w:themeShade="80"/>
        </w:rPr>
        <w:t>//Variavel $nome recebe o valor “variavel”</w:t>
      </w:r>
    </w:p>
    <w:p w14:paraId="40FA3955" w14:textId="77777777" w:rsidR="00ED149E" w:rsidRPr="00ED149E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</w:rPr>
      </w:pPr>
      <w:r w:rsidRPr="00ED149E">
        <w:rPr>
          <w:rStyle w:val="token"/>
          <w:rFonts w:ascii="Arial" w:hAnsi="Arial" w:cs="Arial"/>
          <w:i/>
          <w:iCs/>
          <w:color w:val="E36C0A" w:themeColor="accent6" w:themeShade="BF"/>
        </w:rPr>
        <w:t>$nome</w:t>
      </w:r>
      <w:r w:rsidRPr="00ED149E">
        <w:rPr>
          <w:rStyle w:val="CdigoHTML"/>
          <w:rFonts w:ascii="Arial" w:hAnsi="Arial" w:cs="Arial"/>
          <w:i/>
          <w:iCs/>
          <w:color w:val="E36C0A" w:themeColor="accent6" w:themeShade="BF"/>
        </w:rPr>
        <w:t xml:space="preserve"> </w:t>
      </w:r>
      <w:r w:rsidRPr="00ED149E">
        <w:rPr>
          <w:rStyle w:val="token"/>
          <w:rFonts w:ascii="Arial" w:hAnsi="Arial" w:cs="Arial"/>
          <w:i/>
          <w:iCs/>
          <w:color w:val="E36C0A" w:themeColor="accent6" w:themeShade="BF"/>
        </w:rPr>
        <w:t>=</w:t>
      </w:r>
      <w:r w:rsidRPr="00ED149E">
        <w:rPr>
          <w:rStyle w:val="CdigoHTML"/>
          <w:rFonts w:ascii="Arial" w:hAnsi="Arial" w:cs="Arial"/>
          <w:i/>
          <w:iCs/>
          <w:color w:val="E36C0A" w:themeColor="accent6" w:themeShade="BF"/>
        </w:rPr>
        <w:t xml:space="preserve"> </w:t>
      </w:r>
      <w:r w:rsidRPr="00ED149E">
        <w:rPr>
          <w:rStyle w:val="token"/>
          <w:rFonts w:ascii="Arial" w:hAnsi="Arial" w:cs="Arial"/>
          <w:i/>
          <w:iCs/>
          <w:color w:val="4F6228" w:themeColor="accent3" w:themeShade="80"/>
        </w:rPr>
        <w:t>'variavel';</w:t>
      </w:r>
    </w:p>
    <w:p w14:paraId="5A763B4F" w14:textId="77777777" w:rsidR="00ED149E" w:rsidRPr="00ED149E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</w:rPr>
      </w:pPr>
    </w:p>
    <w:p w14:paraId="04CE1FD8" w14:textId="77777777" w:rsidR="00ED149E" w:rsidRPr="00ED149E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</w:rPr>
      </w:pPr>
      <w:r w:rsidRPr="00ED149E">
        <w:rPr>
          <w:rStyle w:val="token"/>
          <w:rFonts w:ascii="Arial" w:hAnsi="Arial" w:cs="Arial"/>
          <w:i/>
          <w:iCs/>
          <w:color w:val="632423" w:themeColor="accent2" w:themeShade="80"/>
        </w:rPr>
        <w:t>//Declaração da nova variável. O identificador será o conteúdo de $nome</w:t>
      </w:r>
    </w:p>
    <w:p w14:paraId="72A84249" w14:textId="1C79DEB4" w:rsidR="00ED149E" w:rsidRPr="00ED149E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</w:rPr>
      </w:pPr>
      <w:r w:rsidRPr="00ED149E">
        <w:rPr>
          <w:rStyle w:val="token"/>
          <w:rFonts w:ascii="Arial" w:hAnsi="Arial" w:cs="Arial"/>
          <w:i/>
          <w:iCs/>
          <w:color w:val="E36C0A" w:themeColor="accent6" w:themeShade="BF"/>
        </w:rPr>
        <w:t>$$nome</w:t>
      </w:r>
      <w:r w:rsidRPr="00ED149E">
        <w:rPr>
          <w:rStyle w:val="CdigoHTML"/>
          <w:rFonts w:ascii="Arial" w:hAnsi="Arial" w:cs="Arial"/>
          <w:i/>
          <w:iCs/>
          <w:color w:val="E36C0A" w:themeColor="accent6" w:themeShade="BF"/>
        </w:rPr>
        <w:t xml:space="preserve"> </w:t>
      </w:r>
      <w:r w:rsidRPr="00ED149E">
        <w:rPr>
          <w:rStyle w:val="token"/>
          <w:rFonts w:ascii="Arial" w:hAnsi="Arial" w:cs="Arial"/>
          <w:i/>
          <w:iCs/>
          <w:color w:val="E36C0A" w:themeColor="accent6" w:themeShade="BF"/>
        </w:rPr>
        <w:t>=</w:t>
      </w:r>
      <w:r w:rsidRPr="00ED149E">
        <w:rPr>
          <w:rStyle w:val="CdigoHTML"/>
          <w:rFonts w:ascii="Arial" w:hAnsi="Arial" w:cs="Arial"/>
          <w:i/>
          <w:iCs/>
          <w:color w:val="E36C0A" w:themeColor="accent6" w:themeShade="BF"/>
        </w:rPr>
        <w:t xml:space="preserve"> </w:t>
      </w:r>
      <w:r w:rsidRPr="00ED149E">
        <w:rPr>
          <w:rStyle w:val="token"/>
          <w:rFonts w:ascii="Arial" w:hAnsi="Arial" w:cs="Arial"/>
          <w:i/>
          <w:iCs/>
          <w:color w:val="4F6228" w:themeColor="accent3" w:themeShade="80"/>
        </w:rPr>
        <w:t>'</w:t>
      </w:r>
      <w:r w:rsidRPr="00ED149E">
        <w:rPr>
          <w:rStyle w:val="token"/>
          <w:rFonts w:ascii="Arial" w:hAnsi="Arial" w:cs="Arial"/>
          <w:i/>
          <w:iCs/>
          <w:color w:val="4F6228" w:themeColor="accent3" w:themeShade="80"/>
        </w:rPr>
        <w:t>Felipe</w:t>
      </w:r>
      <w:r w:rsidRPr="00ED149E">
        <w:rPr>
          <w:rStyle w:val="token"/>
          <w:rFonts w:ascii="Arial" w:hAnsi="Arial" w:cs="Arial"/>
          <w:i/>
          <w:iCs/>
          <w:color w:val="4F6228" w:themeColor="accent3" w:themeShade="80"/>
        </w:rPr>
        <w:t>';</w:t>
      </w:r>
    </w:p>
    <w:p w14:paraId="3C03D9CA" w14:textId="77777777" w:rsidR="00ED149E" w:rsidRPr="00ED149E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</w:rPr>
      </w:pPr>
    </w:p>
    <w:p w14:paraId="7AC6EA2E" w14:textId="77777777" w:rsidR="00ED149E" w:rsidRPr="00ED149E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632423" w:themeColor="accent2" w:themeShade="80"/>
        </w:rPr>
      </w:pPr>
      <w:r w:rsidRPr="00ED149E">
        <w:rPr>
          <w:rStyle w:val="token"/>
          <w:rFonts w:ascii="Arial" w:hAnsi="Arial" w:cs="Arial"/>
          <w:i/>
          <w:iCs/>
          <w:color w:val="632423" w:themeColor="accent2" w:themeShade="80"/>
        </w:rPr>
        <w:t>//Exibe o conteúdo de $variavel</w:t>
      </w:r>
    </w:p>
    <w:p w14:paraId="3C12D1B6" w14:textId="77777777" w:rsidR="00ED149E" w:rsidRPr="00ED149E" w:rsidRDefault="00ED149E" w:rsidP="00ED149E">
      <w:pPr>
        <w:pStyle w:val="Pr-formataoHTML"/>
        <w:spacing w:before="120" w:after="120"/>
        <w:rPr>
          <w:rFonts w:ascii="Arial" w:hAnsi="Arial" w:cs="Arial"/>
          <w:i/>
          <w:iCs/>
          <w:color w:val="FFFFFF"/>
        </w:rPr>
      </w:pPr>
      <w:r w:rsidRPr="00ED149E">
        <w:rPr>
          <w:rStyle w:val="token"/>
          <w:rFonts w:ascii="Arial" w:hAnsi="Arial" w:cs="Arial"/>
          <w:i/>
          <w:iCs/>
          <w:color w:val="943634" w:themeColor="accent2" w:themeShade="BF"/>
        </w:rPr>
        <w:t>echo</w:t>
      </w:r>
      <w:r w:rsidRPr="00ED149E">
        <w:rPr>
          <w:rStyle w:val="CdigoHTML"/>
          <w:rFonts w:ascii="Arial" w:hAnsi="Arial" w:cs="Arial"/>
          <w:i/>
          <w:iCs/>
          <w:color w:val="FFFFFF"/>
        </w:rPr>
        <w:t xml:space="preserve"> </w:t>
      </w:r>
      <w:r w:rsidRPr="00ED149E">
        <w:rPr>
          <w:rStyle w:val="token"/>
          <w:rFonts w:ascii="Arial" w:hAnsi="Arial" w:cs="Arial"/>
          <w:i/>
          <w:iCs/>
          <w:color w:val="E36C0A" w:themeColor="accent6" w:themeShade="BF"/>
        </w:rPr>
        <w:t>$variavel;</w:t>
      </w:r>
    </w:p>
    <w:p w14:paraId="24A9A22F" w14:textId="77777777" w:rsidR="00ED149E" w:rsidRPr="00ED149E" w:rsidRDefault="00ED149E" w:rsidP="00EA190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</w:p>
    <w:p w14:paraId="399AB24D" w14:textId="77777777" w:rsidR="00694BCF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>
        <w:rPr>
          <w:lang w:val="pt-PT"/>
        </w:rPr>
        <w:t>Reutilização</w:t>
      </w:r>
      <w:bookmarkEnd w:id="14"/>
      <w:bookmarkEnd w:id="15"/>
    </w:p>
    <w:p w14:paraId="46FF963A" w14:textId="36B41892" w:rsidR="00694BCF" w:rsidRPr="00EA190D" w:rsidRDefault="00694BCF" w:rsidP="00EA190D">
      <w:pPr>
        <w:pStyle w:val="infoblue"/>
        <w:jc w:val="both"/>
        <w:rPr>
          <w:rFonts w:ascii="Arial" w:hAnsi="Arial" w:cs="Arial"/>
          <w:lang w:val="pt-PT"/>
        </w:rPr>
      </w:pPr>
    </w:p>
    <w:p w14:paraId="56331C8A" w14:textId="77777777"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t>Tratamento de Erros e de Exceções</w:t>
      </w:r>
      <w:bookmarkEnd w:id="16"/>
      <w:bookmarkEnd w:id="17"/>
    </w:p>
    <w:p w14:paraId="3AD0D59A" w14:textId="469A4411"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</w:p>
    <w:p w14:paraId="789F427E" w14:textId="77777777" w:rsidR="00BA7D05" w:rsidRDefault="00BA7D05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14:paraId="65A42C03" w14:textId="3C5C9AA9" w:rsidR="00BA7D05" w:rsidRDefault="00EA190D" w:rsidP="00EA190D">
      <w:pPr>
        <w:pStyle w:val="infoblue"/>
        <w:jc w:val="both"/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EA190D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 xml:space="preserve">PHPUnit: </w:t>
      </w:r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O PHPUnit é um framework para realização de testes unitários em PHP com base na arquitetura xUnit.</w:t>
      </w:r>
    </w:p>
    <w:p w14:paraId="47A6186A" w14:textId="4812C5D5" w:rsidR="0026424D" w:rsidRPr="0026424D" w:rsidRDefault="0026424D" w:rsidP="00EA190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2"/>
          <w:szCs w:val="22"/>
          <w:lang w:val="pt-PT"/>
        </w:rPr>
      </w:pPr>
      <w:r w:rsidRPr="0026424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Teste unitário é uma metodologia de testes automatizados que leva em consideração a menor unidade do software, ou seja, ao invés de testar dentro do código fonte e executar o código manualmente para imprimir o resultado na tela, o programador cria um projeto de teste, que executa cada trecho do código de forma automática e exibe o resultado de todos os testes.</w:t>
      </w:r>
    </w:p>
    <w:p w14:paraId="66395B0F" w14:textId="77777777" w:rsidR="00BA7D05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>
        <w:rPr>
          <w:lang w:val="pt-PT"/>
        </w:rPr>
        <w:t>Diretrizes Gerais</w:t>
      </w:r>
      <w:bookmarkEnd w:id="19"/>
      <w:bookmarkEnd w:id="20"/>
    </w:p>
    <w:p w14:paraId="416744D6" w14:textId="0D9FFA25" w:rsidR="00BA7D05" w:rsidRDefault="00BA7D05">
      <w:pPr>
        <w:pStyle w:val="Instruo"/>
        <w:rPr>
          <w:lang w:val="pt-PT"/>
        </w:rPr>
      </w:pPr>
    </w:p>
    <w:sectPr w:rsidR="00BA7D05">
      <w:headerReference w:type="default" r:id="rId7"/>
      <w:footerReference w:type="default" r:id="rId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7AD82" w14:textId="77777777" w:rsidR="00FE33A4" w:rsidRDefault="00FE33A4">
      <w:r>
        <w:separator/>
      </w:r>
    </w:p>
  </w:endnote>
  <w:endnote w:type="continuationSeparator" w:id="0">
    <w:p w14:paraId="547B9778" w14:textId="77777777" w:rsidR="00FE33A4" w:rsidRDefault="00FE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4671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7B9987DB" w14:textId="77777777" w:rsidTr="00AE3B37">
      <w:trPr>
        <w:cantSplit/>
      </w:trPr>
      <w:tc>
        <w:tcPr>
          <w:tcW w:w="6804" w:type="dxa"/>
        </w:tcPr>
        <w:p w14:paraId="5D5F1120" w14:textId="2CEDC451" w:rsidR="00BA7D05" w:rsidRDefault="00FE33A4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B390E">
                <w:t>HD</w:t>
              </w:r>
              <w:r w:rsidR="006D0D4F">
                <w:t xml:space="preserve"> </w:t>
              </w:r>
              <w:r w:rsidR="00CB390E">
                <w:t>–</w:t>
              </w:r>
              <w:r w:rsidR="006D0D4F">
                <w:t xml:space="preserve"> </w:t>
              </w:r>
              <w:r w:rsidR="00CB390E">
                <w:t>Healthy Delivery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>
                <w:rPr>
                  <w:lang w:val="pt-PT"/>
                </w:rPr>
                <w:t xml:space="preserve">Versão </w:t>
              </w:r>
              <w:r w:rsidR="00CB390E">
                <w:rPr>
                  <w:lang w:val="pt-PT"/>
                </w:rPr>
                <w:t>1.0</w:t>
              </w:r>
            </w:sdtContent>
          </w:sdt>
        </w:p>
      </w:tc>
      <w:tc>
        <w:tcPr>
          <w:tcW w:w="1201" w:type="dxa"/>
          <w:vAlign w:val="center"/>
        </w:tcPr>
        <w:p w14:paraId="2320DBAF" w14:textId="77777777"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3E9880FF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4BFDD8DD" w14:textId="77777777" w:rsidR="00BA7D05" w:rsidRDefault="00AE3B37" w:rsidP="00AE3B37">
    <w:pPr>
      <w:pStyle w:val="Rodap"/>
      <w:jc w:val="right"/>
    </w:pPr>
    <w:r>
      <w:t xml:space="preserve">vs: </w:t>
    </w:r>
    <w:fldSimple w:instr=" DOCPROPERTY  &quot;Versão Modelo&quot;  \* MERGEFORMAT ">
      <w:r w:rsidR="00CB390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025B3" w14:textId="77777777" w:rsidR="00FE33A4" w:rsidRDefault="00FE33A4">
      <w:r>
        <w:separator/>
      </w:r>
    </w:p>
  </w:footnote>
  <w:footnote w:type="continuationSeparator" w:id="0">
    <w:p w14:paraId="67EFD74D" w14:textId="77777777" w:rsidR="00FE33A4" w:rsidRDefault="00FE3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12D19125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67B7FB1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ADE87EF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2611C57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CB9F849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25EF"/>
    <w:multiLevelType w:val="hybridMultilevel"/>
    <w:tmpl w:val="F0989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90A72"/>
    <w:multiLevelType w:val="hybridMultilevel"/>
    <w:tmpl w:val="AF5CD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5A50E1"/>
    <w:multiLevelType w:val="hybridMultilevel"/>
    <w:tmpl w:val="0486E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14F1"/>
    <w:multiLevelType w:val="multilevel"/>
    <w:tmpl w:val="3A842A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1" w15:restartNumberingAfterBreak="0">
    <w:nsid w:val="7AEA3255"/>
    <w:multiLevelType w:val="hybridMultilevel"/>
    <w:tmpl w:val="28E2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90E"/>
    <w:rsid w:val="00011160"/>
    <w:rsid w:val="000969F4"/>
    <w:rsid w:val="00216E07"/>
    <w:rsid w:val="0026424D"/>
    <w:rsid w:val="00331F28"/>
    <w:rsid w:val="003D41A9"/>
    <w:rsid w:val="003F6411"/>
    <w:rsid w:val="00465CD2"/>
    <w:rsid w:val="00485865"/>
    <w:rsid w:val="005D6F63"/>
    <w:rsid w:val="00605014"/>
    <w:rsid w:val="00646A6D"/>
    <w:rsid w:val="00694BCF"/>
    <w:rsid w:val="00697AE4"/>
    <w:rsid w:val="006A0DA7"/>
    <w:rsid w:val="006D0D4F"/>
    <w:rsid w:val="00773F43"/>
    <w:rsid w:val="008C768A"/>
    <w:rsid w:val="008F6B05"/>
    <w:rsid w:val="009460A2"/>
    <w:rsid w:val="009C64D5"/>
    <w:rsid w:val="00A26925"/>
    <w:rsid w:val="00AD18DC"/>
    <w:rsid w:val="00AE3B37"/>
    <w:rsid w:val="00BA7D05"/>
    <w:rsid w:val="00BF4F36"/>
    <w:rsid w:val="00CB390E"/>
    <w:rsid w:val="00CE4F52"/>
    <w:rsid w:val="00E6002C"/>
    <w:rsid w:val="00EA190D"/>
    <w:rsid w:val="00ED149E"/>
    <w:rsid w:val="00F7665D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641EEE"/>
  <w15:docId w15:val="{29928871-7614-4C8C-9138-A0995E86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1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149E"/>
    <w:rPr>
      <w:rFonts w:ascii="Courier New" w:hAnsi="Courier New" w:cs="Courier New"/>
      <w:lang w:val="pt-BR" w:eastAsia="pt-BR"/>
    </w:rPr>
  </w:style>
  <w:style w:type="character" w:customStyle="1" w:styleId="token">
    <w:name w:val="token"/>
    <w:basedOn w:val="Fontepargpadro"/>
    <w:rsid w:val="00ED149E"/>
  </w:style>
  <w:style w:type="paragraph" w:styleId="PargrafodaLista">
    <w:name w:val="List Paragraph"/>
    <w:basedOn w:val="Normal"/>
    <w:uiPriority w:val="34"/>
    <w:qFormat/>
    <w:rsid w:val="00ED149E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D149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A1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&#193;rea%20de%20Trabalho\Healthy_Delivery\Desenvolvimento\3.Implementacao\HD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A10E9ABCEA45B499B57A43388A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B66D5-392E-48B1-8AF7-7D2D2545AA16}"/>
      </w:docPartPr>
      <w:docPartBody>
        <w:p w:rsidR="00DF2C31" w:rsidRDefault="00D87F03">
          <w:pPr>
            <w:pStyle w:val="2FA10E9ABCEA45B499B57A43388A32C2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03"/>
    <w:rsid w:val="006E456D"/>
    <w:rsid w:val="00D87F03"/>
    <w:rsid w:val="00D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FA10E9ABCEA45B499B57A43388A32C2">
    <w:name w:val="2FA10E9ABCEA45B499B57A43388A32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 - Guia de Implementacao</Template>
  <TotalTime>243</TotalTime>
  <Pages>3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HD – Healthy Delivery</Manager>
  <Company/>
  <LinksUpToDate>false</LinksUpToDate>
  <CharactersWithSpaces>2217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1.0</dc:subject>
  <dc:creator>Felipe Rodriegues</dc:creator>
  <cp:lastModifiedBy>Felipe Rodriegues</cp:lastModifiedBy>
  <cp:revision>2</cp:revision>
  <cp:lastPrinted>2004-08-19T09:54:00Z</cp:lastPrinted>
  <dcterms:created xsi:type="dcterms:W3CDTF">2020-12-13T19:28:00Z</dcterms:created>
  <dcterms:modified xsi:type="dcterms:W3CDTF">2020-12-14T03:04:00Z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