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E3FC" w14:textId="55D7E52F" w:rsidR="004F3CE1" w:rsidRPr="00C27A62" w:rsidRDefault="0073165B" w:rsidP="00E55013">
      <w:pPr>
        <w:pStyle w:val="Ttulo"/>
        <w:jc w:val="center"/>
        <w:rPr>
          <w:rFonts w:ascii="Times New Roman" w:hAnsi="Times New Roman" w:cs="Times New Roman"/>
          <w:b/>
          <w:bCs/>
          <w:sz w:val="48"/>
          <w:szCs w:val="48"/>
          <w:lang w:val="en-US"/>
        </w:rPr>
      </w:pPr>
      <w:r w:rsidRPr="00C27A62">
        <w:rPr>
          <w:rFonts w:ascii="Times New Roman" w:hAnsi="Times New Roman" w:cs="Times New Roman"/>
          <w:b/>
          <w:bCs/>
          <w:sz w:val="48"/>
          <w:szCs w:val="48"/>
          <w:lang w:val="en-US"/>
        </w:rPr>
        <w:t>Air Quality in São Paulo</w:t>
      </w:r>
    </w:p>
    <w:p w14:paraId="21BB87EF" w14:textId="77777777" w:rsidR="00E55013" w:rsidRPr="00C27A62" w:rsidRDefault="00E55013" w:rsidP="00E55013">
      <w:pPr>
        <w:rPr>
          <w:lang w:val="en-US"/>
        </w:rPr>
      </w:pPr>
    </w:p>
    <w:p w14:paraId="11E132B3" w14:textId="7FA361F4" w:rsidR="00B37918" w:rsidRPr="00C27A62" w:rsidRDefault="00DD1D99" w:rsidP="002371D8">
      <w:pPr>
        <w:pStyle w:val="Ttulo1"/>
        <w:rPr>
          <w:rStyle w:val="nfase"/>
          <w:rFonts w:ascii="Times New Roman" w:hAnsi="Times New Roman" w:cs="Times New Roman"/>
          <w:b/>
          <w:bCs/>
          <w:i w:val="0"/>
          <w:iCs w:val="0"/>
          <w:color w:val="auto"/>
          <w:sz w:val="28"/>
          <w:szCs w:val="28"/>
          <w:lang w:val="en-US"/>
        </w:rPr>
      </w:pPr>
      <w:r w:rsidRPr="00C27A62">
        <w:rPr>
          <w:rStyle w:val="nfase"/>
          <w:rFonts w:ascii="Times New Roman" w:hAnsi="Times New Roman" w:cs="Times New Roman"/>
          <w:b/>
          <w:bCs/>
          <w:i w:val="0"/>
          <w:iCs w:val="0"/>
          <w:color w:val="auto"/>
          <w:sz w:val="28"/>
          <w:szCs w:val="28"/>
          <w:lang w:val="en-US"/>
        </w:rPr>
        <w:t>Dataset</w:t>
      </w:r>
      <w:r w:rsidR="00B37918" w:rsidRPr="00C27A62">
        <w:rPr>
          <w:rStyle w:val="nfase"/>
          <w:rFonts w:ascii="Times New Roman" w:hAnsi="Times New Roman" w:cs="Times New Roman"/>
          <w:b/>
          <w:bCs/>
          <w:i w:val="0"/>
          <w:iCs w:val="0"/>
          <w:color w:val="auto"/>
          <w:sz w:val="28"/>
          <w:szCs w:val="28"/>
          <w:lang w:val="en-US"/>
        </w:rPr>
        <w:t>:</w:t>
      </w:r>
    </w:p>
    <w:p w14:paraId="43477322" w14:textId="04124B8B" w:rsidR="00B37918" w:rsidRPr="00F15C0C" w:rsidRDefault="00F15C0C" w:rsidP="00F315C4">
      <w:pPr>
        <w:spacing w:line="360" w:lineRule="auto"/>
        <w:ind w:firstLine="709"/>
        <w:rPr>
          <w:rStyle w:val="nfase"/>
          <w:rFonts w:ascii="Times New Roman" w:hAnsi="Times New Roman" w:cs="Times New Roman"/>
          <w:i w:val="0"/>
          <w:iCs w:val="0"/>
          <w:sz w:val="24"/>
          <w:szCs w:val="24"/>
          <w:lang w:val="en-US"/>
        </w:rPr>
      </w:pPr>
      <w:r w:rsidRPr="00F15C0C">
        <w:rPr>
          <w:rFonts w:ascii="Times New Roman" w:hAnsi="Times New Roman" w:cs="Times New Roman"/>
          <w:sz w:val="24"/>
          <w:szCs w:val="24"/>
          <w:lang w:val="en-US"/>
        </w:rPr>
        <w:t>The dataset contains hourly pollutant measurements recorded by CETESB at various air quality monitoring stations across São Paulo, Brazil, covering the period from August 5, 2013, to September 9, 2020.</w:t>
      </w:r>
    </w:p>
    <w:p w14:paraId="485BA1FE" w14:textId="15F6F181" w:rsidR="002371D8" w:rsidRPr="00F15C0C" w:rsidRDefault="00F15C0C" w:rsidP="00B1450B">
      <w:pPr>
        <w:spacing w:line="360" w:lineRule="auto"/>
        <w:rPr>
          <w:rStyle w:val="nfase"/>
          <w:rFonts w:ascii="Times New Roman" w:hAnsi="Times New Roman" w:cs="Times New Roman"/>
          <w:i w:val="0"/>
          <w:iCs w:val="0"/>
          <w:sz w:val="18"/>
          <w:szCs w:val="18"/>
          <w:lang w:val="en-US"/>
        </w:rPr>
      </w:pPr>
      <w:r>
        <w:rPr>
          <w:rStyle w:val="nfase"/>
          <w:rFonts w:ascii="Times New Roman" w:hAnsi="Times New Roman" w:cs="Times New Roman"/>
          <w:i w:val="0"/>
          <w:iCs w:val="0"/>
          <w:sz w:val="18"/>
          <w:szCs w:val="18"/>
          <w:lang w:val="en-US"/>
        </w:rPr>
        <w:t>Available in</w:t>
      </w:r>
      <w:r w:rsidR="00B37918" w:rsidRPr="00F15C0C">
        <w:rPr>
          <w:rStyle w:val="nfase"/>
          <w:rFonts w:ascii="Times New Roman" w:hAnsi="Times New Roman" w:cs="Times New Roman"/>
          <w:i w:val="0"/>
          <w:iCs w:val="0"/>
          <w:sz w:val="18"/>
          <w:szCs w:val="18"/>
          <w:lang w:val="en-US"/>
        </w:rPr>
        <w:t xml:space="preserve">: </w:t>
      </w:r>
      <w:hyperlink r:id="rId6" w:history="1">
        <w:r w:rsidR="00B37918" w:rsidRPr="00F15C0C">
          <w:rPr>
            <w:rStyle w:val="Hyperlink"/>
            <w:rFonts w:ascii="Times New Roman" w:hAnsi="Times New Roman" w:cs="Times New Roman"/>
            <w:sz w:val="18"/>
            <w:szCs w:val="18"/>
            <w:lang w:val="en-US"/>
          </w:rPr>
          <w:t>https://www.kaggle.com/datasets/amandalk/sp-air-quality</w:t>
        </w:r>
      </w:hyperlink>
      <w:r w:rsidR="00B37918" w:rsidRPr="00F15C0C">
        <w:rPr>
          <w:rStyle w:val="nfase"/>
          <w:rFonts w:ascii="Times New Roman" w:hAnsi="Times New Roman" w:cs="Times New Roman"/>
          <w:i w:val="0"/>
          <w:iCs w:val="0"/>
          <w:sz w:val="18"/>
          <w:szCs w:val="18"/>
          <w:lang w:val="en-US"/>
        </w:rPr>
        <w:t xml:space="preserve"> </w:t>
      </w:r>
    </w:p>
    <w:p w14:paraId="72CC786B" w14:textId="72906E58" w:rsidR="00E55013" w:rsidRPr="00F15C0C" w:rsidRDefault="00E55013" w:rsidP="002371D8">
      <w:pPr>
        <w:pStyle w:val="Ttulo1"/>
        <w:rPr>
          <w:rStyle w:val="nfase"/>
          <w:rFonts w:ascii="Times New Roman" w:hAnsi="Times New Roman" w:cs="Times New Roman"/>
          <w:b/>
          <w:bCs/>
          <w:i w:val="0"/>
          <w:iCs w:val="0"/>
          <w:color w:val="auto"/>
          <w:sz w:val="28"/>
          <w:szCs w:val="28"/>
          <w:lang w:val="en-US"/>
        </w:rPr>
      </w:pPr>
      <w:r w:rsidRPr="00F15C0C">
        <w:rPr>
          <w:rStyle w:val="nfase"/>
          <w:rFonts w:ascii="Times New Roman" w:hAnsi="Times New Roman" w:cs="Times New Roman"/>
          <w:b/>
          <w:bCs/>
          <w:i w:val="0"/>
          <w:iCs w:val="0"/>
          <w:color w:val="auto"/>
          <w:sz w:val="28"/>
          <w:szCs w:val="28"/>
          <w:lang w:val="en-US"/>
        </w:rPr>
        <w:t>Obje</w:t>
      </w:r>
      <w:r w:rsidR="00F15C0C" w:rsidRPr="00F15C0C">
        <w:rPr>
          <w:rStyle w:val="nfase"/>
          <w:rFonts w:ascii="Times New Roman" w:hAnsi="Times New Roman" w:cs="Times New Roman"/>
          <w:b/>
          <w:bCs/>
          <w:i w:val="0"/>
          <w:iCs w:val="0"/>
          <w:color w:val="auto"/>
          <w:sz w:val="28"/>
          <w:szCs w:val="28"/>
          <w:lang w:val="en-US"/>
        </w:rPr>
        <w:t>ctive</w:t>
      </w:r>
      <w:r w:rsidRPr="00F15C0C">
        <w:rPr>
          <w:rStyle w:val="nfase"/>
          <w:rFonts w:ascii="Times New Roman" w:hAnsi="Times New Roman" w:cs="Times New Roman"/>
          <w:b/>
          <w:bCs/>
          <w:i w:val="0"/>
          <w:iCs w:val="0"/>
          <w:color w:val="auto"/>
          <w:sz w:val="28"/>
          <w:szCs w:val="28"/>
          <w:lang w:val="en-US"/>
        </w:rPr>
        <w:t xml:space="preserve">: </w:t>
      </w:r>
    </w:p>
    <w:p w14:paraId="752E1DC9" w14:textId="2F8C2ADA" w:rsidR="00B31801" w:rsidRPr="00F15C0C" w:rsidRDefault="00F15C0C" w:rsidP="00B1450B">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general objective of this project is to analyze the variation in nitrogen dioxide (NO₂) levels, measured in micrograms per cubic meter (µg/m³), in São Paulo throughout the day. Specific goals include identifying the main causes of NO₂ concentration, analyzing its behavioral patterns, and studying regional differences across the city.</w:t>
      </w:r>
    </w:p>
    <w:p w14:paraId="6DFC01C6" w14:textId="43DC723E" w:rsidR="00E55013" w:rsidRPr="00F15C0C" w:rsidRDefault="00F15C0C" w:rsidP="002371D8">
      <w:pPr>
        <w:pStyle w:val="Ttulo1"/>
        <w:rPr>
          <w:rStyle w:val="nfase"/>
          <w:rFonts w:ascii="Times New Roman" w:hAnsi="Times New Roman" w:cs="Times New Roman"/>
          <w:b/>
          <w:bCs/>
          <w:i w:val="0"/>
          <w:iCs w:val="0"/>
          <w:color w:val="auto"/>
          <w:sz w:val="28"/>
          <w:szCs w:val="28"/>
          <w:lang w:val="en-US"/>
        </w:rPr>
      </w:pPr>
      <w:r w:rsidRPr="00F15C0C">
        <w:rPr>
          <w:rStyle w:val="nfase"/>
          <w:rFonts w:ascii="Times New Roman" w:hAnsi="Times New Roman" w:cs="Times New Roman"/>
          <w:b/>
          <w:bCs/>
          <w:i w:val="0"/>
          <w:iCs w:val="0"/>
          <w:color w:val="auto"/>
          <w:sz w:val="28"/>
          <w:szCs w:val="28"/>
          <w:lang w:val="en-US"/>
        </w:rPr>
        <w:t>Language and Libraries</w:t>
      </w:r>
      <w:r w:rsidR="005672E7" w:rsidRPr="00F15C0C">
        <w:rPr>
          <w:rStyle w:val="nfase"/>
          <w:rFonts w:ascii="Times New Roman" w:hAnsi="Times New Roman" w:cs="Times New Roman"/>
          <w:b/>
          <w:bCs/>
          <w:i w:val="0"/>
          <w:iCs w:val="0"/>
          <w:color w:val="auto"/>
          <w:sz w:val="28"/>
          <w:szCs w:val="28"/>
          <w:lang w:val="en-US"/>
        </w:rPr>
        <w:t>:</w:t>
      </w:r>
    </w:p>
    <w:p w14:paraId="53EFD916" w14:textId="385AAC4A" w:rsidR="004F52F4" w:rsidRPr="00F15C0C" w:rsidRDefault="00F15C0C" w:rsidP="00B1450B">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project was developed using Python. Data visualization employed Matplotlib and Seaborn, known for their flexibility and ability to create informative and visually appealing charts. Pandas was utilized for handling tabular data due to its efficiency and versatility. Lastly, Datetime provided robust tools for manipulating and formatting temporal data.</w:t>
      </w:r>
    </w:p>
    <w:p w14:paraId="6078EF32" w14:textId="46645B63" w:rsidR="00F15C0C" w:rsidRPr="00A36D6E" w:rsidRDefault="00F15C0C" w:rsidP="00C27A62">
      <w:pPr>
        <w:pStyle w:val="Ttulo1"/>
        <w:rPr>
          <w:rStyle w:val="nfase"/>
          <w:rFonts w:ascii="Times New Roman" w:hAnsi="Times New Roman" w:cs="Times New Roman"/>
          <w:b/>
          <w:bCs/>
          <w:i w:val="0"/>
          <w:iCs w:val="0"/>
          <w:color w:val="auto"/>
          <w:sz w:val="28"/>
          <w:szCs w:val="28"/>
          <w:lang w:val="en-US"/>
        </w:rPr>
      </w:pPr>
      <w:r w:rsidRPr="00A36D6E">
        <w:rPr>
          <w:rStyle w:val="nfase"/>
          <w:rFonts w:ascii="Times New Roman" w:hAnsi="Times New Roman" w:cs="Times New Roman"/>
          <w:b/>
          <w:bCs/>
          <w:i w:val="0"/>
          <w:iCs w:val="0"/>
          <w:color w:val="auto"/>
          <w:sz w:val="28"/>
          <w:szCs w:val="28"/>
          <w:lang w:val="en-US"/>
        </w:rPr>
        <w:t>Exploratory Analysis</w:t>
      </w:r>
      <w:r w:rsidR="004F52F4" w:rsidRPr="00A36D6E">
        <w:rPr>
          <w:rStyle w:val="nfase"/>
          <w:rFonts w:ascii="Times New Roman" w:hAnsi="Times New Roman" w:cs="Times New Roman"/>
          <w:b/>
          <w:bCs/>
          <w:i w:val="0"/>
          <w:iCs w:val="0"/>
          <w:color w:val="auto"/>
          <w:sz w:val="28"/>
          <w:szCs w:val="28"/>
          <w:lang w:val="en-US"/>
        </w:rPr>
        <w:t>:</w:t>
      </w:r>
    </w:p>
    <w:p w14:paraId="0DF49FBB" w14:textId="72A272C7" w:rsidR="0073165B"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dataset consists of 11 columns grouped into three main categories: collection time, city, and pollutants. The collection time is represented by the Datetime column in ISO 8601 format ('YYYY-MM-DD HH:</w:t>
      </w:r>
      <w:proofErr w:type="gramStart"/>
      <w:r w:rsidRPr="00F15C0C">
        <w:rPr>
          <w:rStyle w:val="nfase"/>
          <w:rFonts w:ascii="Times New Roman" w:hAnsi="Times New Roman" w:cs="Times New Roman"/>
          <w:i w:val="0"/>
          <w:iCs w:val="0"/>
          <w:sz w:val="24"/>
          <w:szCs w:val="24"/>
          <w:lang w:val="en-US"/>
        </w:rPr>
        <w:t>MM:SS</w:t>
      </w:r>
      <w:proofErr w:type="gramEnd"/>
      <w:r w:rsidRPr="00F15C0C">
        <w:rPr>
          <w:rStyle w:val="nfase"/>
          <w:rFonts w:ascii="Times New Roman" w:hAnsi="Times New Roman" w:cs="Times New Roman"/>
          <w:i w:val="0"/>
          <w:iCs w:val="0"/>
          <w:sz w:val="24"/>
          <w:szCs w:val="24"/>
          <w:lang w:val="en-US"/>
        </w:rPr>
        <w:t xml:space="preserve">'), recording the date and time of each measurement. The Station column identifies 59 different monitoring stations. The remaining columns include pollutants: ‘Benzene’, ‘CO’, ‘PM10’, ‘PM2.5’, ‘NO2’, ‘O3’, ‘SO2’, ‘Toluene’, and ‘TRS’, measured in micrograms per cubic meter (µg/m³). </w:t>
      </w:r>
    </w:p>
    <w:p w14:paraId="4FC6C5F5" w14:textId="5792BD71" w:rsidR="00A36D6E" w:rsidRPr="00CC0BF3" w:rsidRDefault="00A36D6E" w:rsidP="00F15C0C">
      <w:pPr>
        <w:spacing w:line="360" w:lineRule="auto"/>
        <w:ind w:firstLine="709"/>
        <w:rPr>
          <w:rStyle w:val="nfase"/>
          <w:rFonts w:ascii="Times New Roman" w:hAnsi="Times New Roman" w:cs="Times New Roman"/>
          <w:i w:val="0"/>
          <w:iCs w:val="0"/>
          <w:sz w:val="24"/>
          <w:szCs w:val="24"/>
          <w:lang w:val="en-US"/>
        </w:rPr>
      </w:pPr>
      <w:r>
        <w:rPr>
          <w:rFonts w:ascii="Times New Roman" w:hAnsi="Times New Roman" w:cs="Times New Roman"/>
          <w:sz w:val="24"/>
          <w:szCs w:val="24"/>
          <w:lang w:val="en-US"/>
        </w:rPr>
        <w:t xml:space="preserve">Moreover, </w:t>
      </w:r>
      <w:r w:rsidRPr="00A36D6E">
        <w:rPr>
          <w:rFonts w:ascii="Times New Roman" w:hAnsi="Times New Roman" w:cs="Times New Roman"/>
          <w:sz w:val="24"/>
          <w:szCs w:val="24"/>
          <w:lang w:val="en-US"/>
        </w:rPr>
        <w:t>the presence of missing values (</w:t>
      </w:r>
      <w:proofErr w:type="spellStart"/>
      <w:r w:rsidRPr="00A36D6E">
        <w:rPr>
          <w:rFonts w:ascii="Times New Roman" w:hAnsi="Times New Roman" w:cs="Times New Roman"/>
          <w:sz w:val="24"/>
          <w:szCs w:val="24"/>
          <w:lang w:val="en-US"/>
        </w:rPr>
        <w:t>NaN</w:t>
      </w:r>
      <w:proofErr w:type="spellEnd"/>
      <w:r w:rsidRPr="00A36D6E">
        <w:rPr>
          <w:rFonts w:ascii="Times New Roman" w:hAnsi="Times New Roman" w:cs="Times New Roman"/>
          <w:sz w:val="24"/>
          <w:szCs w:val="24"/>
          <w:lang w:val="en-US"/>
        </w:rPr>
        <w:t xml:space="preserve">) was identified in some pollutant columns, including the </w:t>
      </w:r>
      <w:r>
        <w:rPr>
          <w:rFonts w:ascii="Times New Roman" w:hAnsi="Times New Roman" w:cs="Times New Roman"/>
          <w:sz w:val="24"/>
          <w:szCs w:val="24"/>
          <w:lang w:val="en-US"/>
        </w:rPr>
        <w:t>‘</w:t>
      </w:r>
      <w:r w:rsidRPr="00A36D6E">
        <w:rPr>
          <w:rFonts w:ascii="Times New Roman" w:hAnsi="Times New Roman" w:cs="Times New Roman"/>
          <w:sz w:val="24"/>
          <w:szCs w:val="24"/>
          <w:lang w:val="en-US"/>
        </w:rPr>
        <w:t>NO2</w:t>
      </w:r>
      <w:r>
        <w:rPr>
          <w:rFonts w:ascii="Times New Roman" w:hAnsi="Times New Roman" w:cs="Times New Roman"/>
          <w:sz w:val="24"/>
          <w:szCs w:val="24"/>
          <w:lang w:val="en-US"/>
        </w:rPr>
        <w:t>’</w:t>
      </w:r>
      <w:r w:rsidRPr="00A36D6E">
        <w:rPr>
          <w:rFonts w:ascii="Times New Roman" w:hAnsi="Times New Roman" w:cs="Times New Roman"/>
          <w:sz w:val="24"/>
          <w:szCs w:val="24"/>
          <w:lang w:val="en-US"/>
        </w:rPr>
        <w:t xml:space="preserve"> column. To minimize the impact of these </w:t>
      </w:r>
      <w:r w:rsidRPr="00A36D6E">
        <w:rPr>
          <w:rFonts w:ascii="Times New Roman" w:hAnsi="Times New Roman" w:cs="Times New Roman"/>
          <w:sz w:val="24"/>
          <w:szCs w:val="24"/>
          <w:lang w:val="en-US"/>
        </w:rPr>
        <w:lastRenderedPageBreak/>
        <w:t xml:space="preserve">missing data on the analyses, the possibility of excluding incomplete records was evaluated. However, since the missing values represented more than 5% of the total records, it was decided to impute the missing data. The imputation was performed by replacing the missing </w:t>
      </w:r>
      <w:r>
        <w:rPr>
          <w:rFonts w:ascii="Times New Roman" w:hAnsi="Times New Roman" w:cs="Times New Roman"/>
          <w:sz w:val="24"/>
          <w:szCs w:val="24"/>
          <w:lang w:val="en-US"/>
        </w:rPr>
        <w:t>‘</w:t>
      </w:r>
      <w:r w:rsidRPr="00A36D6E">
        <w:rPr>
          <w:rFonts w:ascii="Times New Roman" w:hAnsi="Times New Roman" w:cs="Times New Roman"/>
          <w:sz w:val="24"/>
          <w:szCs w:val="24"/>
          <w:lang w:val="en-US"/>
        </w:rPr>
        <w:t>NO2</w:t>
      </w:r>
      <w:r>
        <w:rPr>
          <w:rFonts w:ascii="Times New Roman" w:hAnsi="Times New Roman" w:cs="Times New Roman"/>
          <w:sz w:val="24"/>
          <w:szCs w:val="24"/>
          <w:lang w:val="en-US"/>
        </w:rPr>
        <w:t>’</w:t>
      </w:r>
      <w:r w:rsidRPr="00A36D6E">
        <w:rPr>
          <w:rFonts w:ascii="Times New Roman" w:hAnsi="Times New Roman" w:cs="Times New Roman"/>
          <w:sz w:val="24"/>
          <w:szCs w:val="24"/>
          <w:lang w:val="en-US"/>
        </w:rPr>
        <w:t xml:space="preserve"> values with the median of this variable for each monitoring station identified in the </w:t>
      </w:r>
      <w:r>
        <w:rPr>
          <w:rFonts w:ascii="Times New Roman" w:hAnsi="Times New Roman" w:cs="Times New Roman"/>
          <w:sz w:val="24"/>
          <w:szCs w:val="24"/>
          <w:lang w:val="en-US"/>
        </w:rPr>
        <w:t>‘</w:t>
      </w:r>
      <w:r w:rsidRPr="00A36D6E">
        <w:rPr>
          <w:rFonts w:ascii="Times New Roman" w:hAnsi="Times New Roman" w:cs="Times New Roman"/>
          <w:sz w:val="24"/>
          <w:szCs w:val="24"/>
          <w:lang w:val="en-US"/>
        </w:rPr>
        <w:t>Station</w:t>
      </w:r>
      <w:r>
        <w:rPr>
          <w:rFonts w:ascii="Times New Roman" w:hAnsi="Times New Roman" w:cs="Times New Roman"/>
          <w:sz w:val="24"/>
          <w:szCs w:val="24"/>
          <w:lang w:val="en-US"/>
        </w:rPr>
        <w:t>’</w:t>
      </w:r>
      <w:r w:rsidRPr="00A36D6E">
        <w:rPr>
          <w:rFonts w:ascii="Times New Roman" w:hAnsi="Times New Roman" w:cs="Times New Roman"/>
          <w:sz w:val="24"/>
          <w:szCs w:val="24"/>
          <w:lang w:val="en-US"/>
        </w:rPr>
        <w:t xml:space="preserve"> column. The choice of the median as the imputation method for the missing values in the NO2 column was based on its robustness against extreme values (outliers).</w:t>
      </w:r>
      <w:r w:rsidR="00CC0BF3">
        <w:rPr>
          <w:rFonts w:ascii="Times New Roman" w:hAnsi="Times New Roman" w:cs="Times New Roman"/>
          <w:sz w:val="24"/>
          <w:szCs w:val="24"/>
          <w:lang w:val="en-US"/>
        </w:rPr>
        <w:t xml:space="preserve"> </w:t>
      </w:r>
      <w:r w:rsidR="00051D2A" w:rsidRPr="00051D2A">
        <w:rPr>
          <w:rFonts w:ascii="Times New Roman" w:hAnsi="Times New Roman" w:cs="Times New Roman"/>
          <w:sz w:val="24"/>
          <w:szCs w:val="24"/>
          <w:lang w:val="en-US"/>
        </w:rPr>
        <w:t xml:space="preserve">After this step, outliers were identified considering the </w:t>
      </w:r>
      <w:r w:rsidR="00051D2A">
        <w:rPr>
          <w:rFonts w:ascii="Times New Roman" w:hAnsi="Times New Roman" w:cs="Times New Roman"/>
          <w:sz w:val="24"/>
          <w:szCs w:val="24"/>
          <w:lang w:val="en-US"/>
        </w:rPr>
        <w:t>sub</w:t>
      </w:r>
      <w:r w:rsidR="00051D2A" w:rsidRPr="00051D2A">
        <w:rPr>
          <w:rFonts w:ascii="Times New Roman" w:hAnsi="Times New Roman" w:cs="Times New Roman"/>
          <w:sz w:val="24"/>
          <w:szCs w:val="24"/>
          <w:lang w:val="en-US"/>
        </w:rPr>
        <w:t>groups in the ‘Station’ column, using the interquartile range (IQR) for each collection station. The lower limit (Q1 – 1.5 x IQR) and upper limit (Q3 + 1.5 x IQR) were calculated separately for each group, ensuring a more precise identification of extreme values, which were subsequently removed from the analysis.</w:t>
      </w:r>
    </w:p>
    <w:p w14:paraId="6B058336" w14:textId="77777777" w:rsidR="00A6796A" w:rsidRPr="00F15C0C" w:rsidRDefault="009F03AA" w:rsidP="00E55013">
      <w:pPr>
        <w:rPr>
          <w:lang w:val="en-US"/>
        </w:rPr>
      </w:pPr>
      <w:r w:rsidRPr="00F15C0C">
        <w:rPr>
          <w:rStyle w:val="nfase"/>
          <w:rFonts w:ascii="Times New Roman" w:hAnsi="Times New Roman" w:cs="Times New Roman"/>
          <w:i w:val="0"/>
          <w:iCs w:val="0"/>
          <w:lang w:val="en-US"/>
        </w:rPr>
        <w:t xml:space="preserve"> </w:t>
      </w:r>
    </w:p>
    <w:p w14:paraId="4D87A335" w14:textId="467A818E" w:rsidR="00A6796A" w:rsidRPr="00AC707B" w:rsidRDefault="00A6796A" w:rsidP="00A6796A">
      <w:pPr>
        <w:pStyle w:val="Legenda"/>
        <w:keepNext/>
        <w:jc w:val="center"/>
        <w:rPr>
          <w:rFonts w:ascii="Times New Roman" w:hAnsi="Times New Roman" w:cs="Times New Roman"/>
          <w:b/>
          <w:bCs/>
          <w:i w:val="0"/>
          <w:iCs w:val="0"/>
          <w:lang w:val="en-US"/>
        </w:rPr>
      </w:pPr>
      <w:r w:rsidRPr="00AC707B">
        <w:rPr>
          <w:rFonts w:ascii="Times New Roman" w:hAnsi="Times New Roman" w:cs="Times New Roman"/>
          <w:b/>
          <w:bCs/>
          <w:i w:val="0"/>
          <w:iCs w:val="0"/>
          <w:lang w:val="en-US"/>
        </w:rPr>
        <w:t>Figur</w:t>
      </w:r>
      <w:r w:rsidR="0067558B">
        <w:rPr>
          <w:rFonts w:ascii="Times New Roman" w:hAnsi="Times New Roman" w:cs="Times New Roman"/>
          <w:b/>
          <w:bCs/>
          <w:i w:val="0"/>
          <w:iCs w:val="0"/>
          <w:lang w:val="en-US"/>
        </w:rPr>
        <w:t>e</w:t>
      </w:r>
      <w:r w:rsidRPr="00AC707B">
        <w:rPr>
          <w:rFonts w:ascii="Times New Roman" w:hAnsi="Times New Roman" w:cs="Times New Roman"/>
          <w:b/>
          <w:bCs/>
          <w:i w:val="0"/>
          <w:iCs w:val="0"/>
          <w:lang w:val="en-US"/>
        </w:rPr>
        <w:t xml:space="preserve"> - print(</w:t>
      </w:r>
      <w:proofErr w:type="spellStart"/>
      <w:r w:rsidRPr="00AC707B">
        <w:rPr>
          <w:rFonts w:ascii="Times New Roman" w:hAnsi="Times New Roman" w:cs="Times New Roman"/>
          <w:b/>
          <w:bCs/>
          <w:i w:val="0"/>
          <w:iCs w:val="0"/>
          <w:lang w:val="en-US"/>
        </w:rPr>
        <w:t>air_</w:t>
      </w:r>
      <w:proofErr w:type="gramStart"/>
      <w:r w:rsidRPr="00AC707B">
        <w:rPr>
          <w:rFonts w:ascii="Times New Roman" w:hAnsi="Times New Roman" w:cs="Times New Roman"/>
          <w:b/>
          <w:bCs/>
          <w:i w:val="0"/>
          <w:iCs w:val="0"/>
          <w:lang w:val="en-US"/>
        </w:rPr>
        <w:t>quality.head</w:t>
      </w:r>
      <w:proofErr w:type="spellEnd"/>
      <w:proofErr w:type="gramEnd"/>
      <w:r w:rsidRPr="00AC707B">
        <w:rPr>
          <w:rFonts w:ascii="Times New Roman" w:hAnsi="Times New Roman" w:cs="Times New Roman"/>
          <w:b/>
          <w:bCs/>
          <w:i w:val="0"/>
          <w:iCs w:val="0"/>
          <w:lang w:val="en-US"/>
        </w:rPr>
        <w:t>(3))</w:t>
      </w:r>
    </w:p>
    <w:p w14:paraId="5CC81CCD" w14:textId="5F08ADEF" w:rsidR="00251B75" w:rsidRDefault="00A6796A" w:rsidP="00E55013">
      <w:pPr>
        <w:rPr>
          <w:rStyle w:val="nfase"/>
          <w:rFonts w:ascii="Times New Roman" w:hAnsi="Times New Roman" w:cs="Times New Roman"/>
          <w:i w:val="0"/>
          <w:iCs w:val="0"/>
        </w:rPr>
      </w:pPr>
      <w:r>
        <w:rPr>
          <w:rFonts w:ascii="Times New Roman" w:hAnsi="Times New Roman" w:cs="Times New Roman"/>
          <w:noProof/>
        </w:rPr>
        <w:drawing>
          <wp:inline distT="0" distB="0" distL="0" distR="0" wp14:anchorId="768C7A39" wp14:editId="485B1A37">
            <wp:extent cx="5400040" cy="590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5400040" cy="590550"/>
                    </a:xfrm>
                    <a:prstGeom prst="rect">
                      <a:avLst/>
                    </a:prstGeom>
                  </pic:spPr>
                </pic:pic>
              </a:graphicData>
            </a:graphic>
          </wp:inline>
        </w:drawing>
      </w:r>
    </w:p>
    <w:p w14:paraId="49EFA0F1" w14:textId="5478EEB2" w:rsidR="000F0413" w:rsidRPr="00C27A62" w:rsidRDefault="00AC707B" w:rsidP="00B1450B">
      <w:pPr>
        <w:jc w:val="center"/>
        <w:rPr>
          <w:rStyle w:val="nfase"/>
          <w:rFonts w:ascii="Times New Roman" w:hAnsi="Times New Roman" w:cs="Times New Roman"/>
          <w:i w:val="0"/>
          <w:iCs w:val="0"/>
          <w:sz w:val="18"/>
          <w:szCs w:val="18"/>
          <w:lang w:val="en-US"/>
        </w:rPr>
      </w:pPr>
      <w:r w:rsidRPr="00C27A62">
        <w:rPr>
          <w:rStyle w:val="nfase"/>
          <w:rFonts w:ascii="Times New Roman" w:hAnsi="Times New Roman" w:cs="Times New Roman"/>
          <w:i w:val="0"/>
          <w:iCs w:val="0"/>
          <w:sz w:val="18"/>
          <w:szCs w:val="18"/>
          <w:lang w:val="en-US"/>
        </w:rPr>
        <w:t>Fonte: Air Quality in São Paulo.py</w:t>
      </w:r>
    </w:p>
    <w:p w14:paraId="6735D500" w14:textId="0EDB6961" w:rsidR="00F15C0C" w:rsidRPr="00C27A62" w:rsidRDefault="0073165B" w:rsidP="00F15C0C">
      <w:pPr>
        <w:pStyle w:val="Ttulo1"/>
        <w:rPr>
          <w:rStyle w:val="nfase"/>
          <w:rFonts w:ascii="Times New Roman" w:hAnsi="Times New Roman" w:cs="Times New Roman"/>
          <w:b/>
          <w:bCs/>
          <w:i w:val="0"/>
          <w:iCs w:val="0"/>
          <w:color w:val="auto"/>
          <w:sz w:val="28"/>
          <w:szCs w:val="28"/>
          <w:lang w:val="en-US"/>
        </w:rPr>
      </w:pPr>
      <w:r w:rsidRPr="00C27A62">
        <w:rPr>
          <w:rStyle w:val="nfase"/>
          <w:rFonts w:ascii="Times New Roman" w:hAnsi="Times New Roman" w:cs="Times New Roman"/>
          <w:b/>
          <w:bCs/>
          <w:i w:val="0"/>
          <w:iCs w:val="0"/>
          <w:color w:val="auto"/>
          <w:sz w:val="28"/>
          <w:szCs w:val="28"/>
          <w:lang w:val="en-US"/>
        </w:rPr>
        <w:t>Da</w:t>
      </w:r>
      <w:r w:rsidR="00F15C0C" w:rsidRPr="00C27A62">
        <w:rPr>
          <w:rStyle w:val="nfase"/>
          <w:rFonts w:ascii="Times New Roman" w:hAnsi="Times New Roman" w:cs="Times New Roman"/>
          <w:b/>
          <w:bCs/>
          <w:i w:val="0"/>
          <w:iCs w:val="0"/>
          <w:color w:val="auto"/>
          <w:sz w:val="28"/>
          <w:szCs w:val="28"/>
          <w:lang w:val="en-US"/>
        </w:rPr>
        <w:t>ta Manipulation</w:t>
      </w:r>
      <w:r w:rsidRPr="00C27A62">
        <w:rPr>
          <w:rStyle w:val="nfase"/>
          <w:rFonts w:ascii="Times New Roman" w:hAnsi="Times New Roman" w:cs="Times New Roman"/>
          <w:b/>
          <w:bCs/>
          <w:i w:val="0"/>
          <w:iCs w:val="0"/>
          <w:color w:val="auto"/>
          <w:sz w:val="28"/>
          <w:szCs w:val="28"/>
          <w:lang w:val="en-US"/>
        </w:rPr>
        <w:t>:</w:t>
      </w:r>
    </w:p>
    <w:p w14:paraId="0B452841" w14:textId="12666444"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After the exploratory data analysis, the manipulation stage was carried out using the Pandas library for handling tabular data, Datetime for working with temporal information, and Matplotlib/Seaborn for data visualization. First, a new column called "Hour" was created, from which the collection times recorded in the Datetime column were extracted. This transformation was performed using the functionalities of the Datetime module, allowing efficient conversion and access to the time elements.</w:t>
      </w:r>
    </w:p>
    <w:p w14:paraId="057BA86C" w14:textId="7D2136C0"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Next, an additional table was created from two dictionaries. The first one was constructed from the unique values of the collection stations found in the "Station" column of the original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The second dictionary categorized these stations based on their geographical locations, assigning them to five regions of the São Paulo state: Capital, Metropolitan Area, Interior, Vale do Paraíba, and Coast.</w:t>
      </w:r>
    </w:p>
    <w:p w14:paraId="2E03A8CB" w14:textId="7E3E70D6"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Subsequently, using the join functionalities of the Pandas library, a left "merge" operation was performed between the original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xml:space="preserve"> and the new table. This allowed the addition of the "Region" column, with the respective regional </w:t>
      </w:r>
      <w:r w:rsidRPr="00F15C0C">
        <w:rPr>
          <w:rStyle w:val="nfase"/>
          <w:rFonts w:ascii="Times New Roman" w:hAnsi="Times New Roman" w:cs="Times New Roman"/>
          <w:i w:val="0"/>
          <w:iCs w:val="0"/>
          <w:sz w:val="24"/>
          <w:szCs w:val="24"/>
          <w:lang w:val="en-US"/>
        </w:rPr>
        <w:lastRenderedPageBreak/>
        <w:t xml:space="preserve">classifications, to the main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This procedure enriched the data by incorporating useful geographical information for later analyses.</w:t>
      </w:r>
    </w:p>
    <w:p w14:paraId="2CA6EB84" w14:textId="5D6F389B" w:rsidR="002371D8"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Finally, the Matplotlib and Seaborn libraries were employed for visualizing the manipulated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A line relational plot was created, where the "Hour" column was represented on the horizontal axis, and the values from the "NO2" column were plotted on the vertical axis. The plot was segmented by region, allowing the analysis of nitrogen dioxide concentration trends in different locations of São Paulo state over time.</w:t>
      </w:r>
    </w:p>
    <w:p w14:paraId="5F8A7992" w14:textId="02CAF7D7" w:rsidR="005672E7" w:rsidRPr="0067558B" w:rsidRDefault="00B31801" w:rsidP="002371D8">
      <w:pPr>
        <w:pStyle w:val="Ttulo1"/>
        <w:rPr>
          <w:rStyle w:val="nfase"/>
          <w:rFonts w:ascii="Times New Roman" w:hAnsi="Times New Roman" w:cs="Times New Roman"/>
          <w:b/>
          <w:bCs/>
          <w:i w:val="0"/>
          <w:iCs w:val="0"/>
          <w:color w:val="auto"/>
          <w:sz w:val="28"/>
          <w:szCs w:val="28"/>
          <w:lang w:val="en-US"/>
        </w:rPr>
      </w:pPr>
      <w:r w:rsidRPr="0067558B">
        <w:rPr>
          <w:rStyle w:val="nfase"/>
          <w:rFonts w:ascii="Times New Roman" w:hAnsi="Times New Roman" w:cs="Times New Roman"/>
          <w:b/>
          <w:bCs/>
          <w:i w:val="0"/>
          <w:iCs w:val="0"/>
          <w:color w:val="auto"/>
          <w:sz w:val="28"/>
          <w:szCs w:val="28"/>
          <w:lang w:val="en-US"/>
        </w:rPr>
        <w:t>Da</w:t>
      </w:r>
      <w:r w:rsidR="00F15C0C" w:rsidRPr="0067558B">
        <w:rPr>
          <w:rStyle w:val="nfase"/>
          <w:rFonts w:ascii="Times New Roman" w:hAnsi="Times New Roman" w:cs="Times New Roman"/>
          <w:b/>
          <w:bCs/>
          <w:i w:val="0"/>
          <w:iCs w:val="0"/>
          <w:color w:val="auto"/>
          <w:sz w:val="28"/>
          <w:szCs w:val="28"/>
          <w:lang w:val="en-US"/>
        </w:rPr>
        <w:t>ta Analysis</w:t>
      </w:r>
      <w:r w:rsidR="005672E7" w:rsidRPr="0067558B">
        <w:rPr>
          <w:rStyle w:val="nfase"/>
          <w:rFonts w:ascii="Times New Roman" w:hAnsi="Times New Roman" w:cs="Times New Roman"/>
          <w:b/>
          <w:bCs/>
          <w:i w:val="0"/>
          <w:iCs w:val="0"/>
          <w:color w:val="auto"/>
          <w:sz w:val="28"/>
          <w:szCs w:val="28"/>
          <w:lang w:val="en-US"/>
        </w:rPr>
        <w:t>:</w:t>
      </w:r>
    </w:p>
    <w:p w14:paraId="1C1D7511" w14:textId="32C070DF" w:rsidR="00B31801" w:rsidRPr="0067558B" w:rsidRDefault="00B31801" w:rsidP="00B31801">
      <w:pPr>
        <w:pStyle w:val="Legenda"/>
        <w:keepNext/>
        <w:jc w:val="center"/>
        <w:rPr>
          <w:rFonts w:ascii="Times New Roman" w:hAnsi="Times New Roman" w:cs="Times New Roman"/>
          <w:b/>
          <w:bCs/>
          <w:i w:val="0"/>
          <w:iCs w:val="0"/>
          <w:lang w:val="en-US"/>
        </w:rPr>
      </w:pPr>
      <w:r w:rsidRPr="0067558B">
        <w:rPr>
          <w:rFonts w:ascii="Times New Roman" w:hAnsi="Times New Roman" w:cs="Times New Roman"/>
          <w:b/>
          <w:bCs/>
          <w:i w:val="0"/>
          <w:iCs w:val="0"/>
          <w:lang w:val="en-US"/>
        </w:rPr>
        <w:t>Gr</w:t>
      </w:r>
      <w:r w:rsidR="0067558B" w:rsidRPr="0067558B">
        <w:rPr>
          <w:rFonts w:ascii="Times New Roman" w:hAnsi="Times New Roman" w:cs="Times New Roman"/>
          <w:b/>
          <w:bCs/>
          <w:i w:val="0"/>
          <w:iCs w:val="0"/>
          <w:lang w:val="en-US"/>
        </w:rPr>
        <w:t>aphic</w:t>
      </w:r>
      <w:r w:rsidRPr="0067558B">
        <w:rPr>
          <w:rFonts w:ascii="Times New Roman" w:hAnsi="Times New Roman" w:cs="Times New Roman"/>
          <w:b/>
          <w:bCs/>
          <w:i w:val="0"/>
          <w:iCs w:val="0"/>
          <w:lang w:val="en-US"/>
        </w:rPr>
        <w:t xml:space="preserve"> - NO2 (µg/m³) per hour in São Paulo</w:t>
      </w:r>
    </w:p>
    <w:p w14:paraId="27C308C3" w14:textId="654CF512" w:rsidR="00B31801" w:rsidRDefault="00B31801" w:rsidP="00B31801">
      <w:pPr>
        <w:jc w:val="center"/>
        <w:rPr>
          <w:rStyle w:val="nfase"/>
          <w:rFonts w:ascii="Times New Roman" w:hAnsi="Times New Roman" w:cs="Times New Roman"/>
          <w:i w:val="0"/>
          <w:iCs w:val="0"/>
          <w:lang w:val="en-US"/>
        </w:rPr>
      </w:pPr>
      <w:r>
        <w:rPr>
          <w:rFonts w:ascii="Times New Roman" w:hAnsi="Times New Roman" w:cs="Times New Roman"/>
          <w:noProof/>
          <w:lang w:val="en-US"/>
        </w:rPr>
        <w:drawing>
          <wp:inline distT="0" distB="0" distL="0" distR="0" wp14:anchorId="54629FF6" wp14:editId="1D8EFA8F">
            <wp:extent cx="2876550" cy="2134072"/>
            <wp:effectExtent l="0" t="0" r="0" b="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914741" cy="2162405"/>
                    </a:xfrm>
                    <a:prstGeom prst="rect">
                      <a:avLst/>
                    </a:prstGeom>
                  </pic:spPr>
                </pic:pic>
              </a:graphicData>
            </a:graphic>
          </wp:inline>
        </w:drawing>
      </w:r>
    </w:p>
    <w:p w14:paraId="31E55551" w14:textId="053169A9" w:rsidR="00B31801" w:rsidRPr="00C27A62" w:rsidRDefault="00B31801" w:rsidP="00B31801">
      <w:pPr>
        <w:jc w:val="center"/>
        <w:rPr>
          <w:rStyle w:val="nfase"/>
          <w:rFonts w:ascii="Times New Roman" w:hAnsi="Times New Roman" w:cs="Times New Roman"/>
          <w:i w:val="0"/>
          <w:iCs w:val="0"/>
          <w:sz w:val="18"/>
          <w:szCs w:val="18"/>
          <w:lang w:val="en-US"/>
        </w:rPr>
      </w:pPr>
      <w:r w:rsidRPr="00C27A62">
        <w:rPr>
          <w:rStyle w:val="nfase"/>
          <w:rFonts w:ascii="Times New Roman" w:hAnsi="Times New Roman" w:cs="Times New Roman"/>
          <w:i w:val="0"/>
          <w:iCs w:val="0"/>
          <w:sz w:val="18"/>
          <w:szCs w:val="18"/>
          <w:lang w:val="en-US"/>
        </w:rPr>
        <w:t>Fonte: Air Quality in São Paulo.py</w:t>
      </w:r>
    </w:p>
    <w:p w14:paraId="019094D0" w14:textId="6161E27C"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data analysis reveals a day-night pattern in the concentration of nitrogen dioxide (NO₂) in the atmosphere of São Paulo. During the morning period, a significant peak in concentration is observed between 6 AM and 10 AM, coinciding with the increased vehicle traffic typical of the morning rush hour. The second peak occurs between 5 PM and 8 PM, again associated with heavy traffic at the end of the workday. On the other hand, the periods of lower NO₂ concentration occur during the early morning, between 1 AM and 5 AM, and in the early afternoon, between 11 AM and 3 PM, reflecting reduced vehicle activity at these times and greater pollutant dispersion due to higher temperatures and solar radiation.</w:t>
      </w:r>
    </w:p>
    <w:p w14:paraId="7618E96A" w14:textId="22A9A66A" w:rsidR="0073165B"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Regarding regional differences, the Metropolitan Region, Capital, and Coast areas exhibit the highest NO₂ concentrations throughout the day. This phenomenon can be attributed to higher population density, intense traffic, and industrial activities in these regions. In contrast, the Vale do Paraíba and Interior regions record the lowest NO₂ concentrations, as they have lower population densities and less intense industrial </w:t>
      </w:r>
      <w:r w:rsidRPr="00F15C0C">
        <w:rPr>
          <w:rStyle w:val="nfase"/>
          <w:rFonts w:ascii="Times New Roman" w:hAnsi="Times New Roman" w:cs="Times New Roman"/>
          <w:i w:val="0"/>
          <w:iCs w:val="0"/>
          <w:sz w:val="24"/>
          <w:szCs w:val="24"/>
          <w:lang w:val="en-US"/>
        </w:rPr>
        <w:lastRenderedPageBreak/>
        <w:t>activities. Therefore, the data supports the variations in the pollutant's behavior at different times of the day and in different regions, fulfilling the objectives of understanding the causes, patterns, and specificities of NO₂ concentrations.</w:t>
      </w:r>
    </w:p>
    <w:p w14:paraId="323C2913" w14:textId="6CF14E82" w:rsidR="0073165B" w:rsidRPr="00F15C0C" w:rsidRDefault="0073165B" w:rsidP="002371D8">
      <w:pPr>
        <w:pStyle w:val="Ttulo1"/>
        <w:rPr>
          <w:rStyle w:val="nfase"/>
          <w:rFonts w:ascii="Times New Roman" w:hAnsi="Times New Roman" w:cs="Times New Roman"/>
          <w:b/>
          <w:bCs/>
          <w:i w:val="0"/>
          <w:iCs w:val="0"/>
          <w:color w:val="auto"/>
          <w:sz w:val="28"/>
          <w:szCs w:val="28"/>
          <w:lang w:val="en-US"/>
        </w:rPr>
      </w:pPr>
      <w:r w:rsidRPr="00F15C0C">
        <w:rPr>
          <w:rStyle w:val="nfase"/>
          <w:rFonts w:ascii="Times New Roman" w:hAnsi="Times New Roman" w:cs="Times New Roman"/>
          <w:b/>
          <w:bCs/>
          <w:i w:val="0"/>
          <w:iCs w:val="0"/>
          <w:color w:val="auto"/>
          <w:sz w:val="28"/>
          <w:szCs w:val="28"/>
          <w:lang w:val="en-US"/>
        </w:rPr>
        <w:t>Conclus</w:t>
      </w:r>
      <w:r w:rsidR="00F15C0C" w:rsidRPr="00F15C0C">
        <w:rPr>
          <w:rStyle w:val="nfase"/>
          <w:rFonts w:ascii="Times New Roman" w:hAnsi="Times New Roman" w:cs="Times New Roman"/>
          <w:b/>
          <w:bCs/>
          <w:i w:val="0"/>
          <w:iCs w:val="0"/>
          <w:color w:val="auto"/>
          <w:sz w:val="28"/>
          <w:szCs w:val="28"/>
          <w:lang w:val="en-US"/>
        </w:rPr>
        <w:t>ion</w:t>
      </w:r>
      <w:r w:rsidRPr="00F15C0C">
        <w:rPr>
          <w:rStyle w:val="nfase"/>
          <w:rFonts w:ascii="Times New Roman" w:hAnsi="Times New Roman" w:cs="Times New Roman"/>
          <w:b/>
          <w:bCs/>
          <w:i w:val="0"/>
          <w:iCs w:val="0"/>
          <w:color w:val="auto"/>
          <w:sz w:val="28"/>
          <w:szCs w:val="28"/>
          <w:lang w:val="en-US"/>
        </w:rPr>
        <w:t>:</w:t>
      </w:r>
    </w:p>
    <w:p w14:paraId="1DDB255B" w14:textId="29BA3934" w:rsidR="0073165B" w:rsidRPr="00F15C0C" w:rsidRDefault="00F15C0C" w:rsidP="00F315C4">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The results indicate that vehicular traffic is the primary contributor to nitrogen dioxide emissions in São Paulo, directly influencing concentration peaks. Furthermore, regional differences highlight the need for local policies aimed at mitigating the pollutant's impacts, especially in the most affected areas such as the Metropolitan Region, Capital, and Coast. In this context, adopting </w:t>
      </w:r>
      <w:proofErr w:type="gramStart"/>
      <w:r w:rsidRPr="00F15C0C">
        <w:rPr>
          <w:rStyle w:val="nfase"/>
          <w:rFonts w:ascii="Times New Roman" w:hAnsi="Times New Roman" w:cs="Times New Roman"/>
          <w:i w:val="0"/>
          <w:iCs w:val="0"/>
          <w:sz w:val="24"/>
          <w:szCs w:val="24"/>
          <w:lang w:val="en-US"/>
        </w:rPr>
        <w:t>less</w:t>
      </w:r>
      <w:proofErr w:type="gramEnd"/>
      <w:r w:rsidRPr="00F15C0C">
        <w:rPr>
          <w:rStyle w:val="nfase"/>
          <w:rFonts w:ascii="Times New Roman" w:hAnsi="Times New Roman" w:cs="Times New Roman"/>
          <w:i w:val="0"/>
          <w:iCs w:val="0"/>
          <w:sz w:val="24"/>
          <w:szCs w:val="24"/>
          <w:lang w:val="en-US"/>
        </w:rPr>
        <w:t xml:space="preserve"> polluting fuels is essential for reducing emissions. Alternatives like electric vehicles, which do not emit pollutants directly, and promoting the use of Natural Gas, which emits less NO₂, can significantly contribute to improving air quality. </w:t>
      </w:r>
      <w:r w:rsidR="0067558B">
        <w:rPr>
          <w:rStyle w:val="nfase"/>
          <w:rFonts w:ascii="Times New Roman" w:hAnsi="Times New Roman" w:cs="Times New Roman"/>
          <w:i w:val="0"/>
          <w:iCs w:val="0"/>
          <w:sz w:val="24"/>
          <w:szCs w:val="24"/>
          <w:lang w:val="en-US"/>
        </w:rPr>
        <w:t>Finally</w:t>
      </w:r>
      <w:r w:rsidRPr="00F15C0C">
        <w:rPr>
          <w:rStyle w:val="nfase"/>
          <w:rFonts w:ascii="Times New Roman" w:hAnsi="Times New Roman" w:cs="Times New Roman"/>
          <w:i w:val="0"/>
          <w:iCs w:val="0"/>
          <w:sz w:val="24"/>
          <w:szCs w:val="24"/>
          <w:lang w:val="en-US"/>
        </w:rPr>
        <w:t>, encouraging sustainable public transportation, promoting biofuels, and implementing strict industrial emission controls are crucial for achieving substantial reductions in air pollution and improving public health.</w:t>
      </w:r>
    </w:p>
    <w:sectPr w:rsidR="0073165B" w:rsidRPr="00F15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00753"/>
    <w:multiLevelType w:val="hybridMultilevel"/>
    <w:tmpl w:val="A6467D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9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13"/>
    <w:rsid w:val="00051D2A"/>
    <w:rsid w:val="000A3238"/>
    <w:rsid w:val="000F0413"/>
    <w:rsid w:val="00155F90"/>
    <w:rsid w:val="001A461B"/>
    <w:rsid w:val="002371D8"/>
    <w:rsid w:val="00251B75"/>
    <w:rsid w:val="00355FCD"/>
    <w:rsid w:val="004F3CE1"/>
    <w:rsid w:val="004F52F4"/>
    <w:rsid w:val="00537A75"/>
    <w:rsid w:val="005672E7"/>
    <w:rsid w:val="005F24EA"/>
    <w:rsid w:val="0067558B"/>
    <w:rsid w:val="0073165B"/>
    <w:rsid w:val="00804A74"/>
    <w:rsid w:val="00831798"/>
    <w:rsid w:val="00913F39"/>
    <w:rsid w:val="009F03AA"/>
    <w:rsid w:val="00A36D6E"/>
    <w:rsid w:val="00A6796A"/>
    <w:rsid w:val="00AC707B"/>
    <w:rsid w:val="00B1450B"/>
    <w:rsid w:val="00B31801"/>
    <w:rsid w:val="00B37918"/>
    <w:rsid w:val="00C27A62"/>
    <w:rsid w:val="00C741EC"/>
    <w:rsid w:val="00C91F38"/>
    <w:rsid w:val="00CC0BF3"/>
    <w:rsid w:val="00D262C5"/>
    <w:rsid w:val="00D32618"/>
    <w:rsid w:val="00D42BFC"/>
    <w:rsid w:val="00DD1D99"/>
    <w:rsid w:val="00E55013"/>
    <w:rsid w:val="00EE298F"/>
    <w:rsid w:val="00F15C0C"/>
    <w:rsid w:val="00F315C4"/>
    <w:rsid w:val="00F44E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646B"/>
  <w15:chartTrackingRefBased/>
  <w15:docId w15:val="{4B7FFF6F-CECE-4CD7-88D8-41AC31C1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5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55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550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550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550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550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50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50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50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501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5501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5501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5501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5501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550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50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50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5013"/>
    <w:rPr>
      <w:rFonts w:eastAsiaTheme="majorEastAsia" w:cstheme="majorBidi"/>
      <w:color w:val="272727" w:themeColor="text1" w:themeTint="D8"/>
    </w:rPr>
  </w:style>
  <w:style w:type="paragraph" w:styleId="Ttulo">
    <w:name w:val="Title"/>
    <w:basedOn w:val="Normal"/>
    <w:next w:val="Normal"/>
    <w:link w:val="TtuloChar"/>
    <w:uiPriority w:val="10"/>
    <w:qFormat/>
    <w:rsid w:val="00E55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50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50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50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5013"/>
    <w:pPr>
      <w:spacing w:before="160"/>
      <w:jc w:val="center"/>
    </w:pPr>
    <w:rPr>
      <w:i/>
      <w:iCs/>
      <w:color w:val="404040" w:themeColor="text1" w:themeTint="BF"/>
    </w:rPr>
  </w:style>
  <w:style w:type="character" w:customStyle="1" w:styleId="CitaoChar">
    <w:name w:val="Citação Char"/>
    <w:basedOn w:val="Fontepargpadro"/>
    <w:link w:val="Citao"/>
    <w:uiPriority w:val="29"/>
    <w:rsid w:val="00E55013"/>
    <w:rPr>
      <w:i/>
      <w:iCs/>
      <w:color w:val="404040" w:themeColor="text1" w:themeTint="BF"/>
    </w:rPr>
  </w:style>
  <w:style w:type="paragraph" w:styleId="PargrafodaLista">
    <w:name w:val="List Paragraph"/>
    <w:basedOn w:val="Normal"/>
    <w:uiPriority w:val="34"/>
    <w:qFormat/>
    <w:rsid w:val="00E55013"/>
    <w:pPr>
      <w:ind w:left="720"/>
      <w:contextualSpacing/>
    </w:pPr>
  </w:style>
  <w:style w:type="character" w:styleId="nfaseIntensa">
    <w:name w:val="Intense Emphasis"/>
    <w:basedOn w:val="Fontepargpadro"/>
    <w:uiPriority w:val="21"/>
    <w:qFormat/>
    <w:rsid w:val="00E55013"/>
    <w:rPr>
      <w:i/>
      <w:iCs/>
      <w:color w:val="0F4761" w:themeColor="accent1" w:themeShade="BF"/>
    </w:rPr>
  </w:style>
  <w:style w:type="paragraph" w:styleId="CitaoIntensa">
    <w:name w:val="Intense Quote"/>
    <w:basedOn w:val="Normal"/>
    <w:next w:val="Normal"/>
    <w:link w:val="CitaoIntensaChar"/>
    <w:uiPriority w:val="30"/>
    <w:qFormat/>
    <w:rsid w:val="00E55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55013"/>
    <w:rPr>
      <w:i/>
      <w:iCs/>
      <w:color w:val="0F4761" w:themeColor="accent1" w:themeShade="BF"/>
    </w:rPr>
  </w:style>
  <w:style w:type="character" w:styleId="RefernciaIntensa">
    <w:name w:val="Intense Reference"/>
    <w:basedOn w:val="Fontepargpadro"/>
    <w:uiPriority w:val="32"/>
    <w:qFormat/>
    <w:rsid w:val="00E55013"/>
    <w:rPr>
      <w:b/>
      <w:bCs/>
      <w:smallCaps/>
      <w:color w:val="0F4761" w:themeColor="accent1" w:themeShade="BF"/>
      <w:spacing w:val="5"/>
    </w:rPr>
  </w:style>
  <w:style w:type="character" w:styleId="nfase">
    <w:name w:val="Emphasis"/>
    <w:basedOn w:val="Fontepargpadro"/>
    <w:uiPriority w:val="20"/>
    <w:qFormat/>
    <w:rsid w:val="00E55013"/>
    <w:rPr>
      <w:i/>
      <w:iCs/>
    </w:rPr>
  </w:style>
  <w:style w:type="paragraph" w:styleId="SemEspaamento">
    <w:name w:val="No Spacing"/>
    <w:uiPriority w:val="1"/>
    <w:qFormat/>
    <w:rsid w:val="00E55013"/>
    <w:pPr>
      <w:spacing w:after="0" w:line="240" w:lineRule="auto"/>
    </w:pPr>
  </w:style>
  <w:style w:type="character" w:styleId="Hyperlink">
    <w:name w:val="Hyperlink"/>
    <w:basedOn w:val="Fontepargpadro"/>
    <w:uiPriority w:val="99"/>
    <w:unhideWhenUsed/>
    <w:rsid w:val="00B37918"/>
    <w:rPr>
      <w:color w:val="467886" w:themeColor="hyperlink"/>
      <w:u w:val="single"/>
    </w:rPr>
  </w:style>
  <w:style w:type="character" w:styleId="MenoPendente">
    <w:name w:val="Unresolved Mention"/>
    <w:basedOn w:val="Fontepargpadro"/>
    <w:uiPriority w:val="99"/>
    <w:semiHidden/>
    <w:unhideWhenUsed/>
    <w:rsid w:val="00B37918"/>
    <w:rPr>
      <w:color w:val="605E5C"/>
      <w:shd w:val="clear" w:color="auto" w:fill="E1DFDD"/>
    </w:rPr>
  </w:style>
  <w:style w:type="paragraph" w:styleId="Legenda">
    <w:name w:val="caption"/>
    <w:basedOn w:val="Normal"/>
    <w:next w:val="Normal"/>
    <w:uiPriority w:val="35"/>
    <w:unhideWhenUsed/>
    <w:qFormat/>
    <w:rsid w:val="00B3180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739">
      <w:bodyDiv w:val="1"/>
      <w:marLeft w:val="0"/>
      <w:marRight w:val="0"/>
      <w:marTop w:val="0"/>
      <w:marBottom w:val="0"/>
      <w:divBdr>
        <w:top w:val="none" w:sz="0" w:space="0" w:color="auto"/>
        <w:left w:val="none" w:sz="0" w:space="0" w:color="auto"/>
        <w:bottom w:val="none" w:sz="0" w:space="0" w:color="auto"/>
        <w:right w:val="none" w:sz="0" w:space="0" w:color="auto"/>
      </w:divBdr>
      <w:divsChild>
        <w:div w:id="720251934">
          <w:marLeft w:val="0"/>
          <w:marRight w:val="0"/>
          <w:marTop w:val="0"/>
          <w:marBottom w:val="0"/>
          <w:divBdr>
            <w:top w:val="none" w:sz="0" w:space="0" w:color="auto"/>
            <w:left w:val="none" w:sz="0" w:space="0" w:color="auto"/>
            <w:bottom w:val="none" w:sz="0" w:space="0" w:color="auto"/>
            <w:right w:val="none" w:sz="0" w:space="0" w:color="auto"/>
          </w:divBdr>
          <w:divsChild>
            <w:div w:id="9065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1692">
      <w:bodyDiv w:val="1"/>
      <w:marLeft w:val="0"/>
      <w:marRight w:val="0"/>
      <w:marTop w:val="0"/>
      <w:marBottom w:val="0"/>
      <w:divBdr>
        <w:top w:val="none" w:sz="0" w:space="0" w:color="auto"/>
        <w:left w:val="none" w:sz="0" w:space="0" w:color="auto"/>
        <w:bottom w:val="none" w:sz="0" w:space="0" w:color="auto"/>
        <w:right w:val="none" w:sz="0" w:space="0" w:color="auto"/>
      </w:divBdr>
    </w:div>
    <w:div w:id="363209885">
      <w:bodyDiv w:val="1"/>
      <w:marLeft w:val="0"/>
      <w:marRight w:val="0"/>
      <w:marTop w:val="0"/>
      <w:marBottom w:val="0"/>
      <w:divBdr>
        <w:top w:val="none" w:sz="0" w:space="0" w:color="auto"/>
        <w:left w:val="none" w:sz="0" w:space="0" w:color="auto"/>
        <w:bottom w:val="none" w:sz="0" w:space="0" w:color="auto"/>
        <w:right w:val="none" w:sz="0" w:space="0" w:color="auto"/>
      </w:divBdr>
      <w:divsChild>
        <w:div w:id="591203346">
          <w:marLeft w:val="0"/>
          <w:marRight w:val="0"/>
          <w:marTop w:val="0"/>
          <w:marBottom w:val="0"/>
          <w:divBdr>
            <w:top w:val="none" w:sz="0" w:space="0" w:color="auto"/>
            <w:left w:val="none" w:sz="0" w:space="0" w:color="auto"/>
            <w:bottom w:val="none" w:sz="0" w:space="0" w:color="auto"/>
            <w:right w:val="none" w:sz="0" w:space="0" w:color="auto"/>
          </w:divBdr>
          <w:divsChild>
            <w:div w:id="8936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362">
      <w:bodyDiv w:val="1"/>
      <w:marLeft w:val="0"/>
      <w:marRight w:val="0"/>
      <w:marTop w:val="0"/>
      <w:marBottom w:val="0"/>
      <w:divBdr>
        <w:top w:val="none" w:sz="0" w:space="0" w:color="auto"/>
        <w:left w:val="none" w:sz="0" w:space="0" w:color="auto"/>
        <w:bottom w:val="none" w:sz="0" w:space="0" w:color="auto"/>
        <w:right w:val="none" w:sz="0" w:space="0" w:color="auto"/>
      </w:divBdr>
      <w:divsChild>
        <w:div w:id="472870417">
          <w:marLeft w:val="0"/>
          <w:marRight w:val="0"/>
          <w:marTop w:val="0"/>
          <w:marBottom w:val="0"/>
          <w:divBdr>
            <w:top w:val="none" w:sz="0" w:space="0" w:color="auto"/>
            <w:left w:val="none" w:sz="0" w:space="0" w:color="auto"/>
            <w:bottom w:val="none" w:sz="0" w:space="0" w:color="auto"/>
            <w:right w:val="none" w:sz="0" w:space="0" w:color="auto"/>
          </w:divBdr>
          <w:divsChild>
            <w:div w:id="18188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8169">
      <w:bodyDiv w:val="1"/>
      <w:marLeft w:val="0"/>
      <w:marRight w:val="0"/>
      <w:marTop w:val="0"/>
      <w:marBottom w:val="0"/>
      <w:divBdr>
        <w:top w:val="none" w:sz="0" w:space="0" w:color="auto"/>
        <w:left w:val="none" w:sz="0" w:space="0" w:color="auto"/>
        <w:bottom w:val="none" w:sz="0" w:space="0" w:color="auto"/>
        <w:right w:val="none" w:sz="0" w:space="0" w:color="auto"/>
      </w:divBdr>
    </w:div>
    <w:div w:id="624386168">
      <w:bodyDiv w:val="1"/>
      <w:marLeft w:val="0"/>
      <w:marRight w:val="0"/>
      <w:marTop w:val="0"/>
      <w:marBottom w:val="0"/>
      <w:divBdr>
        <w:top w:val="none" w:sz="0" w:space="0" w:color="auto"/>
        <w:left w:val="none" w:sz="0" w:space="0" w:color="auto"/>
        <w:bottom w:val="none" w:sz="0" w:space="0" w:color="auto"/>
        <w:right w:val="none" w:sz="0" w:space="0" w:color="auto"/>
      </w:divBdr>
      <w:divsChild>
        <w:div w:id="535778074">
          <w:marLeft w:val="0"/>
          <w:marRight w:val="0"/>
          <w:marTop w:val="0"/>
          <w:marBottom w:val="0"/>
          <w:divBdr>
            <w:top w:val="none" w:sz="0" w:space="0" w:color="auto"/>
            <w:left w:val="none" w:sz="0" w:space="0" w:color="auto"/>
            <w:bottom w:val="none" w:sz="0" w:space="0" w:color="auto"/>
            <w:right w:val="none" w:sz="0" w:space="0" w:color="auto"/>
          </w:divBdr>
          <w:divsChild>
            <w:div w:id="1688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745">
      <w:bodyDiv w:val="1"/>
      <w:marLeft w:val="0"/>
      <w:marRight w:val="0"/>
      <w:marTop w:val="0"/>
      <w:marBottom w:val="0"/>
      <w:divBdr>
        <w:top w:val="none" w:sz="0" w:space="0" w:color="auto"/>
        <w:left w:val="none" w:sz="0" w:space="0" w:color="auto"/>
        <w:bottom w:val="none" w:sz="0" w:space="0" w:color="auto"/>
        <w:right w:val="none" w:sz="0" w:space="0" w:color="auto"/>
      </w:divBdr>
      <w:divsChild>
        <w:div w:id="844513212">
          <w:marLeft w:val="0"/>
          <w:marRight w:val="0"/>
          <w:marTop w:val="0"/>
          <w:marBottom w:val="0"/>
          <w:divBdr>
            <w:top w:val="none" w:sz="0" w:space="0" w:color="auto"/>
            <w:left w:val="none" w:sz="0" w:space="0" w:color="auto"/>
            <w:bottom w:val="none" w:sz="0" w:space="0" w:color="auto"/>
            <w:right w:val="none" w:sz="0" w:space="0" w:color="auto"/>
          </w:divBdr>
          <w:divsChild>
            <w:div w:id="1360663883">
              <w:marLeft w:val="0"/>
              <w:marRight w:val="0"/>
              <w:marTop w:val="0"/>
              <w:marBottom w:val="0"/>
              <w:divBdr>
                <w:top w:val="none" w:sz="0" w:space="0" w:color="auto"/>
                <w:left w:val="none" w:sz="0" w:space="0" w:color="auto"/>
                <w:bottom w:val="none" w:sz="0" w:space="0" w:color="auto"/>
                <w:right w:val="none" w:sz="0" w:space="0" w:color="auto"/>
              </w:divBdr>
            </w:div>
            <w:div w:id="1609048871">
              <w:marLeft w:val="0"/>
              <w:marRight w:val="0"/>
              <w:marTop w:val="0"/>
              <w:marBottom w:val="0"/>
              <w:divBdr>
                <w:top w:val="none" w:sz="0" w:space="0" w:color="auto"/>
                <w:left w:val="none" w:sz="0" w:space="0" w:color="auto"/>
                <w:bottom w:val="none" w:sz="0" w:space="0" w:color="auto"/>
                <w:right w:val="none" w:sz="0" w:space="0" w:color="auto"/>
              </w:divBdr>
            </w:div>
            <w:div w:id="815150806">
              <w:marLeft w:val="0"/>
              <w:marRight w:val="0"/>
              <w:marTop w:val="0"/>
              <w:marBottom w:val="0"/>
              <w:divBdr>
                <w:top w:val="none" w:sz="0" w:space="0" w:color="auto"/>
                <w:left w:val="none" w:sz="0" w:space="0" w:color="auto"/>
                <w:bottom w:val="none" w:sz="0" w:space="0" w:color="auto"/>
                <w:right w:val="none" w:sz="0" w:space="0" w:color="auto"/>
              </w:divBdr>
            </w:div>
            <w:div w:id="1430344662">
              <w:marLeft w:val="0"/>
              <w:marRight w:val="0"/>
              <w:marTop w:val="0"/>
              <w:marBottom w:val="0"/>
              <w:divBdr>
                <w:top w:val="none" w:sz="0" w:space="0" w:color="auto"/>
                <w:left w:val="none" w:sz="0" w:space="0" w:color="auto"/>
                <w:bottom w:val="none" w:sz="0" w:space="0" w:color="auto"/>
                <w:right w:val="none" w:sz="0" w:space="0" w:color="auto"/>
              </w:divBdr>
            </w:div>
            <w:div w:id="1547260565">
              <w:marLeft w:val="0"/>
              <w:marRight w:val="0"/>
              <w:marTop w:val="0"/>
              <w:marBottom w:val="0"/>
              <w:divBdr>
                <w:top w:val="none" w:sz="0" w:space="0" w:color="auto"/>
                <w:left w:val="none" w:sz="0" w:space="0" w:color="auto"/>
                <w:bottom w:val="none" w:sz="0" w:space="0" w:color="auto"/>
                <w:right w:val="none" w:sz="0" w:space="0" w:color="auto"/>
              </w:divBdr>
            </w:div>
            <w:div w:id="797451207">
              <w:marLeft w:val="0"/>
              <w:marRight w:val="0"/>
              <w:marTop w:val="0"/>
              <w:marBottom w:val="0"/>
              <w:divBdr>
                <w:top w:val="none" w:sz="0" w:space="0" w:color="auto"/>
                <w:left w:val="none" w:sz="0" w:space="0" w:color="auto"/>
                <w:bottom w:val="none" w:sz="0" w:space="0" w:color="auto"/>
                <w:right w:val="none" w:sz="0" w:space="0" w:color="auto"/>
              </w:divBdr>
            </w:div>
            <w:div w:id="228224285">
              <w:marLeft w:val="0"/>
              <w:marRight w:val="0"/>
              <w:marTop w:val="0"/>
              <w:marBottom w:val="0"/>
              <w:divBdr>
                <w:top w:val="none" w:sz="0" w:space="0" w:color="auto"/>
                <w:left w:val="none" w:sz="0" w:space="0" w:color="auto"/>
                <w:bottom w:val="none" w:sz="0" w:space="0" w:color="auto"/>
                <w:right w:val="none" w:sz="0" w:space="0" w:color="auto"/>
              </w:divBdr>
            </w:div>
            <w:div w:id="4539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0575">
      <w:bodyDiv w:val="1"/>
      <w:marLeft w:val="0"/>
      <w:marRight w:val="0"/>
      <w:marTop w:val="0"/>
      <w:marBottom w:val="0"/>
      <w:divBdr>
        <w:top w:val="none" w:sz="0" w:space="0" w:color="auto"/>
        <w:left w:val="none" w:sz="0" w:space="0" w:color="auto"/>
        <w:bottom w:val="none" w:sz="0" w:space="0" w:color="auto"/>
        <w:right w:val="none" w:sz="0" w:space="0" w:color="auto"/>
      </w:divBdr>
      <w:divsChild>
        <w:div w:id="156964401">
          <w:marLeft w:val="0"/>
          <w:marRight w:val="0"/>
          <w:marTop w:val="0"/>
          <w:marBottom w:val="0"/>
          <w:divBdr>
            <w:top w:val="none" w:sz="0" w:space="0" w:color="auto"/>
            <w:left w:val="none" w:sz="0" w:space="0" w:color="auto"/>
            <w:bottom w:val="none" w:sz="0" w:space="0" w:color="auto"/>
            <w:right w:val="none" w:sz="0" w:space="0" w:color="auto"/>
          </w:divBdr>
          <w:divsChild>
            <w:div w:id="1612348876">
              <w:marLeft w:val="0"/>
              <w:marRight w:val="0"/>
              <w:marTop w:val="0"/>
              <w:marBottom w:val="0"/>
              <w:divBdr>
                <w:top w:val="none" w:sz="0" w:space="0" w:color="auto"/>
                <w:left w:val="none" w:sz="0" w:space="0" w:color="auto"/>
                <w:bottom w:val="none" w:sz="0" w:space="0" w:color="auto"/>
                <w:right w:val="none" w:sz="0" w:space="0" w:color="auto"/>
              </w:divBdr>
            </w:div>
            <w:div w:id="765733077">
              <w:marLeft w:val="0"/>
              <w:marRight w:val="0"/>
              <w:marTop w:val="0"/>
              <w:marBottom w:val="0"/>
              <w:divBdr>
                <w:top w:val="none" w:sz="0" w:space="0" w:color="auto"/>
                <w:left w:val="none" w:sz="0" w:space="0" w:color="auto"/>
                <w:bottom w:val="none" w:sz="0" w:space="0" w:color="auto"/>
                <w:right w:val="none" w:sz="0" w:space="0" w:color="auto"/>
              </w:divBdr>
            </w:div>
            <w:div w:id="104887366">
              <w:marLeft w:val="0"/>
              <w:marRight w:val="0"/>
              <w:marTop w:val="0"/>
              <w:marBottom w:val="0"/>
              <w:divBdr>
                <w:top w:val="none" w:sz="0" w:space="0" w:color="auto"/>
                <w:left w:val="none" w:sz="0" w:space="0" w:color="auto"/>
                <w:bottom w:val="none" w:sz="0" w:space="0" w:color="auto"/>
                <w:right w:val="none" w:sz="0" w:space="0" w:color="auto"/>
              </w:divBdr>
            </w:div>
            <w:div w:id="1061977435">
              <w:marLeft w:val="0"/>
              <w:marRight w:val="0"/>
              <w:marTop w:val="0"/>
              <w:marBottom w:val="0"/>
              <w:divBdr>
                <w:top w:val="none" w:sz="0" w:space="0" w:color="auto"/>
                <w:left w:val="none" w:sz="0" w:space="0" w:color="auto"/>
                <w:bottom w:val="none" w:sz="0" w:space="0" w:color="auto"/>
                <w:right w:val="none" w:sz="0" w:space="0" w:color="auto"/>
              </w:divBdr>
            </w:div>
            <w:div w:id="1170409587">
              <w:marLeft w:val="0"/>
              <w:marRight w:val="0"/>
              <w:marTop w:val="0"/>
              <w:marBottom w:val="0"/>
              <w:divBdr>
                <w:top w:val="none" w:sz="0" w:space="0" w:color="auto"/>
                <w:left w:val="none" w:sz="0" w:space="0" w:color="auto"/>
                <w:bottom w:val="none" w:sz="0" w:space="0" w:color="auto"/>
                <w:right w:val="none" w:sz="0" w:space="0" w:color="auto"/>
              </w:divBdr>
            </w:div>
            <w:div w:id="895357186">
              <w:marLeft w:val="0"/>
              <w:marRight w:val="0"/>
              <w:marTop w:val="0"/>
              <w:marBottom w:val="0"/>
              <w:divBdr>
                <w:top w:val="none" w:sz="0" w:space="0" w:color="auto"/>
                <w:left w:val="none" w:sz="0" w:space="0" w:color="auto"/>
                <w:bottom w:val="none" w:sz="0" w:space="0" w:color="auto"/>
                <w:right w:val="none" w:sz="0" w:space="0" w:color="auto"/>
              </w:divBdr>
            </w:div>
            <w:div w:id="163516439">
              <w:marLeft w:val="0"/>
              <w:marRight w:val="0"/>
              <w:marTop w:val="0"/>
              <w:marBottom w:val="0"/>
              <w:divBdr>
                <w:top w:val="none" w:sz="0" w:space="0" w:color="auto"/>
                <w:left w:val="none" w:sz="0" w:space="0" w:color="auto"/>
                <w:bottom w:val="none" w:sz="0" w:space="0" w:color="auto"/>
                <w:right w:val="none" w:sz="0" w:space="0" w:color="auto"/>
              </w:divBdr>
            </w:div>
            <w:div w:id="15345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mandalk/sp-air-qual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file>

<file path=customXml/itemProps1.xml><?xml version="1.0" encoding="utf-8"?>
<ds:datastoreItem xmlns:ds="http://schemas.openxmlformats.org/officeDocument/2006/customXml" ds:itemID="{7BCDAB8F-4DCC-420A-8F00-E101A420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1068</Words>
  <Characters>5772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Pinheiro</dc:creator>
  <cp:keywords/>
  <dc:description/>
  <cp:lastModifiedBy>Felipe Pinheiro</cp:lastModifiedBy>
  <cp:revision>7</cp:revision>
  <cp:lastPrinted>2025-01-29T16:43:00Z</cp:lastPrinted>
  <dcterms:created xsi:type="dcterms:W3CDTF">2025-01-23T18:30:00Z</dcterms:created>
  <dcterms:modified xsi:type="dcterms:W3CDTF">2025-01-29T16:47:00Z</dcterms:modified>
</cp:coreProperties>
</file>