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28" w:rsidRPr="009A2391" w:rsidRDefault="00A921E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Valeparaibana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Ensi</w:t>
      </w:r>
      <w:r w:rsidR="009A2391" w:rsidRPr="009A2391">
        <w:rPr>
          <w:rFonts w:ascii="Times New Roman" w:hAnsi="Times New Roman" w:cs="Times New Roman"/>
          <w:sz w:val="24"/>
          <w:szCs w:val="24"/>
        </w:rPr>
        <w:t>no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Colégio Técnico “Antônio Teixeira Fernandes” 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Curso Técnico em Informática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José Pedro Barros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São José dos Campos, SP 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José Pedro Barros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3800475" cy="1404620"/>
                <wp:effectExtent l="0" t="0" r="285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91" w:rsidRPr="00696E42" w:rsidRDefault="009A2391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Relatório Final apresentado ao Colégio </w:t>
                            </w:r>
                            <w:proofErr w:type="spellStart"/>
                            <w:r w:rsidRPr="00696E42">
                              <w:rPr>
                                <w:b/>
                              </w:rPr>
                              <w:t>Univap</w:t>
                            </w:r>
                            <w:proofErr w:type="spellEnd"/>
                            <w:r w:rsidRPr="00696E42">
                              <w:rPr>
                                <w:b/>
                              </w:rPr>
                              <w:t xml:space="preserve"> – Unidade Centro, como parte das exigências do Curso Técnico em Informática, para obtenção do Título de Técnico em Informática.</w:t>
                            </w:r>
                          </w:p>
                          <w:p w:rsidR="009A2391" w:rsidRPr="00696E42" w:rsidRDefault="00696E42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Orientador: Prof. Me. Hélio Lourenço Esperidião Ferreira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8.05pt;margin-top:.95pt;width:29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" strokecolor="white [3212]">
                <v:textbox style="mso-fit-shape-to-text:t">
                  <w:txbxContent>
                    <w:p w:rsidR="009A2391" w:rsidRPr="00696E42" w:rsidRDefault="009A2391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Relatório Final apresentado ao Colégio </w:t>
                      </w:r>
                      <w:proofErr w:type="spellStart"/>
                      <w:r w:rsidRPr="00696E42">
                        <w:rPr>
                          <w:b/>
                        </w:rPr>
                        <w:t>Univap</w:t>
                      </w:r>
                      <w:proofErr w:type="spellEnd"/>
                      <w:r w:rsidRPr="00696E42">
                        <w:rPr>
                          <w:b/>
                        </w:rPr>
                        <w:t xml:space="preserve"> – Unidade Centro, como parte das exigências do Curso Técnico em Informática, para obtenção do Título de Técnico em Informática.</w:t>
                      </w:r>
                    </w:p>
                    <w:p w:rsidR="009A2391" w:rsidRPr="00696E42" w:rsidRDefault="00696E42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Orientador: Prof. Me. Hélio Lourenço Esperidião Ferreira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São José dos Campos, SP</w:t>
      </w: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José Pedro Barros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Relatório Final aprovado para obtenção do título de Técnico em Informática, do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E42">
        <w:rPr>
          <w:rFonts w:ascii="Times New Roman" w:hAnsi="Times New Roman" w:cs="Times New Roman"/>
          <w:sz w:val="24"/>
          <w:szCs w:val="24"/>
        </w:rPr>
        <w:t xml:space="preserve">Técnico em Informática do Colégio Técnico “Antônio Teixeira Fernandes”, da Fundação </w:t>
      </w:r>
      <w:proofErr w:type="spellStart"/>
      <w:r w:rsidRPr="00696E42">
        <w:rPr>
          <w:rFonts w:ascii="Times New Roman" w:hAnsi="Times New Roman" w:cs="Times New Roman"/>
          <w:sz w:val="24"/>
          <w:szCs w:val="24"/>
        </w:rPr>
        <w:t>Valeparaibana</w:t>
      </w:r>
      <w:proofErr w:type="spellEnd"/>
      <w:r w:rsidR="00A921E1">
        <w:rPr>
          <w:rFonts w:ascii="Times New Roman" w:hAnsi="Times New Roman" w:cs="Times New Roman"/>
          <w:sz w:val="24"/>
          <w:szCs w:val="24"/>
        </w:rPr>
        <w:t xml:space="preserve"> de Ensino, São José dos Campos</w:t>
      </w:r>
      <w:r w:rsidRPr="00696E42">
        <w:rPr>
          <w:rFonts w:ascii="Times New Roman" w:hAnsi="Times New Roman" w:cs="Times New Roman"/>
          <w:sz w:val="24"/>
          <w:szCs w:val="24"/>
        </w:rPr>
        <w:t>, SP, pela seguinte banca avaliadora: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/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</w:t>
      </w:r>
      <w:r w:rsidRPr="00696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Hélio Lourenço Esperidião Ferreira:</w:t>
      </w:r>
      <w:r w:rsidRPr="00696E42">
        <w:rPr>
          <w:rFonts w:ascii="Times New Roman" w:hAnsi="Times New Roman" w:cs="Times New Roman"/>
          <w:sz w:val="24"/>
          <w:szCs w:val="24"/>
        </w:rPr>
        <w:t xml:space="preserve">   Assinatura:</w:t>
      </w: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NOMES PROFESSORES DA BANCA: (Nome completo):</w:t>
      </w: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Dedicamos a Deus, todos os familiares, amigos </w:t>
      </w: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orientador que fizeram parte dessa trajetória. </w:t>
      </w:r>
    </w:p>
    <w:p w:rsidR="00B73529" w:rsidRDefault="00B73529" w:rsidP="00B735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AGRADECIMENTOS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Deus pela oportunidade de estudar nessa grande escola. Aos familiares Ricardo Gonçalves, Ana Cristina Rio Branco, Débora Nogueira, Fabiano Nogueira, Janete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Leonardo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pelo apoio incondicional durante toda a trajetória escolar. Ao coordenador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Wander Sá dos Santos, pelo acompanhamento durante o curso e, especialmente, a Hélio Lourenço Esperidião Ferreira, pela orientação, ensinamentos e confiança.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DB6992" w:rsidRDefault="00DB6992" w:rsidP="00AA45E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850BA" w:rsidRPr="009F1DF8" w:rsidRDefault="00AA45E9" w:rsidP="00AA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850BA" w:rsidRPr="009F1DF8">
        <w:rPr>
          <w:rFonts w:ascii="Times New Roman" w:hAnsi="Times New Roman" w:cs="Times New Roman"/>
          <w:sz w:val="24"/>
          <w:szCs w:val="24"/>
        </w:rPr>
        <w:t>INTRODUÇÃO</w:t>
      </w:r>
    </w:p>
    <w:p w:rsidR="009F1DF8" w:rsidRDefault="009F1DF8" w:rsidP="007A7BA6">
      <w:pPr>
        <w:pStyle w:val="NormalWeb"/>
        <w:spacing w:line="360" w:lineRule="auto"/>
        <w:jc w:val="both"/>
      </w:pPr>
      <w:r>
        <w:tab/>
        <w:t>A Indústria 4.0 trouxe inovações significativas aos processos industriais, destacando o avanço da visão computacional. Essa tecnologia permite que máquinas interpretem informações visuais, possibilitando a automação de tarefas como monitoramento e rastreamento de objetos</w:t>
      </w:r>
      <w:r w:rsidR="006E2583">
        <w:t xml:space="preserve">. Dessa forma, </w:t>
      </w:r>
      <w:r>
        <w:t>a visão computacional se tornou crucial para aumentar a eficiência, flexibilidade e precisão nas linhas de produção modernas. (MATOS,2024).</w:t>
      </w:r>
    </w:p>
    <w:p w:rsidR="009F1DF8" w:rsidRDefault="006E2583" w:rsidP="007A7BA6">
      <w:pPr>
        <w:pStyle w:val="NormalWeb"/>
        <w:spacing w:line="360" w:lineRule="auto"/>
        <w:jc w:val="both"/>
      </w:pPr>
      <w:r>
        <w:tab/>
        <w:t>Matos (2024) explica que a transformação digital por meio da automação e da integração de tecnologias avançadas, com o objetivo de aumentar a eficiência, flexibilidade e conectividade nas linhas de produção. Um elemento central dessa mudança é a utilização de sistemas de visão computacional, que permitem o monitoramento, identificação e rastreamento de objetos em tempo real, melhorando o controle de qualidade e a tomada de decisões de forma descentralizada a autônoma.</w:t>
      </w:r>
    </w:p>
    <w:p w:rsidR="00592B7B" w:rsidRPr="001C0D6C" w:rsidRDefault="00592B7B" w:rsidP="000A613C">
      <w:pPr>
        <w:pStyle w:val="NormalWeb"/>
        <w:spacing w:line="360" w:lineRule="auto"/>
        <w:ind w:firstLine="708"/>
        <w:jc w:val="both"/>
      </w:pPr>
      <w:r>
        <w:t xml:space="preserve">Para a eficiência de uma empresa, é necessário a transformação de insumos em produto final, levando em consideração vários fatores, como um menor custo possível no momento da produção, apoquentando-se tanto com a capacidade de aplicação e com a eficácia. </w:t>
      </w:r>
      <w:r w:rsidRPr="00592B7B">
        <w:t>(ROBBINS, 2005).</w:t>
      </w:r>
    </w:p>
    <w:p w:rsidR="00592B7B" w:rsidRPr="00592B7B" w:rsidRDefault="00592B7B" w:rsidP="000A613C">
      <w:pPr>
        <w:pStyle w:val="NormalWeb"/>
        <w:spacing w:line="360" w:lineRule="auto"/>
        <w:ind w:firstLine="708"/>
        <w:jc w:val="both"/>
      </w:pPr>
      <w:r w:rsidRPr="00592B7B">
        <w:t>Robbins (2005)</w:t>
      </w:r>
      <w:r>
        <w:t xml:space="preserve"> elucida que, por conta da globalização, cada vez mais é preciso a capacitação e avanços tecnológicos, visando tornar os procedimentos eficientes e maleáveis</w:t>
      </w:r>
      <w:r w:rsidR="000E4F3A">
        <w:t xml:space="preserve">, e ainda para melhor instruir as empresas que quiserem sobreviver. Tudo isso devido à enorme concorrência no mercado. </w:t>
      </w:r>
    </w:p>
    <w:p w:rsidR="000E4F3A" w:rsidRPr="000E4F3A" w:rsidRDefault="000E4F3A" w:rsidP="000A613C">
      <w:pPr>
        <w:pStyle w:val="NormalWeb"/>
        <w:spacing w:line="360" w:lineRule="auto"/>
        <w:ind w:firstLine="708"/>
        <w:jc w:val="both"/>
      </w:pPr>
      <w:r w:rsidRPr="000E4F3A">
        <w:t>Os processos e seus respectivos tempos desempenham um papel crucial na elaboração do produto final. Portanto, é necessário observar, gerenciar ou até eliminar eventuais falhas que possam surgir, visto que a etapa de entrada impactará os resultados da fase de transformação, o que, por sua vez, influenciará a fase final. Ao acompanhar as etapas produtivas, é viável detectar uma variedade de problemas associados, que podem variar desde questões técnicas até conflitos nas relações interpessoais</w:t>
      </w:r>
      <w:r>
        <w:t xml:space="preserve"> (ARAUJO, 2009).</w:t>
      </w:r>
    </w:p>
    <w:p w:rsidR="00EE0A65" w:rsidRDefault="00EE0A65" w:rsidP="000A61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6992">
        <w:rPr>
          <w:rFonts w:ascii="Times New Roman" w:hAnsi="Times New Roman" w:cs="Times New Roman"/>
          <w:sz w:val="24"/>
          <w:szCs w:val="24"/>
        </w:rPr>
        <w:t>Na Figura 1 são exibidos alguns problemas</w:t>
      </w:r>
      <w:r>
        <w:rPr>
          <w:rFonts w:ascii="Times New Roman" w:hAnsi="Times New Roman" w:cs="Times New Roman"/>
          <w:sz w:val="24"/>
          <w:szCs w:val="24"/>
        </w:rPr>
        <w:t xml:space="preserve">, que em sua maioria é ocasionada devido </w:t>
      </w:r>
      <w:r w:rsidRPr="00DB6992">
        <w:rPr>
          <w:rFonts w:ascii="Times New Roman" w:hAnsi="Times New Roman" w:cs="Times New Roman"/>
          <w:sz w:val="24"/>
          <w:szCs w:val="24"/>
        </w:rPr>
        <w:t>à falta de monitoramento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6992">
        <w:rPr>
          <w:rFonts w:ascii="Times New Roman" w:hAnsi="Times New Roman" w:cs="Times New Roman"/>
          <w:sz w:val="24"/>
          <w:szCs w:val="24"/>
        </w:rPr>
        <w:t xml:space="preserve"> ou falta de constatação rápida, qu</w:t>
      </w:r>
      <w:r>
        <w:rPr>
          <w:rFonts w:ascii="Times New Roman" w:hAnsi="Times New Roman" w:cs="Times New Roman"/>
          <w:sz w:val="24"/>
          <w:szCs w:val="24"/>
        </w:rPr>
        <w:t xml:space="preserve">e por fim acabam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sendo problemas de controle do processo produtivo em empresas, como por exemplo: </w:t>
      </w:r>
      <w:r w:rsidR="00AA45E9">
        <w:rPr>
          <w:rFonts w:ascii="Times New Roman" w:hAnsi="Times New Roman" w:cs="Times New Roman"/>
          <w:sz w:val="24"/>
          <w:szCs w:val="24"/>
        </w:rPr>
        <w:t xml:space="preserve"> </w:t>
      </w:r>
      <w:r w:rsidR="000E4F3A">
        <w:rPr>
          <w:rFonts w:ascii="Times New Roman" w:hAnsi="Times New Roman" w:cs="Times New Roman"/>
          <w:sz w:val="24"/>
          <w:szCs w:val="24"/>
        </w:rPr>
        <w:t>estoque em processo, produtos defeituosos, retrabalho e operadores não treinados.</w:t>
      </w:r>
      <w:r w:rsidRPr="00DB6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92" w:rsidRDefault="00DB6992" w:rsidP="00EE0A65">
      <w:pPr>
        <w:pStyle w:val="NormalWeb"/>
        <w:jc w:val="both"/>
      </w:pPr>
    </w:p>
    <w:p w:rsidR="00DB6992" w:rsidRDefault="00DB6992" w:rsidP="00EE0A65">
      <w:pPr>
        <w:pStyle w:val="NormalWeb"/>
        <w:ind w:left="708"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B81E32" wp14:editId="4B6B4FB0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4191000" cy="27711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7 at 21.39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992">
        <w:t>Figura 1 – Perdas escondidas devido à falta de monitoramento.</w:t>
      </w:r>
    </w:p>
    <w:p w:rsidR="00DB6992" w:rsidRDefault="00DB6992" w:rsidP="00EE0A65">
      <w:pPr>
        <w:pStyle w:val="NormalWeb"/>
        <w:jc w:val="center"/>
      </w:pPr>
      <w:r>
        <w:t xml:space="preserve">Fonte: </w:t>
      </w:r>
      <w:proofErr w:type="spellStart"/>
      <w:r>
        <w:t>Sevegnani</w:t>
      </w:r>
      <w:proofErr w:type="spellEnd"/>
      <w:r>
        <w:t xml:space="preserve"> et al. (2010).</w:t>
      </w:r>
    </w:p>
    <w:p w:rsidR="00DB6992" w:rsidRDefault="00DB6992" w:rsidP="00EE0A65">
      <w:pPr>
        <w:pStyle w:val="NormalWeb"/>
        <w:jc w:val="both"/>
      </w:pPr>
    </w:p>
    <w:p w:rsidR="007A7BA6" w:rsidRDefault="007A7BA6" w:rsidP="007A7BA6">
      <w:pPr>
        <w:pStyle w:val="NormalWeb"/>
        <w:spacing w:line="360" w:lineRule="auto"/>
        <w:ind w:firstLine="708"/>
        <w:jc w:val="both"/>
      </w:pPr>
      <w:r>
        <w:t xml:space="preserve">Este trabalho </w:t>
      </w:r>
      <w:r w:rsidR="000E4F3A">
        <w:t>propõe</w:t>
      </w:r>
      <w:r>
        <w:t xml:space="preserve"> a </w:t>
      </w:r>
      <w:r w:rsidR="000E4F3A">
        <w:t>criação</w:t>
      </w:r>
      <w:r>
        <w:t xml:space="preserve"> de um software web para monitorar os processos produtivos de forma genérica, ou seja, que pode ser aplicado em qualquer processo produtivo. O sistema permitirá o cadastro de um determinado produto ou serviço, as etapas de produção bem como os processos, materiais e funcionários envolvidos. A aplicação visa o controle das etapas, e tempos de fabricação para gerenciamento da linha de produção, afim de auxiliar na tomada de </w:t>
      </w:r>
      <w:r w:rsidR="000E4F3A">
        <w:t>decisões</w:t>
      </w:r>
      <w:r>
        <w:t xml:space="preserve"> e resoluções de problemas. O sistema contará com uma ferramenta para disponibilizar gráficos e dados importantes que são específicos para uma determinada tarefa. O administrador do sistema poderá manter dados dos seus colaboradores e seus respectivos setores de trabalho.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A850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4A7892" w:rsidRDefault="004A7892" w:rsidP="004A78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METODOLOGIA E DESENVOLVIMENTO</w:t>
      </w:r>
    </w:p>
    <w:p w:rsidR="004A7892" w:rsidRDefault="004A7892" w:rsidP="004A78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2D21DC" w:rsidRP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SLACK, N; CHAMBERS, S; JOHNSTON, R. Administração da Produção. São Paulo: Editora. ATLAS, 2002.</w:t>
      </w:r>
    </w:p>
    <w:p w:rsidR="00696E42" w:rsidRDefault="00A921E1" w:rsidP="00696E42">
      <w:pPr>
        <w:rPr>
          <w:rFonts w:ascii="Times New Roman" w:hAnsi="Times New Roman" w:cs="Times New Roman"/>
          <w:sz w:val="24"/>
          <w:szCs w:val="24"/>
        </w:rPr>
      </w:pPr>
      <w:r w:rsidRPr="00A921E1">
        <w:rPr>
          <w:rFonts w:ascii="Times New Roman" w:hAnsi="Times New Roman" w:cs="Times New Roman"/>
          <w:sz w:val="24"/>
          <w:szCs w:val="24"/>
        </w:rPr>
        <w:t>SEVEGNANI, G; MARTINS, A. A; BERKENBROCK, T; RENÓ, G. W. S; FISHER, D. A. Sistema de monitoramento de paradas de máquina em uma linha de usinagem – um estudo de caso. São Carlos: ENEGEP – XXX Encontro Nacional de Engenharia de Produção, 2010.</w:t>
      </w:r>
    </w:p>
    <w:p w:rsidR="00EE0A65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ROBBINS, S. P. Comportamento Organizacional. Rio de Janeiro: Editora. Pearson Prentice Hall, 2005.</w:t>
      </w:r>
    </w:p>
    <w:p w:rsid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 xml:space="preserve">ARAUJO, M. A. Administração de produção e operações: uma abordagem prática. Rio de Janeiro: </w:t>
      </w:r>
      <w:proofErr w:type="spellStart"/>
      <w:r w:rsidRPr="002D21DC">
        <w:rPr>
          <w:rFonts w:ascii="Times New Roman" w:hAnsi="Times New Roman" w:cs="Times New Roman"/>
          <w:sz w:val="24"/>
          <w:szCs w:val="24"/>
        </w:rPr>
        <w:t>Brasport</w:t>
      </w:r>
      <w:proofErr w:type="spellEnd"/>
      <w:r w:rsidRPr="002D21DC">
        <w:rPr>
          <w:rFonts w:ascii="Times New Roman" w:hAnsi="Times New Roman" w:cs="Times New Roman"/>
          <w:sz w:val="24"/>
          <w:szCs w:val="24"/>
        </w:rPr>
        <w:t>, 2009</w:t>
      </w:r>
    </w:p>
    <w:p w:rsidR="009B1EFE" w:rsidRDefault="009B1EFE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 xml:space="preserve">MATOS, D. I. P.; http://lattes.cnpq.br/4914214946160830; MATOS, </w:t>
      </w:r>
      <w:proofErr w:type="spellStart"/>
      <w:r>
        <w:rPr>
          <w:rFonts w:ascii="Arial" w:hAnsi="Arial" w:cs="Arial"/>
          <w:b/>
          <w:bCs/>
          <w:color w:val="444444"/>
        </w:rPr>
        <w:t>Dhara</w:t>
      </w:r>
      <w:proofErr w:type="spellEnd"/>
      <w:r>
        <w:rPr>
          <w:rFonts w:ascii="Arial" w:hAnsi="Arial" w:cs="Arial"/>
          <w:b/>
          <w:bCs/>
          <w:color w:val="444444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</w:rPr>
        <w:t>Ianne</w:t>
      </w:r>
      <w:proofErr w:type="spellEnd"/>
      <w:r>
        <w:rPr>
          <w:rFonts w:ascii="Arial" w:hAnsi="Arial" w:cs="Arial"/>
          <w:b/>
          <w:bCs/>
          <w:color w:val="444444"/>
        </w:rPr>
        <w:t xml:space="preserve"> Pamplona de.</w:t>
      </w:r>
    </w:p>
    <w:p w:rsidR="009B1EFE" w:rsidRPr="009B1EFE" w:rsidRDefault="009B1EFE" w:rsidP="00696E42">
      <w:pPr>
        <w:rPr>
          <w:rFonts w:ascii="Arial" w:hAnsi="Arial" w:cs="Arial"/>
          <w:b/>
          <w:bCs/>
          <w:color w:val="444444"/>
        </w:rPr>
      </w:pPr>
      <w:r w:rsidRPr="009B1EFE">
        <w:rPr>
          <w:rFonts w:ascii="Arial" w:hAnsi="Arial" w:cs="Arial"/>
          <w:b/>
          <w:bCs/>
          <w:color w:val="444444"/>
        </w:rPr>
        <w:t>http://dspace.sti.ufcg.edu.br:8080/xmlui/handle/riufcg/39442</w:t>
      </w:r>
    </w:p>
    <w:sectPr w:rsidR="009B1EFE" w:rsidRPr="009B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91"/>
    <w:rsid w:val="000A613C"/>
    <w:rsid w:val="000E4F3A"/>
    <w:rsid w:val="0014067C"/>
    <w:rsid w:val="00184E1F"/>
    <w:rsid w:val="001C0D6C"/>
    <w:rsid w:val="002D21DC"/>
    <w:rsid w:val="00323F2B"/>
    <w:rsid w:val="00407D14"/>
    <w:rsid w:val="004A7892"/>
    <w:rsid w:val="004B3E57"/>
    <w:rsid w:val="0059172C"/>
    <w:rsid w:val="00592B7B"/>
    <w:rsid w:val="0065118F"/>
    <w:rsid w:val="00696E42"/>
    <w:rsid w:val="006E2583"/>
    <w:rsid w:val="007A7BA6"/>
    <w:rsid w:val="007D671D"/>
    <w:rsid w:val="00817410"/>
    <w:rsid w:val="008C266E"/>
    <w:rsid w:val="008C3047"/>
    <w:rsid w:val="009A2391"/>
    <w:rsid w:val="009B1EFE"/>
    <w:rsid w:val="009F1DF8"/>
    <w:rsid w:val="00A850BA"/>
    <w:rsid w:val="00A921E1"/>
    <w:rsid w:val="00AA45E9"/>
    <w:rsid w:val="00B73529"/>
    <w:rsid w:val="00CD4971"/>
    <w:rsid w:val="00DB6992"/>
    <w:rsid w:val="00E30CAF"/>
    <w:rsid w:val="00EE0A65"/>
    <w:rsid w:val="00F65228"/>
    <w:rsid w:val="00FD561B"/>
    <w:rsid w:val="00FE265F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6907"/>
  <w15:chartTrackingRefBased/>
  <w15:docId w15:val="{941C5F5D-B93C-4337-B14D-5763479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3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0298-BD77-41D2-958B-1A4617B0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2025-03-06T17:06:00Z</dcterms:created>
  <dcterms:modified xsi:type="dcterms:W3CDTF">2025-03-21T13:11:00Z</dcterms:modified>
</cp:coreProperties>
</file>