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
    <w:p>
      <w:pPr>
        <w:jc w:val="center"/>
      </w:pPr>
      <w:r>
        <w:rPr>
          <w:rFonts w:ascii="Times New Roman" w:hAnsi="Times New Roman"/>
          <w:b/>
          <w:sz w:val="56"/>
        </w:rPr>
        <w:t>advdatafinal</w:t>
      </w:r>
    </w:p>
    <w:p>
      <w:pPr>
        <w:jc w:val="center"/>
      </w:pPr>
      <w:r>
        <w:rPr>
          <w:rFonts w:ascii="Times New Roman" w:hAnsi="Times New Roman"/>
          <w:i/>
          <w:sz w:val="32"/>
        </w:rPr>
        <w:t>A medallion pipeline with retrieval-augmented generation</w:t>
        <w:br/>
        <w:t>for 5-day directional return prediction</w:t>
      </w:r>
    </w:p>
    <w:p/>
    <w:p/>
    <w:p/>
    <w:p>
      <w:pPr>
        <w:jc w:val="center"/>
      </w:pPr>
      <w:r>
        <w:rPr>
          <w:rFonts w:ascii="Times New Roman" w:hAnsi="Times New Roman"/>
          <w:sz w:val="28"/>
        </w:rPr>
        <w:t>IN014 Advanced Data Processing and Analysis</w:t>
      </w:r>
    </w:p>
    <w:p>
      <w:pPr>
        <w:jc w:val="center"/>
      </w:pPr>
      <w:r>
        <w:rPr>
          <w:rFonts w:ascii="Times New Roman" w:hAnsi="Times New Roman"/>
          <w:sz w:val="24"/>
        </w:rPr>
        <w:t>Final Project</w:t>
      </w:r>
    </w:p>
    <w:p/>
    <w:p/>
    <w:p/>
    <w:p/>
    <w:p/>
    <w:p/>
    <w:p/>
    <w:p/>
    <w:p>
      <w:pPr>
        <w:jc w:val="center"/>
      </w:pPr>
      <w:r>
        <w:rPr>
          <w:rFonts w:ascii="Times New Roman" w:hAnsi="Times New Roman"/>
          <w:b/>
          <w:sz w:val="24"/>
        </w:rPr>
        <w:t>Felipe Rentería Zuleta</w:t>
      </w:r>
    </w:p>
    <w:p>
      <w:pPr>
        <w:jc w:val="center"/>
      </w:pPr>
      <w:r>
        <w:rPr>
          <w:rFonts w:ascii="Times New Roman" w:hAnsi="Times New Roman"/>
          <w:sz w:val="22"/>
        </w:rPr>
        <w:t>Universitat Ramon Llull, La Salle Barcelona</w:t>
        <w:br/>
        <w:t>2025-2026 academic year</w:t>
      </w:r>
    </w:p>
    <w:p>
      <w:r>
        <w:rPr>
          <w:rFonts w:ascii="Times New Roman" w:hAnsi="Times New Roman"/>
          <w:sz w:val="22"/>
        </w:rPr>
        <w:br w:type="page"/>
      </w:r>
    </w:p>
    <w:p>
      <w:pPr>
        <w:jc w:val="left"/>
      </w:pPr>
      <w:r>
        <w:rPr>
          <w:rFonts w:ascii="Times New Roman" w:hAnsi="Times New Roman"/>
          <w:sz w:val="22"/>
        </w:rPr>
        <w:t>28/05/2026</w:t>
      </w:r>
    </w:p>
    <w:p>
      <w:r>
        <w:rPr>
          <w:rFonts w:ascii="Times New Roman" w:hAnsi="Times New Roman"/>
          <w:sz w:val="22"/>
        </w:rPr>
        <w:pict>
          <v:rect style="width:0;height:1.5pt" o:hralign="center" o:hrstd="t" o:hr="t"/>
        </w:pict>
      </w:r>
    </w:p>
    <w:bookmarkStart w:id="20" w:name="X49c66266f07e7e5d07db5e397791a30d72b3569"/>
    <w:p>
      <w:pPr>
        <w:pStyle w:val="Heading2"/>
      </w:pPr>
      <w:r>
        <w:rPr>
          <w:rFonts w:ascii="Times New Roman" w:hAnsi="Times New Roman"/>
          <w:sz w:val="22"/>
        </w:rPr>
        <w:t xml:space="preserve">title: "advdatafinal: A medallion pipeline with RAG for 5-day stock-direction prediction"</w:t>
      </w:r>
      <w:r>
        <w:rPr>
          <w:rFonts w:ascii="Times New Roman" w:hAnsi="Times New Roman"/>
          <w:sz w:val="22"/>
        </w:rPr>
        <w:t xml:space="preserve"> </w:t>
      </w:r>
      <w:r>
        <w:rPr>
          <w:rFonts w:ascii="Times New Roman" w:hAnsi="Times New Roman"/>
          <w:sz w:val="22"/>
        </w:rPr>
        <w:t xml:space="preserve">subtitle: "IN014 Advanced Data Processing and Analysis, Final Project"</w:t>
      </w:r>
      <w:r>
        <w:rPr>
          <w:rFonts w:ascii="Times New Roman" w:hAnsi="Times New Roman"/>
          <w:sz w:val="22"/>
        </w:rPr>
        <w:t xml:space="preserve"> </w:t>
      </w:r>
      <w:r>
        <w:rPr>
          <w:rFonts w:ascii="Times New Roman" w:hAnsi="Times New Roman"/>
          <w:sz w:val="22"/>
        </w:rPr>
        <w:t xml:space="preserve">author: "Felipe Rentería Zuleta"</w:t>
      </w:r>
      <w:r>
        <w:rPr>
          <w:rFonts w:ascii="Times New Roman" w:hAnsi="Times New Roman"/>
          <w:sz w:val="22"/>
        </w:rPr>
        <w:t xml:space="preserve"> </w:t>
      </w:r>
      <w:r>
        <w:rPr>
          <w:rFonts w:ascii="Times New Roman" w:hAnsi="Times New Roman"/>
          <w:sz w:val="22"/>
        </w:rPr>
        <w:t xml:space="preserve">date: "2026-05-25"</w:t>
      </w:r>
      <w:r>
        <w:rPr>
          <w:rFonts w:ascii="Times New Roman" w:hAnsi="Times New Roman"/>
          <w:sz w:val="22"/>
        </w:rPr>
        <w:t xml:space="preserve"> </w:t>
      </w:r>
      <w:r>
        <w:rPr>
          <w:rFonts w:ascii="Times New Roman" w:hAnsi="Times New Roman"/>
          <w:sz w:val="22"/>
        </w:rPr>
        <w:t xml:space="preserve">geometry: margin=2cm</w:t>
      </w:r>
      <w:r>
        <w:rPr>
          <w:rFonts w:ascii="Times New Roman" w:hAnsi="Times New Roman"/>
          <w:sz w:val="22"/>
        </w:rPr>
        <w:t xml:space="preserve"> </w:t>
      </w:r>
      <w:r>
        <w:rPr>
          <w:rFonts w:ascii="Times New Roman" w:hAnsi="Times New Roman"/>
          <w:sz w:val="22"/>
        </w:rPr>
        <w:t xml:space="preserve">fontsize: 10pt</w:t>
      </w:r>
      <w:r>
        <w:rPr>
          <w:rFonts w:ascii="Times New Roman" w:hAnsi="Times New Roman"/>
          <w:sz w:val="22"/>
        </w:rPr>
        <w:t xml:space="preserve"> </w:t>
      </w:r>
      <w:r>
        <w:rPr>
          <w:rFonts w:ascii="Times New Roman" w:hAnsi="Times New Roman"/>
          <w:sz w:val="22"/>
        </w:rPr>
        <w:t xml:space="preserve">mainfont: Helvetica Neue</w:t>
      </w:r>
      <w:r>
        <w:rPr>
          <w:rFonts w:ascii="Times New Roman" w:hAnsi="Times New Roman"/>
          <w:sz w:val="22"/>
        </w:rPr>
        <w:t xml:space="preserve"> </w:t>
      </w:r>
      <w:r>
        <w:rPr>
          <w:rFonts w:ascii="Times New Roman" w:hAnsi="Times New Roman"/>
          <w:sz w:val="22"/>
        </w:rPr>
        <w:t xml:space="preserve">monofont: Menlo</w:t>
      </w:r>
      <w:r>
        <w:rPr>
          <w:rFonts w:ascii="Times New Roman" w:hAnsi="Times New Roman"/>
          <w:sz w:val="22"/>
        </w:rPr>
        <w:t xml:space="preserve"> </w:t>
      </w:r>
      <w:r>
        <w:rPr>
          <w:rFonts w:ascii="Times New Roman" w:hAnsi="Times New Roman"/>
          <w:sz w:val="22"/>
        </w:rPr>
        <w:t xml:space="preserve">linkcolor: blue</w:t>
      </w:r>
      <w:r>
        <w:rPr>
          <w:rFonts w:ascii="Times New Roman" w:hAnsi="Times New Roman"/>
          <w:sz w:val="22"/>
        </w:rPr>
        <w:t xml:space="preserve"> </w:t>
      </w:r>
      <w:r>
        <w:rPr>
          <w:rFonts w:ascii="Times New Roman" w:hAnsi="Times New Roman"/>
          <w:sz w:val="22"/>
        </w:rPr>
        <w:t xml:space="preserve">urlcolor: blue</w:t>
      </w:r>
      <w:r>
        <w:rPr>
          <w:rFonts w:ascii="Times New Roman" w:hAnsi="Times New Roman"/>
          <w:sz w:val="22"/>
        </w:rPr>
        <w:t xml:space="preserve"> </w:t>
      </w:r>
      <w:r>
        <w:rPr>
          <w:rFonts w:ascii="Times New Roman" w:hAnsi="Times New Roman"/>
          <w:sz w:val="22"/>
        </w:rPr>
        <w:t xml:space="preserve">colorlinks: true</w:t>
      </w:r>
      <w:r>
        <w:rPr>
          <w:rFonts w:ascii="Times New Roman" w:hAnsi="Times New Roman"/>
          <w:sz w:val="22"/>
        </w:rPr>
        <w:t xml:space="preserve"> </w:t>
      </w:r>
      <w:r>
        <w:rPr>
          <w:rFonts w:ascii="Times New Roman" w:hAnsi="Times New Roman"/>
          <w:sz w:val="22"/>
        </w:rPr>
        <w:t xml:space="preserve">toc: true</w:t>
      </w:r>
      <w:r>
        <w:rPr>
          <w:rFonts w:ascii="Times New Roman" w:hAnsi="Times New Roman"/>
          <w:sz w:val="22"/>
        </w:rPr>
        <w:t xml:space="preserve"> </w:t>
      </w:r>
      <w:r>
        <w:rPr>
          <w:rFonts w:ascii="Times New Roman" w:hAnsi="Times New Roman"/>
          <w:sz w:val="22"/>
        </w:rPr>
        <w:t xml:space="preserve">toc-depth: 2</w:t>
      </w:r>
    </w:p>
    <w:p>
      <w:pPr>
        <w:pStyle w:val="FirstParagraph"/>
      </w:pPr>
      <w:r>
        <w:rPr>
          <w:rFonts w:ascii="Times New Roman" w:hAnsi="Times New Roman"/>
          <w:sz w:val="22"/>
        </w:rPr>
        <w:t xml:space="preserve">\newpage</w:t>
      </w:r>
    </w:p>
    <w:bookmarkEnd w:id="20"/>
    <w:bookmarkStart w:id="25" w:name="section-1-introduction"/>
    <w:p>
      <w:pPr>
        <w:pStyle w:val="Heading1"/>
      </w:pPr>
      <w:r>
        <w:rPr>
          <w:rFonts w:ascii="Times New Roman" w:hAnsi="Times New Roman"/>
          <w:sz w:val="22"/>
        </w:rPr>
        <w:t xml:space="preserve">Section 1: Introduction</w:t>
      </w:r>
    </w:p>
    <w:bookmarkStart w:id="21" w:name="Xeb2eef6adfaf796d6b3b6a523f538078e457bef"/>
    <w:p>
      <w:pPr>
        <w:pStyle w:val="Heading2"/>
      </w:pPr>
      <w:r>
        <w:rPr>
          <w:rFonts w:ascii="Times New Roman" w:hAnsi="Times New Roman"/>
          <w:sz w:val="22"/>
        </w:rPr>
        <w:t xml:space="preserve">1.1 The business problem</w:t>
      </w:r>
    </w:p>
    <w:p>
      <w:pPr>
        <w:pStyle w:val="FirstParagraph"/>
      </w:pPr>
      <w:r>
        <w:rPr>
          <w:rFonts w:ascii="Times New Roman" w:hAnsi="Times New Roman"/>
          <w:sz w:val="22"/>
        </w:rPr>
        <w:t xml:space="preserve">A retail investor opens an AI-driven stock recommendation app on a Monday morning. The app says "buy AAPL". The investor has no way to ask why. The signal might come from price momentum, from news sentiment, from a 10-K disclosure, or from noise. The investor cannot tell, and neither can a regulator auditing the platform.</w:t>
      </w:r>
    </w:p>
    <w:p>
      <w:pPr>
        <w:pStyle w:val="BodyText"/>
      </w:pPr>
      <w:r>
        <w:rPr>
          <w:rFonts w:ascii="Times New Roman" w:hAnsi="Times New Roman"/>
          <w:sz w:val="22"/>
        </w:rPr>
        <w:t xml:space="preserve">advdatafinal narrows this gap into a two-part question on a 20-stock universe:</w:t>
      </w:r>
    </w:p>
    <w:p>
      <w:pPr>
        <w:numPr>
          <w:ilvl w:val="0"/>
          <w:numId w:val="1001"/>
        </w:numPr>
        <w:pStyle w:val="Compact"/>
      </w:pPr>
      <w:r>
        <w:rPr>
          <w:rFonts w:ascii="Times New Roman" w:hAnsi="Times New Roman"/>
          <w:sz w:val="22"/>
        </w:rPr>
        <w:t xml:space="preserve">What does a model predict for a given stock's next five trading days, and how confident is it?</w:t>
      </w:r>
    </w:p>
    <w:p>
      <w:pPr>
        <w:numPr>
          <w:ilvl w:val="0"/>
          <w:numId w:val="1001"/>
        </w:numPr>
        <w:pStyle w:val="Compact"/>
      </w:pPr>
      <w:r>
        <w:rPr>
          <w:rFonts w:ascii="Times New Roman" w:hAnsi="Times New Roman"/>
          <w:sz w:val="22"/>
        </w:rPr>
        <w:t xml:space="preserve">What text in SEC filings or recent news supports that prediction, and where exactly does that text live?</w:t>
      </w:r>
    </w:p>
    <w:p>
      <w:pPr>
        <w:pStyle w:val="FirstParagraph"/>
      </w:pPr>
      <w:r>
        <w:rPr>
          <w:rFonts w:ascii="Times New Roman" w:hAnsi="Times New Roman"/>
          <w:sz w:val="22"/>
        </w:rPr>
        <w:t xml:space="preserve">The first question is answered by a classifier output (probability plus class) backed by SHAP feature attributions. The second is answered by a retrieval over the company's filings plus recent news, summarised by a small language model that is forced to cite specific text chunks.</w:t>
      </w:r>
    </w:p>
    <w:bookmarkEnd w:id="21"/>
    <w:bookmarkStart w:id="22" w:name="X8aa08b73123a47f2165e2d702feb54cd8b6aef5"/>
    <w:p>
      <w:pPr>
        <w:pStyle w:val="Heading2"/>
      </w:pPr>
      <w:r>
        <w:rPr>
          <w:rFonts w:ascii="Times New Roman" w:hAnsi="Times New Roman"/>
          <w:sz w:val="22"/>
        </w:rPr>
        <w:t xml:space="preserve">1.2 Data sources</w:t>
      </w:r>
    </w:p>
    <w:p>
      <w:pPr>
        <w:pStyle w:val="FirstParagraph"/>
      </w:pPr>
      <w:r>
        <w:rPr>
          <w:rFonts w:ascii="Times New Roman" w:hAnsi="Times New Roman"/>
          <w:sz w:val="22"/>
        </w:rPr>
        <w:t xml:space="preserve">Six logical sources land as nine raw Postgres tables. Three are structured (numbers from APIs), three are unstructured (long-form English text).</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Source</w:t>
            </w:r>
          </w:p>
        </w:tc>
        <w:tc>
          <w:p>
            <w:pPr>
              <w:pStyle w:val="Compact"/>
              <w:jc w:val="left"/>
            </w:pPr>
            <w:r>
              <w:rPr>
                <w:rFonts w:ascii="Times New Roman" w:hAnsi="Times New Roman"/>
                <w:sz w:val="20"/>
              </w:rPr>
              <w:t xml:space="preserve">Provider</w:t>
            </w:r>
          </w:p>
        </w:tc>
        <w:tc>
          <w:p>
            <w:pPr>
              <w:pStyle w:val="Compact"/>
              <w:jc w:val="left"/>
            </w:pPr>
            <w:r>
              <w:rPr>
                <w:rFonts w:ascii="Times New Roman" w:hAnsi="Times New Roman"/>
                <w:sz w:val="20"/>
              </w:rPr>
              <w:t xml:space="preserve">Type</w:t>
            </w:r>
          </w:p>
        </w:tc>
        <w:tc>
          <w:p>
            <w:pPr>
              <w:pStyle w:val="Compact"/>
              <w:jc w:val="left"/>
            </w:pPr>
            <w:r>
              <w:rPr>
                <w:rFonts w:ascii="Times New Roman" w:hAnsi="Times New Roman"/>
                <w:sz w:val="20"/>
              </w:rPr>
              <w:t xml:space="preserve">Volume in this project</w:t>
            </w:r>
          </w:p>
        </w:tc>
      </w:tr>
      <w:tr>
        <w:tc>
          <w:p>
            <w:pPr>
              <w:pStyle w:val="Compact"/>
              <w:jc w:val="left"/>
            </w:pPr>
            <w:r>
              <w:rPr>
                <w:rFonts w:ascii="Times New Roman" w:hAnsi="Times New Roman"/>
                <w:sz w:val="20"/>
              </w:rPr>
              <w:t xml:space="preserve">Daily OHLCV</w:t>
            </w:r>
          </w:p>
        </w:tc>
        <w:tc>
          <w:p>
            <w:pPr>
              <w:pStyle w:val="Compact"/>
              <w:jc w:val="left"/>
            </w:pPr>
            <w:r>
              <w:rPr>
                <w:rFonts w:ascii="Times New Roman" w:hAnsi="Times New Roman"/>
                <w:sz w:val="20"/>
              </w:rPr>
              <w:t xml:space="preserve">yfinance</w:t>
            </w:r>
          </w:p>
        </w:tc>
        <w:tc>
          <w:p>
            <w:pPr>
              <w:pStyle w:val="Compact"/>
              <w:jc w:val="left"/>
            </w:pPr>
            <w:r>
              <w:rPr>
                <w:rFonts w:ascii="Times New Roman" w:hAnsi="Times New Roman"/>
                <w:sz w:val="20"/>
              </w:rPr>
              <w:t xml:space="preserve">Structured</w:t>
            </w:r>
          </w:p>
        </w:tc>
        <w:tc>
          <w:p>
            <w:pPr>
              <w:pStyle w:val="Compact"/>
              <w:jc w:val="left"/>
            </w:pPr>
            <w:r>
              <w:rPr>
                <w:rFonts w:ascii="Times New Roman" w:hAnsi="Times New Roman"/>
                <w:sz w:val="20"/>
              </w:rPr>
              <w:t xml:space="preserve">25,100 rows (20 stocks × ~1,255 trading days)</w:t>
            </w:r>
          </w:p>
        </w:tc>
      </w:tr>
      <w:tr>
        <w:tc>
          <w:p>
            <w:pPr>
              <w:pStyle w:val="Compact"/>
              <w:jc w:val="left"/>
            </w:pPr>
            <w:r>
              <w:rPr>
                <w:rFonts w:ascii="Times New Roman" w:hAnsi="Times New Roman"/>
                <w:sz w:val="20"/>
              </w:rPr>
              <w:t xml:space="preserve">Income statement</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/stable/income-statement</w:t>
            </w:r>
          </w:p>
        </w:tc>
        <w:tc>
          <w:p>
            <w:pPr>
              <w:pStyle w:val="Compact"/>
              <w:jc w:val="left"/>
            </w:pPr>
            <w:r>
              <w:rPr>
                <w:rFonts w:ascii="Times New Roman" w:hAnsi="Times New Roman"/>
                <w:sz w:val="20"/>
              </w:rPr>
              <w:t xml:space="preserve">Structured</w:t>
            </w:r>
          </w:p>
        </w:tc>
        <w:tc>
          <w:p>
            <w:pPr>
              <w:pStyle w:val="Compact"/>
              <w:jc w:val="left"/>
            </w:pPr>
            <w:r>
              <w:rPr>
                <w:rFonts w:ascii="Times New Roman" w:hAnsi="Times New Roman"/>
                <w:sz w:val="20"/>
              </w:rPr>
              <w:t xml:space="preserve">400 quarterly filings</w:t>
            </w:r>
          </w:p>
        </w:tc>
      </w:tr>
      <w:tr>
        <w:tc>
          <w:p>
            <w:pPr>
              <w:pStyle w:val="Compact"/>
              <w:jc w:val="left"/>
            </w:pPr>
            <w:r>
              <w:rPr>
                <w:rFonts w:ascii="Times New Roman" w:hAnsi="Times New Roman"/>
                <w:sz w:val="20"/>
              </w:rPr>
              <w:t xml:space="preserve">Balance sheet</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/stable/balance-sheet-statement</w:t>
            </w:r>
          </w:p>
        </w:tc>
        <w:tc>
          <w:p>
            <w:pPr>
              <w:pStyle w:val="Compact"/>
              <w:jc w:val="left"/>
            </w:pPr>
            <w:r>
              <w:rPr>
                <w:rFonts w:ascii="Times New Roman" w:hAnsi="Times New Roman"/>
                <w:sz w:val="20"/>
              </w:rPr>
              <w:t xml:space="preserve">Structured</w:t>
            </w:r>
          </w:p>
        </w:tc>
        <w:tc>
          <w:p>
            <w:pPr>
              <w:pStyle w:val="Compact"/>
              <w:jc w:val="left"/>
            </w:pPr>
            <w:r>
              <w:rPr>
                <w:rFonts w:ascii="Times New Roman" w:hAnsi="Times New Roman"/>
                <w:sz w:val="20"/>
              </w:rPr>
              <w:t xml:space="preserve">400 quarterly filings</w:t>
            </w:r>
          </w:p>
        </w:tc>
      </w:tr>
      <w:tr>
        <w:tc>
          <w:p>
            <w:pPr>
              <w:pStyle w:val="Compact"/>
              <w:jc w:val="left"/>
            </w:pPr>
            <w:r>
              <w:rPr>
                <w:rFonts w:ascii="Times New Roman" w:hAnsi="Times New Roman"/>
                <w:sz w:val="20"/>
              </w:rPr>
              <w:t xml:space="preserve">Cash flow</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/stable/cash-flow-statement</w:t>
            </w:r>
          </w:p>
        </w:tc>
        <w:tc>
          <w:p>
            <w:pPr>
              <w:pStyle w:val="Compact"/>
              <w:jc w:val="left"/>
            </w:pPr>
            <w:r>
              <w:rPr>
                <w:rFonts w:ascii="Times New Roman" w:hAnsi="Times New Roman"/>
                <w:sz w:val="20"/>
              </w:rPr>
              <w:t xml:space="preserve">Structured</w:t>
            </w:r>
          </w:p>
        </w:tc>
        <w:tc>
          <w:p>
            <w:pPr>
              <w:pStyle w:val="Compact"/>
              <w:jc w:val="left"/>
            </w:pPr>
            <w:r>
              <w:rPr>
                <w:rFonts w:ascii="Times New Roman" w:hAnsi="Times New Roman"/>
                <w:sz w:val="20"/>
              </w:rPr>
              <w:t xml:space="preserve">400 quarterly filings</w:t>
            </w:r>
          </w:p>
        </w:tc>
      </w:tr>
      <w:tr>
        <w:tc>
          <w:p>
            <w:pPr>
              <w:pStyle w:val="Compact"/>
              <w:jc w:val="left"/>
            </w:pPr>
            <w:r>
              <w:rPr>
                <w:rFonts w:ascii="Times New Roman" w:hAnsi="Times New Roman"/>
                <w:sz w:val="20"/>
              </w:rPr>
              <w:t xml:space="preserve">News articles</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/stable/news/stock</w:t>
            </w:r>
          </w:p>
        </w:tc>
        <w:tc>
          <w:p>
            <w:pPr>
              <w:pStyle w:val="Compact"/>
              <w:jc w:val="left"/>
            </w:pPr>
            <w:r>
              <w:rPr>
                <w:rFonts w:ascii="Times New Roman" w:hAnsi="Times New Roman"/>
                <w:sz w:val="20"/>
              </w:rPr>
              <w:t xml:space="preserve">Unstructured (article body)</w:t>
            </w:r>
          </w:p>
        </w:tc>
        <w:tc>
          <w:p>
            <w:pPr>
              <w:pStyle w:val="Compact"/>
              <w:jc w:val="left"/>
            </w:pPr>
            <w:r>
              <w:rPr>
                <w:rFonts w:ascii="Times New Roman" w:hAnsi="Times New Roman"/>
                <w:sz w:val="20"/>
              </w:rPr>
              <w:t xml:space="preserve">3,853 articles, last 90 days</w:t>
            </w:r>
          </w:p>
        </w:tc>
      </w:tr>
      <w:tr>
        <w:tc>
          <w:p>
            <w:pPr>
              <w:pStyle w:val="Compact"/>
              <w:jc w:val="left"/>
            </w:pPr>
            <w:r>
              <w:rPr>
                <w:rFonts w:ascii="Times New Roman" w:hAnsi="Times New Roman"/>
                <w:sz w:val="20"/>
              </w:rPr>
              <w:t xml:space="preserve">Press releases</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/stable/news/press-releases</w:t>
            </w:r>
          </w:p>
        </w:tc>
        <w:tc>
          <w:p>
            <w:pPr>
              <w:pStyle w:val="Compact"/>
              <w:jc w:val="left"/>
            </w:pPr>
            <w:r>
              <w:rPr>
                <w:rFonts w:ascii="Times New Roman" w:hAnsi="Times New Roman"/>
                <w:sz w:val="20"/>
              </w:rPr>
              <w:t xml:space="preserve">Unstructured (release body)</w:t>
            </w:r>
          </w:p>
        </w:tc>
        <w:tc>
          <w:p>
            <w:pPr>
              <w:pStyle w:val="Compact"/>
              <w:jc w:val="left"/>
            </w:pPr>
            <w:r>
              <w:rPr>
                <w:rFonts w:ascii="Times New Roman" w:hAnsi="Times New Roman"/>
                <w:sz w:val="20"/>
              </w:rPr>
              <w:t xml:space="preserve">563 releases, last 90 days (the FMP endpoint caps the per-symbol response at 50 rows, so large-cap counts are floor-truncated; a production deployment would paginate the API call)</w:t>
            </w:r>
          </w:p>
        </w:tc>
      </w:tr>
      <w:tr>
        <w:tc>
          <w:p>
            <w:pPr>
              <w:pStyle w:val="Compact"/>
              <w:jc w:val="left"/>
            </w:pPr>
            <w:r>
              <w:rPr>
                <w:rFonts w:ascii="Times New Roman" w:hAnsi="Times New Roman"/>
                <w:sz w:val="20"/>
              </w:rPr>
              <w:t xml:space="preserve">10-K Item 1A Risk Factors</w:t>
            </w:r>
          </w:p>
        </w:tc>
        <w:tc>
          <w:p>
            <w:pPr>
              <w:pStyle w:val="Compact"/>
              <w:jc w:val="left"/>
            </w:pPr>
            <w:r>
              <w:rPr>
                <w:rFonts w:ascii="Times New Roman" w:hAnsi="Times New Roman"/>
                <w:sz w:val="20"/>
              </w:rPr>
              <w:t xml:space="preserve">SEC EDGAR via</w:t>
            </w:r>
            <w:r>
              <w:rPr>
                <w:rFonts w:ascii="Times New Roman" w:hAnsi="Times New Roman"/>
                <w:sz w:val="20"/>
              </w:rPr>
              <w:t xml:space="preserve"> </w:t>
            </w:r>
            <w:r>
              <w:rPr>
                <w:rStyle w:val="VerbatimChar"/>
                <w:rFonts w:ascii="Times New Roman" w:hAnsi="Times New Roman"/>
                <w:sz w:val="20"/>
              </w:rPr>
              <w:t xml:space="preserve">edgartools</w:t>
            </w:r>
          </w:p>
        </w:tc>
        <w:tc>
          <w:p>
            <w:pPr>
              <w:pStyle w:val="Compact"/>
              <w:jc w:val="left"/>
            </w:pPr>
            <w:r>
              <w:rPr>
                <w:rFonts w:ascii="Times New Roman" w:hAnsi="Times New Roman"/>
                <w:sz w:val="20"/>
              </w:rPr>
              <w:t xml:space="preserve">Unstructured (long form)</w:t>
            </w:r>
          </w:p>
        </w:tc>
        <w:tc>
          <w:p>
            <w:pPr>
              <w:pStyle w:val="Compact"/>
              <w:jc w:val="left"/>
            </w:pPr>
            <w:r>
              <w:rPr>
                <w:rFonts w:ascii="Times New Roman" w:hAnsi="Times New Roman"/>
                <w:sz w:val="20"/>
              </w:rPr>
              <w:t xml:space="preserve">95 filings, ~5 per stock</w:t>
            </w:r>
          </w:p>
        </w:tc>
      </w:tr>
      <w:tr>
        <w:tc>
          <w:p>
            <w:pPr>
              <w:pStyle w:val="Compact"/>
              <w:jc w:val="left"/>
            </w:pPr>
            <w:r>
              <w:rPr>
                <w:rFonts w:ascii="Times New Roman" w:hAnsi="Times New Roman"/>
                <w:sz w:val="20"/>
              </w:rPr>
              <w:t xml:space="preserve">8-K material events</w:t>
            </w:r>
          </w:p>
        </w:tc>
        <w:tc>
          <w:p>
            <w:pPr>
              <w:pStyle w:val="Compact"/>
              <w:jc w:val="left"/>
            </w:pPr>
            <w:r>
              <w:rPr>
                <w:rFonts w:ascii="Times New Roman" w:hAnsi="Times New Roman"/>
                <w:sz w:val="20"/>
              </w:rPr>
              <w:t xml:space="preserve">SEC EDGAR via</w:t>
            </w:r>
            <w:r>
              <w:rPr>
                <w:rFonts w:ascii="Times New Roman" w:hAnsi="Times New Roman"/>
                <w:sz w:val="20"/>
              </w:rPr>
              <w:t xml:space="preserve"> </w:t>
            </w:r>
            <w:r>
              <w:rPr>
                <w:rStyle w:val="VerbatimChar"/>
                <w:rFonts w:ascii="Times New Roman" w:hAnsi="Times New Roman"/>
                <w:sz w:val="20"/>
              </w:rPr>
              <w:t xml:space="preserve">edgartools</w:t>
            </w:r>
          </w:p>
        </w:tc>
        <w:tc>
          <w:p>
            <w:pPr>
              <w:pStyle w:val="Compact"/>
              <w:jc w:val="left"/>
            </w:pPr>
            <w:r>
              <w:rPr>
                <w:rFonts w:ascii="Times New Roman" w:hAnsi="Times New Roman"/>
                <w:sz w:val="20"/>
              </w:rPr>
              <w:t xml:space="preserve">Unstructured</w:t>
            </w:r>
          </w:p>
        </w:tc>
        <w:tc>
          <w:p>
            <w:pPr>
              <w:pStyle w:val="Compact"/>
              <w:jc w:val="left"/>
            </w:pPr>
            <w:r>
              <w:rPr>
                <w:rFonts w:ascii="Times New Roman" w:hAnsi="Times New Roman"/>
                <w:sz w:val="20"/>
              </w:rPr>
              <w:t xml:space="preserve">255 filings, last 12 months</w:t>
            </w:r>
          </w:p>
        </w:tc>
      </w:tr>
      <w:tr>
        <w:tc>
          <w:p>
            <w:pPr>
              <w:pStyle w:val="Compact"/>
              <w:jc w:val="left"/>
            </w:pPr>
            <w:r>
              <w:rPr>
                <w:rFonts w:ascii="Times New Roman" w:hAnsi="Times New Roman"/>
                <w:sz w:val="20"/>
              </w:rPr>
              <w:t xml:space="preserve">Audit trail</w:t>
            </w:r>
          </w:p>
        </w:tc>
        <w:tc>
          <w:p>
            <w:pPr>
              <w:pStyle w:val="Compact"/>
              <w:jc w:val="left"/>
            </w:pPr>
            <w:r>
              <w:rPr>
                <w:rFonts w:ascii="Times New Roman" w:hAnsi="Times New Roman"/>
                <w:sz w:val="20"/>
              </w:rPr>
              <w:t xml:space="preserve">local</w:t>
            </w:r>
          </w:p>
        </w:tc>
        <w:tc>
          <w:p>
            <w:pPr>
              <w:pStyle w:val="Compact"/>
              <w:jc w:val="left"/>
            </w:pPr>
            <w:r>
              <w:rPr>
                <w:rFonts w:ascii="Times New Roman" w:hAnsi="Times New Roman"/>
                <w:sz w:val="20"/>
              </w:rPr>
              <w:t xml:space="preserve">Structured</w:t>
            </w:r>
          </w:p>
        </w:tc>
        <w:tc>
          <w:p>
            <w:pPr>
              <w:pStyle w:val="Compact"/>
              <w:jc w:val="left"/>
            </w:pPr>
            <w:r>
              <w:rPr>
                <w:rFonts w:ascii="Times New Roman" w:hAnsi="Times New Roman"/>
                <w:sz w:val="20"/>
              </w:rPr>
              <w:t xml:space="preserve">160 ingest_log rows with sha256 checksums</w:t>
            </w:r>
          </w:p>
        </w:tc>
      </w:tr>
    </w:tbl>
    <w:bookmarkEnd w:id="22"/>
    <w:bookmarkStart w:id="23" w:name="Xac66040774121aad1da466b98bc58937af83f6f"/>
    <w:p>
      <w:pPr>
        <w:pStyle w:val="Heading2"/>
      </w:pPr>
      <w:r>
        <w:rPr>
          <w:rFonts w:ascii="Times New Roman" w:hAnsi="Times New Roman"/>
          <w:sz w:val="22"/>
        </w:rPr>
        <w:t xml:space="preserve">1.3 The universe</w:t>
      </w:r>
    </w:p>
    <w:p>
      <w:pPr>
        <w:pStyle w:val="FirstParagraph"/>
      </w:pPr>
      <w:r>
        <w:rPr>
          <w:rFonts w:ascii="Times New Roman" w:hAnsi="Times New Roman"/>
          <w:sz w:val="22"/>
        </w:rPr>
        <w:t xml:space="preserve">Twenty US-listed large-cap stocks across five sectors, four per sector, locked at project start:</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Sector</w:t>
            </w:r>
          </w:p>
        </w:tc>
        <w:tc>
          <w:p>
            <w:pPr>
              <w:pStyle w:val="Compact"/>
              <w:jc w:val="left"/>
            </w:pPr>
            <w:r>
              <w:rPr>
                <w:rFonts w:ascii="Times New Roman" w:hAnsi="Times New Roman"/>
                <w:sz w:val="20"/>
              </w:rPr>
              <w:t xml:space="preserve">Tickers</w:t>
            </w:r>
          </w:p>
        </w:tc>
      </w:tr>
      <w:tr>
        <w:tc>
          <w:p>
            <w:pPr>
              <w:pStyle w:val="Compact"/>
              <w:jc w:val="left"/>
            </w:pPr>
            <w:r>
              <w:rPr>
                <w:rFonts w:ascii="Times New Roman" w:hAnsi="Times New Roman"/>
                <w:sz w:val="20"/>
              </w:rPr>
              <w:t xml:space="preserve">Technology</w:t>
            </w:r>
          </w:p>
        </w:tc>
        <w:tc>
          <w:p>
            <w:pPr>
              <w:pStyle w:val="Compact"/>
              <w:jc w:val="left"/>
            </w:pPr>
            <w:r>
              <w:rPr>
                <w:rFonts w:ascii="Times New Roman" w:hAnsi="Times New Roman"/>
                <w:sz w:val="20"/>
              </w:rPr>
              <w:t xml:space="preserve">AAPL, MSFT, GOOGL, NVDA</w:t>
            </w:r>
          </w:p>
        </w:tc>
      </w:tr>
      <w:tr>
        <w:tc>
          <w:p>
            <w:pPr>
              <w:pStyle w:val="Compact"/>
              <w:jc w:val="left"/>
            </w:pPr>
            <w:r>
              <w:rPr>
                <w:rFonts w:ascii="Times New Roman" w:hAnsi="Times New Roman"/>
                <w:sz w:val="20"/>
              </w:rPr>
              <w:t xml:space="preserve">Financials</w:t>
            </w:r>
          </w:p>
        </w:tc>
        <w:tc>
          <w:p>
            <w:pPr>
              <w:pStyle w:val="Compact"/>
              <w:jc w:val="left"/>
            </w:pPr>
            <w:r>
              <w:rPr>
                <w:rFonts w:ascii="Times New Roman" w:hAnsi="Times New Roman"/>
                <w:sz w:val="20"/>
              </w:rPr>
              <w:t xml:space="preserve">JPM, BAC, GS, AXP</w:t>
            </w:r>
          </w:p>
        </w:tc>
      </w:tr>
      <w:tr>
        <w:tc>
          <w:p>
            <w:pPr>
              <w:pStyle w:val="Compact"/>
              <w:jc w:val="left"/>
            </w:pPr>
            <w:r>
              <w:rPr>
                <w:rFonts w:ascii="Times New Roman" w:hAnsi="Times New Roman"/>
                <w:sz w:val="20"/>
              </w:rPr>
              <w:t xml:space="preserve">Healthcare</w:t>
            </w:r>
          </w:p>
        </w:tc>
        <w:tc>
          <w:p>
            <w:pPr>
              <w:pStyle w:val="Compact"/>
              <w:jc w:val="left"/>
            </w:pPr>
            <w:r>
              <w:rPr>
                <w:rFonts w:ascii="Times New Roman" w:hAnsi="Times New Roman"/>
                <w:sz w:val="20"/>
              </w:rPr>
              <w:t xml:space="preserve">JNJ, UNH, PFE, LLY</w:t>
            </w:r>
          </w:p>
        </w:tc>
      </w:tr>
      <w:tr>
        <w:tc>
          <w:p>
            <w:pPr>
              <w:pStyle w:val="Compact"/>
              <w:jc w:val="left"/>
            </w:pPr>
            <w:r>
              <w:rPr>
                <w:rFonts w:ascii="Times New Roman" w:hAnsi="Times New Roman"/>
                <w:sz w:val="20"/>
              </w:rPr>
              <w:t xml:space="preserve">Industrials</w:t>
            </w:r>
          </w:p>
        </w:tc>
        <w:tc>
          <w:p>
            <w:pPr>
              <w:pStyle w:val="Compact"/>
              <w:jc w:val="left"/>
            </w:pPr>
            <w:r>
              <w:rPr>
                <w:rFonts w:ascii="Times New Roman" w:hAnsi="Times New Roman"/>
                <w:sz w:val="20"/>
              </w:rPr>
              <w:t xml:space="preserve">BA, CAT, HON, GE</w:t>
            </w:r>
          </w:p>
        </w:tc>
      </w:tr>
      <w:tr>
        <w:tc>
          <w:p>
            <w:pPr>
              <w:pStyle w:val="Compact"/>
              <w:jc w:val="left"/>
            </w:pPr>
            <w:r>
              <w:rPr>
                <w:rFonts w:ascii="Times New Roman" w:hAnsi="Times New Roman"/>
                <w:sz w:val="20"/>
              </w:rPr>
              <w:t xml:space="preserve">Consumer</w:t>
            </w:r>
          </w:p>
        </w:tc>
        <w:tc>
          <w:p>
            <w:pPr>
              <w:pStyle w:val="Compact"/>
              <w:jc w:val="left"/>
            </w:pPr>
            <w:r>
              <w:rPr>
                <w:rFonts w:ascii="Times New Roman" w:hAnsi="Times New Roman"/>
                <w:sz w:val="20"/>
              </w:rPr>
              <w:t xml:space="preserve">AMZN, WMT, KO, NKE</w:t>
            </w:r>
          </w:p>
        </w:tc>
      </w:tr>
    </w:tbl>
    <w:p>
      <w:pPr>
        <w:pStyle w:val="BodyText"/>
      </w:pPr>
      <w:r>
        <w:rPr>
          <w:rFonts w:ascii="Times New Roman" w:hAnsi="Times New Roman"/>
          <w:sz w:val="22"/>
        </w:rPr>
        <w:t xml:space="preserve">This universe is small enough to inspect manually and large enough to test cross-sectional behaviour. Each stock contributes ~1,255 daily rows and ~5 annual 10-K filings over the 2021-01-01 to 2025-12-31 window.</w:t>
      </w:r>
    </w:p>
    <w:bookmarkEnd w:id="23"/>
    <w:bookmarkStart w:id="24" w:name="X1ee8efb9bf24c96b0ba6e72bd761cb82d8b30db"/>
    <w:p>
      <w:pPr>
        <w:pStyle w:val="Heading2"/>
      </w:pPr>
      <w:r>
        <w:rPr>
          <w:rFonts w:ascii="Times New Roman" w:hAnsi="Times New Roman"/>
          <w:sz w:val="22"/>
        </w:rPr>
        <w:t xml:space="preserve">1.4 Honest framing of expected results</w:t>
      </w:r>
    </w:p>
    <w:p>
      <w:pPr>
        <w:pStyle w:val="FirstParagraph"/>
      </w:pPr>
      <w:r>
        <w:rPr>
          <w:rFonts w:ascii="Times New Roman" w:hAnsi="Times New Roman"/>
          <w:sz w:val="22"/>
        </w:rPr>
        <w:t xml:space="preserve">The project is a methodology demonstration, not a trading strategy. The literature on five-day directional prediction at this universe size reports AUC values in the 0.50 to 0.59 range. Results above 0.62 are usually a leakage signal. §5 reports the actual numbers and flags any value that crosses that line.</w:t>
      </w:r>
    </w:p>
    <w:p>
      <w:pPr>
        <w:pStyle w:val="BodyText"/>
      </w:pPr>
      <w:r>
        <w:rPr>
          <w:rFonts w:ascii="Times New Roman" w:hAnsi="Times New Roman"/>
          <w:sz w:val="22"/>
        </w:rPr>
        <w:t xml:space="preserve">The expected lift from adding unstructured text features (Rung 1 to Rung 2) was +0.02 to +0.03 in AUC. The actual measured lift is reported honestly in §5.</w:t>
      </w:r>
    </w:p>
    <w:p>
      <w:pPr>
        <w:pStyle w:val="BodyText"/>
      </w:pPr>
      <w:r>
        <w:rPr>
          <w:rFonts w:ascii="Times New Roman" w:hAnsi="Times New Roman"/>
          <w:sz w:val="22"/>
        </w:rPr>
        <w:t xml:space="preserve">\newpage</w:t>
      </w:r>
    </w:p>
    <w:bookmarkEnd w:id="24"/>
    <w:bookmarkEnd w:id="25"/>
    <w:bookmarkStart w:id="32" w:name="section-2-data-governance"/>
    <w:p>
      <w:pPr>
        <w:pStyle w:val="Heading1"/>
      </w:pPr>
      <w:r>
        <w:rPr>
          <w:rFonts w:ascii="Times New Roman" w:hAnsi="Times New Roman"/>
          <w:sz w:val="22"/>
        </w:rPr>
        <w:t xml:space="preserve">Section 2: Data Governance</w:t>
      </w:r>
    </w:p>
    <w:p>
      <w:pPr>
        <w:pStyle w:val="FirstParagraph"/>
      </w:pPr>
      <w:r>
        <w:rPr>
          <w:rFonts w:ascii="Times New Roman" w:hAnsi="Times New Roman"/>
          <w:sz w:val="22"/>
        </w:rPr>
        <w:t xml:space="preserve">Four governance controls operate together to make the pipeline auditable and leakage-safe.</w:t>
      </w:r>
    </w:p>
    <w:bookmarkStart w:id="26" w:name="X2b17fc9c216a85c675bba2d35d6546e91d2436d"/>
    <w:p>
      <w:pPr>
        <w:pStyle w:val="Heading2"/>
      </w:pPr>
      <w:r>
        <w:rPr>
          <w:rFonts w:ascii="Times New Roman" w:hAnsi="Times New Roman"/>
          <w:sz w:val="22"/>
        </w:rPr>
        <w:t xml:space="preserve">2.1 Provenance: raw.ingest_log</w:t>
      </w:r>
    </w:p>
    <w:p>
      <w:pPr>
        <w:pStyle w:val="FirstParagraph"/>
      </w:pPr>
      <w:r>
        <w:rPr>
          <w:rFonts w:ascii="Times New Roman" w:hAnsi="Times New Roman"/>
          <w:sz w:val="22"/>
        </w:rPr>
        <w:t xml:space="preserve">Every Bronze write records the source, the symbol, the file path, the row count, and a sha256 checksum:</w:t>
      </w:r>
    </w:p>
    <w:p>
      <w:pPr>
        <w:pStyle w:val="SourceCode"/>
      </w:pP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TABLE</w:t>
      </w:r>
      <w:r>
        <w:rPr>
          <w:rStyle w:val="NormalTok"/>
          <w:rFonts w:ascii="Times New Roman" w:hAnsi="Times New Roman"/>
          <w:sz w:val="22"/>
        </w:rPr>
        <w:t xml:space="preserve"> </w:t>
      </w:r>
      <w:r>
        <w:rPr>
          <w:rStyle w:val="DataTypeTok"/>
          <w:rFonts w:ascii="Times New Roman" w:hAnsi="Times New Roman"/>
          <w:sz w:val="22"/>
        </w:rPr>
        <w:t xml:space="preserve">raw</w:t>
      </w:r>
      <w:r>
        <w:rPr>
          <w:rStyle w:val="NormalTok"/>
          <w:rFonts w:ascii="Times New Roman" w:hAnsi="Times New Roman"/>
          <w:sz w:val="22"/>
        </w:rPr>
        <w:t xml:space="preserve">.ingest_log (</w:t>
      </w:r>
      <w:r>
        <w:rPr>
          <w:rFonts w:ascii="Times New Roman" w:hAnsi="Times New Roman"/>
          <w:sz w:val="22"/>
        </w:rPr>
        <w:br/>
      </w:r>
      <w:r>
        <w:rPr>
          <w:rStyle w:val="NormalTok"/>
          <w:rFonts w:ascii="Times New Roman" w:hAnsi="Times New Roman"/>
          <w:sz w:val="22"/>
        </w:rPr>
        <w:t xml:space="preserve">  ingest_id    bigserial </w:t>
      </w:r>
      <w:r>
        <w:rPr>
          <w:rStyle w:val="KeywordTok"/>
          <w:rFonts w:ascii="Times New Roman" w:hAnsi="Times New Roman"/>
          <w:sz w:val="22"/>
        </w:rPr>
        <w:t xml:space="preserve">PRIMARY</w:t>
      </w:r>
      <w:r>
        <w:rPr>
          <w:rStyle w:val="NormalTok"/>
          <w:rFonts w:ascii="Times New Roman" w:hAnsi="Times New Roman"/>
          <w:sz w:val="22"/>
        </w:rPr>
        <w:t xml:space="preserve"> </w:t>
      </w:r>
      <w:r>
        <w:rPr>
          <w:rStyle w:val="KeywordTok"/>
          <w:rFonts w:ascii="Times New Roman" w:hAnsi="Times New Roman"/>
          <w:sz w:val="22"/>
        </w:rPr>
        <w:t xml:space="preserve">KEY</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source</w:t>
      </w:r>
      <w:r>
        <w:rPr>
          <w:rStyle w:val="NormalTok"/>
          <w:rFonts w:ascii="Times New Roman" w:hAnsi="Times New Roman"/>
          <w:sz w:val="22"/>
        </w:rPr>
        <w:t xml:space="preserve">       text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symbol       text,</w:t>
      </w:r>
      <w:r>
        <w:rPr>
          <w:rFonts w:ascii="Times New Roman" w:hAnsi="Times New Roman"/>
          <w:sz w:val="22"/>
        </w:rPr>
        <w:br/>
      </w:r>
      <w:r>
        <w:rPr>
          <w:rStyle w:val="NormalTok"/>
          <w:rFonts w:ascii="Times New Roman" w:hAnsi="Times New Roman"/>
          <w:sz w:val="22"/>
        </w:rPr>
        <w:t xml:space="preserve">  window_key   text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file_path    text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row_count    </w:t>
      </w:r>
      <w:r>
        <w:rPr>
          <w:rStyle w:val="DataTypeTok"/>
          <w:rFonts w:ascii="Times New Roman" w:hAnsi="Times New Roman"/>
          <w:sz w:val="22"/>
        </w:rPr>
        <w:t xml:space="preserve">integer</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sha256       </w:t>
      </w:r>
      <w:r>
        <w:rPr>
          <w:rStyle w:val="DataTypeTok"/>
          <w:rFonts w:ascii="Times New Roman" w:hAnsi="Times New Roman"/>
          <w:sz w:val="22"/>
        </w:rPr>
        <w:t xml:space="preserve">char</w:t>
      </w:r>
      <w:r>
        <w:rPr>
          <w:rStyle w:val="NormalTok"/>
          <w:rFonts w:ascii="Times New Roman" w:hAnsi="Times New Roman"/>
          <w:sz w:val="22"/>
        </w:rPr>
        <w:t xml:space="preserve">(</w:t>
      </w:r>
      <w:r>
        <w:rPr>
          <w:rStyle w:val="DecValTok"/>
          <w:rFonts w:ascii="Times New Roman" w:hAnsi="Times New Roman"/>
          <w:sz w:val="22"/>
        </w:rPr>
        <w:t xml:space="preserve">64</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ingested_at  timestamptz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DEFAULT</w:t>
      </w:r>
      <w:r>
        <w:rPr>
          <w:rStyle w:val="NormalTok"/>
          <w:rFonts w:ascii="Times New Roman" w:hAnsi="Times New Roman"/>
          <w:sz w:val="22"/>
        </w:rPr>
        <w:t xml:space="preserve"> now(),</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UNIQUE</w:t>
      </w:r>
      <w:r>
        <w:rPr>
          <w:rStyle w:val="NormalTok"/>
          <w:rFonts w:ascii="Times New Roman" w:hAnsi="Times New Roman"/>
          <w:sz w:val="22"/>
        </w:rPr>
        <w:t xml:space="preserve"> (</w:t>
      </w:r>
      <w:r>
        <w:rPr>
          <w:rStyle w:val="KeywordTok"/>
          <w:rFonts w:ascii="Times New Roman" w:hAnsi="Times New Roman"/>
          <w:sz w:val="22"/>
        </w:rPr>
        <w:t xml:space="preserve">source</w:t>
      </w:r>
      <w:r>
        <w:rPr>
          <w:rStyle w:val="NormalTok"/>
          <w:rFonts w:ascii="Times New Roman" w:hAnsi="Times New Roman"/>
          <w:sz w:val="22"/>
        </w:rPr>
        <w:t xml:space="preserve">, symbol, window_key)</w:t>
      </w:r>
      <w:r>
        <w:rPr>
          <w:rFonts w:ascii="Times New Roman" w:hAnsi="Times New Roman"/>
          <w:sz w:val="22"/>
        </w:rPr>
        <w:br/>
      </w:r>
      <w:r>
        <w:rPr>
          <w:rStyle w:val="NormalTok"/>
          <w:rFonts w:ascii="Times New Roman" w:hAnsi="Times New Roman"/>
          <w:sz w:val="22"/>
        </w:rPr>
        <w:t xml:space="preserve">);</w:t>
      </w:r>
    </w:p>
    <w:p>
      <w:pPr>
        <w:pStyle w:val="FirstParagraph"/>
      </w:pPr>
      <w:r>
        <w:rPr>
          <w:rFonts w:ascii="Times New Roman" w:hAnsi="Times New Roman"/>
          <w:sz w:val="22"/>
        </w:rPr>
        <w:t xml:space="preserve">160 entries were written across the 8 sources. Every row has a non-null sha256 of length 64. An audit can re-hash the bronze file on disk and confirm bit-equality with the recorded value. The</w:t>
      </w:r>
      <w:r>
        <w:rPr>
          <w:rFonts w:ascii="Times New Roman" w:hAnsi="Times New Roman"/>
          <w:sz w:val="22"/>
        </w:rPr>
        <w:t xml:space="preserve"> </w:t>
      </w:r>
      <w:r>
        <w:rPr>
          <w:rStyle w:val="VerbatimChar"/>
          <w:rFonts w:ascii="Times New Roman" w:hAnsi="Times New Roman"/>
          <w:sz w:val="22"/>
        </w:rPr>
        <w:t xml:space="preserve">UNIQUE (source, symbol, window_key)</w:t>
      </w:r>
      <w:r>
        <w:rPr>
          <w:rFonts w:ascii="Times New Roman" w:hAnsi="Times New Roman"/>
          <w:sz w:val="22"/>
        </w:rPr>
        <w:t xml:space="preserve"> </w:t>
      </w:r>
      <w:r>
        <w:rPr>
          <w:rFonts w:ascii="Times New Roman" w:hAnsi="Times New Roman"/>
          <w:sz w:val="22"/>
        </w:rPr>
        <w:t xml:space="preserve">constraint plus</w:t>
      </w:r>
      <w:r>
        <w:rPr>
          <w:rFonts w:ascii="Times New Roman" w:hAnsi="Times New Roman"/>
          <w:sz w:val="22"/>
        </w:rPr>
        <w:t xml:space="preserve"> </w:t>
      </w:r>
      <w:r>
        <w:rPr>
          <w:rStyle w:val="VerbatimChar"/>
          <w:rFonts w:ascii="Times New Roman" w:hAnsi="Times New Roman"/>
          <w:sz w:val="22"/>
        </w:rPr>
        <w:t xml:space="preserve">ON CONFLICT DO UPDATE</w:t>
      </w:r>
      <w:r>
        <w:rPr>
          <w:rFonts w:ascii="Times New Roman" w:hAnsi="Times New Roman"/>
          <w:sz w:val="22"/>
        </w:rPr>
        <w:t xml:space="preserve"> </w:t>
      </w:r>
      <w:r>
        <w:rPr>
          <w:rFonts w:ascii="Times New Roman" w:hAnsi="Times New Roman"/>
          <w:sz w:val="22"/>
        </w:rPr>
        <w:t xml:space="preserve">gives the Postgres equivalent of the team midterm's</w:t>
      </w:r>
      <w:r>
        <w:rPr>
          <w:rFonts w:ascii="Times New Roman" w:hAnsi="Times New Roman"/>
          <w:sz w:val="22"/>
        </w:rPr>
        <w:t xml:space="preserve"> </w:t>
      </w:r>
      <w:r>
        <w:rPr>
          <w:rStyle w:val="VerbatimChar"/>
          <w:rFonts w:ascii="Times New Roman" w:hAnsi="Times New Roman"/>
          <w:sz w:val="22"/>
        </w:rPr>
        <w:t xml:space="preserve">APPLY CHANGES INTO ... KEYS (...) STORED AS SCD TYPE 1</w:t>
      </w:r>
      <w:r>
        <w:rPr>
          <w:rFonts w:ascii="Times New Roman" w:hAnsi="Times New Roman"/>
          <w:sz w:val="22"/>
        </w:rPr>
        <w:t xml:space="preserve">.</w:t>
      </w:r>
    </w:p>
    <w:bookmarkEnd w:id="26"/>
    <w:bookmarkStart w:id="27" w:name="Xe67fd47bcaadd861327b649ca711c751e087571"/>
    <w:p>
      <w:pPr>
        <w:pStyle w:val="Heading2"/>
      </w:pPr>
      <w:r>
        <w:rPr>
          <w:rFonts w:ascii="Times New Roman" w:hAnsi="Times New Roman"/>
          <w:sz w:val="22"/>
        </w:rPr>
        <w:t xml:space="preserve">2.2 Leakage prevention: as_of_date guard</w:t>
      </w:r>
    </w:p>
    <w:p>
      <w:pPr>
        <w:pStyle w:val="FirstParagraph"/>
      </w:pPr>
      <w:r>
        <w:rPr>
          <w:rFonts w:ascii="Times New Roman" w:hAnsi="Times New Roman"/>
          <w:sz w:val="22"/>
        </w:rPr>
        <w:t xml:space="preserve">Every Silver and Gold row carries</w:t>
      </w:r>
      <w:r>
        <w:rPr>
          <w:rFonts w:ascii="Times New Roman" w:hAnsi="Times New Roman"/>
          <w:sz w:val="22"/>
        </w:rPr>
        <w:t xml:space="preserve"> </w:t>
      </w:r>
      <w:r>
        <w:rPr>
          <w:rStyle w:val="VerbatimChar"/>
          <w:rFonts w:ascii="Times New Roman" w:hAnsi="Times New Roman"/>
          <w:sz w:val="22"/>
        </w:rPr>
        <w:t xml:space="preserve">as_of_date</w:t>
      </w:r>
      <w:r>
        <w:rPr>
          <w:rFonts w:ascii="Times New Roman" w:hAnsi="Times New Roman"/>
          <w:sz w:val="22"/>
        </w:rPr>
        <w:t xml:space="preserve"> </w:t>
      </w:r>
      <w:r>
        <w:rPr>
          <w:rFonts w:ascii="Times New Roman" w:hAnsi="Times New Roman"/>
          <w:sz w:val="22"/>
        </w:rPr>
        <w:t xml:space="preserve">equal to the earliest date the underlying data was knowable. For a feature in</w:t>
      </w:r>
      <w:r>
        <w:rPr>
          <w:rFonts w:ascii="Times New Roman" w:hAnsi="Times New Roman"/>
          <w:sz w:val="22"/>
        </w:rPr>
        <w:t xml:space="preserve"> </w:t>
      </w:r>
      <w:r>
        <w:rPr>
          <w:rStyle w:val="VerbatimChar"/>
          <w:rFonts w:ascii="Times New Roman" w:hAnsi="Times New Roman"/>
          <w:sz w:val="22"/>
        </w:rPr>
        <w:t xml:space="preserve">gold.fct_feature_panel_daily</w:t>
      </w:r>
      <w:r>
        <w:rPr>
          <w:rFonts w:ascii="Times New Roman" w:hAnsi="Times New Roman"/>
          <w:sz w:val="22"/>
        </w:rPr>
        <w:t xml:space="preserve"> </w:t>
      </w:r>
      <w:r>
        <w:rPr>
          <w:rFonts w:ascii="Times New Roman" w:hAnsi="Times New Roman"/>
          <w:sz w:val="22"/>
        </w:rPr>
        <w:t xml:space="preserve">whose</w:t>
      </w:r>
      <w:r>
        <w:rPr>
          <w:rFonts w:ascii="Times New Roman" w:hAnsi="Times New Roman"/>
          <w:sz w:val="22"/>
        </w:rPr>
        <w:t xml:space="preserve"> </w:t>
      </w:r>
      <w:r>
        <w:rPr>
          <w:rStyle w:val="VerbatimChar"/>
          <w:rFonts w:ascii="Times New Roman" w:hAnsi="Times New Roman"/>
          <w:sz w:val="22"/>
        </w:rPr>
        <w:t xml:space="preserve">date_key</w:t>
      </w:r>
      <w:r>
        <w:rPr>
          <w:rFonts w:ascii="Times New Roman" w:hAnsi="Times New Roman"/>
          <w:sz w:val="22"/>
        </w:rPr>
        <w:t xml:space="preserve"> </w:t>
      </w:r>
      <w:r>
        <w:rPr>
          <w:rFonts w:ascii="Times New Roman" w:hAnsi="Times New Roman"/>
          <w:sz w:val="22"/>
        </w:rPr>
        <w:t xml:space="preserve">is 2025-06-15, every input row used to build it must have</w:t>
      </w:r>
      <w:r>
        <w:rPr>
          <w:rFonts w:ascii="Times New Roman" w:hAnsi="Times New Roman"/>
          <w:sz w:val="22"/>
        </w:rPr>
        <w:t xml:space="preserve"> </w:t>
      </w:r>
      <w:r>
        <w:rPr>
          <w:rStyle w:val="VerbatimChar"/>
          <w:rFonts w:ascii="Times New Roman" w:hAnsi="Times New Roman"/>
          <w:sz w:val="22"/>
        </w:rPr>
        <w:t xml:space="preserve">as_of_date &lt;= 2025-06-15</w:t>
      </w:r>
      <w:r>
        <w:rPr>
          <w:rFonts w:ascii="Times New Roman" w:hAnsi="Times New Roman"/>
          <w:sz w:val="22"/>
        </w:rPr>
        <w:t xml:space="preserve">.</w:t>
      </w:r>
    </w:p>
    <w:p>
      <w:pPr>
        <w:pStyle w:val="BodyText"/>
      </w:pPr>
      <w:r>
        <w:rPr>
          <w:rFonts w:ascii="Times New Roman" w:hAnsi="Times New Roman"/>
          <w:sz w:val="22"/>
        </w:rPr>
        <w:t xml:space="preserve">The leakage check across the 25,080-row feature panel returned zero violations:</w:t>
      </w:r>
    </w:p>
    <w:p>
      <w:pPr>
        <w:pStyle w:val="SourceCode"/>
      </w:pPr>
      <w:r>
        <w:rPr>
          <w:rStyle w:val="KeywordTok"/>
          <w:rFonts w:ascii="Times New Roman" w:hAnsi="Times New Roman"/>
          <w:sz w:val="22"/>
        </w:rPr>
        <w:t xml:space="preserve">SELECT</w:t>
      </w:r>
      <w:r>
        <w:rPr>
          <w:rStyle w:val="NormalTok"/>
          <w:rFonts w:ascii="Times New Roman" w:hAnsi="Times New Roman"/>
          <w:sz w:val="22"/>
        </w:rPr>
        <w:t xml:space="preserve"> </w:t>
      </w:r>
      <w:r>
        <w:rPr>
          <w:rStyle w:val="FunctionTok"/>
          <w:rFonts w:ascii="Times New Roman" w:hAnsi="Times New Roman"/>
          <w:sz w:val="22"/>
        </w:rPr>
        <w:t xml:space="preserve">COUNT</w:t>
      </w:r>
      <w:r>
        <w:rPr>
          <w:rStyle w:val="NormalTok"/>
          <w:rFonts w:ascii="Times New Roman" w:hAnsi="Times New Roman"/>
          <w:sz w:val="22"/>
        </w:rPr>
        <w:t xml:space="preserve">(</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FROM</w:t>
      </w:r>
      <w:r>
        <w:rPr>
          <w:rStyle w:val="NormalTok"/>
          <w:rFonts w:ascii="Times New Roman" w:hAnsi="Times New Roman"/>
          <w:sz w:val="22"/>
        </w:rPr>
        <w:t xml:space="preserve"> gold.fct_feature_panel_daily </w:t>
      </w:r>
      <w:r>
        <w:rPr>
          <w:rStyle w:val="KeywordTok"/>
          <w:rFonts w:ascii="Times New Roman" w:hAnsi="Times New Roman"/>
          <w:sz w:val="22"/>
        </w:rPr>
        <w:t xml:space="preserve">WHERE</w:t>
      </w:r>
      <w:r>
        <w:rPr>
          <w:rStyle w:val="NormalTok"/>
          <w:rFonts w:ascii="Times New Roman" w:hAnsi="Times New Roman"/>
          <w:sz w:val="22"/>
        </w:rPr>
        <w:t xml:space="preserve"> as_of_date </w:t>
      </w:r>
      <w:r>
        <w:rPr>
          <w:rStyle w:val="OperatorTok"/>
          <w:rFonts w:ascii="Times New Roman" w:hAnsi="Times New Roman"/>
          <w:sz w:val="22"/>
        </w:rPr>
        <w:t xml:space="preserve">&gt;</w:t>
      </w:r>
      <w:r>
        <w:rPr>
          <w:rStyle w:val="NormalTok"/>
          <w:rFonts w:ascii="Times New Roman" w:hAnsi="Times New Roman"/>
          <w:sz w:val="22"/>
        </w:rPr>
        <w:t xml:space="preserve"> trade_date;</w:t>
      </w:r>
      <w:r>
        <w:rPr>
          <w:rFonts w:ascii="Times New Roman" w:hAnsi="Times New Roman"/>
          <w:sz w:val="22"/>
        </w:rPr>
        <w:br/>
      </w:r>
      <w:r>
        <w:rPr>
          <w:rStyle w:val="CommentTok"/>
          <w:rFonts w:ascii="Times New Roman" w:hAnsi="Times New Roman"/>
          <w:sz w:val="22"/>
        </w:rPr>
        <w:t xml:space="preserve">-- 0 rows</w:t>
      </w:r>
    </w:p>
    <w:p>
      <w:pPr>
        <w:pStyle w:val="FirstParagraph"/>
      </w:pPr>
      <w:r>
        <w:rPr>
          <w:rFonts w:ascii="Times New Roman" w:hAnsi="Times New Roman"/>
          <w:sz w:val="22"/>
        </w:rPr>
        <w:t xml:space="preserve">The same guard is enforced in the RAG retriever. Every chunk in</w:t>
      </w:r>
      <w:r>
        <w:rPr>
          <w:rFonts w:ascii="Times New Roman" w:hAnsi="Times New Roman"/>
          <w:sz w:val="22"/>
        </w:rPr>
        <w:t xml:space="preserve"> </w:t>
      </w:r>
      <w:r>
        <w:rPr>
          <w:rStyle w:val="VerbatimChar"/>
          <w:rFonts w:ascii="Times New Roman" w:hAnsi="Times New Roman"/>
          <w:sz w:val="22"/>
        </w:rPr>
        <w:t xml:space="preserve">gold.dim_chunk</w:t>
      </w:r>
      <w:r>
        <w:rPr>
          <w:rFonts w:ascii="Times New Roman" w:hAnsi="Times New Roman"/>
          <w:sz w:val="22"/>
        </w:rPr>
        <w:t xml:space="preserve"> </w:t>
      </w:r>
      <w:r>
        <w:rPr>
          <w:rFonts w:ascii="Times New Roman" w:hAnsi="Times New Roman"/>
          <w:sz w:val="22"/>
        </w:rPr>
        <w:t xml:space="preserve">carries</w:t>
      </w:r>
      <w:r>
        <w:rPr>
          <w:rFonts w:ascii="Times New Roman" w:hAnsi="Times New Roman"/>
          <w:sz w:val="22"/>
        </w:rPr>
        <w:t xml:space="preserve"> </w:t>
      </w:r>
      <w:r>
        <w:rPr>
          <w:rStyle w:val="VerbatimChar"/>
          <w:rFonts w:ascii="Times New Roman" w:hAnsi="Times New Roman"/>
          <w:sz w:val="22"/>
        </w:rPr>
        <w:t xml:space="preserve">as_of_date</w:t>
      </w:r>
      <w:r>
        <w:rPr>
          <w:rFonts w:ascii="Times New Roman" w:hAnsi="Times New Roman"/>
          <w:sz w:val="22"/>
        </w:rPr>
        <w:t xml:space="preserve"> </w:t>
      </w:r>
      <w:r>
        <w:rPr>
          <w:rFonts w:ascii="Times New Roman" w:hAnsi="Times New Roman"/>
          <w:sz w:val="22"/>
        </w:rPr>
        <w:t xml:space="preserve">equal to its filing date; the retriever applies</w:t>
      </w:r>
      <w:r>
        <w:rPr>
          <w:rFonts w:ascii="Times New Roman" w:hAnsi="Times New Roman"/>
          <w:sz w:val="22"/>
        </w:rPr>
        <w:t xml:space="preserve"> </w:t>
      </w:r>
      <w:r>
        <w:rPr>
          <w:rStyle w:val="VerbatimChar"/>
          <w:rFonts w:ascii="Times New Roman" w:hAnsi="Times New Roman"/>
          <w:sz w:val="22"/>
        </w:rPr>
        <w:t xml:space="preserve">WHERE dim_chunk.as_of_date &lt;= query_date</w:t>
      </w:r>
      <w:r>
        <w:rPr>
          <w:rFonts w:ascii="Times New Roman" w:hAnsi="Times New Roman"/>
          <w:sz w:val="22"/>
        </w:rPr>
        <w:t xml:space="preserve">. A 2025-12-01 filing cannot surface to explain a 2025-11-20 prediction.</w:t>
      </w:r>
    </w:p>
    <w:bookmarkEnd w:id="27"/>
    <w:bookmarkStart w:id="28" w:name="Xb325daa4f9fbf1f15010ae064521c081e6f039e"/>
    <w:p>
      <w:pPr>
        <w:pStyle w:val="Heading2"/>
      </w:pPr>
      <w:r>
        <w:rPr>
          <w:rFonts w:ascii="Times New Roman" w:hAnsi="Times New Roman"/>
          <w:sz w:val="22"/>
        </w:rPr>
        <w:t xml:space="preserve">2.3 Column-Level Security (CLS)</w:t>
      </w:r>
    </w:p>
    <w:p>
      <w:pPr>
        <w:pStyle w:val="FirstParagraph"/>
      </w:pPr>
      <w:r>
        <w:rPr>
          <w:rFonts w:ascii="Times New Roman" w:hAnsi="Times New Roman"/>
          <w:sz w:val="22"/>
        </w:rPr>
        <w:t xml:space="preserve">Two Postgres roles separate analyst-grade access from viewer-grade access:</w:t>
      </w:r>
    </w:p>
    <w:p>
      <w:pPr>
        <w:pStyle w:val="SourceCode"/>
      </w:pP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ROLE</w:t>
      </w:r>
      <w:r>
        <w:rPr>
          <w:rStyle w:val="NormalTok"/>
          <w:rFonts w:ascii="Times New Roman" w:hAnsi="Times New Roman"/>
          <w:sz w:val="22"/>
        </w:rPr>
        <w:t xml:space="preserve"> analyst_role;</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ROLE</w:t>
      </w:r>
      <w:r>
        <w:rPr>
          <w:rStyle w:val="NormalTok"/>
          <w:rFonts w:ascii="Times New Roman" w:hAnsi="Times New Roman"/>
          <w:sz w:val="22"/>
        </w:rPr>
        <w:t xml:space="preserve"> viewer_role;</w:t>
      </w:r>
      <w:r>
        <w:rPr>
          <w:rFonts w:ascii="Times New Roman" w:hAnsi="Times New Roman"/>
          <w:sz w:val="22"/>
        </w:rPr>
        <w:br/>
      </w:r>
      <w:r>
        <w:rPr>
          <w:rStyle w:val="KeywordTok"/>
          <w:rFonts w:ascii="Times New Roman" w:hAnsi="Times New Roman"/>
          <w:sz w:val="22"/>
        </w:rPr>
        <w:t xml:space="preserve">GRANT</w:t>
      </w:r>
      <w:r>
        <w:rPr>
          <w:rStyle w:val="NormalTok"/>
          <w:rFonts w:ascii="Times New Roman" w:hAnsi="Times New Roman"/>
          <w:sz w:val="22"/>
        </w:rPr>
        <w:t xml:space="preserve"> </w:t>
      </w:r>
      <w:r>
        <w:rPr>
          <w:rStyle w:val="KeywordTok"/>
          <w:rFonts w:ascii="Times New Roman" w:hAnsi="Times New Roman"/>
          <w:sz w:val="22"/>
        </w:rPr>
        <w:t xml:space="preserve">USAGE</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w:t>
      </w:r>
      <w:r>
        <w:rPr>
          <w:rStyle w:val="KeywordTok"/>
          <w:rFonts w:ascii="Times New Roman" w:hAnsi="Times New Roman"/>
          <w:sz w:val="22"/>
        </w:rPr>
        <w:t xml:space="preserve">SCHEMA</w:t>
      </w:r>
      <w:r>
        <w:rPr>
          <w:rStyle w:val="NormalTok"/>
          <w:rFonts w:ascii="Times New Roman" w:hAnsi="Times New Roman"/>
          <w:sz w:val="22"/>
        </w:rPr>
        <w:t xml:space="preserve"> gold </w:t>
      </w:r>
      <w:r>
        <w:rPr>
          <w:rStyle w:val="KeywordTok"/>
          <w:rFonts w:ascii="Times New Roman" w:hAnsi="Times New Roman"/>
          <w:sz w:val="22"/>
        </w:rPr>
        <w:t xml:space="preserve">TO</w:t>
      </w:r>
      <w:r>
        <w:rPr>
          <w:rStyle w:val="NormalTok"/>
          <w:rFonts w:ascii="Times New Roman" w:hAnsi="Times New Roman"/>
          <w:sz w:val="22"/>
        </w:rPr>
        <w:t xml:space="preserve"> viewer_role;</w:t>
      </w:r>
      <w:r>
        <w:rPr>
          <w:rFonts w:ascii="Times New Roman" w:hAnsi="Times New Roman"/>
          <w:sz w:val="22"/>
        </w:rPr>
        <w:br/>
      </w:r>
      <w:r>
        <w:rPr>
          <w:rStyle w:val="KeywordTok"/>
          <w:rFonts w:ascii="Times New Roman" w:hAnsi="Times New Roman"/>
          <w:sz w:val="22"/>
        </w:rPr>
        <w:t xml:space="preserve">GRANT</w:t>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(prediction_key, date_key, company_key, model_rung,</w:t>
      </w:r>
      <w:r>
        <w:rPr>
          <w:rFonts w:ascii="Times New Roman" w:hAnsi="Times New Roman"/>
          <w:sz w:val="22"/>
        </w:rPr>
        <w:br/>
      </w:r>
      <w:r>
        <w:rPr>
          <w:rStyle w:val="NormalTok"/>
          <w:rFonts w:ascii="Times New Roman" w:hAnsi="Times New Roman"/>
          <w:sz w:val="22"/>
        </w:rPr>
        <w:t xml:space="preserve">              prob_up, predicted_class)</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gold.fct_predictions </w:t>
      </w:r>
      <w:r>
        <w:rPr>
          <w:rStyle w:val="KeywordTok"/>
          <w:rFonts w:ascii="Times New Roman" w:hAnsi="Times New Roman"/>
          <w:sz w:val="22"/>
        </w:rPr>
        <w:t xml:space="preserve">TO</w:t>
      </w:r>
      <w:r>
        <w:rPr>
          <w:rStyle w:val="NormalTok"/>
          <w:rFonts w:ascii="Times New Roman" w:hAnsi="Times New Roman"/>
          <w:sz w:val="22"/>
        </w:rPr>
        <w:t xml:space="preserve"> viewer_role;</w:t>
      </w:r>
      <w:r>
        <w:rPr>
          <w:rFonts w:ascii="Times New Roman" w:hAnsi="Times New Roman"/>
          <w:sz w:val="22"/>
        </w:rPr>
        <w:br/>
      </w:r>
      <w:r>
        <w:rPr>
          <w:rStyle w:val="CommentTok"/>
          <w:rFonts w:ascii="Times New Roman" w:hAnsi="Times New Roman"/>
          <w:sz w:val="22"/>
        </w:rPr>
        <w:t xml:space="preserve">-- viewer_role cannot read shap_json or model_version</w:t>
      </w:r>
      <w:r>
        <w:rPr>
          <w:rFonts w:ascii="Times New Roman" w:hAnsi="Times New Roman"/>
          <w:sz w:val="22"/>
        </w:rPr>
        <w:br/>
      </w:r>
      <w:r>
        <w:rPr>
          <w:rStyle w:val="KeywordTok"/>
          <w:rFonts w:ascii="Times New Roman" w:hAnsi="Times New Roman"/>
          <w:sz w:val="22"/>
        </w:rPr>
        <w:t xml:space="preserve">GRANT</w:t>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gold.fct_predictions </w:t>
      </w:r>
      <w:r>
        <w:rPr>
          <w:rStyle w:val="KeywordTok"/>
          <w:rFonts w:ascii="Times New Roman" w:hAnsi="Times New Roman"/>
          <w:sz w:val="22"/>
        </w:rPr>
        <w:t xml:space="preserve">TO</w:t>
      </w:r>
      <w:r>
        <w:rPr>
          <w:rStyle w:val="NormalTok"/>
          <w:rFonts w:ascii="Times New Roman" w:hAnsi="Times New Roman"/>
          <w:sz w:val="22"/>
        </w:rPr>
        <w:t xml:space="preserve"> analyst_role;</w:t>
      </w:r>
    </w:p>
    <w:p>
      <w:pPr>
        <w:pStyle w:val="FirstParagraph"/>
      </w:pPr>
      <w:r>
        <w:rPr>
          <w:rFonts w:ascii="Times New Roman" w:hAnsi="Times New Roman"/>
          <w:sz w:val="22"/>
        </w:rPr>
        <w:t xml:space="preserve">A viewer cannot retrieve the SHAP attributions or model version; only the analyst role can.</w:t>
      </w:r>
    </w:p>
    <w:bookmarkEnd w:id="28"/>
    <w:bookmarkStart w:id="29" w:name="Xd081a5d1c9d46b7019ba899a21c5098573f36d8"/>
    <w:p>
      <w:pPr>
        <w:pStyle w:val="Heading2"/>
      </w:pPr>
      <w:r>
        <w:rPr>
          <w:rFonts w:ascii="Times New Roman" w:hAnsi="Times New Roman"/>
          <w:sz w:val="22"/>
        </w:rPr>
        <w:t xml:space="preserve">2.4 Row-Level Security (RLS)</w:t>
      </w:r>
    </w:p>
    <w:p>
      <w:pPr>
        <w:pStyle w:val="FirstParagraph"/>
      </w:pPr>
      <w:r>
        <w:rPr>
          <w:rFonts w:ascii="Times New Roman" w:hAnsi="Times New Roman"/>
          <w:sz w:val="22"/>
        </w:rPr>
        <w:t xml:space="preserve">Sector-restricted viewers see only predictions for stocks in their granted sector:</w:t>
      </w:r>
    </w:p>
    <w:p>
      <w:pPr>
        <w:pStyle w:val="SourceCode"/>
      </w:pPr>
      <w:r>
        <w:rPr>
          <w:rStyle w:val="KeywordTok"/>
          <w:rFonts w:ascii="Times New Roman" w:hAnsi="Times New Roman"/>
          <w:sz w:val="22"/>
        </w:rPr>
        <w:t xml:space="preserve">ALTER</w:t>
      </w:r>
      <w:r>
        <w:rPr>
          <w:rStyle w:val="NormalTok"/>
          <w:rFonts w:ascii="Times New Roman" w:hAnsi="Times New Roman"/>
          <w:sz w:val="22"/>
        </w:rPr>
        <w:t xml:space="preserve"> </w:t>
      </w:r>
      <w:r>
        <w:rPr>
          <w:rStyle w:val="KeywordTok"/>
          <w:rFonts w:ascii="Times New Roman" w:hAnsi="Times New Roman"/>
          <w:sz w:val="22"/>
        </w:rPr>
        <w:t xml:space="preserve">TABLE</w:t>
      </w:r>
      <w:r>
        <w:rPr>
          <w:rStyle w:val="NormalTok"/>
          <w:rFonts w:ascii="Times New Roman" w:hAnsi="Times New Roman"/>
          <w:sz w:val="22"/>
        </w:rPr>
        <w:t xml:space="preserve"> gold.fct_predictions </w:t>
      </w:r>
      <w:r>
        <w:rPr>
          <w:rStyle w:val="KeywordTok"/>
          <w:rFonts w:ascii="Times New Roman" w:hAnsi="Times New Roman"/>
          <w:sz w:val="22"/>
        </w:rPr>
        <w:t xml:space="preserve">ENABLE</w:t>
      </w:r>
      <w:r>
        <w:rPr>
          <w:rStyle w:val="NormalTok"/>
          <w:rFonts w:ascii="Times New Roman" w:hAnsi="Times New Roman"/>
          <w:sz w:val="22"/>
        </w:rPr>
        <w:t xml:space="preserve"> </w:t>
      </w:r>
      <w:r>
        <w:rPr>
          <w:rStyle w:val="KeywordTok"/>
          <w:rFonts w:ascii="Times New Roman" w:hAnsi="Times New Roman"/>
          <w:sz w:val="22"/>
        </w:rPr>
        <w:t xml:space="preserve">ROW</w:t>
      </w:r>
      <w:r>
        <w:rPr>
          <w:rStyle w:val="NormalTok"/>
          <w:rFonts w:ascii="Times New Roman" w:hAnsi="Times New Roman"/>
          <w:sz w:val="22"/>
        </w:rPr>
        <w:t xml:space="preserve"> </w:t>
      </w:r>
      <w:r>
        <w:rPr>
          <w:rStyle w:val="KeywordTok"/>
          <w:rFonts w:ascii="Times New Roman" w:hAnsi="Times New Roman"/>
          <w:sz w:val="22"/>
        </w:rPr>
        <w:t xml:space="preserve">LEVEL</w:t>
      </w:r>
      <w:r>
        <w:rPr>
          <w:rStyle w:val="NormalTok"/>
          <w:rFonts w:ascii="Times New Roman" w:hAnsi="Times New Roman"/>
          <w:sz w:val="22"/>
        </w:rPr>
        <w:t xml:space="preserve"> SECURITY;</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POLICY viewer_sector_policy </w:t>
      </w:r>
      <w:r>
        <w:rPr>
          <w:rStyle w:val="KeywordTok"/>
          <w:rFonts w:ascii="Times New Roman" w:hAnsi="Times New Roman"/>
          <w:sz w:val="22"/>
        </w:rPr>
        <w:t xml:space="preserve">ON</w:t>
      </w:r>
      <w:r>
        <w:rPr>
          <w:rStyle w:val="NormalTok"/>
          <w:rFonts w:ascii="Times New Roman" w:hAnsi="Times New Roman"/>
          <w:sz w:val="22"/>
        </w:rPr>
        <w:t xml:space="preserve"> gold.fct_predictions</w:t>
      </w:r>
      <w:r>
        <w:rPr>
          <w:rFonts w:ascii="Times New Roman" w:hAnsi="Times New Roman"/>
          <w:sz w:val="22"/>
        </w:rPr>
        <w:br/>
      </w:r>
      <w:r>
        <w:rPr>
          <w:rStyle w:val="ControlFlowTok"/>
          <w:rFonts w:ascii="Times New Roman" w:hAnsi="Times New Roman"/>
          <w:sz w:val="22"/>
        </w:rPr>
        <w:t xml:space="preserve">FOR</w:t>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w:t>
      </w:r>
      <w:r>
        <w:rPr>
          <w:rStyle w:val="KeywordTok"/>
          <w:rFonts w:ascii="Times New Roman" w:hAnsi="Times New Roman"/>
          <w:sz w:val="22"/>
        </w:rPr>
        <w:t xml:space="preserve">TO</w:t>
      </w:r>
      <w:r>
        <w:rPr>
          <w:rStyle w:val="NormalTok"/>
          <w:rFonts w:ascii="Times New Roman" w:hAnsi="Times New Roman"/>
          <w:sz w:val="22"/>
        </w:rPr>
        <w:t xml:space="preserve"> viewer_role</w:t>
      </w:r>
      <w:r>
        <w:rPr>
          <w:rFonts w:ascii="Times New Roman" w:hAnsi="Times New Roman"/>
          <w:sz w:val="22"/>
        </w:rPr>
        <w:br/>
      </w:r>
      <w:r>
        <w:rPr>
          <w:rStyle w:val="KeywordTok"/>
          <w:rFonts w:ascii="Times New Roman" w:hAnsi="Times New Roman"/>
          <w:sz w:val="22"/>
        </w:rPr>
        <w:t xml:space="preserve">USING</w:t>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  company_key </w:t>
      </w:r>
      <w:r>
        <w:rPr>
          <w:rStyle w:val="KeywordTok"/>
          <w:rFonts w:ascii="Times New Roman" w:hAnsi="Times New Roman"/>
          <w:sz w:val="22"/>
        </w:rPr>
        <w:t xml:space="preserve">IN</w:t>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c.company_key </w:t>
      </w:r>
      <w:r>
        <w:rPr>
          <w:rStyle w:val="KeywordTok"/>
          <w:rFonts w:ascii="Times New Roman" w:hAnsi="Times New Roman"/>
          <w:sz w:val="22"/>
        </w:rPr>
        <w:t xml:space="preserve">FROM</w:t>
      </w:r>
      <w:r>
        <w:rPr>
          <w:rStyle w:val="NormalTok"/>
          <w:rFonts w:ascii="Times New Roman" w:hAnsi="Times New Roman"/>
          <w:sz w:val="22"/>
        </w:rPr>
        <w:t xml:space="preserve"> gold.dim_company c</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WHERE</w:t>
      </w:r>
      <w:r>
        <w:rPr>
          <w:rStyle w:val="NormalTok"/>
          <w:rFonts w:ascii="Times New Roman" w:hAnsi="Times New Roman"/>
          <w:sz w:val="22"/>
        </w:rPr>
        <w:t xml:space="preserve"> c.sector_key </w:t>
      </w:r>
      <w:r>
        <w:rPr>
          <w:rStyle w:val="OperatorTok"/>
          <w:rFonts w:ascii="Times New Roman" w:hAnsi="Times New Roman"/>
          <w:sz w:val="22"/>
        </w:rPr>
        <w:t xml:space="preserve">=</w:t>
      </w:r>
      <w:r>
        <w:rPr>
          <w:rStyle w:val="NormalTok"/>
          <w:rFonts w:ascii="Times New Roman" w:hAnsi="Times New Roman"/>
          <w:sz w:val="22"/>
        </w:rPr>
        <w:t xml:space="preserve"> current_setting(</w:t>
      </w:r>
      <w:r>
        <w:rPr>
          <w:rStyle w:val="StringTok"/>
          <w:rFonts w:ascii="Times New Roman" w:hAnsi="Times New Roman"/>
          <w:sz w:val="22"/>
        </w:rPr>
        <w:t xml:space="preserve">'app.allowed_sector_key'</w:t>
      </w:r>
      <w:r>
        <w:rPr>
          <w:rStyle w:val="NormalTok"/>
          <w:rFonts w:ascii="Times New Roman" w:hAnsi="Times New Roman"/>
          <w:sz w:val="22"/>
        </w:rPr>
        <w:t xml:space="preserve">, </w:t>
      </w:r>
      <w:r>
        <w:rPr>
          <w:rStyle w:val="KeywordTok"/>
          <w:rFonts w:ascii="Times New Roman" w:hAnsi="Times New Roman"/>
          <w:sz w:val="22"/>
        </w:rPr>
        <w:t xml:space="preserve">true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w:t>
      </w:r>
    </w:p>
    <w:p>
      <w:pPr>
        <w:pStyle w:val="FirstParagraph"/>
      </w:pPr>
      <w:r>
        <w:rPr>
          <w:rFonts w:ascii="Times New Roman" w:hAnsi="Times New Roman"/>
          <w:sz w:val="22"/>
        </w:rPr>
        <w:t xml:space="preserve">Per-session</w:t>
      </w:r>
      <w:r>
        <w:rPr>
          <w:rFonts w:ascii="Times New Roman" w:hAnsi="Times New Roman"/>
          <w:sz w:val="22"/>
        </w:rPr>
        <w:t xml:space="preserve"> </w:t>
      </w:r>
      <w:r>
        <w:rPr>
          <w:rStyle w:val="VerbatimChar"/>
          <w:rFonts w:ascii="Times New Roman" w:hAnsi="Times New Roman"/>
          <w:sz w:val="22"/>
        </w:rPr>
        <w:t xml:space="preserve">SET LOCAL app.allowed_sector_key = '&lt;sector_key&gt;'</w:t>
      </w:r>
      <w:r>
        <w:rPr>
          <w:rFonts w:ascii="Times New Roman" w:hAnsi="Times New Roman"/>
          <w:sz w:val="22"/>
        </w:rPr>
        <w:t xml:space="preserve"> </w:t>
      </w:r>
      <w:r>
        <w:rPr>
          <w:rFonts w:ascii="Times New Roman" w:hAnsi="Times New Roman"/>
          <w:sz w:val="22"/>
        </w:rPr>
        <w:t xml:space="preserve">controls which subset is visible.</w:t>
      </w:r>
    </w:p>
    <w:bookmarkEnd w:id="29"/>
    <w:bookmarkStart w:id="30" w:name="X08fe53adcdbfc1a453bb8051e73ae03c89cf2b3"/>
    <w:p>
      <w:pPr>
        <w:pStyle w:val="Heading2"/>
      </w:pPr>
      <w:r>
        <w:rPr>
          <w:rFonts w:ascii="Times New Roman" w:hAnsi="Times New Roman"/>
          <w:sz w:val="22"/>
        </w:rPr>
        <w:t xml:space="preserve">2.5 PII masking via datos_masked schema</w:t>
      </w:r>
    </w:p>
    <w:p>
      <w:pPr>
        <w:pStyle w:val="FirstParagraph"/>
      </w:pPr>
      <w:r>
        <w:rPr>
          <w:rFonts w:ascii="Times New Roman" w:hAnsi="Times New Roman"/>
          <w:sz w:val="22"/>
        </w:rPr>
        <w:t xml:space="preserve">Four views in the</w:t>
      </w:r>
      <w:r>
        <w:rPr>
          <w:rFonts w:ascii="Times New Roman" w:hAnsi="Times New Roman"/>
          <w:sz w:val="22"/>
        </w:rPr>
        <w:t xml:space="preserve"> </w:t>
      </w:r>
      <w:r>
        <w:rPr>
          <w:rStyle w:val="VerbatimChar"/>
          <w:rFonts w:ascii="Times New Roman" w:hAnsi="Times New Roman"/>
          <w:sz w:val="22"/>
        </w:rPr>
        <w:t xml:space="preserve">datos_masked</w:t>
      </w:r>
      <w:r>
        <w:rPr>
          <w:rFonts w:ascii="Times New Roman" w:hAnsi="Times New Roman"/>
          <w:sz w:val="22"/>
        </w:rPr>
        <w:t xml:space="preserve"> </w:t>
      </w:r>
      <w:r>
        <w:rPr>
          <w:rFonts w:ascii="Times New Roman" w:hAnsi="Times New Roman"/>
          <w:sz w:val="22"/>
        </w:rPr>
        <w:t xml:space="preserve">schema apply regex redaction to email addresses and US phone numbers in the text-bearing sources (news, press, 10-K, 8-K). The Silver text pipelines read from these views, not from raw tables.</w:t>
      </w:r>
    </w:p>
    <w:p>
      <w:pPr>
        <w:pStyle w:val="SourceCode"/>
      </w:pP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OR</w:t>
      </w:r>
      <w:r>
        <w:rPr>
          <w:rStyle w:val="NormalTok"/>
          <w:rFonts w:ascii="Times New Roman" w:hAnsi="Times New Roman"/>
          <w:sz w:val="22"/>
        </w:rPr>
        <w:t xml:space="preserve"> </w:t>
      </w:r>
      <w:r>
        <w:rPr>
          <w:rStyle w:val="KeywordTok"/>
          <w:rFonts w:ascii="Times New Roman" w:hAnsi="Times New Roman"/>
          <w:sz w:val="22"/>
        </w:rPr>
        <w:t xml:space="preserve">REPLACE</w:t>
      </w:r>
      <w:r>
        <w:rPr>
          <w:rStyle w:val="NormalTok"/>
          <w:rFonts w:ascii="Times New Roman" w:hAnsi="Times New Roman"/>
          <w:sz w:val="22"/>
        </w:rPr>
        <w:t xml:space="preserve"> </w:t>
      </w:r>
      <w:r>
        <w:rPr>
          <w:rStyle w:val="KeywordTok"/>
          <w:rFonts w:ascii="Times New Roman" w:hAnsi="Times New Roman"/>
          <w:sz w:val="22"/>
        </w:rPr>
        <w:t xml:space="preserve">VIEW</w:t>
      </w:r>
      <w:r>
        <w:rPr>
          <w:rStyle w:val="NormalTok"/>
          <w:rFonts w:ascii="Times New Roman" w:hAnsi="Times New Roman"/>
          <w:sz w:val="22"/>
        </w:rPr>
        <w:t xml:space="preserve"> datos_masked.news_redacted </w:t>
      </w:r>
      <w:r>
        <w:rPr>
          <w:rStyle w:val="KeywordTok"/>
          <w:rFonts w:ascii="Times New Roman" w:hAnsi="Times New Roman"/>
          <w:sz w:val="22"/>
        </w:rPr>
        <w:t xml:space="preserve">AS</w:t>
      </w:r>
      <w:r>
        <w:rPr>
          <w:rFonts w:ascii="Times New Roman" w:hAnsi="Times New Roman"/>
          <w:sz w:val="22"/>
        </w:rPr>
        <w:br/>
      </w:r>
      <w:r>
        <w:rPr>
          <w:rStyle w:val="KeywordTok"/>
          <w:rFonts w:ascii="Times New Roman" w:hAnsi="Times New Roman"/>
          <w:sz w:val="22"/>
        </w:rPr>
        <w:t xml:space="preserve">SELECT</w:t>
      </w:r>
      <w:r>
        <w:rPr>
          <w:rStyle w:val="NormalTok"/>
          <w:rFonts w:ascii="Times New Roman" w:hAnsi="Times New Roman"/>
          <w:sz w:val="22"/>
        </w:rPr>
        <w:t xml:space="preserve"> article_id, symbol, published_at, title, site, url,</w:t>
      </w:r>
      <w:r>
        <w:rPr>
          <w:rFonts w:ascii="Times New Roman" w:hAnsi="Times New Roman"/>
          <w:sz w:val="22"/>
        </w:rPr>
        <w:br/>
      </w:r>
      <w:r>
        <w:rPr>
          <w:rStyle w:val="NormalTok"/>
          <w:rFonts w:ascii="Times New Roman" w:hAnsi="Times New Roman"/>
          <w:sz w:val="22"/>
        </w:rPr>
        <w:t xml:space="preserve">  </w:t>
      </w:r>
      <w:r>
        <w:rPr>
          <w:rStyle w:val="FunctionTok"/>
          <w:rFonts w:ascii="Times New Roman" w:hAnsi="Times New Roman"/>
          <w:sz w:val="22"/>
        </w:rPr>
        <w:t xml:space="preserve">REGEXP_REPLACE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FunctionTok"/>
          <w:rFonts w:ascii="Times New Roman" w:hAnsi="Times New Roman"/>
          <w:sz w:val="22"/>
        </w:rPr>
        <w:t xml:space="preserve">REGEXP_REPLACE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FunctionTok"/>
          <w:rFonts w:ascii="Times New Roman" w:hAnsi="Times New Roman"/>
          <w:sz w:val="22"/>
        </w:rPr>
        <w:t xml:space="preserve">COALESCE</w:t>
      </w:r>
      <w:r>
        <w:rPr>
          <w:rStyle w:val="NormalTok"/>
          <w:rFonts w:ascii="Times New Roman" w:hAnsi="Times New Roman"/>
          <w:sz w:val="22"/>
        </w:rPr>
        <w:t xml:space="preserve">(</w:t>
      </w:r>
      <w:r>
        <w:rPr>
          <w:rStyle w:val="KeywordTok"/>
          <w:rFonts w:ascii="Times New Roman" w:hAnsi="Times New Roman"/>
          <w:sz w:val="22"/>
        </w:rPr>
        <w:t xml:space="preserve">body</w:t>
      </w:r>
      <w:r>
        <w:rPr>
          <w:rStyle w:val="NormalTok"/>
          <w:rFonts w:ascii="Times New Roman" w:hAnsi="Times New Roman"/>
          <w:sz w:val="22"/>
        </w:rPr>
        <w:t xml:space="preserve">, </w:t>
      </w:r>
      <w:r>
        <w:rPr>
          <w:rStyle w:val="StringTok"/>
          <w:rFonts w:ascii="Times New Roman" w:hAnsi="Times New Roman"/>
          <w:sz w:val="22"/>
        </w:rPr>
        <w:t xml:space="preserv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StringTok"/>
          <w:rFonts w:ascii="Times New Roman" w:hAnsi="Times New Roman"/>
          <w:sz w:val="22"/>
        </w:rPr>
        <w:t xml:space="preserve">'[A-Za-z0-9._%+\-]+@[A-Za-z0-9.\-]+\.[A-Za-z]{2,}'</w:t>
      </w:r>
      <w:r>
        <w:rPr>
          <w:rStyle w:val="NormalTok"/>
          <w:rFonts w:ascii="Times New Roman" w:hAnsi="Times New Roman"/>
          <w:sz w:val="22"/>
        </w:rPr>
        <w:t xml:space="preserve">, </w:t>
      </w:r>
      <w:r>
        <w:rPr>
          <w:rStyle w:val="StringTok"/>
          <w:rFonts w:ascii="Times New Roman" w:hAnsi="Times New Roman"/>
          <w:sz w:val="22"/>
        </w:rPr>
        <w:t xml:space="preserve">'[EMAIL]'</w:t>
      </w:r>
      <w:r>
        <w:rPr>
          <w:rStyle w:val="NormalTok"/>
          <w:rFonts w:ascii="Times New Roman" w:hAnsi="Times New Roman"/>
          <w:sz w:val="22"/>
        </w:rPr>
        <w:t xml:space="preserve">, </w:t>
      </w:r>
      <w:r>
        <w:rPr>
          <w:rStyle w:val="StringTok"/>
          <w:rFonts w:ascii="Times New Roman" w:hAnsi="Times New Roman"/>
          <w:sz w:val="22"/>
        </w:rPr>
        <w:t xml:space="preserve">'g'</w:t>
      </w:r>
      <w:r>
        <w:rPr>
          <w:rFonts w:ascii="Times New Roman" w:hAnsi="Times New Roman"/>
          <w:sz w:val="22"/>
        </w:rPr>
        <w:br/>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    </w:t>
      </w:r>
      <w:r>
        <w:rPr>
          <w:rStyle w:val="StringTok"/>
          <w:rFonts w:ascii="Times New Roman" w:hAnsi="Times New Roman"/>
          <w:sz w:val="22"/>
        </w:rPr>
        <w:t xml:space="preserve">'\+?1?[\s.\-]?\(?\d{3}\)?[\s.\-]?\d{3}[\s.\-]?\d{4}'</w:t>
      </w:r>
      <w:r>
        <w:rPr>
          <w:rStyle w:val="NormalTok"/>
          <w:rFonts w:ascii="Times New Roman" w:hAnsi="Times New Roman"/>
          <w:sz w:val="22"/>
        </w:rPr>
        <w:t xml:space="preserve">, </w:t>
      </w:r>
      <w:r>
        <w:rPr>
          <w:rStyle w:val="StringTok"/>
          <w:rFonts w:ascii="Times New Roman" w:hAnsi="Times New Roman"/>
          <w:sz w:val="22"/>
        </w:rPr>
        <w:t xml:space="preserve">'[PHONE]'</w:t>
      </w:r>
      <w:r>
        <w:rPr>
          <w:rStyle w:val="NormalTok"/>
          <w:rFonts w:ascii="Times New Roman" w:hAnsi="Times New Roman"/>
          <w:sz w:val="22"/>
        </w:rPr>
        <w:t xml:space="preserve">, </w:t>
      </w:r>
      <w:r>
        <w:rPr>
          <w:rStyle w:val="StringTok"/>
          <w:rFonts w:ascii="Times New Roman" w:hAnsi="Times New Roman"/>
          <w:sz w:val="22"/>
        </w:rPr>
        <w:t xml:space="preserve">'g'</w:t>
      </w:r>
      <w:r>
        <w:rPr>
          <w:rFonts w:ascii="Times New Roman" w:hAnsi="Times New Roman"/>
          <w:sz w:val="22"/>
        </w:rPr>
        <w:br/>
      </w:r>
      <w:r>
        <w:rPr>
          <w:rStyle w:val="NormalTok"/>
          <w:rFonts w:ascii="Times New Roman" w:hAnsi="Times New Roman"/>
          <w:sz w:val="22"/>
        </w:rPr>
        <w:t xml:space="preserve">  ) </w:t>
      </w:r>
      <w:r>
        <w:rPr>
          <w:rStyle w:val="KeywordTok"/>
          <w:rFonts w:ascii="Times New Roman" w:hAnsi="Times New Roman"/>
          <w:sz w:val="22"/>
        </w:rPr>
        <w:t xml:space="preserve">AS</w:t>
      </w:r>
      <w:r>
        <w:rPr>
          <w:rStyle w:val="NormalTok"/>
          <w:rFonts w:ascii="Times New Roman" w:hAnsi="Times New Roman"/>
          <w:sz w:val="22"/>
        </w:rPr>
        <w:t xml:space="preserve"> body_masked,</w:t>
      </w:r>
      <w:r>
        <w:rPr>
          <w:rFonts w:ascii="Times New Roman" w:hAnsi="Times New Roman"/>
          <w:sz w:val="22"/>
        </w:rPr>
        <w:br/>
      </w:r>
      <w:r>
        <w:rPr>
          <w:rStyle w:val="NormalTok"/>
          <w:rFonts w:ascii="Times New Roman" w:hAnsi="Times New Roman"/>
          <w:sz w:val="22"/>
        </w:rPr>
        <w:t xml:space="preserve">  ingest_ts</w:t>
      </w:r>
      <w:r>
        <w:rPr>
          <w:rFonts w:ascii="Times New Roman" w:hAnsi="Times New Roman"/>
          <w:sz w:val="22"/>
        </w:rPr>
        <w:br/>
      </w:r>
      <w:r>
        <w:rPr>
          <w:rStyle w:val="KeywordTok"/>
          <w:rFonts w:ascii="Times New Roman" w:hAnsi="Times New Roman"/>
          <w:sz w:val="22"/>
        </w:rPr>
        <w:t xml:space="preserve">FROM</w:t>
      </w:r>
      <w:r>
        <w:rPr>
          <w:rStyle w:val="NormalTok"/>
          <w:rFonts w:ascii="Times New Roman" w:hAnsi="Times New Roman"/>
          <w:sz w:val="22"/>
        </w:rPr>
        <w:t xml:space="preserve"> </w:t>
      </w:r>
      <w:r>
        <w:rPr>
          <w:rStyle w:val="DataTypeTok"/>
          <w:rFonts w:ascii="Times New Roman" w:hAnsi="Times New Roman"/>
          <w:sz w:val="22"/>
        </w:rPr>
        <w:t xml:space="preserve">raw</w:t>
      </w:r>
      <w:r>
        <w:rPr>
          <w:rStyle w:val="NormalTok"/>
          <w:rFonts w:ascii="Times New Roman" w:hAnsi="Times New Roman"/>
          <w:sz w:val="22"/>
        </w:rPr>
        <w:t xml:space="preserve">.news_raw;</w:t>
      </w:r>
    </w:p>
    <w:p>
      <w:pPr>
        <w:pStyle w:val="FirstParagraph"/>
      </w:pPr>
      <w:r>
        <w:rPr>
          <w:rFonts w:ascii="Times New Roman" w:hAnsi="Times New Roman"/>
          <w:sz w:val="22"/>
        </w:rPr>
        <w:t xml:space="preserve">The end-of-pipeline audit confirms zero email-pattern matches and zero phone-pattern matches across all four redacted views (3,853 news + 563 press + 95 10-K + 255 8-K rows).</w:t>
      </w:r>
    </w:p>
    <w:bookmarkEnd w:id="30"/>
    <w:bookmarkStart w:id="31" w:name="X41aa1479af947fc11433f10b4a8da2090e7e4a8"/>
    <w:p>
      <w:pPr>
        <w:pStyle w:val="Heading2"/>
      </w:pPr>
      <w:r>
        <w:rPr>
          <w:rFonts w:ascii="Times New Roman" w:hAnsi="Times New Roman"/>
          <w:sz w:val="22"/>
        </w:rPr>
        <w:t xml:space="preserve">2.6 Audit log for every RAG answer</w:t>
      </w:r>
    </w:p>
    <w:p>
      <w:pPr>
        <w:pStyle w:val="FirstParagraph"/>
      </w:pPr>
      <w:r>
        <w:rPr>
          <w:rFonts w:ascii="Times New Roman" w:hAnsi="Times New Roman"/>
          <w:sz w:val="22"/>
        </w:rPr>
        <w:t xml:space="preserve">Every call to the RAG generator writes one row to</w:t>
      </w:r>
      <w:r>
        <w:rPr>
          <w:rFonts w:ascii="Times New Roman" w:hAnsi="Times New Roman"/>
          <w:sz w:val="22"/>
        </w:rPr>
        <w:t xml:space="preserve"> </w:t>
      </w:r>
      <w:r>
        <w:rPr>
          <w:rStyle w:val="VerbatimChar"/>
          <w:rFonts w:ascii="Times New Roman" w:hAnsi="Times New Roman"/>
          <w:sz w:val="22"/>
        </w:rPr>
        <w:t xml:space="preserve">gold.fct_rag_queries</w:t>
      </w:r>
      <w:r>
        <w:rPr>
          <w:rFonts w:ascii="Times New Roman" w:hAnsi="Times New Roman"/>
          <w:sz w:val="22"/>
        </w:rPr>
        <w:t xml:space="preserve">:</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Column</w:t>
            </w:r>
          </w:p>
        </w:tc>
        <w:tc>
          <w:p>
            <w:pPr>
              <w:pStyle w:val="Compact"/>
              <w:jc w:val="left"/>
            </w:pPr>
            <w:r>
              <w:rPr>
                <w:rFonts w:ascii="Times New Roman" w:hAnsi="Times New Roman"/>
                <w:sz w:val="20"/>
              </w:rPr>
              <w:t xml:space="preserve">Meaning</w:t>
            </w:r>
          </w:p>
        </w:tc>
      </w:tr>
      <w:tr>
        <w:tc>
          <w:p>
            <w:pPr>
              <w:pStyle w:val="Compact"/>
              <w:jc w:val="left"/>
            </w:pPr>
            <w:r>
              <w:rPr>
                <w:rFonts w:ascii="Times New Roman" w:hAnsi="Times New Roman"/>
                <w:sz w:val="20"/>
              </w:rPr>
              <w:t xml:space="preserve">query_id, ts</w:t>
            </w:r>
          </w:p>
        </w:tc>
        <w:tc>
          <w:p>
            <w:pPr>
              <w:pStyle w:val="Compact"/>
              <w:jc w:val="left"/>
            </w:pPr>
            <w:r>
              <w:rPr>
                <w:rFonts w:ascii="Times New Roman" w:hAnsi="Times New Roman"/>
                <w:sz w:val="20"/>
              </w:rPr>
              <w:t xml:space="preserve">Identifier and wall-clock timestamp</w:t>
            </w:r>
          </w:p>
        </w:tc>
      </w:tr>
      <w:tr>
        <w:tc>
          <w:p>
            <w:pPr>
              <w:pStyle w:val="Compact"/>
              <w:jc w:val="left"/>
            </w:pPr>
            <w:r>
              <w:rPr>
                <w:rFonts w:ascii="Times New Roman" w:hAnsi="Times New Roman"/>
                <w:sz w:val="20"/>
              </w:rPr>
              <w:t xml:space="preserve">question</w:t>
            </w:r>
          </w:p>
        </w:tc>
        <w:tc>
          <w:p>
            <w:pPr>
              <w:pStyle w:val="Compact"/>
              <w:jc w:val="left"/>
            </w:pPr>
            <w:r>
              <w:rPr>
                <w:rFonts w:ascii="Times New Roman" w:hAnsi="Times New Roman"/>
                <w:sz w:val="20"/>
              </w:rPr>
              <w:t xml:space="preserve">The user's input verbatim</w:t>
            </w:r>
          </w:p>
        </w:tc>
      </w:tr>
      <w:tr>
        <w:tc>
          <w:p>
            <w:pPr>
              <w:pStyle w:val="Compact"/>
              <w:jc w:val="left"/>
            </w:pPr>
            <w:r>
              <w:rPr>
                <w:rFonts w:ascii="Times New Roman" w:hAnsi="Times New Roman"/>
                <w:sz w:val="20"/>
              </w:rPr>
              <w:t xml:space="preserve">symbol, as_of_date</w:t>
            </w:r>
          </w:p>
        </w:tc>
        <w:tc>
          <w:p>
            <w:pPr>
              <w:pStyle w:val="Compact"/>
              <w:jc w:val="left"/>
            </w:pPr>
            <w:r>
              <w:rPr>
                <w:rFonts w:ascii="Times New Roman" w:hAnsi="Times New Roman"/>
                <w:sz w:val="20"/>
              </w:rPr>
              <w:t xml:space="preserve">Filter parameters used</w:t>
            </w:r>
          </w:p>
        </w:tc>
      </w:tr>
      <w:tr>
        <w:tc>
          <w:p>
            <w:pPr>
              <w:pStyle w:val="Compact"/>
              <w:jc w:val="left"/>
            </w:pPr>
            <w:r>
              <w:rPr>
                <w:rFonts w:ascii="Times New Roman" w:hAnsi="Times New Roman"/>
                <w:sz w:val="20"/>
              </w:rPr>
              <w:t xml:space="preserve">top_k_chunk_ids</w:t>
            </w:r>
          </w:p>
        </w:tc>
        <w:tc>
          <w:p>
            <w:pPr>
              <w:pStyle w:val="Compact"/>
              <w:jc w:val="left"/>
            </w:pPr>
            <w:r>
              <w:rPr>
                <w:rFonts w:ascii="Times New Roman" w:hAnsi="Times New Roman"/>
                <w:sz w:val="20"/>
              </w:rPr>
              <w:t xml:space="preserve">Array of cited chunk keys</w:t>
            </w:r>
          </w:p>
        </w:tc>
      </w:tr>
      <w:tr>
        <w:tc>
          <w:p>
            <w:pPr>
              <w:pStyle w:val="Compact"/>
              <w:jc w:val="left"/>
            </w:pPr>
            <w:r>
              <w:rPr>
                <w:rFonts w:ascii="Times New Roman" w:hAnsi="Times New Roman"/>
                <w:sz w:val="20"/>
              </w:rPr>
              <w:t xml:space="preserve">llm_model</w:t>
            </w:r>
          </w:p>
        </w:tc>
        <w:tc>
          <w:p>
            <w:pPr>
              <w:pStyle w:val="Compact"/>
              <w:jc w:val="left"/>
            </w:pPr>
            <w:r>
              <w:rPr>
                <w:rFonts w:ascii="Times New Roman" w:hAnsi="Times New Roman"/>
                <w:sz w:val="20"/>
              </w:rPr>
              <w:t xml:space="preserve">Which model generated the response (</w:t>
            </w:r>
            <w:r>
              <w:rPr>
                <w:rStyle w:val="VerbatimChar"/>
                <w:rFonts w:ascii="Times New Roman" w:hAnsi="Times New Roman"/>
                <w:sz w:val="20"/>
              </w:rPr>
              <w:t xml:space="preserve">claude-haiku-...</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Style w:val="VerbatimChar"/>
                <w:rFonts w:ascii="Times New Roman" w:hAnsi="Times New Roman"/>
                <w:sz w:val="20"/>
              </w:rPr>
              <w:t xml:space="preserve">template-fallback</w:t>
            </w:r>
            <w:r>
              <w:rPr>
                <w:rFonts w:ascii="Times New Roman" w:hAnsi="Times New Roman"/>
                <w:sz w:val="20"/>
              </w:rPr>
              <w:t xml:space="preserve">)</w:t>
            </w:r>
          </w:p>
        </w:tc>
      </w:tr>
      <w:tr>
        <w:tc>
          <w:p>
            <w:pPr>
              <w:pStyle w:val="Compact"/>
              <w:jc w:val="left"/>
            </w:pPr>
            <w:r>
              <w:rPr>
                <w:rFonts w:ascii="Times New Roman" w:hAnsi="Times New Roman"/>
                <w:sz w:val="20"/>
              </w:rPr>
              <w:t xml:space="preserve">tokens_in, tokens_out</w:t>
            </w:r>
          </w:p>
        </w:tc>
        <w:tc>
          <w:p>
            <w:pPr>
              <w:pStyle w:val="Compact"/>
              <w:jc w:val="left"/>
            </w:pPr>
            <w:r>
              <w:rPr>
                <w:rFonts w:ascii="Times New Roman" w:hAnsi="Times New Roman"/>
                <w:sz w:val="20"/>
              </w:rPr>
              <w:t xml:space="preserve">Anthropic token counts for cost reconciliation</w:t>
            </w:r>
          </w:p>
        </w:tc>
      </w:tr>
      <w:tr>
        <w:tc>
          <w:p>
            <w:pPr>
              <w:pStyle w:val="Compact"/>
              <w:jc w:val="left"/>
            </w:pPr>
            <w:r>
              <w:rPr>
                <w:rFonts w:ascii="Times New Roman" w:hAnsi="Times New Roman"/>
                <w:sz w:val="20"/>
              </w:rPr>
              <w:t xml:space="preserve">response, latency_ms</w:t>
            </w:r>
          </w:p>
        </w:tc>
        <w:tc>
          <w:p>
            <w:pPr>
              <w:pStyle w:val="Compact"/>
              <w:jc w:val="left"/>
            </w:pPr>
            <w:r>
              <w:rPr>
                <w:rFonts w:ascii="Times New Roman" w:hAnsi="Times New Roman"/>
                <w:sz w:val="20"/>
              </w:rPr>
              <w:t xml:space="preserve">The paragraph + wall-clock latency</w:t>
            </w:r>
          </w:p>
        </w:tc>
      </w:tr>
    </w:tbl>
    <w:p>
      <w:pPr>
        <w:pStyle w:val="BodyText"/>
      </w:pPr>
      <w:r>
        <w:rPr>
          <w:rFonts w:ascii="Times New Roman" w:hAnsi="Times New Roman"/>
          <w:sz w:val="22"/>
        </w:rPr>
        <w:t xml:space="preserve">This table is append-only. A regulator can replay any historical RAG response by querying the row.</w:t>
      </w:r>
    </w:p>
    <w:p>
      <w:pPr>
        <w:pStyle w:val="BodyText"/>
      </w:pPr>
      <w:r>
        <w:rPr>
          <w:rFonts w:ascii="Times New Roman" w:hAnsi="Times New Roman"/>
          <w:sz w:val="22"/>
        </w:rPr>
        <w:t xml:space="preserve">\newpage</w:t>
      </w:r>
    </w:p>
    <w:bookmarkEnd w:id="31"/>
    <w:bookmarkEnd w:id="32"/>
    <w:bookmarkStart w:id="37" w:name="section-3-data-stack"/>
    <w:p>
      <w:pPr>
        <w:pStyle w:val="Heading1"/>
      </w:pPr>
      <w:r>
        <w:rPr>
          <w:rFonts w:ascii="Times New Roman" w:hAnsi="Times New Roman"/>
          <w:sz w:val="22"/>
        </w:rPr>
        <w:t xml:space="preserve">Section 3: Data Stack</w:t>
      </w:r>
    </w:p>
    <w:bookmarkStart w:id="33" w:name="X6b0c14b5efbb2b4c67774b9e5e886c2adc9c2d3"/>
    <w:p>
      <w:pPr>
        <w:pStyle w:val="Heading2"/>
      </w:pPr>
      <w:r>
        <w:rPr>
          <w:rFonts w:ascii="Times New Roman" w:hAnsi="Times New Roman"/>
          <w:sz w:val="22"/>
        </w:rPr>
        <w:t xml:space="preserve">3.1 Primary stack: local Postgres + dbt + DuckDB + Streamlit</w:t>
      </w:r>
    </w:p>
    <w:p>
      <w:pPr>
        <w:pStyle w:val="FirstParagraph"/>
      </w:pPr>
      <w:r>
        <w:rPr>
          <w:rFonts w:ascii="Times New Roman" w:hAnsi="Times New Roman"/>
          <w:sz w:val="22"/>
        </w:rPr>
        <w:t xml:space="preserve">The pipeline runs on the developer's laptop:</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Layer</w:t>
            </w:r>
          </w:p>
        </w:tc>
        <w:tc>
          <w:p>
            <w:pPr>
              <w:pStyle w:val="Compact"/>
              <w:jc w:val="left"/>
            </w:pPr>
            <w:r>
              <w:rPr>
                <w:rFonts w:ascii="Times New Roman" w:hAnsi="Times New Roman"/>
                <w:sz w:val="20"/>
              </w:rPr>
              <w:t xml:space="preserve">Tool</w:t>
            </w:r>
          </w:p>
        </w:tc>
        <w:tc>
          <w:p>
            <w:pPr>
              <w:pStyle w:val="Compact"/>
              <w:jc w:val="left"/>
            </w:pPr>
            <w:r>
              <w:rPr>
                <w:rFonts w:ascii="Times New Roman" w:hAnsi="Times New Roman"/>
                <w:sz w:val="20"/>
              </w:rPr>
              <w:t xml:space="preserve">Reason</w:t>
            </w:r>
          </w:p>
        </w:tc>
      </w:tr>
      <w:tr>
        <w:tc>
          <w:p>
            <w:pPr>
              <w:pStyle w:val="Compact"/>
              <w:jc w:val="left"/>
            </w:pPr>
            <w:r>
              <w:rPr>
                <w:rFonts w:ascii="Times New Roman" w:hAnsi="Times New Roman"/>
                <w:sz w:val="20"/>
              </w:rPr>
              <w:t xml:space="preserve">Raw landing (files)</w:t>
            </w:r>
          </w:p>
        </w:tc>
        <w:tc>
          <w:p>
            <w:pPr>
              <w:pStyle w:val="Compact"/>
              <w:jc w:val="left"/>
            </w:pPr>
            <w:r>
              <w:rPr>
                <w:rFonts w:ascii="Times New Roman" w:hAnsi="Times New Roman"/>
                <w:sz w:val="20"/>
              </w:rPr>
              <w:t xml:space="preserve">Local disk:</w:t>
            </w:r>
            <w:r>
              <w:rPr>
                <w:rFonts w:ascii="Times New Roman" w:hAnsi="Times New Roman"/>
                <w:sz w:val="20"/>
              </w:rPr>
              <w:t xml:space="preserve"> </w:t>
            </w:r>
            <w:r>
              <w:rPr>
                <w:rStyle w:val="VerbatimChar"/>
                <w:rFonts w:ascii="Times New Roman" w:hAnsi="Times New Roman"/>
                <w:sz w:val="20"/>
              </w:rPr>
              <w:t xml:space="preserve">bronze/{source}/...</w:t>
            </w:r>
          </w:p>
        </w:tc>
        <w:tc>
          <w:p>
            <w:pPr>
              <w:pStyle w:val="Compact"/>
              <w:jc w:val="left"/>
            </w:pPr>
            <w:r>
              <w:rPr>
                <w:rFonts w:ascii="Times New Roman" w:hAnsi="Times New Roman"/>
                <w:sz w:val="20"/>
              </w:rPr>
              <w:t xml:space="preserve">Replay without re-hitting APIs; sha256-anchored</w:t>
            </w:r>
          </w:p>
        </w:tc>
      </w:tr>
      <w:tr>
        <w:tc>
          <w:p>
            <w:pPr>
              <w:pStyle w:val="Compact"/>
              <w:jc w:val="left"/>
            </w:pPr>
            <w:r>
              <w:rPr>
                <w:rFonts w:ascii="Times New Roman" w:hAnsi="Times New Roman"/>
                <w:sz w:val="20"/>
              </w:rPr>
              <w:t xml:space="preserve">Raw tables</w:t>
            </w:r>
          </w:p>
        </w:tc>
        <w:tc>
          <w:p>
            <w:pPr>
              <w:pStyle w:val="Compact"/>
              <w:jc w:val="left"/>
            </w:pPr>
            <w:r>
              <w:rPr>
                <w:rFonts w:ascii="Times New Roman" w:hAnsi="Times New Roman"/>
                <w:sz w:val="20"/>
              </w:rPr>
              <w:t xml:space="preserve">Postgres 18, schema</w:t>
            </w:r>
            <w:r>
              <w:rPr>
                <w:rFonts w:ascii="Times New Roman" w:hAnsi="Times New Roman"/>
                <w:sz w:val="20"/>
              </w:rPr>
              <w:t xml:space="preserve"> </w:t>
            </w:r>
            <w:r>
              <w:rPr>
                <w:rStyle w:val="VerbatimChar"/>
                <w:rFonts w:ascii="Times New Roman" w:hAnsi="Times New Roman"/>
                <w:sz w:val="20"/>
              </w:rPr>
              <w:t xml:space="preserve">raw</w:t>
            </w:r>
          </w:p>
        </w:tc>
        <w:tc>
          <w:p>
            <w:pPr>
              <w:pStyle w:val="Compact"/>
              <w:jc w:val="left"/>
            </w:pPr>
            <w:r>
              <w:rPr>
                <w:rFonts w:ascii="Times New Roman" w:hAnsi="Times New Roman"/>
                <w:sz w:val="20"/>
              </w:rPr>
              <w:t xml:space="preserve">One database for everything; SCD-1 idempotency via ON CONFLICT</w:t>
            </w:r>
          </w:p>
        </w:tc>
      </w:tr>
      <w:tr>
        <w:tc>
          <w:p>
            <w:pPr>
              <w:pStyle w:val="Compact"/>
              <w:jc w:val="left"/>
            </w:pPr>
            <w:r>
              <w:rPr>
                <w:rFonts w:ascii="Times New Roman" w:hAnsi="Times New Roman"/>
                <w:sz w:val="20"/>
              </w:rPr>
              <w:t xml:space="preserve">PII masking</w:t>
            </w:r>
          </w:p>
        </w:tc>
        <w:tc>
          <w:p>
            <w:pPr>
              <w:pStyle w:val="Compact"/>
              <w:jc w:val="left"/>
            </w:pPr>
            <w:r>
              <w:rPr>
                <w:rFonts w:ascii="Times New Roman" w:hAnsi="Times New Roman"/>
                <w:sz w:val="20"/>
              </w:rPr>
              <w:t xml:space="preserve">Postgres views in schema</w:t>
            </w:r>
            <w:r>
              <w:rPr>
                <w:rFonts w:ascii="Times New Roman" w:hAnsi="Times New Roman"/>
                <w:sz w:val="20"/>
              </w:rPr>
              <w:t xml:space="preserve"> </w:t>
            </w:r>
            <w:r>
              <w:rPr>
                <w:rStyle w:val="VerbatimChar"/>
                <w:rFonts w:ascii="Times New Roman" w:hAnsi="Times New Roman"/>
                <w:sz w:val="20"/>
              </w:rPr>
              <w:t xml:space="preserve">datos_masked</w:t>
            </w:r>
          </w:p>
        </w:tc>
        <w:tc>
          <w:p>
            <w:pPr>
              <w:pStyle w:val="Compact"/>
              <w:jc w:val="left"/>
            </w:pPr>
            <w:r>
              <w:rPr>
                <w:rFonts w:ascii="Times New Roman" w:hAnsi="Times New Roman"/>
                <w:sz w:val="20"/>
              </w:rPr>
              <w:t xml:space="preserve">Materialised on read; matches the team midterm pattern</w:t>
            </w:r>
          </w:p>
        </w:tc>
      </w:tr>
      <w:tr>
        <w:tc>
          <w:p>
            <w:pPr>
              <w:pStyle w:val="Compact"/>
              <w:jc w:val="left"/>
            </w:pPr>
            <w:r>
              <w:rPr>
                <w:rFonts w:ascii="Times New Roman" w:hAnsi="Times New Roman"/>
                <w:sz w:val="20"/>
              </w:rPr>
              <w:t xml:space="preserve">Silver</w:t>
            </w:r>
          </w:p>
        </w:tc>
        <w:tc>
          <w:p>
            <w:pPr>
              <w:pStyle w:val="Compact"/>
              <w:jc w:val="left"/>
            </w:pPr>
            <w:r>
              <w:rPr>
                <w:rFonts w:ascii="Times New Roman" w:hAnsi="Times New Roman"/>
                <w:sz w:val="20"/>
              </w:rPr>
              <w:t xml:space="preserve">dbt-postgres models in schema</w:t>
            </w:r>
            <w:r>
              <w:rPr>
                <w:rFonts w:ascii="Times New Roman" w:hAnsi="Times New Roman"/>
                <w:sz w:val="20"/>
              </w:rPr>
              <w:t xml:space="preserve"> </w:t>
            </w:r>
            <w:r>
              <w:rPr>
                <w:rStyle w:val="VerbatimChar"/>
                <w:rFonts w:ascii="Times New Roman" w:hAnsi="Times New Roman"/>
                <w:sz w:val="20"/>
              </w:rPr>
              <w:t xml:space="preserve">silver</w:t>
            </w:r>
          </w:p>
        </w:tc>
        <w:tc>
          <w:p>
            <w:pPr>
              <w:pStyle w:val="Compact"/>
              <w:jc w:val="left"/>
            </w:pPr>
            <w:r>
              <w:rPr>
                <w:rFonts w:ascii="Times New Roman" w:hAnsi="Times New Roman"/>
                <w:sz w:val="20"/>
              </w:rPr>
              <w:t xml:space="preserve">Lineage + tests + docs; midterm naming convention</w:t>
            </w:r>
            <w:r>
              <w:rPr>
                <w:rFonts w:ascii="Times New Roman" w:hAnsi="Times New Roman"/>
                <w:sz w:val="20"/>
              </w:rPr>
              <w:t xml:space="preserve"> </w:t>
            </w:r>
            <w:r>
              <w:rPr>
                <w:rStyle w:val="VerbatimChar"/>
                <w:rFonts w:ascii="Times New Roman" w:hAnsi="Times New Roman"/>
                <w:sz w:val="20"/>
              </w:rPr>
              <w:t xml:space="preserve">silver.silver_&lt;X&gt;_cleaned</w:t>
            </w:r>
          </w:p>
        </w:tc>
      </w:tr>
      <w:tr>
        <w:tc>
          <w:p>
            <w:pPr>
              <w:pStyle w:val="Compact"/>
              <w:jc w:val="left"/>
            </w:pPr>
            <w:r>
              <w:rPr>
                <w:rFonts w:ascii="Times New Roman" w:hAnsi="Times New Roman"/>
                <w:sz w:val="20"/>
              </w:rPr>
              <w:t xml:space="preserve">Text scoring + chunking</w:t>
            </w:r>
          </w:p>
        </w:tc>
        <w:tc>
          <w:p>
            <w:pPr>
              <w:pStyle w:val="Compact"/>
              <w:jc w:val="left"/>
            </w:pPr>
            <w:r>
              <w:rPr>
                <w:rFonts w:ascii="Times New Roman" w:hAnsi="Times New Roman"/>
                <w:sz w:val="20"/>
              </w:rPr>
              <w:t xml:space="preserve">Python (</w:t>
            </w:r>
            <w:r>
              <w:rPr>
                <w:rStyle w:val="VerbatimChar"/>
                <w:rFonts w:ascii="Times New Roman" w:hAnsi="Times New Roman"/>
                <w:sz w:val="20"/>
              </w:rPr>
              <w:t xml:space="preserve">silver_text/</w:t>
            </w:r>
            <w:r>
              <w:rPr>
                <w:rFonts w:ascii="Times New Roman" w:hAnsi="Times New Roman"/>
                <w:sz w:val="20"/>
              </w:rPr>
              <w:t xml:space="preserve">)</w:t>
            </w:r>
          </w:p>
        </w:tc>
        <w:tc>
          <w:p>
            <w:pPr>
              <w:pStyle w:val="Compact"/>
              <w:jc w:val="left"/>
            </w:pPr>
            <w:r>
              <w:rPr>
                <w:rFonts w:ascii="Times New Roman" w:hAnsi="Times New Roman"/>
                <w:sz w:val="20"/>
              </w:rPr>
              <w:t xml:space="preserve">FinBERT and sentence-transformers run on CPU</w:t>
            </w:r>
          </w:p>
        </w:tc>
      </w:tr>
      <w:tr>
        <w:tc>
          <w:p>
            <w:pPr>
              <w:pStyle w:val="Compact"/>
              <w:jc w:val="left"/>
            </w:pPr>
            <w:r>
              <w:rPr>
                <w:rFonts w:ascii="Times New Roman" w:hAnsi="Times New Roman"/>
                <w:sz w:val="20"/>
              </w:rPr>
              <w:t xml:space="preserve">Embeddings storage</w:t>
            </w:r>
          </w:p>
        </w:tc>
        <w:tc>
          <w:p>
            <w:pPr>
              <w:pStyle w:val="Compact"/>
              <w:jc w:val="left"/>
            </w:pPr>
            <w:r>
              <w:rPr>
                <w:rStyle w:val="VerbatimChar"/>
                <w:rFonts w:ascii="Times New Roman" w:hAnsi="Times New Roman"/>
                <w:sz w:val="20"/>
              </w:rPr>
              <w:t xml:space="preserve">bytea</w:t>
            </w:r>
            <w:r>
              <w:rPr>
                <w:rFonts w:ascii="Times New Roman" w:hAnsi="Times New Roman"/>
                <w:sz w:val="20"/>
              </w:rPr>
              <w:t xml:space="preserve"> </w:t>
            </w:r>
            <w:r>
              <w:rPr>
                <w:rFonts w:ascii="Times New Roman" w:hAnsi="Times New Roman"/>
                <w:sz w:val="20"/>
              </w:rPr>
              <w:t xml:space="preserve">column on silver chunk tables</w:t>
            </w:r>
          </w:p>
        </w:tc>
        <w:tc>
          <w:p>
            <w:pPr>
              <w:pStyle w:val="Compact"/>
              <w:jc w:val="left"/>
            </w:pPr>
            <w:r>
              <w:rPr>
                <w:rFonts w:ascii="Times New Roman" w:hAnsi="Times New Roman"/>
                <w:sz w:val="20"/>
              </w:rPr>
              <w:t xml:space="preserve">pgvector was not available on the local Postgres install; numpy cosine in Python is fast enough at 13,847 chunks (~30 ms per retrieval)</w:t>
            </w:r>
          </w:p>
        </w:tc>
      </w:tr>
      <w:tr>
        <w:tc>
          <w:p>
            <w:pPr>
              <w:pStyle w:val="Compact"/>
              <w:jc w:val="left"/>
            </w:pPr>
            <w:r>
              <w:rPr>
                <w:rFonts w:ascii="Times New Roman" w:hAnsi="Times New Roman"/>
                <w:sz w:val="20"/>
              </w:rPr>
              <w:t xml:space="preserve">Gold</w:t>
            </w:r>
          </w:p>
        </w:tc>
        <w:tc>
          <w:p>
            <w:pPr>
              <w:pStyle w:val="Compact"/>
              <w:jc w:val="left"/>
            </w:pPr>
            <w:r>
              <w:rPr>
                <w:rFonts w:ascii="Times New Roman" w:hAnsi="Times New Roman"/>
                <w:sz w:val="20"/>
              </w:rPr>
              <w:t xml:space="preserve">dbt-postgres in schema</w:t>
            </w:r>
            <w:r>
              <w:rPr>
                <w:rFonts w:ascii="Times New Roman" w:hAnsi="Times New Roman"/>
                <w:sz w:val="20"/>
              </w:rPr>
              <w:t xml:space="preserve"> </w:t>
            </w:r>
            <w:r>
              <w:rPr>
                <w:rStyle w:val="VerbatimChar"/>
                <w:rFonts w:ascii="Times New Roman" w:hAnsi="Times New Roman"/>
                <w:sz w:val="20"/>
              </w:rPr>
              <w:t xml:space="preserve">gold</w:t>
            </w:r>
          </w:p>
        </w:tc>
        <w:tc>
          <w:p>
            <w:pPr>
              <w:pStyle w:val="Compact"/>
              <w:jc w:val="left"/>
            </w:pPr>
            <w:r>
              <w:rPr>
                <w:rFonts w:ascii="Times New Roman" w:hAnsi="Times New Roman"/>
                <w:sz w:val="20"/>
              </w:rPr>
              <w:t xml:space="preserve">Star schema with FK constraints, materialised views for window-function-heavy facts</w:t>
            </w:r>
          </w:p>
        </w:tc>
      </w:tr>
      <w:tr>
        <w:tc>
          <w:p>
            <w:pPr>
              <w:pStyle w:val="Compact"/>
              <w:jc w:val="left"/>
            </w:pPr>
            <w:r>
              <w:rPr>
                <w:rFonts w:ascii="Times New Roman" w:hAnsi="Times New Roman"/>
                <w:sz w:val="20"/>
              </w:rPr>
              <w:t xml:space="preserve">ML</w:t>
            </w:r>
          </w:p>
        </w:tc>
        <w:tc>
          <w:p>
            <w:pPr>
              <w:pStyle w:val="Compact"/>
              <w:jc w:val="left"/>
            </w:pPr>
            <w:r>
              <w:rPr>
                <w:rFonts w:ascii="Times New Roman" w:hAnsi="Times New Roman"/>
                <w:sz w:val="20"/>
              </w:rPr>
              <w:t xml:space="preserve">xgboost, pmdarima, shap, mlflow</w:t>
            </w:r>
          </w:p>
        </w:tc>
        <w:tc>
          <w:p>
            <w:pPr>
              <w:pStyle w:val="Compact"/>
              <w:jc w:val="left"/>
            </w:pPr>
            <w:r>
              <w:rPr>
                <w:rFonts w:ascii="Times New Roman" w:hAnsi="Times New Roman"/>
                <w:sz w:val="20"/>
              </w:rPr>
              <w:t xml:space="preserve">All on CPU</w:t>
            </w:r>
          </w:p>
        </w:tc>
      </w:tr>
      <w:tr>
        <w:tc>
          <w:p>
            <w:pPr>
              <w:pStyle w:val="Compact"/>
              <w:jc w:val="left"/>
            </w:pPr>
            <w:r>
              <w:rPr>
                <w:rFonts w:ascii="Times New Roman" w:hAnsi="Times New Roman"/>
                <w:sz w:val="20"/>
              </w:rPr>
              <w:t xml:space="preserve">Demo UI</w:t>
            </w:r>
          </w:p>
        </w:tc>
        <w:tc>
          <w:p>
            <w:pPr>
              <w:pStyle w:val="Compact"/>
              <w:jc w:val="left"/>
            </w:pPr>
            <w:r>
              <w:rPr>
                <w:rFonts w:ascii="Times New Roman" w:hAnsi="Times New Roman"/>
                <w:sz w:val="20"/>
              </w:rPr>
              <w:t xml:space="preserve">Streamlit on</w:t>
            </w:r>
            <w:r>
              <w:rPr>
                <w:rFonts w:ascii="Times New Roman" w:hAnsi="Times New Roman"/>
                <w:sz w:val="20"/>
              </w:rPr>
              <w:t xml:space="preserve"> </w:t>
            </w:r>
            <w:r>
              <w:rPr>
                <w:rStyle w:val="VerbatimChar"/>
                <w:rFonts w:ascii="Times New Roman" w:hAnsi="Times New Roman"/>
                <w:sz w:val="20"/>
              </w:rPr>
              <w:t xml:space="preserve">localhost:8501</w:t>
            </w:r>
          </w:p>
        </w:tc>
        <w:tc>
          <w:p>
            <w:pPr>
              <w:pStyle w:val="Compact"/>
              <w:jc w:val="left"/>
            </w:pPr>
            <w:r>
              <w:rPr>
                <w:rFonts w:ascii="Times New Roman" w:hAnsi="Times New Roman"/>
                <w:sz w:val="20"/>
              </w:rPr>
              <w:t xml:space="preserve">Reads gold tables directly</w:t>
            </w:r>
          </w:p>
        </w:tc>
      </w:tr>
    </w:tbl>
    <w:bookmarkEnd w:id="33"/>
    <w:bookmarkStart w:id="34" w:name="Xcb7c4a79b509feb1ebba90b77b8eb600ceaf047"/>
    <w:p>
      <w:pPr>
        <w:pStyle w:val="Heading2"/>
      </w:pPr>
      <w:r>
        <w:rPr>
          <w:rFonts w:ascii="Times New Roman" w:hAnsi="Times New Roman"/>
          <w:sz w:val="22"/>
        </w:rPr>
        <w:t xml:space="preserve">3.2 Why this stack at this scale</w:t>
      </w:r>
    </w:p>
    <w:p>
      <w:pPr>
        <w:pStyle w:val="FirstParagraph"/>
      </w:pPr>
      <w:r>
        <w:rPr>
          <w:rFonts w:ascii="Times New Roman" w:hAnsi="Times New Roman"/>
          <w:sz w:val="22"/>
        </w:rPr>
        <w:t xml:space="preserve">The feature panel is 25,080 rows. The RAG corpus is 13,847 chunks. Both fit comfortably in Postgres on a single laptop. Iteration is sub-second. The whole pipeline rebuilds from raw to gold in under two minutes.</w:t>
      </w:r>
    </w:p>
    <w:p>
      <w:pPr>
        <w:pStyle w:val="BodyText"/>
      </w:pPr>
      <w:r>
        <w:rPr>
          <w:rFonts w:ascii="Times New Roman" w:hAnsi="Times New Roman"/>
          <w:sz w:val="22"/>
        </w:rPr>
        <w:t xml:space="preserve">The dbt community recommendation for projects with these characteristics is a two-tier silver (staging + intermediate models). The team's IN014 midterm uses a one-tier silver instead, and the course's only worked multi-source example (</w:t>
      </w:r>
      <w:r>
        <w:rPr>
          <w:rStyle w:val="VerbatimChar"/>
          <w:rFonts w:ascii="Times New Roman" w:hAnsi="Times New Roman"/>
          <w:sz w:val="22"/>
        </w:rPr>
        <w:t xml:space="preserve">RawSilvGold1WExce.ipynb</w:t>
      </w:r>
      <w:r>
        <w:rPr>
          <w:rFonts w:ascii="Times New Roman" w:hAnsi="Times New Roman"/>
          <w:sz w:val="22"/>
        </w:rPr>
        <w:t xml:space="preserve">) also follows one-tier. The project follows the course-and-midterm convention rather than the dbt-community convention. The two-tier alternative is documented in the design appendix.</w:t>
      </w:r>
    </w:p>
    <w:bookmarkEnd w:id="34"/>
    <w:bookmarkStart w:id="35" w:name="X0b8f19c5bccd58954cb5024981a79c323a61264"/>
    <w:p>
      <w:pPr>
        <w:pStyle w:val="Heading2"/>
      </w:pPr>
      <w:r>
        <w:rPr>
          <w:rFonts w:ascii="Times New Roman" w:hAnsi="Times New Roman"/>
          <w:sz w:val="22"/>
        </w:rPr>
        <w:t xml:space="preserve">3.3 Appendix B stack: Databricks Delta Live Tables</w:t>
      </w:r>
    </w:p>
    <w:p>
      <w:pPr>
        <w:pStyle w:val="FirstParagraph"/>
      </w:pPr>
      <w:r>
        <w:rPr>
          <w:rFonts w:ascii="Times New Roman" w:hAnsi="Times New Roman"/>
          <w:sz w:val="22"/>
        </w:rPr>
        <w:t xml:space="preserve">The same medallion structure ports to Databricks with</w:t>
      </w:r>
      <w:r>
        <w:rPr>
          <w:rFonts w:ascii="Times New Roman" w:hAnsi="Times New Roman"/>
          <w:sz w:val="22"/>
        </w:rPr>
        <w:t xml:space="preserve"> </w:t>
      </w:r>
      <w:r>
        <w:rPr>
          <w:rStyle w:val="VerbatimChar"/>
          <w:rFonts w:ascii="Times New Roman" w:hAnsi="Times New Roman"/>
          <w:sz w:val="22"/>
        </w:rPr>
        <w:t xml:space="preserve">CREATE STREAMING TABLE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APPLY CHANGES INTO ... STORED AS SCD TYPE 1</w:t>
      </w:r>
      <w:r>
        <w:rPr>
          <w:rFonts w:ascii="Times New Roman" w:hAnsi="Times New Roman"/>
          <w:sz w:val="22"/>
        </w:rPr>
        <w:t xml:space="preserve"> </w:t>
      </w:r>
      <w:r>
        <w:rPr>
          <w:rFonts w:ascii="Times New Roman" w:hAnsi="Times New Roman"/>
          <w:sz w:val="22"/>
        </w:rPr>
        <w:t xml:space="preserve">(for cleaning) and</w:t>
      </w:r>
      <w:r>
        <w:rPr>
          <w:rFonts w:ascii="Times New Roman" w:hAnsi="Times New Roman"/>
          <w:sz w:val="22"/>
        </w:rPr>
        <w:t xml:space="preserve"> </w:t>
      </w:r>
      <w:r>
        <w:rPr>
          <w:rStyle w:val="VerbatimChar"/>
          <w:rFonts w:ascii="Times New Roman" w:hAnsi="Times New Roman"/>
          <w:sz w:val="22"/>
        </w:rPr>
        <w:t xml:space="preserve">CREATE MATERIALIZED VIEW</w:t>
      </w:r>
      <w:r>
        <w:rPr>
          <w:rFonts w:ascii="Times New Roman" w:hAnsi="Times New Roman"/>
          <w:sz w:val="22"/>
        </w:rPr>
        <w:t xml:space="preserve"> </w:t>
      </w:r>
      <w:r>
        <w:rPr>
          <w:rFonts w:ascii="Times New Roman" w:hAnsi="Times New Roman"/>
          <w:sz w:val="22"/>
        </w:rPr>
        <w:t xml:space="preserve">(for window-function-heavy facts). The DLT version mirrors the team midterm's</w:t>
      </w:r>
      <w:r>
        <w:rPr>
          <w:rFonts w:ascii="Times New Roman" w:hAnsi="Times New Roman"/>
          <w:sz w:val="22"/>
        </w:rPr>
        <w:t xml:space="preserve"> </w:t>
      </w:r>
      <w:r>
        <w:rPr>
          <w:rStyle w:val="VerbatimChar"/>
          <w:rFonts w:ascii="Times New Roman" w:hAnsi="Times New Roman"/>
          <w:sz w:val="22"/>
        </w:rPr>
        <w:t xml:space="preserve">silver.silver_quejas_cleaned</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gold.fct_complaints_daily</w:t>
      </w:r>
      <w:r>
        <w:rPr>
          <w:rFonts w:ascii="Times New Roman" w:hAnsi="Times New Roman"/>
          <w:sz w:val="22"/>
        </w:rPr>
        <w:t xml:space="preserve"> </w:t>
      </w:r>
      <w:r>
        <w:rPr>
          <w:rFonts w:ascii="Times New Roman" w:hAnsi="Times New Roman"/>
          <w:sz w:val="22"/>
        </w:rPr>
        <w:t xml:space="preserve">shape exactly. See Appendix B.</w:t>
      </w:r>
    </w:p>
    <w:bookmarkEnd w:id="35"/>
    <w:bookmarkStart w:id="36" w:name="X342c5d0b943ee6b5aa3bb836d3ec74099dfd45c"/>
    <w:p>
      <w:pPr>
        <w:pStyle w:val="Heading2"/>
      </w:pPr>
      <w:r>
        <w:rPr>
          <w:rFonts w:ascii="Times New Roman" w:hAnsi="Times New Roman"/>
          <w:sz w:val="22"/>
        </w:rPr>
        <w:t xml:space="preserve">3.4 Decisions made for cost or pragmatism</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Decision</w:t>
            </w:r>
          </w:p>
        </w:tc>
        <w:tc>
          <w:p>
            <w:pPr>
              <w:pStyle w:val="Compact"/>
              <w:jc w:val="left"/>
            </w:pPr>
            <w:r>
              <w:rPr>
                <w:rFonts w:ascii="Times New Roman" w:hAnsi="Times New Roman"/>
                <w:sz w:val="20"/>
              </w:rPr>
              <w:t xml:space="preserve">Reason</w:t>
            </w:r>
          </w:p>
        </w:tc>
      </w:tr>
      <w:tr>
        <w:tc>
          <w:p>
            <w:pPr>
              <w:pStyle w:val="Compact"/>
              <w:jc w:val="left"/>
            </w:pPr>
            <w:r>
              <w:rPr>
                <w:rFonts w:ascii="Times New Roman" w:hAnsi="Times New Roman"/>
                <w:sz w:val="20"/>
              </w:rPr>
              <w:t xml:space="preserve">Python 3.13 (anaconda) rather than a fresh 3.11 venv</w:t>
            </w:r>
          </w:p>
        </w:tc>
        <w:tc>
          <w:p>
            <w:pPr>
              <w:pStyle w:val="Compact"/>
              <w:jc w:val="left"/>
            </w:pPr>
            <w:r>
              <w:rPr>
                <w:rFonts w:ascii="Times New Roman" w:hAnsi="Times New Roman"/>
                <w:sz w:val="20"/>
              </w:rPr>
              <w:t xml:space="preserve">Anaconda has 24 of 29 deps already installed; only 5 needed to be pip-added (mlflow, shap, sentence-transformers, tiktoken, anthropic)</w:t>
            </w:r>
          </w:p>
        </w:tc>
      </w:tr>
      <w:tr>
        <w:tc>
          <w:p>
            <w:pPr>
              <w:pStyle w:val="Compact"/>
              <w:jc w:val="left"/>
            </w:pPr>
            <w:r>
              <w:rPr>
                <w:rFonts w:ascii="Times New Roman" w:hAnsi="Times New Roman"/>
                <w:sz w:val="20"/>
              </w:rPr>
              <w:t xml:space="preserve">Bytea embeddings + numpy cosine instead of pgvector</w:t>
            </w:r>
          </w:p>
        </w:tc>
        <w:tc>
          <w:p>
            <w:pPr>
              <w:pStyle w:val="Compact"/>
              <w:jc w:val="left"/>
            </w:pPr>
            <w:r>
              <w:rPr>
                <w:rFonts w:ascii="Times New Roman" w:hAnsi="Times New Roman"/>
                <w:sz w:val="20"/>
              </w:rPr>
              <w:t xml:space="preserve">Postgres 18 EDB install needs build-from-source for pgvector. Numpy cosine at 13,847 × 384 takes ~30 ms</w:t>
            </w:r>
          </w:p>
        </w:tc>
      </w:tr>
      <w:tr>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/stable/</w:t>
            </w:r>
            <w:r>
              <w:rPr>
                <w:rFonts w:ascii="Times New Roman" w:hAnsi="Times New Roman"/>
                <w:sz w:val="20"/>
              </w:rPr>
              <w:t xml:space="preserve"> </w:t>
            </w:r>
            <w:r>
              <w:rPr>
                <w:rFonts w:ascii="Times New Roman" w:hAnsi="Times New Roman"/>
                <w:sz w:val="20"/>
              </w:rPr>
              <w:t xml:space="preserve">endpoints</w:t>
            </w:r>
          </w:p>
        </w:tc>
        <w:tc>
          <w:p>
            <w:pPr>
              <w:pStyle w:val="Compact"/>
              <w:jc w:val="left"/>
            </w:pPr>
            <w:r>
              <w:rPr>
                <w:rFonts w:ascii="Times New Roman" w:hAnsi="Times New Roman"/>
                <w:sz w:val="20"/>
              </w:rPr>
              <w:t xml:space="preserve">FMP</w:t>
            </w:r>
            <w:r>
              <w:rPr>
                <w:rFonts w:ascii="Times New Roman" w:hAnsi="Times New Roman"/>
                <w:sz w:val="20"/>
              </w:rPr>
              <w:t xml:space="preserve"> </w:t>
            </w:r>
            <w:r>
              <w:rPr>
                <w:rStyle w:val="VerbatimChar"/>
                <w:rFonts w:ascii="Times New Roman" w:hAnsi="Times New Roman"/>
                <w:sz w:val="20"/>
              </w:rPr>
              <w:t xml:space="preserve">/api/v3</w:t>
            </w:r>
            <w:r>
              <w:rPr>
                <w:rFonts w:ascii="Times New Roman" w:hAnsi="Times New Roman"/>
                <w:sz w:val="20"/>
              </w:rPr>
              <w:t xml:space="preserve"> </w:t>
            </w:r>
            <w:r>
              <w:rPr>
                <w:rFonts w:ascii="Times New Roman" w:hAnsi="Times New Roman"/>
                <w:sz w:val="20"/>
              </w:rPr>
              <w:t xml:space="preserve">was deprecated 2025-08-31; migrated all three fundamentals + news + press endpoints</w:t>
            </w:r>
          </w:p>
        </w:tc>
      </w:tr>
      <w:tr>
        <w:tc>
          <w:p>
            <w:pPr>
              <w:pStyle w:val="Compact"/>
              <w:jc w:val="left"/>
            </w:pPr>
            <w:r>
              <w:rPr>
                <w:rFonts w:ascii="Times New Roman" w:hAnsi="Times New Roman"/>
                <w:sz w:val="20"/>
              </w:rPr>
              <w:t xml:space="preserve">News + press window = 90 days</w:t>
            </w:r>
          </w:p>
        </w:tc>
        <w:tc>
          <w:p>
            <w:pPr>
              <w:pStyle w:val="Compact"/>
              <w:jc w:val="left"/>
            </w:pPr>
            <w:r>
              <w:rPr>
                <w:rFonts w:ascii="Times New Roman" w:hAnsi="Times New Roman"/>
                <w:sz w:val="20"/>
              </w:rPr>
              <w:t xml:space="preserve">FMP retains only the latest 90 days of articles. Documented in §5 as a real predictive-signal limitation</w:t>
            </w:r>
          </w:p>
        </w:tc>
      </w:tr>
      <w:tr>
        <w:tc>
          <w:p>
            <w:pPr>
              <w:pStyle w:val="Compact"/>
              <w:jc w:val="left"/>
            </w:pPr>
            <w:r>
              <w:rPr>
                <w:rFonts w:ascii="Times New Roman" w:hAnsi="Times New Roman"/>
                <w:sz w:val="20"/>
              </w:rPr>
              <w:t xml:space="preserve">Template fallback in</w:t>
            </w:r>
            <w:r>
              <w:rPr>
                <w:rFonts w:ascii="Times New Roman" w:hAnsi="Times New Roman"/>
                <w:sz w:val="20"/>
              </w:rPr>
              <w:t xml:space="preserve"> </w:t>
            </w:r>
            <w:r>
              <w:rPr>
                <w:rStyle w:val="VerbatimChar"/>
                <w:rFonts w:ascii="Times New Roman" w:hAnsi="Times New Roman"/>
                <w:sz w:val="20"/>
              </w:rPr>
              <w:t xml:space="preserve">rag/answer.py</w:t>
            </w:r>
          </w:p>
        </w:tc>
        <w:tc>
          <w:p>
            <w:pPr>
              <w:pStyle w:val="Compact"/>
              <w:jc w:val="left"/>
            </w:pPr>
            <w:r>
              <w:rPr>
                <w:rFonts w:ascii="Times New Roman" w:hAnsi="Times New Roman"/>
                <w:sz w:val="20"/>
              </w:rPr>
              <w:t xml:space="preserve">Anthropic API credit can be exhausted; the fallback emits a structured summary citing top-3 chunks so the demo still works</w:t>
            </w:r>
          </w:p>
        </w:tc>
      </w:tr>
    </w:tbl>
    <w:p>
      <w:pPr>
        <w:pStyle w:val="BodyText"/>
      </w:pPr>
      <w:r>
        <w:rPr>
          <w:rFonts w:ascii="Times New Roman" w:hAnsi="Times New Roman"/>
          <w:sz w:val="22"/>
        </w:rPr>
        <w:t xml:space="preserve">\newpage</w:t>
      </w:r>
    </w:p>
    <w:bookmarkEnd w:id="36"/>
    <w:bookmarkEnd w:id="37"/>
    <w:bookmarkStart w:id="43" w:name="section-4-data-model"/>
    <w:p>
      <w:pPr>
        <w:pStyle w:val="Heading1"/>
      </w:pPr>
      <w:r>
        <w:rPr>
          <w:rFonts w:ascii="Times New Roman" w:hAnsi="Times New Roman"/>
          <w:sz w:val="22"/>
        </w:rPr>
        <w:t xml:space="preserve">Section 4: Data Model</w:t>
      </w:r>
    </w:p>
    <w:bookmarkStart w:id="38" w:name="Xb72d0846bdd1a14144633753e2159931d38ad5e"/>
    <w:p>
      <w:pPr>
        <w:pStyle w:val="Heading2"/>
      </w:pPr>
      <w:r>
        <w:rPr>
          <w:rFonts w:ascii="Times New Roman" w:hAnsi="Times New Roman"/>
          <w:sz w:val="22"/>
        </w:rPr>
        <w:t xml:space="preserve">4.1 Four-schema medallion architecture</w:t>
      </w:r>
    </w:p>
    <w:p>
      <w:pPr>
        <w:pStyle w:val="FirstParagraph"/>
      </w:pPr>
      <w:r>
        <w:rPr>
          <w:rFonts w:ascii="Times New Roman" w:hAnsi="Times New Roman"/>
          <w:sz w:val="22"/>
        </w:rPr>
        <w:t xml:space="preserve">The Postgres database</w:t>
      </w:r>
      <w:r>
        <w:rPr>
          <w:rFonts w:ascii="Times New Roman" w:hAnsi="Times New Roman"/>
          <w:sz w:val="22"/>
        </w:rPr>
        <w:t xml:space="preserve"> </w:t>
      </w:r>
      <w:r>
        <w:rPr>
          <w:rStyle w:val="VerbatimChar"/>
          <w:rFonts w:ascii="Times New Roman" w:hAnsi="Times New Roman"/>
          <w:sz w:val="22"/>
        </w:rPr>
        <w:t xml:space="preserve">advdatafinal</w:t>
      </w:r>
      <w:r>
        <w:rPr>
          <w:rFonts w:ascii="Times New Roman" w:hAnsi="Times New Roman"/>
          <w:sz w:val="22"/>
        </w:rPr>
        <w:t xml:space="preserve"> </w:t>
      </w:r>
      <w:r>
        <w:rPr>
          <w:rFonts w:ascii="Times New Roman" w:hAnsi="Times New Roman"/>
          <w:sz w:val="22"/>
        </w:rPr>
        <w:t xml:space="preserve">contains four schemas plus the default</w:t>
      </w:r>
      <w:r>
        <w:rPr>
          <w:rFonts w:ascii="Times New Roman" w:hAnsi="Times New Roman"/>
          <w:sz w:val="22"/>
        </w:rPr>
        <w:t xml:space="preserve"> </w:t>
      </w:r>
      <w:r>
        <w:rPr>
          <w:rStyle w:val="VerbatimChar"/>
          <w:rFonts w:ascii="Times New Roman" w:hAnsi="Times New Roman"/>
          <w:sz w:val="22"/>
        </w:rPr>
        <w:t xml:space="preserve">public</w:t>
      </w:r>
      <w:r>
        <w:rPr>
          <w:rFonts w:ascii="Times New Roman" w:hAnsi="Times New Roman"/>
          <w:sz w:val="22"/>
        </w:rPr>
        <w:t xml:space="preserve">:</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Schema</w:t>
            </w:r>
          </w:p>
        </w:tc>
        <w:tc>
          <w:p>
            <w:pPr>
              <w:pStyle w:val="Compact"/>
              <w:jc w:val="left"/>
            </w:pPr>
            <w:r>
              <w:rPr>
                <w:rFonts w:ascii="Times New Roman" w:hAnsi="Times New Roman"/>
                <w:sz w:val="20"/>
              </w:rPr>
              <w:t xml:space="preserve">Contents</w:t>
            </w:r>
          </w:p>
        </w:tc>
        <w:tc>
          <w:p>
            <w:pPr>
              <w:pStyle w:val="Compact"/>
              <w:jc w:val="left"/>
            </w:pPr>
            <w:r>
              <w:rPr>
                <w:rFonts w:ascii="Times New Roman" w:hAnsi="Times New Roman"/>
                <w:sz w:val="20"/>
              </w:rPr>
              <w:t xml:space="preserve">Cardinality</w:t>
            </w:r>
          </w:p>
        </w:tc>
      </w:tr>
      <w:tr>
        <w:tc>
          <w:p>
            <w:pPr>
              <w:pStyle w:val="Compact"/>
              <w:jc w:val="left"/>
            </w:pPr>
            <w:r>
              <w:rPr>
                <w:rStyle w:val="VerbatimChar"/>
                <w:rFonts w:ascii="Times New Roman" w:hAnsi="Times New Roman"/>
                <w:sz w:val="20"/>
              </w:rPr>
              <w:t xml:space="preserve">raw</w:t>
            </w:r>
          </w:p>
        </w:tc>
        <w:tc>
          <w:p>
            <w:pPr>
              <w:pStyle w:val="Compact"/>
              <w:jc w:val="left"/>
            </w:pPr>
            <w:r>
              <w:rPr>
                <w:rFonts w:ascii="Times New Roman" w:hAnsi="Times New Roman"/>
                <w:sz w:val="20"/>
              </w:rPr>
              <w:t xml:space="preserve">9 text-typed mirror tables of API responses, plus</w:t>
            </w:r>
            <w:r>
              <w:rPr>
                <w:rFonts w:ascii="Times New Roman" w:hAnsi="Times New Roman"/>
                <w:sz w:val="20"/>
              </w:rPr>
              <w:t xml:space="preserve"> </w:t>
            </w:r>
            <w:r>
              <w:rPr>
                <w:rStyle w:val="VerbatimChar"/>
                <w:rFonts w:ascii="Times New Roman" w:hAnsi="Times New Roman"/>
                <w:sz w:val="20"/>
              </w:rPr>
              <w:t xml:space="preserve">ingest_log</w:t>
            </w:r>
          </w:p>
        </w:tc>
        <w:tc>
          <w:p>
            <w:pPr>
              <w:pStyle w:val="Compact"/>
              <w:jc w:val="left"/>
            </w:pPr>
            <w:r>
              <w:rPr>
                <w:rFonts w:ascii="Times New Roman" w:hAnsi="Times New Roman"/>
                <w:sz w:val="20"/>
              </w:rPr>
              <w:t xml:space="preserve">30,000+ rows total</w:t>
            </w:r>
          </w:p>
        </w:tc>
      </w:tr>
      <w:tr>
        <w:tc>
          <w:p>
            <w:pPr>
              <w:pStyle w:val="Compact"/>
              <w:jc w:val="left"/>
            </w:pPr>
            <w:r>
              <w:rPr>
                <w:rStyle w:val="VerbatimChar"/>
                <w:rFonts w:ascii="Times New Roman" w:hAnsi="Times New Roman"/>
                <w:sz w:val="20"/>
              </w:rPr>
              <w:t xml:space="preserve">datos_masked</w:t>
            </w:r>
          </w:p>
        </w:tc>
        <w:tc>
          <w:p>
            <w:pPr>
              <w:pStyle w:val="Compact"/>
              <w:jc w:val="left"/>
            </w:pPr>
            <w:r>
              <w:rPr>
                <w:rFonts w:ascii="Times New Roman" w:hAnsi="Times New Roman"/>
                <w:sz w:val="20"/>
              </w:rPr>
              <w:t xml:space="preserve">4 PII-redaction views over text-bearing raw tables</w:t>
            </w:r>
          </w:p>
        </w:tc>
        <w:tc>
          <w:p>
            <w:pPr>
              <w:pStyle w:val="Compact"/>
              <w:jc w:val="left"/>
            </w:pPr>
            <w:r>
              <w:rPr>
                <w:rFonts w:ascii="Times New Roman" w:hAnsi="Times New Roman"/>
                <w:sz w:val="20"/>
              </w:rPr>
              <w:t xml:space="preserve">views, not tables</w:t>
            </w:r>
          </w:p>
        </w:tc>
      </w:tr>
      <w:tr>
        <w:tc>
          <w:p>
            <w:pPr>
              <w:pStyle w:val="Compact"/>
              <w:jc w:val="left"/>
            </w:pPr>
            <w:r>
              <w:rPr>
                <w:rStyle w:val="VerbatimChar"/>
                <w:rFonts w:ascii="Times New Roman" w:hAnsi="Times New Roman"/>
                <w:sz w:val="20"/>
              </w:rPr>
              <w:t xml:space="preserve">silver</w:t>
            </w:r>
          </w:p>
        </w:tc>
        <w:tc>
          <w:p>
            <w:pPr>
              <w:pStyle w:val="Compact"/>
              <w:jc w:val="left"/>
            </w:pPr>
            <w:r>
              <w:rPr>
                <w:rFonts w:ascii="Times New Roman" w:hAnsi="Times New Roman"/>
                <w:sz w:val="20"/>
              </w:rPr>
              <w:t xml:space="preserve">8 cleaned + enriched tables: 1-tier per source</w:t>
            </w:r>
          </w:p>
        </w:tc>
        <w:tc>
          <w:p>
            <w:pPr>
              <w:pStyle w:val="Compact"/>
              <w:jc w:val="left"/>
            </w:pPr>
            <w:r>
              <w:rPr>
                <w:rFonts w:ascii="Times New Roman" w:hAnsi="Times New Roman"/>
                <w:sz w:val="20"/>
              </w:rPr>
              <w:t xml:space="preserve">~30,000 rows</w:t>
            </w:r>
          </w:p>
        </w:tc>
      </w:tr>
      <w:tr>
        <w:tc>
          <w:p>
            <w:pPr>
              <w:pStyle w:val="Compact"/>
              <w:jc w:val="left"/>
            </w:pPr>
            <w:r>
              <w:rPr>
                <w:rStyle w:val="VerbatimChar"/>
                <w:rFonts w:ascii="Times New Roman" w:hAnsi="Times New Roman"/>
                <w:sz w:val="20"/>
              </w:rPr>
              <w:t xml:space="preserve">gold</w:t>
            </w:r>
          </w:p>
        </w:tc>
        <w:tc>
          <w:p>
            <w:pPr>
              <w:pStyle w:val="Compact"/>
              <w:jc w:val="left"/>
            </w:pPr>
            <w:r>
              <w:rPr>
                <w:rFonts w:ascii="Times New Roman" w:hAnsi="Times New Roman"/>
                <w:sz w:val="20"/>
              </w:rPr>
              <w:t xml:space="preserve">10 star-schema tables (5 dims, 5 facts) + embeddings</w:t>
            </w:r>
          </w:p>
        </w:tc>
        <w:tc>
          <w:p>
            <w:pPr>
              <w:pStyle w:val="Compact"/>
              <w:jc w:val="left"/>
            </w:pPr>
            <w:r>
              <w:rPr>
                <w:rFonts w:ascii="Times New Roman" w:hAnsi="Times New Roman"/>
                <w:sz w:val="20"/>
              </w:rPr>
              <w:t xml:space="preserve">~80,000 rows</w:t>
            </w:r>
          </w:p>
        </w:tc>
      </w:tr>
    </w:tbl>
    <w:bookmarkEnd w:id="38"/>
    <w:bookmarkStart w:id="39" w:name="Xcf297554f5f581f2cbf2784eb16562b98254ed2"/>
    <w:p>
      <w:pPr>
        <w:jc w:val="center"/>
      </w:pPr>
      <w:r>
        <w:rPr>
          <w:rFonts w:ascii="Times New Roman" w:hAnsi="Times New Roman"/>
          <w:i/>
          <w:sz w:val="20"/>
        </w:rPr>
        <w:t>Figure 4.1. Databricks DLT pipeline DAG (advdatafinal_dlt). 8 raw streaming tables (left) flow into 4 datos_masked redacted streaming tables, the silver layer (prices_typed view, silver_prices_cleaned SCD-1, two materialised views for features and fundamentals), and the gold layer (4 dimensions plus fct_feature_panel_daily). Star-schema joins on dim_date, dim_company, and dim_sector are explicit so the lineage graph renders dimension-to-fact edges.</w:t>
      </w:r>
    </w:p>
    <w:p>
      <w:pPr>
        <w:jc w:val="center"/>
      </w:pPr>
      <w:r>
        <w:rPr>
          <w:rFonts w:ascii="Times New Roman" w:hAnsi="Times New Roman"/>
          <w:b/>
          <w:color w:val="C00000"/>
          <w:sz w:val="22"/>
        </w:rPr>
        <w:t>[ INSERT IMAGE HERE: databricks_dlt_dag.png ]</w:t>
      </w:r>
    </w:p>
    <w:p/>
    <w:p>
      <w:pPr>
        <w:jc w:val="center"/>
      </w:pPr>
      <w:r>
        <w:rPr>
          <w:rFonts w:ascii="Times New Roman" w:hAnsi="Times New Roman"/>
          <w:i/>
          <w:sz w:val="20"/>
        </w:rPr>
        <w:t>Figure 4.2. Databricks Job graph (advdatafinal-pipeline). Task 1 (data_pipeline) triggers the DLT pipeline above. Task 2 (ml_pipeline) runs the serverless notebook databricksstuff/mlpipeline.py and depends on task 1. The notebook scores news and press releases with FinBERT, chunks and embeds 10-K and 8-K filings with MiniLM, computes 5 PCA components per company, builds fct_feature_panel_daily_full, trains two XGBoost rungs over walk-forward folds, and writes the backtest. LEFT ANTI JOIN logic in the FinBERT and MiniLM cells gives incremental scoring (4.4 minutes on re-runs vs 53.7 minutes from scratch).</w:t>
      </w:r>
    </w:p>
    <w:p>
      <w:pPr>
        <w:jc w:val="center"/>
      </w:pPr>
      <w:r>
        <w:rPr>
          <w:rFonts w:ascii="Times New Roman" w:hAnsi="Times New Roman"/>
          <w:b/>
          <w:color w:val="C00000"/>
          <w:sz w:val="22"/>
        </w:rPr>
        <w:t>[ INSERT IMAGE HERE: databricks_job_graph.png ]</w:t>
      </w:r>
    </w:p>
    <w:p/>
    <w:p>
      <w:pPr>
        <w:pStyle w:val="Heading2"/>
      </w:pPr>
      <w:r>
        <w:rPr>
          <w:rFonts w:ascii="Times New Roman" w:hAnsi="Times New Roman"/>
          <w:sz w:val="22"/>
        </w:rPr>
        <w:t xml:space="preserve">4.2 Architecture diagram</w:t>
      </w:r>
    </w:p>
    <w:p>
      <w:pPr>
        <w:pStyle w:val="SourceCode"/>
      </w:pP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6 External APIs (one-time pull + incremental)                               |</w:t>
      </w:r>
      <w:r>
        <w:rPr>
          <w:rFonts w:ascii="Times New Roman" w:hAnsi="Times New Roman"/>
          <w:sz w:val="22"/>
        </w:rPr>
        <w:br/>
      </w:r>
      <w:r>
        <w:rPr>
          <w:rStyle w:val="VerbatimChar"/>
          <w:rFonts w:ascii="Times New Roman" w:hAnsi="Times New Roman"/>
          <w:sz w:val="22"/>
        </w:rPr>
        <w:t xml:space="preserve">|   yfinance | FMP /stable/* (3 endpoints) | SEC EDGAR via edgartools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Bronze on disk: bronze/{source}/{symbol}.parquet|.jsonl|.txt                |</w:t>
      </w:r>
      <w:r>
        <w:rPr>
          <w:rFonts w:ascii="Times New Roman" w:hAnsi="Times New Roman"/>
          <w:sz w:val="22"/>
        </w:rPr>
        <w:br/>
      </w:r>
      <w:r>
        <w:rPr>
          <w:rStyle w:val="VerbatimChar"/>
          <w:rFonts w:ascii="Times New Roman" w:hAnsi="Times New Roman"/>
          <w:sz w:val="22"/>
        </w:rPr>
        <w:t xml:space="preserve">| Audit:          raw.ingest_log (sha256 per write)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raw schema (9 tables, text-first)                                           |</w:t>
      </w:r>
      <w:r>
        <w:rPr>
          <w:rFonts w:ascii="Times New Roman" w:hAnsi="Times New Roman"/>
          <w:sz w:val="22"/>
        </w:rPr>
        <w:br/>
      </w:r>
      <w:r>
        <w:rPr>
          <w:rStyle w:val="VerbatimChar"/>
          <w:rFonts w:ascii="Times New Roman" w:hAnsi="Times New Roman"/>
          <w:sz w:val="22"/>
        </w:rPr>
        <w:t xml:space="preserve">|   raw.prices_raw, raw.income_statement_raw, raw.balance_sheet_raw,          |</w:t>
      </w:r>
      <w:r>
        <w:rPr>
          <w:rFonts w:ascii="Times New Roman" w:hAnsi="Times New Roman"/>
          <w:sz w:val="22"/>
        </w:rPr>
        <w:br/>
      </w:r>
      <w:r>
        <w:rPr>
          <w:rStyle w:val="VerbatimChar"/>
          <w:rFonts w:ascii="Times New Roman" w:hAnsi="Times New Roman"/>
          <w:sz w:val="22"/>
        </w:rPr>
        <w:t xml:space="preserve">|   raw.cash_flow_raw, raw.news_raw, raw.press_raw,                           |</w:t>
      </w:r>
      <w:r>
        <w:rPr>
          <w:rFonts w:ascii="Times New Roman" w:hAnsi="Times New Roman"/>
          <w:sz w:val="22"/>
        </w:rPr>
        <w:br/>
      </w:r>
      <w:r>
        <w:rPr>
          <w:rStyle w:val="VerbatimChar"/>
          <w:rFonts w:ascii="Times New Roman" w:hAnsi="Times New Roman"/>
          <w:sz w:val="22"/>
        </w:rPr>
        <w:t xml:space="preserve">|   raw.sec_10k_raw, raw.sec_8k_raw, raw.ingest_log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datos_masked schema (4 views, regex masking of emails + US phones)          |</w:t>
      </w:r>
      <w:r>
        <w:rPr>
          <w:rFonts w:ascii="Times New Roman" w:hAnsi="Times New Roman"/>
          <w:sz w:val="22"/>
        </w:rPr>
        <w:br/>
      </w:r>
      <w:r>
        <w:rPr>
          <w:rStyle w:val="VerbatimChar"/>
          <w:rFonts w:ascii="Times New Roman" w:hAnsi="Times New Roman"/>
          <w:sz w:val="22"/>
        </w:rPr>
        <w:t xml:space="preserve">|   datos_masked.{news,press,filings_10k,filings_8k}_redacted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silver schema (cleaned + enriched, midterm pattern silver.silver_&lt;X&gt;_*)     |</w:t>
      </w:r>
      <w:r>
        <w:rPr>
          <w:rFonts w:ascii="Times New Roman" w:hAnsi="Times New Roman"/>
          <w:sz w:val="22"/>
        </w:rPr>
        <w:br/>
      </w:r>
      <w:r>
        <w:rPr>
          <w:rStyle w:val="VerbatimChar"/>
          <w:rFonts w:ascii="Times New Roman" w:hAnsi="Times New Roman"/>
          <w:sz w:val="22"/>
        </w:rPr>
        <w:t xml:space="preserve">|   silver.silver_prices_cleaned       25,100  (10 technical features + RSI) |</w:t>
      </w:r>
      <w:r>
        <w:rPr>
          <w:rFonts w:ascii="Times New Roman" w:hAnsi="Times New Roman"/>
          <w:sz w:val="22"/>
        </w:rPr>
        <w:br/>
      </w:r>
      <w:r>
        <w:rPr>
          <w:rStyle w:val="VerbatimChar"/>
          <w:rFonts w:ascii="Times New Roman" w:hAnsi="Times New Roman"/>
          <w:sz w:val="22"/>
        </w:rPr>
        <w:t xml:space="preserve">|   silver.silver_fundamentals_cleaned    400  (TTM rollups + ratios)        |</w:t>
      </w:r>
      <w:r>
        <w:rPr>
          <w:rFonts w:ascii="Times New Roman" w:hAnsi="Times New Roman"/>
          <w:sz w:val="22"/>
        </w:rPr>
        <w:br/>
      </w:r>
      <w:r>
        <w:rPr>
          <w:rStyle w:val="VerbatimChar"/>
          <w:rFonts w:ascii="Times New Roman" w:hAnsi="Times New Roman"/>
          <w:sz w:val="22"/>
        </w:rPr>
        <w:t xml:space="preserve">|   silver.silver_news_scored          3,853   (FinBERT per article)         |</w:t>
      </w:r>
      <w:r>
        <w:rPr>
          <w:rFonts w:ascii="Times New Roman" w:hAnsi="Times New Roman"/>
          <w:sz w:val="22"/>
        </w:rPr>
        <w:br/>
      </w:r>
      <w:r>
        <w:rPr>
          <w:rStyle w:val="VerbatimChar"/>
          <w:rFonts w:ascii="Times New Roman" w:hAnsi="Times New Roman"/>
          <w:sz w:val="22"/>
        </w:rPr>
        <w:t xml:space="preserve">|   silver.silver_press_scored           563   (FinBERT per release)         |</w:t>
      </w:r>
      <w:r>
        <w:rPr>
          <w:rFonts w:ascii="Times New Roman" w:hAnsi="Times New Roman"/>
          <w:sz w:val="22"/>
        </w:rPr>
        <w:br/>
      </w:r>
      <w:r>
        <w:rPr>
          <w:rStyle w:val="VerbatimChar"/>
          <w:rFonts w:ascii="Times New Roman" w:hAnsi="Times New Roman"/>
          <w:sz w:val="22"/>
        </w:rPr>
        <w:t xml:space="preserve">|   silver.silver_filings_10k_chunked  3,040   (500-token chunks + 384d emb) |</w:t>
      </w:r>
      <w:r>
        <w:rPr>
          <w:rFonts w:ascii="Times New Roman" w:hAnsi="Times New Roman"/>
          <w:sz w:val="22"/>
        </w:rPr>
        <w:br/>
      </w:r>
      <w:r>
        <w:rPr>
          <w:rStyle w:val="VerbatimChar"/>
          <w:rFonts w:ascii="Times New Roman" w:hAnsi="Times New Roman"/>
          <w:sz w:val="22"/>
        </w:rPr>
        <w:t xml:space="preserve">|   silver.silver_filings_8k_chunked  10,807   (same)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gold schema (star schema with FK constraints)                               |</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Dimensions (5):                                                           |</w:t>
      </w:r>
      <w:r>
        <w:rPr>
          <w:rFonts w:ascii="Times New Roman" w:hAnsi="Times New Roman"/>
          <w:sz w:val="22"/>
        </w:rPr>
        <w:br/>
      </w:r>
      <w:r>
        <w:rPr>
          <w:rStyle w:val="VerbatimChar"/>
          <w:rFonts w:ascii="Times New Roman" w:hAnsi="Times New Roman"/>
          <w:sz w:val="22"/>
        </w:rPr>
        <w:t xml:space="preserve">|     gold.dim_date          1,826 calendar days                              |</w:t>
      </w:r>
      <w:r>
        <w:rPr>
          <w:rFonts w:ascii="Times New Roman" w:hAnsi="Times New Roman"/>
          <w:sz w:val="22"/>
        </w:rPr>
        <w:br/>
      </w:r>
      <w:r>
        <w:rPr>
          <w:rStyle w:val="VerbatimChar"/>
          <w:rFonts w:ascii="Times New Roman" w:hAnsi="Times New Roman"/>
          <w:sz w:val="22"/>
        </w:rPr>
        <w:t xml:space="preserve">|     gold.dim_company         20 stocks (FK -&gt; dim_sector)                   |</w:t>
      </w:r>
      <w:r>
        <w:rPr>
          <w:rFonts w:ascii="Times New Roman" w:hAnsi="Times New Roman"/>
          <w:sz w:val="22"/>
        </w:rPr>
        <w:br/>
      </w:r>
      <w:r>
        <w:rPr>
          <w:rStyle w:val="VerbatimChar"/>
          <w:rFonts w:ascii="Times New Roman" w:hAnsi="Times New Roman"/>
          <w:sz w:val="22"/>
        </w:rPr>
        <w:t xml:space="preserve">|     gold.dim_sector           5 sectors                                     |</w:t>
      </w:r>
      <w:r>
        <w:rPr>
          <w:rFonts w:ascii="Times New Roman" w:hAnsi="Times New Roman"/>
          <w:sz w:val="22"/>
        </w:rPr>
        <w:br/>
      </w:r>
      <w:r>
        <w:rPr>
          <w:rStyle w:val="VerbatimChar"/>
          <w:rFonts w:ascii="Times New Roman" w:hAnsi="Times New Roman"/>
          <w:sz w:val="22"/>
        </w:rPr>
        <w:t xml:space="preserve">|     gold.dim_filing_type      4 codes (10K/8K/NEWS/PRESS)                   |</w:t>
      </w:r>
      <w:r>
        <w:rPr>
          <w:rFonts w:ascii="Times New Roman" w:hAnsi="Times New Roman"/>
          <w:sz w:val="22"/>
        </w:rPr>
        <w:br/>
      </w:r>
      <w:r>
        <w:rPr>
          <w:rStyle w:val="VerbatimChar"/>
          <w:rFonts w:ascii="Times New Roman" w:hAnsi="Times New Roman"/>
          <w:sz w:val="22"/>
        </w:rPr>
        <w:t xml:space="preserve">|     gold.dim_chunk       13,847 chunks (FK from silver chunk tables)        |</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Intermediate facts (2):                                                   |</w:t>
      </w:r>
      <w:r>
        <w:rPr>
          <w:rFonts w:ascii="Times New Roman" w:hAnsi="Times New Roman"/>
          <w:sz w:val="22"/>
        </w:rPr>
        <w:br/>
      </w:r>
      <w:r>
        <w:rPr>
          <w:rStyle w:val="VerbatimChar"/>
          <w:rFonts w:ascii="Times New Roman" w:hAnsi="Times New Roman"/>
          <w:sz w:val="22"/>
        </w:rPr>
        <w:t xml:space="preserve">|     gold.fct_sentiment_per_day        26,080  (5 sentiment features)       |</w:t>
      </w:r>
      <w:r>
        <w:rPr>
          <w:rFonts w:ascii="Times New Roman" w:hAnsi="Times New Roman"/>
          <w:sz w:val="22"/>
        </w:rPr>
        <w:br/>
      </w:r>
      <w:r>
        <w:rPr>
          <w:rStyle w:val="VerbatimChar"/>
          <w:rFonts w:ascii="Times New Roman" w:hAnsi="Times New Roman"/>
          <w:sz w:val="22"/>
        </w:rPr>
        <w:t xml:space="preserve">|     gold.fct_embedding_per_company        95  (5 PCA components per filing)|</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Main facts (3):                                                           |</w:t>
      </w:r>
      <w:r>
        <w:rPr>
          <w:rFonts w:ascii="Times New Roman" w:hAnsi="Times New Roman"/>
          <w:sz w:val="22"/>
        </w:rPr>
        <w:br/>
      </w:r>
      <w:r>
        <w:rPr>
          <w:rStyle w:val="VerbatimChar"/>
          <w:rFonts w:ascii="Times New Roman" w:hAnsi="Times New Roman"/>
          <w:sz w:val="22"/>
        </w:rPr>
        <w:t xml:space="preserve">|     gold.fct_feature_panel_daily  25,080  (30 features + y_5d_up target)   |</w:t>
      </w:r>
      <w:r>
        <w:rPr>
          <w:rFonts w:ascii="Times New Roman" w:hAnsi="Times New Roman"/>
          <w:sz w:val="22"/>
        </w:rPr>
        <w:br/>
      </w:r>
      <w:r>
        <w:rPr>
          <w:rStyle w:val="VerbatimChar"/>
          <w:rFonts w:ascii="Times New Roman" w:hAnsi="Times New Roman"/>
          <w:sz w:val="22"/>
        </w:rPr>
        <w:t xml:space="preserve">|     gold.fct_predictions          19,480  (one per (date, company, rung))  |</w:t>
      </w:r>
      <w:r>
        <w:rPr>
          <w:rFonts w:ascii="Times New Roman" w:hAnsi="Times New Roman"/>
          <w:sz w:val="22"/>
        </w:rPr>
        <w:br/>
      </w:r>
      <w:r>
        <w:rPr>
          <w:rStyle w:val="VerbatimChar"/>
          <w:rFonts w:ascii="Times New Roman" w:hAnsi="Times New Roman"/>
          <w:sz w:val="22"/>
        </w:rPr>
        <w:t xml:space="preserve">|     gold.fct_backtest_pnl_daily      196  (weekly rebalance P&amp;L)           |</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Audit (1):                                                                |</w:t>
      </w:r>
      <w:r>
        <w:rPr>
          <w:rFonts w:ascii="Times New Roman" w:hAnsi="Times New Roman"/>
          <w:sz w:val="22"/>
        </w:rPr>
        <w:br/>
      </w:r>
      <w:r>
        <w:rPr>
          <w:rStyle w:val="VerbatimChar"/>
          <w:rFonts w:ascii="Times New Roman" w:hAnsi="Times New Roman"/>
          <w:sz w:val="22"/>
        </w:rPr>
        <w:t xml:space="preserve">|     gold.fct_rag_queries           append-only                              |</w:t>
      </w:r>
      <w:r>
        <w:rPr>
          <w:rFonts w:ascii="Times New Roman" w:hAnsi="Times New Roman"/>
          <w:sz w:val="22"/>
        </w:rPr>
        <w:br/>
      </w:r>
      <w:r>
        <w:rPr>
          <w:rStyle w:val="VerbatimChar"/>
          <w:rFonts w:ascii="Times New Roman" w:hAnsi="Times New Roman"/>
          <w:sz w:val="22"/>
        </w:rPr>
        <w:t xml:space="preserve">+-----------------------------------------------------------------------------+</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                   |                     |</w:t>
      </w:r>
      <w:r>
        <w:rPr>
          <w:rFonts w:ascii="Times New Roman" w:hAnsi="Times New Roman"/>
          <w:sz w:val="22"/>
        </w:rPr>
        <w:br/>
      </w:r>
      <w:r>
        <w:rPr>
          <w:rStyle w:val="VerbatimChar"/>
          <w:rFonts w:ascii="Times New Roman" w:hAnsi="Times New Roman"/>
          <w:sz w:val="22"/>
        </w:rPr>
        <w:t xml:space="preserve">   3 model rungs       Backtest runner       RAG retrieve + answer</w:t>
      </w:r>
      <w:r>
        <w:rPr>
          <w:rFonts w:ascii="Times New Roman" w:hAnsi="Times New Roman"/>
          <w:sz w:val="22"/>
        </w:rPr>
        <w:br/>
      </w:r>
      <w:r>
        <w:rPr>
          <w:rStyle w:val="VerbatimChar"/>
          <w:rFonts w:ascii="Times New Roman" w:hAnsi="Times New Roman"/>
          <w:sz w:val="22"/>
        </w:rPr>
        <w:t xml:space="preserve">   (Phase 5)           (Phase 6)             (Phase 6)</w:t>
      </w:r>
      <w:r>
        <w:rPr>
          <w:rFonts w:ascii="Times New Roman" w:hAnsi="Times New Roman"/>
          <w:sz w:val="22"/>
        </w:rPr>
        <w:br/>
      </w:r>
      <w:r>
        <w:rPr>
          <w:rStyle w:val="VerbatimChar"/>
          <w:rFonts w:ascii="Times New Roman" w:hAnsi="Times New Roman"/>
          <w:sz w:val="22"/>
        </w:rPr>
        <w:t xml:space="preserve">        |                                          |</w:t>
      </w:r>
      <w:r>
        <w:rPr>
          <w:rFonts w:ascii="Times New Roman" w:hAnsi="Times New Roman"/>
          <w:sz w:val="22"/>
        </w:rPr>
        <w:br/>
      </w:r>
      <w:r>
        <w:rPr>
          <w:rStyle w:val="VerbatimChar"/>
          <w:rFonts w:ascii="Times New Roman" w:hAnsi="Times New Roman"/>
          <w:sz w:val="22"/>
        </w:rPr>
        <w:t xml:space="preserve">        v                                          v</w:t>
      </w:r>
      <w:r>
        <w:rPr>
          <w:rFonts w:ascii="Times New Roman" w:hAnsi="Times New Roman"/>
          <w:sz w:val="22"/>
        </w:rPr>
        <w:br/>
      </w:r>
      <w:r>
        <w:rPr>
          <w:rStyle w:val="VerbatimChar"/>
          <w:rFonts w:ascii="Times New Roman" w:hAnsi="Times New Roman"/>
          <w:sz w:val="22"/>
        </w:rPr>
        <w:t xml:space="preserve">   Streamlit demo on localhost:8501  +  PDF report + GitHub</w:t>
      </w:r>
    </w:p>
    <w:bookmarkEnd w:id="39"/>
    <w:bookmarkStart w:id="40" w:name="Xc10336556abf05aa07894ac485ed7ae1b8f01b6"/>
    <w:p>
      <w:pPr>
        <w:pStyle w:val="Heading2"/>
      </w:pPr>
      <w:r>
        <w:rPr>
          <w:rFonts w:ascii="Times New Roman" w:hAnsi="Times New Roman"/>
          <w:sz w:val="22"/>
        </w:rPr>
        <w:t xml:space="preserve">4.3 The 30-feature panel</w:t>
      </w:r>
    </w:p>
    <w:p>
      <w:pPr>
        <w:pStyle w:val="FirstParagraph"/>
      </w:pPr>
      <w:r>
        <w:rPr>
          <w:rFonts w:ascii="Times New Roman" w:hAnsi="Times New Roman"/>
          <w:sz w:val="22"/>
        </w:rPr>
        <w:t xml:space="preserve">The central training table</w:t>
      </w:r>
      <w:r>
        <w:rPr>
          <w:rFonts w:ascii="Times New Roman" w:hAnsi="Times New Roman"/>
          <w:sz w:val="22"/>
        </w:rPr>
        <w:t xml:space="preserve"> </w:t>
      </w:r>
      <w:r>
        <w:rPr>
          <w:rStyle w:val="VerbatimChar"/>
          <w:rFonts w:ascii="Times New Roman" w:hAnsi="Times New Roman"/>
          <w:sz w:val="22"/>
        </w:rPr>
        <w:t xml:space="preserve">gold.fct_feature_panel_daily</w:t>
      </w:r>
      <w:r>
        <w:rPr>
          <w:rFonts w:ascii="Times New Roman" w:hAnsi="Times New Roman"/>
          <w:sz w:val="22"/>
        </w:rPr>
        <w:t xml:space="preserve"> </w:t>
      </w:r>
      <w:r>
        <w:rPr>
          <w:rFonts w:ascii="Times New Roman" w:hAnsi="Times New Roman"/>
          <w:sz w:val="22"/>
        </w:rPr>
        <w:t xml:space="preserve">has one row per</w:t>
      </w:r>
      <w:r>
        <w:rPr>
          <w:rFonts w:ascii="Times New Roman" w:hAnsi="Times New Roman"/>
          <w:sz w:val="22"/>
        </w:rPr>
        <w:t xml:space="preserve"> </w:t>
      </w:r>
      <w:r>
        <w:rPr>
          <w:rStyle w:val="VerbatimChar"/>
          <w:rFonts w:ascii="Times New Roman" w:hAnsi="Times New Roman"/>
          <w:sz w:val="22"/>
        </w:rPr>
        <w:t xml:space="preserve">(date_key, company_key)</w:t>
      </w:r>
      <w:r>
        <w:rPr>
          <w:rFonts w:ascii="Times New Roman" w:hAnsi="Times New Roman"/>
          <w:sz w:val="22"/>
        </w:rPr>
        <w:t xml:space="preserve"> </w:t>
      </w:r>
      <w:r>
        <w:rPr>
          <w:rFonts w:ascii="Times New Roman" w:hAnsi="Times New Roman"/>
          <w:sz w:val="22"/>
        </w:rPr>
        <w:t xml:space="preserve">with 30 numerical features plus 1 binary target plus governance columns.</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Block</w:t>
            </w:r>
          </w:p>
        </w:tc>
        <w:tc>
          <w:p>
            <w:pPr>
              <w:pStyle w:val="Compact"/>
              <w:jc w:val="left"/>
            </w:pPr>
            <w:r>
              <w:rPr>
                <w:rFonts w:ascii="Times New Roman" w:hAnsi="Times New Roman"/>
                <w:sz w:val="20"/>
              </w:rPr>
              <w:t xml:space="preserve">Count</w:t>
            </w:r>
          </w:p>
        </w:tc>
        <w:tc>
          <w:p>
            <w:pPr>
              <w:pStyle w:val="Compact"/>
              <w:jc w:val="left"/>
            </w:pPr>
            <w:r>
              <w:rPr>
                <w:rFonts w:ascii="Times New Roman" w:hAnsi="Times New Roman"/>
                <w:sz w:val="20"/>
              </w:rPr>
              <w:t xml:space="preserve">Features</w:t>
            </w:r>
          </w:p>
        </w:tc>
      </w:tr>
      <w:tr>
        <w:tc>
          <w:p>
            <w:pPr>
              <w:pStyle w:val="Compact"/>
              <w:jc w:val="left"/>
            </w:pPr>
            <w:r>
              <w:rPr>
                <w:rFonts w:ascii="Times New Roman" w:hAnsi="Times New Roman"/>
                <w:sz w:val="20"/>
              </w:rPr>
              <w:t xml:space="preserve">Price</w:t>
            </w:r>
          </w:p>
        </w:tc>
        <w:tc>
          <w:p>
            <w:pPr>
              <w:pStyle w:val="Compact"/>
              <w:jc w:val="left"/>
            </w:pPr>
            <w:r>
              <w:rPr>
                <w:rFonts w:ascii="Times New Roman" w:hAnsi="Times New Roman"/>
                <w:sz w:val="20"/>
              </w:rPr>
              <w:t xml:space="preserve">10</w:t>
            </w:r>
          </w:p>
        </w:tc>
        <w:tc>
          <w:p>
            <w:pPr>
              <w:pStyle w:val="Compact"/>
              <w:jc w:val="left"/>
            </w:pPr>
            <w:r>
              <w:rPr>
                <w:rFonts w:ascii="Times New Roman" w:hAnsi="Times New Roman"/>
                <w:sz w:val="20"/>
              </w:rPr>
              <w:t xml:space="preserve">log_ret_1d, sma_5, sma_20, sma_50, ema_12, ema_26, rsi_14 (Wilder), macd_hist, bb_z, vol_20d</w:t>
            </w:r>
          </w:p>
        </w:tc>
      </w:tr>
      <w:tr>
        <w:tc>
          <w:p>
            <w:pPr>
              <w:pStyle w:val="Compact"/>
              <w:jc w:val="left"/>
            </w:pPr>
            <w:r>
              <w:rPr>
                <w:rFonts w:ascii="Times New Roman" w:hAnsi="Times New Roman"/>
                <w:sz w:val="20"/>
              </w:rPr>
              <w:t xml:space="preserve">Fundamentals</w:t>
            </w:r>
          </w:p>
        </w:tc>
        <w:tc>
          <w:p>
            <w:pPr>
              <w:pStyle w:val="Compact"/>
              <w:jc w:val="left"/>
            </w:pPr>
            <w:r>
              <w:rPr>
                <w:rFonts w:ascii="Times New Roman" w:hAnsi="Times New Roman"/>
                <w:sz w:val="20"/>
              </w:rPr>
              <w:t xml:space="preserve">10</w:t>
            </w:r>
          </w:p>
        </w:tc>
        <w:tc>
          <w:p>
            <w:pPr>
              <w:pStyle w:val="Compact"/>
              <w:jc w:val="left"/>
            </w:pPr>
            <w:r>
              <w:rPr>
                <w:rFonts w:ascii="Times New Roman" w:hAnsi="Times New Roman"/>
                <w:sz w:val="20"/>
              </w:rPr>
              <w:t xml:space="preserve">roe, roa, debt_eq, gross_margin, op_margin, asset_turnover, pe_ttm_proxy, pb_proxy, ebitda_to_ev_proxy, fcf_to_assets</w:t>
            </w:r>
          </w:p>
        </w:tc>
      </w:tr>
      <w:tr>
        <w:tc>
          <w:p>
            <w:pPr>
              <w:pStyle w:val="Compact"/>
              <w:jc w:val="left"/>
            </w:pPr>
            <w:r>
              <w:rPr>
                <w:rFonts w:ascii="Times New Roman" w:hAnsi="Times New Roman"/>
                <w:sz w:val="20"/>
              </w:rPr>
              <w:t xml:space="preserve">Sentiment</w:t>
            </w:r>
          </w:p>
        </w:tc>
        <w:tc>
          <w:p>
            <w:pPr>
              <w:pStyle w:val="Compact"/>
              <w:jc w:val="left"/>
            </w:pPr>
            <w:r>
              <w:rPr>
                <w:rFonts w:ascii="Times New Roman" w:hAnsi="Times New Roman"/>
                <w:sz w:val="20"/>
              </w:rPr>
              <w:t xml:space="preserve">5</w:t>
            </w:r>
          </w:p>
        </w:tc>
        <w:tc>
          <w:p>
            <w:pPr>
              <w:pStyle w:val="Compact"/>
              <w:jc w:val="left"/>
            </w:pPr>
            <w:r>
              <w:rPr>
                <w:rFonts w:ascii="Times New Roman" w:hAnsi="Times New Roman"/>
                <w:sz w:val="20"/>
              </w:rPr>
              <w:t xml:space="preserve">finbert_news_mean_3d, finbert_news_mean_30d, finbert_press_30d, n_news_3d, n_8k_30d</w:t>
            </w:r>
          </w:p>
        </w:tc>
      </w:tr>
      <w:tr>
        <w:tc>
          <w:p>
            <w:pPr>
              <w:pStyle w:val="Compact"/>
              <w:jc w:val="left"/>
            </w:pPr>
            <w:r>
              <w:rPr>
                <w:rFonts w:ascii="Times New Roman" w:hAnsi="Times New Roman"/>
                <w:sz w:val="20"/>
              </w:rPr>
              <w:t xml:space="preserve">Text embedding</w:t>
            </w:r>
          </w:p>
        </w:tc>
        <w:tc>
          <w:p>
            <w:pPr>
              <w:pStyle w:val="Compact"/>
              <w:jc w:val="left"/>
            </w:pPr>
            <w:r>
              <w:rPr>
                <w:rFonts w:ascii="Times New Roman" w:hAnsi="Times New Roman"/>
                <w:sz w:val="20"/>
              </w:rPr>
              <w:t xml:space="preserve">5</w:t>
            </w:r>
          </w:p>
        </w:tc>
        <w:tc>
          <w:p>
            <w:pPr>
              <w:pStyle w:val="Compact"/>
              <w:jc w:val="left"/>
            </w:pPr>
            <w:r>
              <w:rPr>
                <w:rFonts w:ascii="Times New Roman" w:hAnsi="Times New Roman"/>
                <w:sz w:val="20"/>
              </w:rPr>
              <w:t xml:space="preserve">filing_pc1, filing_pc2, filing_pc3, filing_pc4, filing_pc5 (top-5 PCA components of per-filing MiniLM mean embedding)</w:t>
            </w:r>
          </w:p>
        </w:tc>
      </w:tr>
    </w:tbl>
    <w:p>
      <w:pPr>
        <w:pStyle w:val="BodyText"/>
      </w:pPr>
      <w:r>
        <w:rPr>
          <w:rFonts w:ascii="Times New Roman" w:hAnsi="Times New Roman"/>
          <w:sz w:val="22"/>
        </w:rPr>
        <w:t xml:space="preserve">Target:</w:t>
      </w:r>
      <w:r>
        <w:rPr>
          <w:rFonts w:ascii="Times New Roman" w:hAnsi="Times New Roman"/>
          <w:sz w:val="22"/>
        </w:rPr>
        <w:t xml:space="preserve"> </w:t>
      </w:r>
      <w:r>
        <w:rPr>
          <w:rStyle w:val="VerbatimChar"/>
          <w:rFonts w:ascii="Times New Roman" w:hAnsi="Times New Roman"/>
          <w:sz w:val="22"/>
        </w:rPr>
        <w:t xml:space="preserve">y_5d_up = 1 if close(t+5) &gt; close(t) else 0</w:t>
      </w:r>
      <w:r>
        <w:rPr>
          <w:rFonts w:ascii="Times New Roman" w:hAnsi="Times New Roman"/>
          <w:sz w:val="22"/>
        </w:rPr>
        <w:t xml:space="preserve">. Computed via</w:t>
      </w:r>
      <w:r>
        <w:rPr>
          <w:rFonts w:ascii="Times New Roman" w:hAnsi="Times New Roman"/>
          <w:sz w:val="22"/>
        </w:rPr>
        <w:t xml:space="preserve"> </w:t>
      </w:r>
      <w:r>
        <w:rPr>
          <w:rStyle w:val="VerbatimChar"/>
          <w:rFonts w:ascii="Times New Roman" w:hAnsi="Times New Roman"/>
          <w:sz w:val="22"/>
        </w:rPr>
        <w:t xml:space="preserve">LEAD(close_px, 5) OVER (PARTITION BY company_key ORDER BY date_key)</w:t>
      </w:r>
      <w:r>
        <w:rPr>
          <w:rFonts w:ascii="Times New Roman" w:hAnsi="Times New Roman"/>
          <w:sz w:val="22"/>
        </w:rPr>
        <w:t xml:space="preserve">.</w:t>
      </w:r>
    </w:p>
    <w:bookmarkEnd w:id="40"/>
    <w:bookmarkStart w:id="41" w:name="X6805e6bd5fde359275a6adc3007bc58baa416b8"/>
    <w:p>
      <w:pPr>
        <w:pStyle w:val="Heading2"/>
      </w:pPr>
      <w:r>
        <w:rPr>
          <w:rFonts w:ascii="Times New Roman" w:hAnsi="Times New Roman"/>
          <w:sz w:val="22"/>
        </w:rPr>
        <w:t xml:space="preserve">4.4 Cleaning rules</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Rule</w:t>
            </w:r>
          </w:p>
        </w:tc>
        <w:tc>
          <w:p>
            <w:pPr>
              <w:pStyle w:val="Compact"/>
              <w:jc w:val="left"/>
            </w:pPr>
            <w:r>
              <w:rPr>
                <w:rFonts w:ascii="Times New Roman" w:hAnsi="Times New Roman"/>
                <w:sz w:val="20"/>
              </w:rPr>
              <w:t xml:space="preserve">Implementation</w:t>
            </w:r>
          </w:p>
        </w:tc>
      </w:tr>
      <w:tr>
        <w:tc>
          <w:p>
            <w:pPr>
              <w:pStyle w:val="Compact"/>
              <w:jc w:val="left"/>
            </w:pPr>
            <w:r>
              <w:rPr>
                <w:rFonts w:ascii="Times New Roman" w:hAnsi="Times New Roman"/>
                <w:sz w:val="20"/>
              </w:rPr>
              <w:t xml:space="preserve">Cast text to typed</w:t>
            </w:r>
          </w:p>
        </w:tc>
        <w:tc>
          <w:p>
            <w:pPr>
              <w:pStyle w:val="Compact"/>
              <w:jc w:val="left"/>
            </w:pPr>
            <w:r>
              <w:rPr>
                <w:rStyle w:val="VerbatimChar"/>
                <w:rFonts w:ascii="Times New Roman" w:hAnsi="Times New Roman"/>
                <w:sz w:val="20"/>
              </w:rPr>
              <w:t xml:space="preserve">NULLIF(col, '')::numeric</w:t>
            </w:r>
            <w:r>
              <w:rPr>
                <w:rFonts w:ascii="Times New Roman" w:hAnsi="Times New Roman"/>
                <w:sz w:val="20"/>
              </w:rPr>
              <w:t xml:space="preserve"> </w:t>
            </w:r>
            <w:r>
              <w:rPr>
                <w:rFonts w:ascii="Times New Roman" w:hAnsi="Times New Roman"/>
                <w:sz w:val="20"/>
              </w:rPr>
              <w:t xml:space="preserve">for every numeric column</w:t>
            </w:r>
          </w:p>
        </w:tc>
      </w:tr>
      <w:tr>
        <w:tc>
          <w:p>
            <w:pPr>
              <w:pStyle w:val="Compact"/>
              <w:jc w:val="left"/>
            </w:pPr>
            <w:r>
              <w:rPr>
                <w:rFonts w:ascii="Times New Roman" w:hAnsi="Times New Roman"/>
                <w:sz w:val="20"/>
              </w:rPr>
              <w:t xml:space="preserve">Hash dim keys</w:t>
            </w:r>
          </w:p>
        </w:tc>
        <w:tc>
          <w:p>
            <w:pPr>
              <w:pStyle w:val="Compact"/>
              <w:jc w:val="left"/>
            </w:pPr>
            <w:r>
              <w:rPr>
                <w:rStyle w:val="VerbatimChar"/>
                <w:rFonts w:ascii="Times New Roman" w:hAnsi="Times New Roman"/>
                <w:sz w:val="20"/>
              </w:rPr>
              <w:t xml:space="preserve">md5(LOWER(TRIM(COALESCE(col, ''))))</w:t>
            </w:r>
            <w:r>
              <w:rPr>
                <w:rFonts w:ascii="Times New Roman" w:hAnsi="Times New Roman"/>
                <w:sz w:val="20"/>
              </w:rPr>
              <w:t xml:space="preserve"> </w:t>
            </w:r>
            <w:r>
              <w:rPr>
                <w:rFonts w:ascii="Times New Roman" w:hAnsi="Times New Roman"/>
                <w:sz w:val="20"/>
              </w:rPr>
              <w:t xml:space="preserve">stored as</w:t>
            </w:r>
            <w:r>
              <w:rPr>
                <w:rFonts w:ascii="Times New Roman" w:hAnsi="Times New Roman"/>
                <w:sz w:val="20"/>
              </w:rPr>
              <w:t xml:space="preserve"> </w:t>
            </w:r>
            <w:r>
              <w:rPr>
                <w:rStyle w:val="VerbatimChar"/>
                <w:rFonts w:ascii="Times New Roman" w:hAnsi="Times New Roman"/>
                <w:sz w:val="20"/>
              </w:rPr>
              <w:t xml:space="preserve">text</w:t>
            </w:r>
          </w:p>
        </w:tc>
      </w:tr>
      <w:tr>
        <w:tc>
          <w:p>
            <w:pPr>
              <w:pStyle w:val="Compact"/>
              <w:jc w:val="left"/>
            </w:pPr>
            <w:r>
              <w:rPr>
                <w:rFonts w:ascii="Times New Roman" w:hAnsi="Times New Roman"/>
                <w:sz w:val="20"/>
              </w:rPr>
              <w:t xml:space="preserve">Surrogate fact keys</w:t>
            </w:r>
          </w:p>
        </w:tc>
        <w:tc>
          <w:p>
            <w:pPr>
              <w:pStyle w:val="Compact"/>
              <w:jc w:val="left"/>
            </w:pPr>
            <w:r>
              <w:rPr>
                <w:rStyle w:val="VerbatimChar"/>
                <w:rFonts w:ascii="Times New Roman" w:hAnsi="Times New Roman"/>
                <w:sz w:val="20"/>
              </w:rPr>
              <w:t xml:space="preserve">ROW_NUMBER() OVER (...) + 1000</w:t>
            </w:r>
            <w:r>
              <w:rPr>
                <w:rFonts w:ascii="Times New Roman" w:hAnsi="Times New Roman"/>
                <w:sz w:val="20"/>
              </w:rPr>
              <w:t xml:space="preserve"> </w:t>
            </w:r>
            <w:r>
              <w:rPr>
                <w:rFonts w:ascii="Times New Roman" w:hAnsi="Times New Roman"/>
                <w:sz w:val="20"/>
              </w:rPr>
              <w:t xml:space="preserve">cast to bigint</w:t>
            </w:r>
          </w:p>
        </w:tc>
      </w:tr>
      <w:tr>
        <w:tc>
          <w:p>
            <w:pPr>
              <w:pStyle w:val="Compact"/>
              <w:jc w:val="left"/>
            </w:pPr>
            <w:r>
              <w:rPr>
                <w:rFonts w:ascii="Times New Roman" w:hAnsi="Times New Roman"/>
                <w:sz w:val="20"/>
              </w:rPr>
              <w:t xml:space="preserve">Window functions</w:t>
            </w:r>
          </w:p>
        </w:tc>
        <w:tc>
          <w:p>
            <w:pPr>
              <w:pStyle w:val="Compact"/>
              <w:jc w:val="left"/>
            </w:pPr>
            <w:r>
              <w:rPr>
                <w:rFonts w:ascii="Times New Roman" w:hAnsi="Times New Roman"/>
                <w:sz w:val="20"/>
              </w:rPr>
              <w:t xml:space="preserve">Postgres</w:t>
            </w:r>
            <w:r>
              <w:rPr>
                <w:rFonts w:ascii="Times New Roman" w:hAnsi="Times New Roman"/>
                <w:sz w:val="20"/>
              </w:rPr>
              <w:t xml:space="preserve"> </w:t>
            </w:r>
            <w:r>
              <w:rPr>
                <w:rStyle w:val="VerbatimChar"/>
                <w:rFonts w:ascii="Times New Roman" w:hAnsi="Times New Roman"/>
                <w:sz w:val="20"/>
              </w:rPr>
              <w:t xml:space="preserve">LAG / LEAD / AVG OVER (... ROWS BETWEEN n PRECEDING AND CURRENT ROW)</w:t>
            </w:r>
          </w:p>
        </w:tc>
      </w:tr>
      <w:tr>
        <w:tc>
          <w:p>
            <w:pPr>
              <w:pStyle w:val="Compact"/>
              <w:jc w:val="left"/>
            </w:pPr>
            <w:r>
              <w:rPr>
                <w:rFonts w:ascii="Times New Roman" w:hAnsi="Times New Roman"/>
                <w:sz w:val="20"/>
              </w:rPr>
              <w:t xml:space="preserve">Email/phone masking</w:t>
            </w:r>
          </w:p>
        </w:tc>
        <w:tc>
          <w:p>
            <w:pPr>
              <w:pStyle w:val="Compact"/>
              <w:jc w:val="left"/>
            </w:pPr>
            <w:r>
              <w:rPr>
                <w:rFonts w:ascii="Times New Roman" w:hAnsi="Times New Roman"/>
                <w:sz w:val="20"/>
              </w:rPr>
              <w:t xml:space="preserve">Postgres</w:t>
            </w:r>
            <w:r>
              <w:rPr>
                <w:rFonts w:ascii="Times New Roman" w:hAnsi="Times New Roman"/>
                <w:sz w:val="20"/>
              </w:rPr>
              <w:t xml:space="preserve"> </w:t>
            </w:r>
            <w:r>
              <w:rPr>
                <w:rStyle w:val="VerbatimChar"/>
                <w:rFonts w:ascii="Times New Roman" w:hAnsi="Times New Roman"/>
                <w:sz w:val="20"/>
              </w:rPr>
              <w:t xml:space="preserve">REGEXP_REPLACE</w:t>
            </w:r>
            <w:r>
              <w:rPr>
                <w:rFonts w:ascii="Times New Roman" w:hAnsi="Times New Roman"/>
                <w:sz w:val="20"/>
              </w:rPr>
              <w:t xml:space="preserve"> </w:t>
            </w:r>
            <w:r>
              <w:rPr>
                <w:rFonts w:ascii="Times New Roman" w:hAnsi="Times New Roman"/>
                <w:sz w:val="20"/>
              </w:rPr>
              <w:t xml:space="preserve">in</w:t>
            </w:r>
            <w:r>
              <w:rPr>
                <w:rFonts w:ascii="Times New Roman" w:hAnsi="Times New Roman"/>
                <w:sz w:val="20"/>
              </w:rPr>
              <w:t xml:space="preserve"> </w:t>
            </w:r>
            <w:r>
              <w:rPr>
                <w:rStyle w:val="VerbatimChar"/>
                <w:rFonts w:ascii="Times New Roman" w:hAnsi="Times New Roman"/>
                <w:sz w:val="20"/>
              </w:rPr>
              <w:t xml:space="preserve">datos_masked</w:t>
            </w:r>
            <w:r>
              <w:rPr>
                <w:rFonts w:ascii="Times New Roman" w:hAnsi="Times New Roman"/>
                <w:sz w:val="20"/>
              </w:rPr>
              <w:t xml:space="preserve"> </w:t>
            </w:r>
            <w:r>
              <w:rPr>
                <w:rFonts w:ascii="Times New Roman" w:hAnsi="Times New Roman"/>
                <w:sz w:val="20"/>
              </w:rPr>
              <w:t xml:space="preserve">views</w:t>
            </w:r>
          </w:p>
        </w:tc>
      </w:tr>
      <w:tr>
        <w:tc>
          <w:p>
            <w:pPr>
              <w:pStyle w:val="Compact"/>
              <w:jc w:val="left"/>
            </w:pPr>
            <w:r>
              <w:rPr>
                <w:rFonts w:ascii="Times New Roman" w:hAnsi="Times New Roman"/>
                <w:sz w:val="20"/>
              </w:rPr>
              <w:t xml:space="preserve">Idempotency</w:t>
            </w:r>
          </w:p>
        </w:tc>
        <w:tc>
          <w:p>
            <w:pPr>
              <w:pStyle w:val="Compact"/>
              <w:jc w:val="left"/>
            </w:pPr>
            <w:r>
              <w:rPr>
                <w:rStyle w:val="VerbatimChar"/>
                <w:rFonts w:ascii="Times New Roman" w:hAnsi="Times New Roman"/>
                <w:sz w:val="20"/>
              </w:rPr>
              <w:t xml:space="preserve">INSERT ... ON CONFLICT (pk) DO UPDATE SET ...</w:t>
            </w:r>
          </w:p>
        </w:tc>
      </w:tr>
      <w:tr>
        <w:tc>
          <w:p>
            <w:pPr>
              <w:pStyle w:val="Compact"/>
              <w:jc w:val="left"/>
            </w:pPr>
            <w:r>
              <w:rPr>
                <w:rFonts w:ascii="Times New Roman" w:hAnsi="Times New Roman"/>
                <w:sz w:val="20"/>
              </w:rPr>
              <w:t xml:space="preserve">as_of_date stamping</w:t>
            </w:r>
          </w:p>
        </w:tc>
        <w:tc>
          <w:p>
            <w:pPr>
              <w:pStyle w:val="Compact"/>
              <w:jc w:val="left"/>
            </w:pPr>
            <w:r>
              <w:rPr>
                <w:rFonts w:ascii="Times New Roman" w:hAnsi="Times New Roman"/>
                <w:sz w:val="20"/>
              </w:rPr>
              <w:t xml:space="preserve">Every row carries the earliest date its features became knowable</w:t>
            </w:r>
          </w:p>
        </w:tc>
      </w:tr>
    </w:tbl>
    <w:bookmarkEnd w:id="41"/>
    <w:bookmarkStart w:id="42" w:name="Xa8fb60f5f409868d6324b1245ffde7180cd4304"/>
    <w:p>
      <w:pPr>
        <w:pStyle w:val="Heading2"/>
      </w:pPr>
      <w:r>
        <w:rPr>
          <w:rFonts w:ascii="Times New Roman" w:hAnsi="Times New Roman"/>
          <w:sz w:val="22"/>
        </w:rPr>
        <w:t xml:space="preserve">4.5 dbt lineage</w:t>
      </w:r>
    </w:p>
    <w:p>
      <w:pPr>
        <w:pStyle w:val="FirstParagraph"/>
      </w:pPr>
      <w:r>
        <w:rPr>
          <w:rFonts w:ascii="Times New Roman" w:hAnsi="Times New Roman"/>
          <w:sz w:val="22"/>
        </w:rPr>
        <w:t xml:space="preserve">The dbt DAG has the following dependencies (simplified):</w:t>
      </w:r>
    </w:p>
    <w:p>
      <w:pPr>
        <w:pStyle w:val="SourceCode"/>
      </w:pPr>
      <w:r>
        <w:rPr>
          <w:rStyle w:val="VerbatimChar"/>
          <w:rFonts w:ascii="Times New Roman" w:hAnsi="Times New Roman"/>
          <w:sz w:val="22"/>
        </w:rPr>
        <w:t xml:space="preserve">raw.* (source)</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 datos_masked.*_redacted (views)</w:t>
      </w:r>
      <w:r>
        <w:rPr>
          <w:rFonts w:ascii="Times New Roman" w:hAnsi="Times New Roman"/>
          <w:sz w:val="22"/>
        </w:rPr>
        <w:br/>
      </w:r>
      <w:r>
        <w:rPr>
          <w:rStyle w:val="VerbatimChar"/>
          <w:rFonts w:ascii="Times New Roman" w:hAnsi="Times New Roman"/>
          <w:sz w:val="22"/>
        </w:rPr>
        <w:t xml:space="preserve">   |          |</w:t>
      </w:r>
      <w:r>
        <w:rPr>
          <w:rFonts w:ascii="Times New Roman" w:hAnsi="Times New Roman"/>
          <w:sz w:val="22"/>
        </w:rPr>
        <w:br/>
      </w:r>
      <w:r>
        <w:rPr>
          <w:rStyle w:val="VerbatimChar"/>
          <w:rFonts w:ascii="Times New Roman" w:hAnsi="Times New Roman"/>
          <w:sz w:val="22"/>
        </w:rPr>
        <w:t xml:space="preserve">   |          +-- silver.silver_news_scored, silver.silver_press_scored (Python-built)</w:t>
      </w:r>
      <w:r>
        <w:rPr>
          <w:rFonts w:ascii="Times New Roman" w:hAnsi="Times New Roman"/>
          <w:sz w:val="22"/>
        </w:rPr>
        <w:br/>
      </w:r>
      <w:r>
        <w:rPr>
          <w:rStyle w:val="VerbatimChar"/>
          <w:rFonts w:ascii="Times New Roman" w:hAnsi="Times New Roman"/>
          <w:sz w:val="22"/>
        </w:rPr>
        <w:t xml:space="preserve">   |          +-- silver.silver_filings_*_chunked (Python-built; chunk + embed)</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 silver.silver_prices_cleaned, silver.silver_fundamentals_cleaned (dbt)</w:t>
      </w:r>
      <w:r>
        <w:rPr>
          <w:rFonts w:ascii="Times New Roman" w:hAnsi="Times New Roman"/>
          <w:sz w:val="22"/>
        </w:rPr>
        <w:br/>
      </w:r>
      <w:r>
        <w:rPr>
          <w:rStyle w:val="VerbatimChar"/>
          <w:rFonts w:ascii="Times New Roman" w:hAnsi="Times New Roman"/>
          <w:sz w:val="22"/>
        </w:rPr>
        <w:t xml:space="preserve">   |          |</w:t>
      </w:r>
      <w:r>
        <w:rPr>
          <w:rFonts w:ascii="Times New Roman" w:hAnsi="Times New Roman"/>
          <w:sz w:val="22"/>
        </w:rPr>
        <w:br/>
      </w:r>
      <w:r>
        <w:rPr>
          <w:rStyle w:val="VerbatimChar"/>
          <w:rFonts w:ascii="Times New Roman" w:hAnsi="Times New Roman"/>
          <w:sz w:val="22"/>
        </w:rPr>
        <w:t xml:space="preserve">   |          v</w:t>
      </w:r>
      <w:r>
        <w:rPr>
          <w:rFonts w:ascii="Times New Roman" w:hAnsi="Times New Roman"/>
          <w:sz w:val="22"/>
        </w:rPr>
        <w:br/>
      </w:r>
      <w:r>
        <w:rPr>
          <w:rStyle w:val="VerbatimChar"/>
          <w:rFonts w:ascii="Times New Roman" w:hAnsi="Times New Roman"/>
          <w:sz w:val="22"/>
        </w:rPr>
        <w:t xml:space="preserve">   +-- gold.dim_date, dim_company, dim_sector, dim_filing_type, dim_chunk</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       gold.fct_sentiment_per_day, fct_embedding_per_company</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       gold.fct_feature_panel_daily  &lt;-- the ML training table</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       gold.fct_predictions   &lt;-- written by models/rung*_*.py</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v</w:t>
      </w:r>
      <w:r>
        <w:rPr>
          <w:rFonts w:ascii="Times New Roman" w:hAnsi="Times New Roman"/>
          <w:sz w:val="22"/>
        </w:rPr>
        <w:br/>
      </w:r>
      <w:r>
        <w:rPr>
          <w:rStyle w:val="VerbatimChar"/>
          <w:rFonts w:ascii="Times New Roman" w:hAnsi="Times New Roman"/>
          <w:sz w:val="22"/>
        </w:rPr>
        <w:t xml:space="preserve">       gold.fct_backtest_pnl_daily   &lt;-- written by backtest/run_walkforward.py</w:t>
      </w:r>
    </w:p>
    <w:p>
      <w:pPr>
        <w:pStyle w:val="FirstParagraph"/>
      </w:pPr>
      <w:r>
        <w:rPr>
          <w:rFonts w:ascii="Times New Roman" w:hAnsi="Times New Roman"/>
          <w:sz w:val="22"/>
        </w:rPr>
        <w:t xml:space="preserve">\newpage</w:t>
      </w:r>
    </w:p>
    <w:bookmarkEnd w:id="42"/>
    <w:bookmarkEnd w:id="43"/>
    <w:bookmarkStart w:id="50" w:name="section-5-findings"/>
    <w:p>
      <w:pPr>
        <w:pStyle w:val="Heading1"/>
      </w:pPr>
      <w:r>
        <w:rPr>
          <w:rFonts w:ascii="Times New Roman" w:hAnsi="Times New Roman"/>
          <w:sz w:val="22"/>
        </w:rPr>
        <w:t xml:space="preserve">Section 5: Findings</w:t>
      </w:r>
    </w:p>
    <w:bookmarkStart w:id="44" w:name="Xcf21008b273dc545e99ae7b944080c13a4cc5c7"/>
    <w:p>
      <w:pPr>
        <w:pStyle w:val="Heading2"/>
      </w:pPr>
      <w:r>
        <w:rPr>
          <w:rFonts w:ascii="Times New Roman" w:hAnsi="Times New Roman"/>
          <w:sz w:val="22"/>
        </w:rPr>
        <w:t xml:space="preserve">5.1 Ablation summary (AUC per rung across 11 walk-forward folds)</w:t>
      </w:r>
    </w:p>
    <w:p>
      <w:pPr>
        <w:pStyle w:val="FirstParagraph"/>
      </w:pPr>
      <w:r>
        <w:rPr>
          <w:rFonts w:ascii="Times New Roman" w:hAnsi="Times New Roman"/>
          <w:sz w:val="22"/>
        </w:rPr>
        <w:t xml:space="preserve">All three rungs trained on the same train/test splits with identical evaluation. Rung 0 sampled 20 test rows per stock per fold (400 evaluations per fold) to keep ARIMA runtime tractable; Rungs 1 and 2 evaluated on the full test window. The AUC metric is stable across the sampling difference since per-row predictions are still independent draws from the same distribution.</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Fold start</w:t>
            </w:r>
          </w:p>
        </w:tc>
        <w:tc>
          <w:p>
            <w:pPr>
              <w:pStyle w:val="Compact"/>
              <w:jc w:val="right"/>
            </w:pPr>
            <w:r>
              <w:rPr>
                <w:rFonts w:ascii="Times New Roman" w:hAnsi="Times New Roman"/>
                <w:sz w:val="20"/>
              </w:rPr>
              <w:t xml:space="preserve">Rung 1 (XGB structured)</w:t>
            </w:r>
          </w:p>
        </w:tc>
        <w:tc>
          <w:p>
            <w:pPr>
              <w:pStyle w:val="Compact"/>
              <w:jc w:val="right"/>
            </w:pPr>
            <w:r>
              <w:rPr>
                <w:rFonts w:ascii="Times New Roman" w:hAnsi="Times New Roman"/>
                <w:sz w:val="20"/>
              </w:rPr>
              <w:t xml:space="preserve">Rung 2 (XGB + text)</w:t>
            </w:r>
          </w:p>
        </w:tc>
      </w:tr>
      <w:tr>
        <w:tc>
          <w:p>
            <w:pPr>
              <w:pStyle w:val="Compact"/>
              <w:jc w:val="left"/>
            </w:pPr>
            <w:r>
              <w:rPr>
                <w:rFonts w:ascii="Times New Roman" w:hAnsi="Times New Roman"/>
                <w:sz w:val="20"/>
              </w:rPr>
              <w:t xml:space="preserve">2024-01-01</w:t>
            </w:r>
          </w:p>
        </w:tc>
        <w:tc>
          <w:p>
            <w:pPr>
              <w:pStyle w:val="Compact"/>
              <w:jc w:val="right"/>
            </w:pPr>
            <w:r>
              <w:rPr>
                <w:rFonts w:ascii="Times New Roman" w:hAnsi="Times New Roman"/>
                <w:sz w:val="20"/>
              </w:rPr>
              <w:t xml:space="preserve">0.4325</w:t>
            </w:r>
          </w:p>
        </w:tc>
        <w:tc>
          <w:p>
            <w:pPr>
              <w:pStyle w:val="Compact"/>
              <w:jc w:val="right"/>
            </w:pPr>
            <w:r>
              <w:rPr>
                <w:rFonts w:ascii="Times New Roman" w:hAnsi="Times New Roman"/>
                <w:sz w:val="20"/>
              </w:rPr>
              <w:t xml:space="preserve">0.4291</w:t>
            </w:r>
          </w:p>
        </w:tc>
      </w:tr>
      <w:tr>
        <w:tc>
          <w:p>
            <w:pPr>
              <w:pStyle w:val="Compact"/>
              <w:jc w:val="left"/>
            </w:pPr>
            <w:r>
              <w:rPr>
                <w:rFonts w:ascii="Times New Roman" w:hAnsi="Times New Roman"/>
                <w:sz w:val="20"/>
              </w:rPr>
              <w:t xml:space="preserve">2024-03-04</w:t>
            </w:r>
          </w:p>
        </w:tc>
        <w:tc>
          <w:p>
            <w:pPr>
              <w:pStyle w:val="Compact"/>
              <w:jc w:val="right"/>
            </w:pPr>
            <w:r>
              <w:rPr>
                <w:rFonts w:ascii="Times New Roman" w:hAnsi="Times New Roman"/>
                <w:sz w:val="20"/>
              </w:rPr>
              <w:t xml:space="preserve">0.5633</w:t>
            </w:r>
          </w:p>
        </w:tc>
        <w:tc>
          <w:p>
            <w:pPr>
              <w:pStyle w:val="Compact"/>
              <w:jc w:val="right"/>
            </w:pPr>
            <w:r>
              <w:rPr>
                <w:rFonts w:ascii="Times New Roman" w:hAnsi="Times New Roman"/>
                <w:sz w:val="20"/>
              </w:rPr>
              <w:t xml:space="preserve">0.5521</w:t>
            </w:r>
          </w:p>
        </w:tc>
      </w:tr>
      <w:tr>
        <w:tc>
          <w:p>
            <w:pPr>
              <w:pStyle w:val="Compact"/>
              <w:jc w:val="left"/>
            </w:pPr>
            <w:r>
              <w:rPr>
                <w:rFonts w:ascii="Times New Roman" w:hAnsi="Times New Roman"/>
                <w:sz w:val="20"/>
              </w:rPr>
              <w:t xml:space="preserve">2024-05-06</w:t>
            </w:r>
          </w:p>
        </w:tc>
        <w:tc>
          <w:p>
            <w:pPr>
              <w:pStyle w:val="Compact"/>
              <w:jc w:val="right"/>
            </w:pPr>
            <w:r>
              <w:rPr>
                <w:rFonts w:ascii="Times New Roman" w:hAnsi="Times New Roman"/>
                <w:sz w:val="20"/>
              </w:rPr>
              <w:t xml:space="preserve">0.4532</w:t>
            </w:r>
          </w:p>
        </w:tc>
        <w:tc>
          <w:p>
            <w:pPr>
              <w:pStyle w:val="Compact"/>
              <w:jc w:val="right"/>
            </w:pPr>
            <w:r>
              <w:rPr>
                <w:rFonts w:ascii="Times New Roman" w:hAnsi="Times New Roman"/>
                <w:sz w:val="20"/>
              </w:rPr>
              <w:t xml:space="preserve">0.4859</w:t>
            </w:r>
          </w:p>
        </w:tc>
      </w:tr>
      <w:tr>
        <w:tc>
          <w:p>
            <w:pPr>
              <w:pStyle w:val="Compact"/>
              <w:jc w:val="left"/>
            </w:pPr>
            <w:r>
              <w:rPr>
                <w:rFonts w:ascii="Times New Roman" w:hAnsi="Times New Roman"/>
                <w:sz w:val="20"/>
              </w:rPr>
              <w:t xml:space="preserve">2024-07-08</w:t>
            </w:r>
          </w:p>
        </w:tc>
        <w:tc>
          <w:p>
            <w:pPr>
              <w:pStyle w:val="Compact"/>
              <w:jc w:val="right"/>
            </w:pPr>
            <w:r>
              <w:rPr>
                <w:rFonts w:ascii="Times New Roman" w:hAnsi="Times New Roman"/>
                <w:sz w:val="20"/>
              </w:rPr>
              <w:t xml:space="preserve">0.4773</w:t>
            </w:r>
          </w:p>
        </w:tc>
        <w:tc>
          <w:p>
            <w:pPr>
              <w:pStyle w:val="Compact"/>
              <w:jc w:val="right"/>
            </w:pPr>
            <w:r>
              <w:rPr>
                <w:rFonts w:ascii="Times New Roman" w:hAnsi="Times New Roman"/>
                <w:sz w:val="20"/>
              </w:rPr>
              <w:t xml:space="preserve">0.4513</w:t>
            </w:r>
          </w:p>
        </w:tc>
      </w:tr>
      <w:tr>
        <w:tc>
          <w:p>
            <w:pPr>
              <w:pStyle w:val="Compact"/>
              <w:jc w:val="left"/>
            </w:pPr>
            <w:r>
              <w:rPr>
                <w:rFonts w:ascii="Times New Roman" w:hAnsi="Times New Roman"/>
                <w:sz w:val="20"/>
              </w:rPr>
              <w:t xml:space="preserve">2024-09-09</w:t>
            </w:r>
          </w:p>
        </w:tc>
        <w:tc>
          <w:p>
            <w:pPr>
              <w:pStyle w:val="Compact"/>
              <w:jc w:val="right"/>
            </w:pPr>
            <w:r>
              <w:rPr>
                <w:rFonts w:ascii="Times New Roman" w:hAnsi="Times New Roman"/>
                <w:sz w:val="20"/>
              </w:rPr>
              <w:t xml:space="preserve">0.5240</w:t>
            </w:r>
          </w:p>
        </w:tc>
        <w:tc>
          <w:p>
            <w:pPr>
              <w:pStyle w:val="Compact"/>
              <w:jc w:val="right"/>
            </w:pPr>
            <w:r>
              <w:rPr>
                <w:rFonts w:ascii="Times New Roman" w:hAnsi="Times New Roman"/>
                <w:sz w:val="20"/>
              </w:rPr>
              <w:t xml:space="preserve">0.5219</w:t>
            </w:r>
          </w:p>
        </w:tc>
      </w:tr>
      <w:tr>
        <w:tc>
          <w:p>
            <w:pPr>
              <w:pStyle w:val="Compact"/>
              <w:jc w:val="left"/>
            </w:pPr>
            <w:r>
              <w:rPr>
                <w:rFonts w:ascii="Times New Roman" w:hAnsi="Times New Roman"/>
                <w:sz w:val="20"/>
              </w:rPr>
              <w:t xml:space="preserve">2024-11-11</w:t>
            </w:r>
          </w:p>
        </w:tc>
        <w:tc>
          <w:p>
            <w:pPr>
              <w:pStyle w:val="Compact"/>
              <w:jc w:val="right"/>
            </w:pPr>
            <w:r>
              <w:rPr>
                <w:rFonts w:ascii="Times New Roman" w:hAnsi="Times New Roman"/>
                <w:sz w:val="20"/>
              </w:rPr>
              <w:t xml:space="preserve">0.5766</w:t>
            </w:r>
          </w:p>
        </w:tc>
        <w:tc>
          <w:p>
            <w:pPr>
              <w:pStyle w:val="Compact"/>
              <w:jc w:val="right"/>
            </w:pPr>
            <w:r>
              <w:rPr>
                <w:rFonts w:ascii="Times New Roman" w:hAnsi="Times New Roman"/>
                <w:sz w:val="20"/>
              </w:rPr>
              <w:t xml:space="preserve">0.5836</w:t>
            </w:r>
          </w:p>
        </w:tc>
      </w:tr>
      <w:tr>
        <w:tc>
          <w:p>
            <w:pPr>
              <w:pStyle w:val="Compact"/>
              <w:jc w:val="left"/>
            </w:pPr>
            <w:r>
              <w:rPr>
                <w:rFonts w:ascii="Times New Roman" w:hAnsi="Times New Roman"/>
                <w:sz w:val="20"/>
              </w:rPr>
              <w:t xml:space="preserve">2025-01-13</w:t>
            </w:r>
          </w:p>
        </w:tc>
        <w:tc>
          <w:p>
            <w:pPr>
              <w:pStyle w:val="Compact"/>
              <w:jc w:val="right"/>
            </w:pPr>
            <w:r>
              <w:rPr>
                <w:rFonts w:ascii="Times New Roman" w:hAnsi="Times New Roman"/>
                <w:sz w:val="20"/>
              </w:rPr>
              <w:t xml:space="preserve">0.4987</w:t>
            </w:r>
          </w:p>
        </w:tc>
        <w:tc>
          <w:p>
            <w:pPr>
              <w:pStyle w:val="Compact"/>
              <w:jc w:val="right"/>
            </w:pPr>
            <w:r>
              <w:rPr>
                <w:rFonts w:ascii="Times New Roman" w:hAnsi="Times New Roman"/>
                <w:sz w:val="20"/>
              </w:rPr>
              <w:t xml:space="preserve">0.4905</w:t>
            </w:r>
          </w:p>
        </w:tc>
      </w:tr>
      <w:tr>
        <w:tc>
          <w:p>
            <w:pPr>
              <w:pStyle w:val="Compact"/>
              <w:jc w:val="left"/>
            </w:pPr>
            <w:r>
              <w:rPr>
                <w:rFonts w:ascii="Times New Roman" w:hAnsi="Times New Roman"/>
                <w:sz w:val="20"/>
              </w:rPr>
              <w:t xml:space="preserve">2025-03-17</w:t>
            </w:r>
          </w:p>
        </w:tc>
        <w:tc>
          <w:p>
            <w:pPr>
              <w:pStyle w:val="Compact"/>
              <w:jc w:val="right"/>
            </w:pPr>
            <w:r>
              <w:rPr>
                <w:rFonts w:ascii="Times New Roman" w:hAnsi="Times New Roman"/>
                <w:sz w:val="20"/>
              </w:rPr>
              <w:t xml:space="preserve">0.5588</w:t>
            </w:r>
          </w:p>
        </w:tc>
        <w:tc>
          <w:p>
            <w:pPr>
              <w:pStyle w:val="Compact"/>
              <w:jc w:val="right"/>
            </w:pPr>
            <w:r>
              <w:rPr>
                <w:rFonts w:ascii="Times New Roman" w:hAnsi="Times New Roman"/>
                <w:sz w:val="20"/>
              </w:rPr>
              <w:t xml:space="preserve">0.5314</w:t>
            </w:r>
          </w:p>
        </w:tc>
      </w:tr>
      <w:tr>
        <w:tc>
          <w:p>
            <w:pPr>
              <w:pStyle w:val="Compact"/>
              <w:jc w:val="left"/>
            </w:pPr>
            <w:r>
              <w:rPr>
                <w:rFonts w:ascii="Times New Roman" w:hAnsi="Times New Roman"/>
                <w:sz w:val="20"/>
              </w:rPr>
              <w:t xml:space="preserve">2025-05-19</w:t>
            </w:r>
          </w:p>
        </w:tc>
        <w:tc>
          <w:p>
            <w:pPr>
              <w:pStyle w:val="Compact"/>
              <w:jc w:val="right"/>
            </w:pPr>
            <w:r>
              <w:rPr>
                <w:rFonts w:ascii="Times New Roman" w:hAnsi="Times New Roman"/>
                <w:sz w:val="20"/>
              </w:rPr>
              <w:t xml:space="preserve">0.5538</w:t>
            </w:r>
          </w:p>
        </w:tc>
        <w:tc>
          <w:p>
            <w:pPr>
              <w:pStyle w:val="Compact"/>
              <w:jc w:val="right"/>
            </w:pPr>
            <w:r>
              <w:rPr>
                <w:rFonts w:ascii="Times New Roman" w:hAnsi="Times New Roman"/>
                <w:sz w:val="20"/>
              </w:rPr>
              <w:t xml:space="preserve">0.5568</w:t>
            </w:r>
          </w:p>
        </w:tc>
      </w:tr>
      <w:tr>
        <w:tc>
          <w:p>
            <w:pPr>
              <w:pStyle w:val="Compact"/>
              <w:jc w:val="left"/>
            </w:pPr>
            <w:r>
              <w:rPr>
                <w:rFonts w:ascii="Times New Roman" w:hAnsi="Times New Roman"/>
                <w:sz w:val="20"/>
              </w:rPr>
              <w:t xml:space="preserve">2025-07-21</w:t>
            </w:r>
          </w:p>
        </w:tc>
        <w:tc>
          <w:p>
            <w:pPr>
              <w:pStyle w:val="Compact"/>
              <w:jc w:val="right"/>
            </w:pPr>
            <w:r>
              <w:rPr>
                <w:rFonts w:ascii="Times New Roman" w:hAnsi="Times New Roman"/>
                <w:sz w:val="20"/>
              </w:rPr>
              <w:t xml:space="preserve">0.5149</w:t>
            </w:r>
          </w:p>
        </w:tc>
        <w:tc>
          <w:p>
            <w:pPr>
              <w:pStyle w:val="Compact"/>
              <w:jc w:val="right"/>
            </w:pPr>
            <w:r>
              <w:rPr>
                <w:rFonts w:ascii="Times New Roman" w:hAnsi="Times New Roman"/>
                <w:sz w:val="20"/>
              </w:rPr>
              <w:t xml:space="preserve">0.5290</w:t>
            </w:r>
          </w:p>
        </w:tc>
      </w:tr>
      <w:tr>
        <w:tc>
          <w:p>
            <w:pPr>
              <w:pStyle w:val="Compact"/>
              <w:jc w:val="left"/>
            </w:pPr>
            <w:r>
              <w:rPr>
                <w:rFonts w:ascii="Times New Roman" w:hAnsi="Times New Roman"/>
                <w:sz w:val="20"/>
              </w:rPr>
              <w:t xml:space="preserve">2025-09-22</w:t>
            </w:r>
          </w:p>
        </w:tc>
        <w:tc>
          <w:p>
            <w:pPr>
              <w:pStyle w:val="Compact"/>
              <w:jc w:val="right"/>
            </w:pPr>
            <w:r>
              <w:rPr>
                <w:rFonts w:ascii="Times New Roman" w:hAnsi="Times New Roman"/>
                <w:sz w:val="20"/>
              </w:rPr>
              <w:t xml:space="preserve">0.4826</w:t>
            </w:r>
          </w:p>
        </w:tc>
        <w:tc>
          <w:p>
            <w:pPr>
              <w:pStyle w:val="Compact"/>
              <w:jc w:val="right"/>
            </w:pPr>
            <w:r>
              <w:rPr>
                <w:rFonts w:ascii="Times New Roman" w:hAnsi="Times New Roman"/>
                <w:sz w:val="20"/>
              </w:rPr>
              <w:t xml:space="preserve">0.4958</w:t>
            </w:r>
          </w:p>
        </w:tc>
      </w:tr>
      <w:tr>
        <w:tc>
          <w:p>
            <w:pPr>
              <w:pStyle w:val="Compact"/>
              <w:jc w:val="left"/>
            </w:pPr>
            <w:r>
              <w:rPr>
                <w:bCs/>
                <w:rFonts w:ascii="Times New Roman" w:hAnsi="Times New Roman"/>
                <w:b/>
                <w:sz w:val="20"/>
              </w:rPr>
              <w:t xml:space="preserve">Mean</w:t>
            </w:r>
          </w:p>
        </w:tc>
        <w:tc>
          <w:p>
            <w:pPr>
              <w:pStyle w:val="Compact"/>
              <w:jc w:val="right"/>
            </w:pPr>
            <w:r>
              <w:rPr>
                <w:bCs/>
                <w:rFonts w:ascii="Times New Roman" w:hAnsi="Times New Roman"/>
                <w:b/>
                <w:sz w:val="20"/>
              </w:rPr>
              <w:t xml:space="preserve">0.5123</w:t>
            </w:r>
          </w:p>
        </w:tc>
        <w:tc>
          <w:p>
            <w:pPr>
              <w:pStyle w:val="Compact"/>
              <w:jc w:val="right"/>
            </w:pPr>
            <w:r>
              <w:rPr>
                <w:bCs/>
                <w:rFonts w:ascii="Times New Roman" w:hAnsi="Times New Roman"/>
                <w:b/>
                <w:sz w:val="20"/>
              </w:rPr>
              <w:t xml:space="preserve">0.5116</w:t>
            </w:r>
          </w:p>
        </w:tc>
      </w:tr>
    </w:tbl>
    <w:p>
      <w:pPr>
        <w:pStyle w:val="BodyText"/>
      </w:pPr>
      <w:r>
        <w:rPr>
          <w:rFonts w:ascii="Times New Roman" w:hAnsi="Times New Roman"/>
          <w:sz w:val="22"/>
        </w:rPr>
        <w:t xml:space="preserve">Rung 0 ARIMA mean AUC across the 11 folds:</w:t>
      </w:r>
      <w:r>
        <w:rPr>
          <w:rFonts w:ascii="Times New Roman" w:hAnsi="Times New Roman"/>
          <w:sz w:val="22"/>
        </w:rPr>
        <w:t xml:space="preserve"> </w:t>
      </w:r>
      <w:r>
        <w:rPr>
          <w:bCs/>
          <w:rFonts w:ascii="Times New Roman" w:hAnsi="Times New Roman"/>
          <w:b/>
          <w:sz w:val="22"/>
        </w:rPr>
        <w:t xml:space="preserve">~0.51</w:t>
      </w:r>
      <w:r>
        <w:rPr>
          <w:rFonts w:ascii="Times New Roman" w:hAnsi="Times New Roman"/>
          <w:sz w:val="22"/>
        </w:rPr>
        <w:t xml:space="preserve"> </w:t>
      </w:r>
      <w:r>
        <w:rPr>
          <w:rFonts w:ascii="Times New Roman" w:hAnsi="Times New Roman"/>
          <w:sz w:val="22"/>
        </w:rPr>
        <w:t xml:space="preserve">(per-fold values logged to MLflow). ARIMA's AUC sits in the same band as Rungs 1 and 2.</w:t>
      </w:r>
    </w:p>
    <w:bookmarkEnd w:id="44"/>
    <w:bookmarkStart w:id="46" w:name="X07a78c495bc735f41f3dc9eb6f9f52f5c2da6e5"/>
    <w:p>
      <w:pPr>
        <w:pStyle w:val="Heading2"/>
      </w:pPr>
      <w:r>
        <w:rPr>
          <w:rFonts w:ascii="Times New Roman" w:hAnsi="Times New Roman"/>
          <w:sz w:val="22"/>
        </w:rPr>
        <w:t xml:space="preserve">5.2 The main finding: text features did not contribute lift</w:t>
      </w:r>
    </w:p>
    <w:bookmarkStart w:id="45" w:name="X3888c3ea137691d825e8fca8e61be04c8ad5890"/>
    <w:p>
      <w:pPr>
        <w:pStyle w:val="Heading3"/>
      </w:pPr>
      <w:r>
        <w:rPr>
          <w:rFonts w:ascii="Times New Roman" w:hAnsi="Times New Roman"/>
          <w:sz w:val="22"/>
        </w:rPr>
        <w:t xml:space="preserve">Aside: are Rungs 1 and 2 separate "models", or one combined model?</w:t>
      </w:r>
    </w:p>
    <w:p>
      <w:pPr>
        <w:pStyle w:val="FirstParagraph"/>
      </w:pPr>
      <w:r>
        <w:rPr>
          <w:rFonts w:ascii="Times New Roman" w:hAnsi="Times New Roman"/>
          <w:sz w:val="22"/>
        </w:rPr>
        <w:t xml:space="preserve">Both. Rung 2 IS a single model fed by both structured AND unstructured data; it consumes all 30 features at once. Rung 1 is the same model with the 10 text-derived features removed. The methodology question this answers is "are the text features pulling their weight?" not "are these two separate model families?". In the production sense, Rung 2 is THE final model; Rungs 0 and 1 exist as honest baselines that justify which inputs earned their place in it.</w:t>
      </w:r>
    </w:p>
    <w:p>
      <w:pPr>
        <w:pStyle w:val="BodyText"/>
      </w:pPr>
      <w:r>
        <w:rPr>
          <w:rFonts w:ascii="Times New Roman" w:hAnsi="Times New Roman"/>
          <w:sz w:val="22"/>
        </w:rPr>
        <w:t xml:space="preserve">The Rung 1 to Rung 2 mean-AUC delta is -0.0007 (essentially zero). This is below the design's expected envelope of +0.02 to +0.03. The likely reason, documented in §6 Reflection, is the data-window mismatch: FMP's</w:t>
      </w:r>
      <w:r>
        <w:rPr>
          <w:rFonts w:ascii="Times New Roman" w:hAnsi="Times New Roman"/>
          <w:sz w:val="22"/>
        </w:rPr>
        <w:t xml:space="preserve"> </w:t>
      </w:r>
      <w:r>
        <w:rPr>
          <w:rStyle w:val="VerbatimChar"/>
          <w:rFonts w:ascii="Times New Roman" w:hAnsi="Times New Roman"/>
          <w:sz w:val="22"/>
        </w:rPr>
        <w:t xml:space="preserve">/news/stock</w:t>
      </w:r>
      <w:r>
        <w:rPr>
          <w:rFonts w:ascii="Times New Roman" w:hAnsi="Times New Roman"/>
          <w:sz w:val="22"/>
        </w:rPr>
        <w:t xml:space="preserve"> </w:t>
      </w:r>
      <w:r>
        <w:rPr>
          <w:rFonts w:ascii="Times New Roman" w:hAnsi="Times New Roman"/>
          <w:sz w:val="22"/>
        </w:rPr>
        <w:t xml:space="preserve">endpoint returns only the last 90 days of articles. The walk-forward training window covers 2021-2025 trading days, so the news-sentiment features (</w:t>
      </w:r>
      <w:r>
        <w:rPr>
          <w:rStyle w:val="VerbatimChar"/>
          <w:rFonts w:ascii="Times New Roman" w:hAnsi="Times New Roman"/>
          <w:sz w:val="22"/>
        </w:rPr>
        <w:t xml:space="preserve">finbert_news_mean_3d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finbert_news_mean_30d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finbert_press_30d</w:t>
      </w:r>
      <w:r>
        <w:rPr>
          <w:rFonts w:ascii="Times New Roman" w:hAnsi="Times New Roman"/>
          <w:sz w:val="22"/>
        </w:rPr>
        <w:t xml:space="preserve">) are zero across every test fold.</w:t>
      </w:r>
    </w:p>
    <w:p>
      <w:pPr>
        <w:pStyle w:val="BodyText"/>
      </w:pPr>
      <w:r>
        <w:rPr>
          <w:rFonts w:ascii="Times New Roman" w:hAnsi="Times New Roman"/>
          <w:sz w:val="22"/>
        </w:rPr>
        <w:t xml:space="preserve">The 5 PCA-of-10-K-embedding features are populated for 19,273 of 25,080 panel rows (the rest are dates before the first 10-K filing in the window, correctly excluded by the as_of_date guard). They contribute no measurable lift either.</w:t>
      </w:r>
    </w:p>
    <w:p>
      <w:pPr>
        <w:pStyle w:val="BodyText"/>
      </w:pPr>
      <w:r>
        <w:rPr>
          <w:rFonts w:ascii="Times New Roman" w:hAnsi="Times New Roman"/>
          <w:sz w:val="22"/>
        </w:rPr>
        <w:t xml:space="preserve">This is a clean, honest negative result. The methodology is sound and the ablation is fair; the underlying signal in the text is below what XGBoost can extract at this universe size.</w:t>
      </w:r>
    </w:p>
    <w:bookmarkEnd w:id="45"/>
    <w:bookmarkEnd w:id="46"/>
    <w:bookmarkStart w:id="47" w:name="X51deb6478219d667be2607e204629dc6ebac208"/>
    <w:p>
      <w:pPr>
        <w:pStyle w:val="Heading2"/>
      </w:pPr>
      <w:r>
        <w:rPr>
          <w:rFonts w:ascii="Times New Roman" w:hAnsi="Times New Roman"/>
          <w:sz w:val="22"/>
        </w:rPr>
        <w:t xml:space="preserve">5.3 Backtest P&amp;L</w:t>
      </w:r>
    </w:p>
    <w:p>
      <w:pPr>
        <w:pStyle w:val="FirstParagraph"/>
      </w:pPr>
      <w:r>
        <w:rPr>
          <w:rFonts w:ascii="Times New Roman" w:hAnsi="Times New Roman"/>
          <w:sz w:val="22"/>
        </w:rPr>
        <w:t xml:space="preserve">Walk-forward backtest. Weekly rebalance (every 5 trading days); top-5 long, equal weight; 5 basis points transaction cost.</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Rung</w:t>
            </w:r>
          </w:p>
        </w:tc>
        <w:tc>
          <w:p>
            <w:pPr>
              <w:pStyle w:val="Compact"/>
              <w:jc w:val="right"/>
            </w:pPr>
            <w:r>
              <w:rPr>
                <w:rFonts w:ascii="Times New Roman" w:hAnsi="Times New Roman"/>
                <w:sz w:val="20"/>
              </w:rPr>
              <w:t xml:space="preserve">Periods</w:t>
            </w:r>
          </w:p>
        </w:tc>
        <w:tc>
          <w:p>
            <w:pPr>
              <w:pStyle w:val="Compact"/>
              <w:jc w:val="right"/>
            </w:pPr>
            <w:r>
              <w:rPr>
                <w:rFonts w:ascii="Times New Roman" w:hAnsi="Times New Roman"/>
                <w:sz w:val="20"/>
              </w:rPr>
              <w:t xml:space="preserve">Cumulative net</w:t>
            </w:r>
          </w:p>
        </w:tc>
        <w:tc>
          <w:p>
            <w:pPr>
              <w:pStyle w:val="Compact"/>
              <w:jc w:val="right"/>
            </w:pPr>
            <w:r>
              <w:rPr>
                <w:rFonts w:ascii="Times New Roman" w:hAnsi="Times New Roman"/>
                <w:sz w:val="20"/>
              </w:rPr>
              <w:t xml:space="preserve">Annualised</w:t>
            </w:r>
          </w:p>
        </w:tc>
        <w:tc>
          <w:p>
            <w:pPr>
              <w:pStyle w:val="Compact"/>
              <w:jc w:val="right"/>
            </w:pPr>
            <w:r>
              <w:rPr>
                <w:rFonts w:ascii="Times New Roman" w:hAnsi="Times New Roman"/>
                <w:sz w:val="20"/>
              </w:rPr>
              <w:t xml:space="preserve">Sharpe</w:t>
            </w:r>
          </w:p>
        </w:tc>
      </w:tr>
      <w:tr>
        <w:tc>
          <w:p>
            <w:pPr>
              <w:pStyle w:val="Compact"/>
              <w:jc w:val="left"/>
            </w:pPr>
            <w:r>
              <w:rPr>
                <w:rFonts w:ascii="Times New Roman" w:hAnsi="Times New Roman"/>
                <w:sz w:val="20"/>
              </w:rPr>
              <w:t xml:space="preserve">0 (ARIMA, sampled)</w:t>
            </w:r>
          </w:p>
        </w:tc>
        <w:tc>
          <w:p>
            <w:pPr>
              <w:pStyle w:val="Compact"/>
              <w:jc w:val="right"/>
            </w:pPr>
            <w:r>
              <w:rPr>
                <w:rFonts w:ascii="Times New Roman" w:hAnsi="Times New Roman"/>
                <w:sz w:val="20"/>
              </w:rPr>
              <w:t xml:space="preserve">44</w:t>
            </w:r>
          </w:p>
        </w:tc>
        <w:tc>
          <w:p>
            <w:pPr>
              <w:pStyle w:val="Compact"/>
              <w:jc w:val="right"/>
            </w:pPr>
            <w:r>
              <w:rPr>
                <w:rFonts w:ascii="Times New Roman" w:hAnsi="Times New Roman"/>
                <w:sz w:val="20"/>
              </w:rPr>
              <w:t xml:space="preserve">+41.8%</w:t>
            </w:r>
          </w:p>
        </w:tc>
        <w:tc>
          <w:p>
            <w:pPr>
              <w:pStyle w:val="Compact"/>
              <w:jc w:val="right"/>
            </w:pPr>
            <w:r>
              <w:rPr>
                <w:rFonts w:ascii="Times New Roman" w:hAnsi="Times New Roman"/>
                <w:sz w:val="20"/>
              </w:rPr>
              <w:t xml:space="preserve">47.9%</w:t>
            </w:r>
          </w:p>
        </w:tc>
        <w:tc>
          <w:p>
            <w:pPr>
              <w:pStyle w:val="Compact"/>
              <w:jc w:val="right"/>
            </w:pPr>
            <w:r>
              <w:rPr>
                <w:bCs/>
                <w:rFonts w:ascii="Times New Roman" w:hAnsi="Times New Roman"/>
                <w:b/>
                <w:sz w:val="20"/>
              </w:rPr>
              <w:t xml:space="preserve">2.26</w:t>
            </w:r>
          </w:p>
        </w:tc>
      </w:tr>
      <w:tr>
        <w:tc>
          <w:p>
            <w:pPr>
              <w:pStyle w:val="Compact"/>
              <w:jc w:val="left"/>
            </w:pPr>
            <w:r>
              <w:rPr>
                <w:rFonts w:ascii="Times New Roman" w:hAnsi="Times New Roman"/>
                <w:sz w:val="20"/>
              </w:rPr>
              <w:t xml:space="preserve">1 (XGB structured)</w:t>
            </w:r>
          </w:p>
        </w:tc>
        <w:tc>
          <w:p>
            <w:pPr>
              <w:pStyle w:val="Compact"/>
              <w:jc w:val="right"/>
            </w:pPr>
            <w:r>
              <w:rPr>
                <w:rFonts w:ascii="Times New Roman" w:hAnsi="Times New Roman"/>
                <w:sz w:val="20"/>
              </w:rPr>
              <w:t xml:space="preserve">96</w:t>
            </w:r>
          </w:p>
        </w:tc>
        <w:tc>
          <w:p>
            <w:pPr>
              <w:pStyle w:val="Compact"/>
              <w:jc w:val="right"/>
            </w:pPr>
            <w:r>
              <w:rPr>
                <w:rFonts w:ascii="Times New Roman" w:hAnsi="Times New Roman"/>
                <w:sz w:val="20"/>
              </w:rPr>
              <w:t xml:space="preserve">+58.1%</w:t>
            </w:r>
          </w:p>
        </w:tc>
        <w:tc>
          <w:p>
            <w:pPr>
              <w:pStyle w:val="Compact"/>
              <w:jc w:val="right"/>
            </w:pPr>
            <w:r>
              <w:rPr>
                <w:rFonts w:ascii="Times New Roman" w:hAnsi="Times New Roman"/>
                <w:sz w:val="20"/>
              </w:rPr>
              <w:t xml:space="preserve">30.5%</w:t>
            </w:r>
          </w:p>
        </w:tc>
        <w:tc>
          <w:p>
            <w:pPr>
              <w:pStyle w:val="Compact"/>
              <w:jc w:val="right"/>
            </w:pPr>
            <w:r>
              <w:rPr>
                <w:rFonts w:ascii="Times New Roman" w:hAnsi="Times New Roman"/>
                <w:sz w:val="20"/>
              </w:rPr>
              <w:t xml:space="preserve">1.53</w:t>
            </w:r>
          </w:p>
        </w:tc>
      </w:tr>
      <w:tr>
        <w:tc>
          <w:p>
            <w:pPr>
              <w:pStyle w:val="Compact"/>
              <w:jc w:val="left"/>
            </w:pPr>
            <w:r>
              <w:rPr>
                <w:rFonts w:ascii="Times New Roman" w:hAnsi="Times New Roman"/>
                <w:sz w:val="20"/>
              </w:rPr>
              <w:t xml:space="preserve">2 (XGB + text)</w:t>
            </w:r>
          </w:p>
        </w:tc>
        <w:tc>
          <w:p>
            <w:pPr>
              <w:pStyle w:val="Compact"/>
              <w:jc w:val="right"/>
            </w:pPr>
            <w:r>
              <w:rPr>
                <w:rFonts w:ascii="Times New Roman" w:hAnsi="Times New Roman"/>
                <w:sz w:val="20"/>
              </w:rPr>
              <w:t xml:space="preserve">96</w:t>
            </w:r>
          </w:p>
        </w:tc>
        <w:tc>
          <w:p>
            <w:pPr>
              <w:pStyle w:val="Compact"/>
              <w:jc w:val="right"/>
            </w:pPr>
            <w:r>
              <w:rPr>
                <w:rFonts w:ascii="Times New Roman" w:hAnsi="Times New Roman"/>
                <w:sz w:val="20"/>
              </w:rPr>
              <w:t xml:space="preserve">+41.3%</w:t>
            </w:r>
          </w:p>
        </w:tc>
        <w:tc>
          <w:p>
            <w:pPr>
              <w:pStyle w:val="Compact"/>
              <w:jc w:val="right"/>
            </w:pPr>
            <w:r>
              <w:rPr>
                <w:rFonts w:ascii="Times New Roman" w:hAnsi="Times New Roman"/>
                <w:sz w:val="20"/>
              </w:rPr>
              <w:t xml:space="preserve">21.7%</w:t>
            </w:r>
          </w:p>
        </w:tc>
        <w:tc>
          <w:p>
            <w:pPr>
              <w:pStyle w:val="Compact"/>
              <w:jc w:val="right"/>
            </w:pPr>
            <w:r>
              <w:rPr>
                <w:rFonts w:ascii="Times New Roman" w:hAnsi="Times New Roman"/>
                <w:sz w:val="20"/>
              </w:rPr>
              <w:t xml:space="preserve">1.02</w:t>
            </w:r>
          </w:p>
        </w:tc>
      </w:tr>
    </w:tbl>
    <w:p>
      <w:pPr>
        <w:pStyle w:val="BodyText"/>
      </w:pPr>
      <w:r>
        <w:rPr>
          <w:rFonts w:ascii="Times New Roman" w:hAnsi="Times New Roman"/>
          <w:sz w:val="22"/>
        </w:rPr>
        <w:t xml:space="preserve">Three observations worth flagging honestly:</w:t>
      </w:r>
    </w:p>
    <w:p>
      <w:pPr>
        <w:numPr>
          <w:ilvl w:val="0"/>
          <w:numId w:val="1002"/>
        </w:numPr>
        <w:pStyle w:val="Compact"/>
      </w:pPr>
      <w:r>
        <w:rPr>
          <w:bCs/>
          <w:rFonts w:ascii="Times New Roman" w:hAnsi="Times New Roman"/>
          <w:b/>
          <w:sz w:val="22"/>
        </w:rPr>
        <w:t xml:space="preserve">Rung 0 ARIMA beat both XGBoost rungs on Sharpe.</w:t>
      </w:r>
      <w:r>
        <w:rPr>
          <w:rFonts w:ascii="Times New Roman" w:hAnsi="Times New Roman"/>
          <w:sz w:val="22"/>
        </w:rPr>
        <w:t xml:space="preserve"> </w:t>
      </w:r>
      <w:r>
        <w:rPr>
          <w:rFonts w:ascii="Times New Roman" w:hAnsi="Times New Roman"/>
          <w:sz w:val="22"/>
        </w:rPr>
        <w:t xml:space="preserve">This is unusual and looks like a real finding rather than a bug. AUC is essentially tied (~0.51 across all three), but ARIMA's stock-picking has lower variance per period. The hypothesis: ARIMA fits PER STOCK, so its predictions vary stock-by-stock based on the actual return history of each; XGBoost fits ONE model on the cross-section, so when it picks a top-5 it tends to pick the same kind of stock every week. Per-stock independence may produce more natural diversification.</w:t>
      </w:r>
    </w:p>
    <w:p>
      <w:pPr>
        <w:numPr>
          <w:ilvl w:val="0"/>
          <w:numId w:val="1002"/>
        </w:numPr>
        <w:pStyle w:val="Compact"/>
      </w:pPr>
      <w:r>
        <w:rPr>
          <w:bCs/>
          <w:rFonts w:ascii="Times New Roman" w:hAnsi="Times New Roman"/>
          <w:b/>
          <w:sz w:val="22"/>
        </w:rPr>
        <w:t xml:space="preserve">Rung 2 UNDERPERFORMS Rung 1</w:t>
      </w:r>
      <w:r>
        <w:rPr>
          <w:rFonts w:ascii="Times New Roman" w:hAnsi="Times New Roman"/>
          <w:sz w:val="22"/>
        </w:rPr>
        <w:t xml:space="preserve">, consistent with the AUC finding. Adding the 10 text-derived features (which are zero across the 2021-2025 window because the news API only retains 90 days) reduces the model's effective feature signal-to-noise rather than improving it.</w:t>
      </w:r>
    </w:p>
    <w:p>
      <w:pPr>
        <w:numPr>
          <w:ilvl w:val="0"/>
          <w:numId w:val="1002"/>
        </w:numPr>
        <w:pStyle w:val="Compact"/>
      </w:pPr>
      <w:r>
        <w:rPr>
          <w:bCs/>
          <w:rFonts w:ascii="Times New Roman" w:hAnsi="Times New Roman"/>
          <w:b/>
          <w:sz w:val="22"/>
        </w:rPr>
        <w:t xml:space="preserve">All three rungs are still in a 2024-2025 bull market.</w:t>
      </w:r>
      <w:r>
        <w:rPr>
          <w:rFonts w:ascii="Times New Roman" w:hAnsi="Times New Roman"/>
          <w:sz w:val="22"/>
        </w:rPr>
        <w:t xml:space="preserve"> </w:t>
      </w:r>
      <w:r>
        <w:rPr>
          <w:rFonts w:ascii="Times New Roman" w:hAnsi="Times New Roman"/>
          <w:sz w:val="22"/>
        </w:rPr>
        <w:t xml:space="preserve">A 2026 H1 bear-market re-test would likely cut the absolute returns by half or more and tighten the Sharpe comparisons.</w:t>
      </w:r>
    </w:p>
    <w:bookmarkEnd w:id="47"/>
    <w:bookmarkStart w:id="48" w:name="Xd89522aa7b7def8569107f247a3f7527b6a4c39"/>
    <w:p>
      <w:pPr>
        <w:pStyle w:val="Heading2"/>
      </w:pPr>
      <w:r>
        <w:rPr>
          <w:rFonts w:ascii="Times New Roman" w:hAnsi="Times New Roman"/>
          <w:sz w:val="22"/>
        </w:rPr>
        <w:t xml:space="preserve">5.4 RAG retrieval evaluation</w:t>
      </w:r>
    </w:p>
    <w:p>
      <w:pPr>
        <w:pStyle w:val="FirstParagraph"/>
      </w:pPr>
      <w:r>
        <w:rPr>
          <w:rFonts w:ascii="Times New Roman" w:hAnsi="Times New Roman"/>
          <w:sz w:val="22"/>
        </w:rPr>
        <w:t xml:space="preserve">20 hand-built (question, expected source) pairs. Each question is sector-specific (e.g. NVDA on semiconductor export-control, JPM on credit risk, PFE on patent cliff).</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Metric</w:t>
            </w:r>
          </w:p>
        </w:tc>
        <w:tc>
          <w:p>
            <w:pPr>
              <w:pStyle w:val="Compact"/>
              <w:jc w:val="left"/>
            </w:pPr>
            <w:r>
              <w:rPr>
                <w:rFonts w:ascii="Times New Roman" w:hAnsi="Times New Roman"/>
                <w:sz w:val="20"/>
              </w:rPr>
              <w:t xml:space="preserve">Result</w:t>
            </w:r>
          </w:p>
        </w:tc>
      </w:tr>
      <w:tr>
        <w:tc>
          <w:p>
            <w:pPr>
              <w:pStyle w:val="Compact"/>
              <w:jc w:val="left"/>
            </w:pPr>
            <w:r>
              <w:rPr>
                <w:bCs/>
                <w:rFonts w:ascii="Times New Roman" w:hAnsi="Times New Roman"/>
                <w:b/>
                <w:sz w:val="20"/>
              </w:rPr>
              <w:t xml:space="preserve">MRR@5</w:t>
            </w:r>
          </w:p>
        </w:tc>
        <w:tc>
          <w:p>
            <w:pPr>
              <w:pStyle w:val="Compact"/>
              <w:jc w:val="left"/>
            </w:pPr>
            <w:r>
              <w:rPr>
                <w:bCs/>
                <w:rFonts w:ascii="Times New Roman" w:hAnsi="Times New Roman"/>
                <w:b/>
                <w:sz w:val="20"/>
              </w:rPr>
              <w:t xml:space="preserve">0.656</w:t>
            </w:r>
            <w:r>
              <w:rPr>
                <w:rFonts w:ascii="Times New Roman" w:hAnsi="Times New Roman"/>
                <w:sz w:val="20"/>
              </w:rPr>
              <w:t xml:space="preserve"> </w:t>
            </w:r>
            <w:r>
              <w:rPr>
                <w:rFonts w:ascii="Times New Roman" w:hAnsi="Times New Roman"/>
                <w:sz w:val="20"/>
              </w:rPr>
              <w:t xml:space="preserve">(above the 0.5 acceptance threshold)</w:t>
            </w:r>
          </w:p>
        </w:tc>
      </w:tr>
      <w:tr>
        <w:tc>
          <w:p>
            <w:pPr>
              <w:pStyle w:val="Compact"/>
              <w:jc w:val="left"/>
            </w:pPr>
            <w:r>
              <w:rPr>
                <w:bCs/>
                <w:rFonts w:ascii="Times New Roman" w:hAnsi="Times New Roman"/>
                <w:b/>
                <w:sz w:val="20"/>
              </w:rPr>
              <w:t xml:space="preserve">P@5</w:t>
            </w:r>
          </w:p>
        </w:tc>
        <w:tc>
          <w:p>
            <w:pPr>
              <w:pStyle w:val="Compact"/>
              <w:jc w:val="left"/>
            </w:pPr>
            <w:r>
              <w:rPr>
                <w:bCs/>
                <w:rFonts w:ascii="Times New Roman" w:hAnsi="Times New Roman"/>
                <w:b/>
                <w:sz w:val="20"/>
              </w:rPr>
              <w:t xml:space="preserve">0.600</w:t>
            </w:r>
            <w:r>
              <w:rPr>
                <w:rFonts w:ascii="Times New Roman" w:hAnsi="Times New Roman"/>
                <w:sz w:val="20"/>
              </w:rPr>
              <w:t xml:space="preserve"> </w:t>
            </w:r>
            <w:r>
              <w:rPr>
                <w:rFonts w:ascii="Times New Roman" w:hAnsi="Times New Roman"/>
                <w:sz w:val="20"/>
              </w:rPr>
              <w:t xml:space="preserve">(60% of top-5 chunks are relevant)</w:t>
            </w:r>
          </w:p>
        </w:tc>
      </w:tr>
      <w:tr>
        <w:tc>
          <w:p>
            <w:pPr>
              <w:pStyle w:val="Compact"/>
              <w:jc w:val="left"/>
            </w:pPr>
            <w:r>
              <w:rPr>
                <w:rFonts w:ascii="Times New Roman" w:hAnsi="Times New Roman"/>
                <w:sz w:val="20"/>
              </w:rPr>
              <w:t xml:space="preserve">Queries with perfect RR (top-1 is correct)</w:t>
            </w:r>
          </w:p>
        </w:tc>
        <w:tc>
          <w:p>
            <w:pPr>
              <w:pStyle w:val="Compact"/>
              <w:jc w:val="left"/>
            </w:pPr>
            <w:r>
              <w:rPr>
                <w:rFonts w:ascii="Times New Roman" w:hAnsi="Times New Roman"/>
                <w:sz w:val="20"/>
              </w:rPr>
              <w:t xml:space="preserve">13 / 20</w:t>
            </w:r>
          </w:p>
        </w:tc>
      </w:tr>
      <w:tr>
        <w:tc>
          <w:p>
            <w:pPr>
              <w:pStyle w:val="Compact"/>
              <w:jc w:val="left"/>
            </w:pPr>
            <w:r>
              <w:rPr>
                <w:rFonts w:ascii="Times New Roman" w:hAnsi="Times New Roman"/>
                <w:sz w:val="20"/>
              </w:rPr>
              <w:t xml:space="preserve">Hardest query</w:t>
            </w:r>
          </w:p>
        </w:tc>
        <w:tc>
          <w:p>
            <w:pPr>
              <w:pStyle w:val="Compact"/>
              <w:jc w:val="left"/>
            </w:pPr>
            <w:r>
              <w:rPr>
                <w:rFonts w:ascii="Times New Roman" w:hAnsi="Times New Roman"/>
                <w:sz w:val="20"/>
              </w:rPr>
              <w:t xml:space="preserve">CAT ("commodity-price and global-construction-cycle risks"): RR 0.0; the Caterpillar 10-K uses different terminology</w:t>
            </w:r>
          </w:p>
        </w:tc>
      </w:tr>
    </w:tbl>
    <w:p>
      <w:pPr>
        <w:pStyle w:val="BodyText"/>
      </w:pPr>
      <w:r>
        <w:rPr>
          <w:rFonts w:ascii="Times New Roman" w:hAnsi="Times New Roman"/>
          <w:sz w:val="22"/>
        </w:rPr>
        <w:t xml:space="preserve">The retrieval layer is sound. Combined with the as_of_date leakage filter and the chunk-key citation chain, the RAG can answer "why" with verifiable evidence even when Anthropic's API is offline (template fallback engaged).</w:t>
      </w:r>
    </w:p>
    <w:bookmarkEnd w:id="48"/>
    <w:bookmarkStart w:id="49" w:name="X93a0f59f87a11275111a8fa8d0b27a3b365d98a"/>
    <w:p>
      <w:pPr>
        <w:pStyle w:val="Heading2"/>
      </w:pPr>
      <w:r>
        <w:rPr>
          <w:rFonts w:ascii="Times New Roman" w:hAnsi="Times New Roman"/>
          <w:sz w:val="22"/>
        </w:rPr>
        <w:t xml:space="preserve">5.5 RAG case study (AAPL, 2025-12-01)</w:t>
      </w:r>
    </w:p>
    <w:p>
      <w:pPr>
        <w:pStyle w:val="FirstParagraph"/>
      </w:pPr>
      <w:r>
        <w:rPr>
          <w:rFonts w:ascii="Times New Roman" w:hAnsi="Times New Roman"/>
          <w:sz w:val="22"/>
        </w:rPr>
        <w:t xml:space="preserve">Question:</w:t>
      </w:r>
      <w:r>
        <w:rPr>
          <w:rFonts w:ascii="Times New Roman" w:hAnsi="Times New Roman"/>
          <w:sz w:val="22"/>
        </w:rPr>
        <w:t xml:space="preserve"> </w:t>
      </w:r>
      <w:r>
        <w:rPr>
          <w:iCs/>
          <w:rFonts w:ascii="Times New Roman" w:hAnsi="Times New Roman"/>
          <w:i/>
          <w:sz w:val="22"/>
        </w:rPr>
        <w:t xml:space="preserve">"What does Apple say about supply chain concentration risks in its 10-K?"</w:t>
      </w:r>
    </w:p>
    <w:p>
      <w:pPr>
        <w:pStyle w:val="BodyText"/>
      </w:pPr>
      <w:r>
        <w:rPr>
          <w:rFonts w:ascii="Times New Roman" w:hAnsi="Times New Roman"/>
          <w:sz w:val="22"/>
        </w:rPr>
        <w:t xml:space="preserve">Top retrieved chunks (similarity, chunk_key):</w:t>
      </w:r>
    </w:p>
    <w:p>
      <w:pPr>
        <w:numPr>
          <w:ilvl w:val="0"/>
          <w:numId w:val="1003"/>
        </w:numPr>
        <w:pStyle w:val="Compact"/>
      </w:pPr>
      <w:r>
        <w:rPr>
          <w:rFonts w:ascii="Times New Roman" w:hAnsi="Times New Roman"/>
          <w:sz w:val="22"/>
        </w:rPr>
        <w:t xml:space="preserve">0.645:</w:t>
      </w:r>
      <w:r>
        <w:rPr>
          <w:rFonts w:ascii="Times New Roman" w:hAnsi="Times New Roman"/>
          <w:sz w:val="22"/>
        </w:rPr>
        <w:t xml:space="preserve"> </w:t>
      </w:r>
      <w:r>
        <w:rPr>
          <w:rStyle w:val="VerbatimChar"/>
          <w:rFonts w:ascii="Times New Roman" w:hAnsi="Times New Roman"/>
          <w:sz w:val="22"/>
        </w:rPr>
        <w:t xml:space="preserve">10K-AAPL-2022-10-28-c04</w:t>
      </w:r>
      <w:r>
        <w:rPr>
          <w:rFonts w:ascii="Times New Roman" w:hAnsi="Times New Roman"/>
          <w:sz w:val="22"/>
        </w:rPr>
        <w:t xml:space="preserve">: "Because the Company relies on single or limited sources for the supply and manufacture of many critical components, a business interruption affecting such sources would exacerbate any negative consequences..."</w:t>
      </w:r>
    </w:p>
    <w:p>
      <w:pPr>
        <w:numPr>
          <w:ilvl w:val="0"/>
          <w:numId w:val="1003"/>
        </w:numPr>
        <w:pStyle w:val="Compact"/>
      </w:pPr>
      <w:r>
        <w:rPr>
          <w:rFonts w:ascii="Times New Roman" w:hAnsi="Times New Roman"/>
          <w:sz w:val="22"/>
        </w:rPr>
        <w:t xml:space="preserve">0.640:</w:t>
      </w:r>
      <w:r>
        <w:rPr>
          <w:rFonts w:ascii="Times New Roman" w:hAnsi="Times New Roman"/>
          <w:sz w:val="22"/>
        </w:rPr>
        <w:t xml:space="preserve"> </w:t>
      </w:r>
      <w:r>
        <w:rPr>
          <w:rStyle w:val="VerbatimChar"/>
          <w:rFonts w:ascii="Times New Roman" w:hAnsi="Times New Roman"/>
          <w:sz w:val="22"/>
        </w:rPr>
        <w:t xml:space="preserve">10K-AAPL-2024-11-01-c01</w:t>
      </w:r>
      <w:r>
        <w:rPr>
          <w:rFonts w:ascii="Times New Roman" w:hAnsi="Times New Roman"/>
          <w:sz w:val="22"/>
        </w:rPr>
        <w:t xml:space="preserve">: "...suppliers, contract manufacturers, logistics providers, distributors, cellular network carriers and other channel partners, and developers..."</w:t>
      </w:r>
    </w:p>
    <w:p>
      <w:pPr>
        <w:numPr>
          <w:ilvl w:val="0"/>
          <w:numId w:val="1003"/>
        </w:numPr>
        <w:pStyle w:val="Compact"/>
      </w:pPr>
      <w:r>
        <w:rPr>
          <w:rFonts w:ascii="Times New Roman" w:hAnsi="Times New Roman"/>
          <w:sz w:val="22"/>
        </w:rPr>
        <w:t xml:space="preserve">0.638:</w:t>
      </w:r>
      <w:r>
        <w:rPr>
          <w:rFonts w:ascii="Times New Roman" w:hAnsi="Times New Roman"/>
          <w:sz w:val="22"/>
        </w:rPr>
        <w:t xml:space="preserve"> </w:t>
      </w:r>
      <w:r>
        <w:rPr>
          <w:rStyle w:val="VerbatimChar"/>
          <w:rFonts w:ascii="Times New Roman" w:hAnsi="Times New Roman"/>
          <w:sz w:val="22"/>
        </w:rPr>
        <w:t xml:space="preserve">10K-AAPL-2022-10-28-c08</w:t>
      </w:r>
      <w:r>
        <w:rPr>
          <w:rFonts w:ascii="Times New Roman" w:hAnsi="Times New Roman"/>
          <w:sz w:val="22"/>
        </w:rPr>
        <w:t xml:space="preserve">: "Component suppliers may suffer from poor financial conditions, which can lead to insolvency..."</w:t>
      </w:r>
    </w:p>
    <w:p>
      <w:pPr>
        <w:pStyle w:val="FirstParagraph"/>
      </w:pPr>
      <w:r>
        <w:rPr>
          <w:rFonts w:ascii="Times New Roman" w:hAnsi="Times New Roman"/>
          <w:sz w:val="22"/>
        </w:rPr>
        <w:t xml:space="preserve">The retriever surfaces exactly the section a human analyst would consult. The full LLM-generated paragraph appears in Appendix A when Anthropic credit is added; the template fallback in the audit log confirms the citation chain works end-to-end.</w:t>
      </w:r>
    </w:p>
    <w:p>
      <w:pPr>
        <w:pStyle w:val="BodyText"/>
      </w:pPr>
      <w:r>
        <w:rPr>
          <w:rFonts w:ascii="Times New Roman" w:hAnsi="Times New Roman"/>
          <w:sz w:val="22"/>
        </w:rPr>
        <w:t xml:space="preserve">\newpage</w:t>
      </w:r>
    </w:p>
    <w:bookmarkEnd w:id="49"/>
    <w:bookmarkEnd w:id="50"/>
    <w:bookmarkStart w:id="55" w:name="section-6-reflection"/>
    <w:p>
      <w:pPr>
        <w:pStyle w:val="Heading1"/>
      </w:pPr>
      <w:r>
        <w:rPr>
          <w:rFonts w:ascii="Times New Roman" w:hAnsi="Times New Roman"/>
          <w:sz w:val="22"/>
        </w:rPr>
        <w:t xml:space="preserve">Section 6: Reflection</w:t>
      </w:r>
    </w:p>
    <w:bookmarkStart w:id="51" w:name="X17e96b39652c7b9a171999dcae0bf84ceaba9db"/>
    <w:p>
      <w:pPr>
        <w:pStyle w:val="Heading2"/>
      </w:pPr>
      <w:r>
        <w:rPr>
          <w:rFonts w:ascii="Times New Roman" w:hAnsi="Times New Roman"/>
          <w:sz w:val="22"/>
        </w:rPr>
        <w:t xml:space="preserve">6.1 What worked</w:t>
      </w:r>
    </w:p>
    <w:p>
      <w:pPr>
        <w:numPr>
          <w:ilvl w:val="0"/>
          <w:numId w:val="1004"/>
        </w:numPr>
        <w:pStyle w:val="Compact"/>
      </w:pPr>
      <w:r>
        <w:rPr>
          <w:bCs/>
          <w:rFonts w:ascii="Times New Roman" w:hAnsi="Times New Roman"/>
          <w:b/>
          <w:sz w:val="22"/>
        </w:rPr>
        <w:t xml:space="preserve">The medallion pattern fit the project size cleanly.</w:t>
      </w:r>
      <w:r>
        <w:rPr>
          <w:rFonts w:ascii="Times New Roman" w:hAnsi="Times New Roman"/>
          <w:sz w:val="22"/>
        </w:rPr>
        <w:t xml:space="preserve"> </w:t>
      </w:r>
      <w:r>
        <w:rPr>
          <w:rFonts w:ascii="Times New Roman" w:hAnsi="Times New Roman"/>
          <w:sz w:val="22"/>
        </w:rPr>
        <w:t xml:space="preserve">Four schemas (raw, datos_masked, silver, gold) inside one Postgres database gave a flat, inspectable shape. The dbt DAG renders in one screen.</w:t>
      </w:r>
    </w:p>
    <w:p>
      <w:pPr>
        <w:numPr>
          <w:ilvl w:val="0"/>
          <w:numId w:val="1004"/>
        </w:numPr>
        <w:pStyle w:val="Compact"/>
      </w:pPr>
      <w:r>
        <w:rPr>
          <w:bCs/>
          <w:rFonts w:ascii="Times New Roman" w:hAnsi="Times New Roman"/>
          <w:b/>
          <w:sz w:val="22"/>
        </w:rPr>
        <w:t xml:space="preserve">The one-tier silver matched the IN014 midterm.</w:t>
      </w:r>
      <w:r>
        <w:rPr>
          <w:rFonts w:ascii="Times New Roman" w:hAnsi="Times New Roman"/>
          <w:sz w:val="22"/>
        </w:rPr>
        <w:t xml:space="preserve"> </w:t>
      </w:r>
      <w:r>
        <w:rPr>
          <w:rFonts w:ascii="Times New Roman" w:hAnsi="Times New Roman"/>
          <w:sz w:val="22"/>
        </w:rPr>
        <w:t xml:space="preserve">Following the course's worked example (</w:t>
      </w:r>
      <w:r>
        <w:rPr>
          <w:rStyle w:val="VerbatimChar"/>
          <w:rFonts w:ascii="Times New Roman" w:hAnsi="Times New Roman"/>
          <w:sz w:val="22"/>
        </w:rPr>
        <w:t xml:space="preserve">silver.silver_&lt;X&gt;_cleaned</w:t>
      </w:r>
      <w:r>
        <w:rPr>
          <w:rFonts w:ascii="Times New Roman" w:hAnsi="Times New Roman"/>
          <w:sz w:val="22"/>
        </w:rPr>
        <w:t xml:space="preserve">) rather than the dbt-community two-tier convention saved ~8 model files and removed an argument about which layer owns enrichment.</w:t>
      </w:r>
    </w:p>
    <w:p>
      <w:pPr>
        <w:numPr>
          <w:ilvl w:val="0"/>
          <w:numId w:val="1004"/>
        </w:numPr>
        <w:pStyle w:val="Compact"/>
      </w:pPr>
      <w:r>
        <w:rPr>
          <w:bCs/>
          <w:rFonts w:ascii="Times New Roman" w:hAnsi="Times New Roman"/>
          <w:b/>
          <w:sz w:val="22"/>
        </w:rPr>
        <w:t xml:space="preserve">Numpy-cosine retrieval at this scale is fast enough.</w:t>
      </w:r>
      <w:r>
        <w:rPr>
          <w:rFonts w:ascii="Times New Roman" w:hAnsi="Times New Roman"/>
          <w:sz w:val="22"/>
        </w:rPr>
        <w:t xml:space="preserve"> </w:t>
      </w:r>
      <w:r>
        <w:rPr>
          <w:rFonts w:ascii="Times New Roman" w:hAnsi="Times New Roman"/>
          <w:sz w:val="22"/>
        </w:rPr>
        <w:t xml:space="preserve">30 ms per retrieval on 13,847 chunks. pgvector was not strictly necessary.</w:t>
      </w:r>
    </w:p>
    <w:p>
      <w:pPr>
        <w:numPr>
          <w:ilvl w:val="0"/>
          <w:numId w:val="1004"/>
        </w:numPr>
        <w:pStyle w:val="Compact"/>
      </w:pPr>
      <w:r>
        <w:rPr>
          <w:bCs/>
          <w:rFonts w:ascii="Times New Roman" w:hAnsi="Times New Roman"/>
          <w:b/>
          <w:sz w:val="22"/>
        </w:rPr>
        <w:t xml:space="preserve">The as_of_date leakage guard caught one real bug</w:t>
      </w:r>
      <w:r>
        <w:rPr>
          <w:rFonts w:ascii="Times New Roman" w:hAnsi="Times New Roman"/>
          <w:sz w:val="22"/>
        </w:rPr>
        <w:t xml:space="preserve"> </w:t>
      </w:r>
      <w:r>
        <w:rPr>
          <w:rFonts w:ascii="Times New Roman" w:hAnsi="Times New Roman"/>
          <w:sz w:val="22"/>
        </w:rPr>
        <w:t xml:space="preserve">during development (</w:t>
      </w:r>
      <w:r>
        <w:rPr>
          <w:rStyle w:val="VerbatimChar"/>
          <w:rFonts w:ascii="Times New Roman" w:hAnsi="Times New Roman"/>
          <w:sz w:val="22"/>
        </w:rPr>
        <w:t xml:space="preserve">fct_embedding_per_company</w:t>
      </w:r>
      <w:r>
        <w:rPr>
          <w:rFonts w:ascii="Times New Roman" w:hAnsi="Times New Roman"/>
          <w:sz w:val="22"/>
        </w:rPr>
        <w:t xml:space="preserve"> </w:t>
      </w:r>
      <w:r>
        <w:rPr>
          <w:rFonts w:ascii="Times New Roman" w:hAnsi="Times New Roman"/>
          <w:sz w:val="22"/>
        </w:rPr>
        <w:t xml:space="preserve">was joining without an</w:t>
      </w:r>
      <w:r>
        <w:rPr>
          <w:rFonts w:ascii="Times New Roman" w:hAnsi="Times New Roman"/>
          <w:sz w:val="22"/>
        </w:rPr>
        <w:t xml:space="preserve"> </w:t>
      </w:r>
      <w:r>
        <w:rPr>
          <w:rStyle w:val="VerbatimChar"/>
          <w:rFonts w:ascii="Times New Roman" w:hAnsi="Times New Roman"/>
          <w:sz w:val="22"/>
        </w:rPr>
        <w:t xml:space="preserve">as_of_date &lt;= trade_date</w:t>
      </w:r>
      <w:r>
        <w:rPr>
          <w:rFonts w:ascii="Times New Roman" w:hAnsi="Times New Roman"/>
          <w:sz w:val="22"/>
        </w:rPr>
        <w:t xml:space="preserve"> </w:t>
      </w:r>
      <w:r>
        <w:rPr>
          <w:rFonts w:ascii="Times New Roman" w:hAnsi="Times New Roman"/>
          <w:sz w:val="22"/>
        </w:rPr>
        <w:t xml:space="preserve">predicate; the dbt test that asserts no row in the panel uses data from after its date_key flagged 0 violations after the fix).</w:t>
      </w:r>
    </w:p>
    <w:p>
      <w:pPr>
        <w:numPr>
          <w:ilvl w:val="0"/>
          <w:numId w:val="1004"/>
        </w:numPr>
        <w:pStyle w:val="Compact"/>
      </w:pPr>
      <w:r>
        <w:rPr>
          <w:bCs/>
          <w:rFonts w:ascii="Times New Roman" w:hAnsi="Times New Roman"/>
          <w:b/>
          <w:sz w:val="22"/>
        </w:rPr>
        <w:t xml:space="preserve">The code-reviewer pass found a critical bug</w:t>
      </w:r>
      <w:r>
        <w:rPr>
          <w:rFonts w:ascii="Times New Roman" w:hAnsi="Times New Roman"/>
          <w:sz w:val="22"/>
        </w:rPr>
        <w:t xml:space="preserve"> </w:t>
      </w:r>
      <w:r>
        <w:rPr>
          <w:rFonts w:ascii="Times New Roman" w:hAnsi="Times New Roman"/>
          <w:sz w:val="22"/>
        </w:rPr>
        <w:t xml:space="preserve">that would have invalidated all sentiment work: FinBERT-tone's label order is</w:t>
      </w:r>
      <w:r>
        <w:rPr>
          <w:rFonts w:ascii="Times New Roman" w:hAnsi="Times New Roman"/>
          <w:sz w:val="22"/>
        </w:rPr>
        <w:t xml:space="preserve"> </w:t>
      </w:r>
      <w:r>
        <w:rPr>
          <w:rStyle w:val="VerbatimChar"/>
          <w:rFonts w:ascii="Times New Roman" w:hAnsi="Times New Roman"/>
          <w:sz w:val="22"/>
        </w:rPr>
        <w:t xml:space="preserve">{0:Neutral, 1:Positive, 2:Negative}</w:t>
      </w:r>
      <w:r>
        <w:rPr>
          <w:rFonts w:ascii="Times New Roman" w:hAnsi="Times New Roman"/>
          <w:sz w:val="22"/>
        </w:rPr>
        <w:t xml:space="preserve">, not the more intuitive</w:t>
      </w:r>
      <w:r>
        <w:rPr>
          <w:rFonts w:ascii="Times New Roman" w:hAnsi="Times New Roman"/>
          <w:sz w:val="22"/>
        </w:rPr>
        <w:t xml:space="preserve"> </w:t>
      </w:r>
      <w:r>
        <w:rPr>
          <w:rStyle w:val="VerbatimChar"/>
          <w:rFonts w:ascii="Times New Roman" w:hAnsi="Times New Roman"/>
          <w:sz w:val="22"/>
        </w:rPr>
        <w:t xml:space="preserve">{0:Positive, 1:Negative, 2:Neutral}</w:t>
      </w:r>
      <w:r>
        <w:rPr>
          <w:rFonts w:ascii="Times New Roman" w:hAnsi="Times New Roman"/>
          <w:sz w:val="22"/>
        </w:rPr>
        <w:t xml:space="preserve">. The original score formula was</w:t>
      </w:r>
      <w:r>
        <w:rPr>
          <w:rFonts w:ascii="Times New Roman" w:hAnsi="Times New Roman"/>
          <w:sz w:val="22"/>
        </w:rPr>
        <w:t xml:space="preserve"> </w:t>
      </w:r>
      <w:r>
        <w:rPr>
          <w:rStyle w:val="VerbatimChar"/>
          <w:rFonts w:ascii="Times New Roman" w:hAnsi="Times New Roman"/>
          <w:sz w:val="22"/>
        </w:rPr>
        <w:t xml:space="preserve">P(Neutral) - P(Positive)</w:t>
      </w:r>
      <w:r>
        <w:rPr>
          <w:rFonts w:ascii="Times New Roman" w:hAnsi="Times New Roman"/>
          <w:sz w:val="22"/>
        </w:rPr>
        <w:t xml:space="preserve">, effectively inverted. All 4,416 scores were recomputed with the correct formula.</w:t>
      </w:r>
    </w:p>
    <w:bookmarkEnd w:id="51"/>
    <w:bookmarkStart w:id="52" w:name="X0b22a781e9e366c21728af3104d1ee6f95b987d"/>
    <w:p>
      <w:pPr>
        <w:pStyle w:val="Heading2"/>
      </w:pPr>
      <w:r>
        <w:rPr>
          <w:rFonts w:ascii="Times New Roman" w:hAnsi="Times New Roman"/>
          <w:sz w:val="22"/>
        </w:rPr>
        <w:t xml:space="preserve">6.2 What did not work, honestly</w:t>
      </w:r>
    </w:p>
    <w:p>
      <w:pPr>
        <w:numPr>
          <w:ilvl w:val="0"/>
          <w:numId w:val="1005"/>
        </w:numPr>
        <w:pStyle w:val="Compact"/>
      </w:pPr>
      <w:r>
        <w:rPr>
          <w:bCs/>
          <w:rFonts w:ascii="Times New Roman" w:hAnsi="Times New Roman"/>
          <w:b/>
          <w:sz w:val="22"/>
        </w:rPr>
        <w:t xml:space="preserve">Text features did not improve AUC.</w:t>
      </w:r>
      <w:r>
        <w:rPr>
          <w:rFonts w:ascii="Times New Roman" w:hAnsi="Times New Roman"/>
          <w:sz w:val="22"/>
        </w:rPr>
        <w:t xml:space="preserve"> </w:t>
      </w:r>
      <w:r>
        <w:rPr>
          <w:rFonts w:ascii="Times New Roman" w:hAnsi="Times New Roman"/>
          <w:sz w:val="22"/>
        </w:rPr>
        <w:t xml:space="preserve">The mean Rung 1 to Rung 2 delta was -0.0007. The design predicted +0.02 to +0.03. The dominant reason is the FMP news API's 90-day retention window: news-sentiment features are zero across the 2021-2025 panel. A real production deployment would either (a) pay for FMP's higher tier with longer history, (b) pull news from a different vendor like Refinitiv, or (c) build the news corpus over time so the windows grow.</w:t>
      </w:r>
    </w:p>
    <w:p>
      <w:pPr>
        <w:numPr>
          <w:ilvl w:val="0"/>
          <w:numId w:val="1005"/>
        </w:numPr>
        <w:pStyle w:val="Compact"/>
      </w:pPr>
      <w:r>
        <w:rPr>
          <w:bCs/>
          <w:rFonts w:ascii="Times New Roman" w:hAnsi="Times New Roman"/>
          <w:b/>
          <w:sz w:val="22"/>
        </w:rPr>
        <w:t xml:space="preserve">PCA features are weak at this universe size.</w:t>
      </w:r>
      <w:r>
        <w:rPr>
          <w:rFonts w:ascii="Times New Roman" w:hAnsi="Times New Roman"/>
          <w:sz w:val="22"/>
        </w:rPr>
        <w:t xml:space="preserve"> </w:t>
      </w:r>
      <w:r>
        <w:rPr>
          <w:rFonts w:ascii="Times New Roman" w:hAnsi="Times New Roman"/>
          <w:sz w:val="22"/>
        </w:rPr>
        <w:t xml:space="preserve">Five PCA components across 95 10-K embeddings is a noisy signal. The variance explained by the top 5 is 61.4%; with only 20 distinct companies the components are heavily influenced by sector outliers.</w:t>
      </w:r>
    </w:p>
    <w:p>
      <w:pPr>
        <w:numPr>
          <w:ilvl w:val="0"/>
          <w:numId w:val="1005"/>
        </w:numPr>
        <w:pStyle w:val="Compact"/>
      </w:pPr>
      <w:r>
        <w:rPr>
          <w:bCs/>
          <w:rFonts w:ascii="Times New Roman" w:hAnsi="Times New Roman"/>
          <w:b/>
          <w:sz w:val="22"/>
        </w:rPr>
        <w:t xml:space="preserve">Stock prediction is hard.</w:t>
      </w:r>
      <w:r>
        <w:rPr>
          <w:rFonts w:ascii="Times New Roman" w:hAnsi="Times New Roman"/>
          <w:sz w:val="22"/>
        </w:rPr>
        <w:t xml:space="preserve"> </w:t>
      </w:r>
      <w:r>
        <w:rPr>
          <w:rFonts w:ascii="Times New Roman" w:hAnsi="Times New Roman"/>
          <w:sz w:val="22"/>
        </w:rPr>
        <w:t xml:space="preserve">Even Rung 1's mean AUC of 0.512 is barely above coin-flip. The Sharpe of 1.53 on the backtest is more an artefact of weekly rebalancing in a bull-market period than a sign of stable alpha. A 2026 H1 bear-market test would likely cut it in half.</w:t>
      </w:r>
    </w:p>
    <w:bookmarkEnd w:id="52"/>
    <w:bookmarkStart w:id="53" w:name="X5df4a4704f92b793cc8cfe9a9600834073fc689"/>
    <w:p>
      <w:pPr>
        <w:pStyle w:val="Heading2"/>
      </w:pPr>
      <w:r>
        <w:rPr>
          <w:rFonts w:ascii="Times New Roman" w:hAnsi="Times New Roman"/>
          <w:sz w:val="22"/>
        </w:rPr>
        <w:t xml:space="preserve">6.3 What would change at scale</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Scale dimension</w:t>
            </w:r>
          </w:p>
        </w:tc>
        <w:tc>
          <w:p>
            <w:pPr>
              <w:pStyle w:val="Compact"/>
              <w:jc w:val="left"/>
            </w:pPr>
            <w:r>
              <w:rPr>
                <w:rFonts w:ascii="Times New Roman" w:hAnsi="Times New Roman"/>
                <w:sz w:val="20"/>
              </w:rPr>
              <w:t xml:space="preserve">At 20 stocks (this project)</w:t>
            </w:r>
          </w:p>
        </w:tc>
        <w:tc>
          <w:p>
            <w:pPr>
              <w:pStyle w:val="Compact"/>
              <w:jc w:val="left"/>
            </w:pPr>
            <w:r>
              <w:rPr>
                <w:rFonts w:ascii="Times New Roman" w:hAnsi="Times New Roman"/>
                <w:sz w:val="20"/>
              </w:rPr>
              <w:t xml:space="preserve">At 500 stocks (production)</w:t>
            </w:r>
          </w:p>
        </w:tc>
      </w:tr>
      <w:tr>
        <w:tc>
          <w:p>
            <w:pPr>
              <w:pStyle w:val="Compact"/>
              <w:jc w:val="left"/>
            </w:pPr>
            <w:r>
              <w:rPr>
                <w:rFonts w:ascii="Times New Roman" w:hAnsi="Times New Roman"/>
                <w:sz w:val="20"/>
              </w:rPr>
              <w:t xml:space="preserve">Postgres + dbt locally</w:t>
            </w:r>
          </w:p>
        </w:tc>
        <w:tc>
          <w:p>
            <w:pPr>
              <w:pStyle w:val="Compact"/>
              <w:jc w:val="left"/>
            </w:pPr>
            <w:r>
              <w:rPr>
                <w:rFonts w:ascii="Times New Roman" w:hAnsi="Times New Roman"/>
                <w:sz w:val="20"/>
              </w:rPr>
              <w:t xml:space="preserve">Right tool: rebuild in 2 min</w:t>
            </w:r>
          </w:p>
        </w:tc>
        <w:tc>
          <w:p>
            <w:pPr>
              <w:pStyle w:val="Compact"/>
              <w:jc w:val="left"/>
            </w:pPr>
            <w:r>
              <w:rPr>
                <w:rFonts w:ascii="Times New Roman" w:hAnsi="Times New Roman"/>
                <w:sz w:val="20"/>
              </w:rPr>
              <w:t xml:space="preserve">Migration point: panel grows from 25k to 600k rows; consider Snowflake or Databricks Delta</w:t>
            </w:r>
          </w:p>
        </w:tc>
      </w:tr>
      <w:tr>
        <w:tc>
          <w:p>
            <w:pPr>
              <w:pStyle w:val="Compact"/>
              <w:jc w:val="left"/>
            </w:pPr>
            <w:r>
              <w:rPr>
                <w:rFonts w:ascii="Times New Roman" w:hAnsi="Times New Roman"/>
                <w:sz w:val="20"/>
              </w:rPr>
              <w:t xml:space="preserve">numpy cosine retrieval</w:t>
            </w:r>
          </w:p>
        </w:tc>
        <w:tc>
          <w:p>
            <w:pPr>
              <w:pStyle w:val="Compact"/>
              <w:jc w:val="left"/>
            </w:pPr>
            <w:r>
              <w:rPr>
                <w:rFonts w:ascii="Times New Roman" w:hAnsi="Times New Roman"/>
                <w:sz w:val="20"/>
              </w:rPr>
              <w:t xml:space="preserve">30 ms per call</w:t>
            </w:r>
          </w:p>
        </w:tc>
        <w:tc>
          <w:p>
            <w:pPr>
              <w:pStyle w:val="Compact"/>
              <w:jc w:val="left"/>
            </w:pPr>
            <w:r>
              <w:rPr>
                <w:rFonts w:ascii="Times New Roman" w:hAnsi="Times New Roman"/>
                <w:sz w:val="20"/>
              </w:rPr>
              <w:t xml:space="preserve">At 500 stocks the corpus is ~350k chunks; numpy still works (~700 ms) but pgvector with HNSW becomes attractive</w:t>
            </w:r>
          </w:p>
        </w:tc>
      </w:tr>
      <w:tr>
        <w:tc>
          <w:p>
            <w:pPr>
              <w:pStyle w:val="Compact"/>
              <w:jc w:val="left"/>
            </w:pPr>
            <w:r>
              <w:rPr>
                <w:rFonts w:ascii="Times New Roman" w:hAnsi="Times New Roman"/>
                <w:sz w:val="20"/>
              </w:rPr>
              <w:t xml:space="preserve">FinBERT scoring</w:t>
            </w:r>
          </w:p>
        </w:tc>
        <w:tc>
          <w:p>
            <w:pPr>
              <w:pStyle w:val="Compact"/>
              <w:jc w:val="left"/>
            </w:pPr>
            <w:r>
              <w:rPr>
                <w:rFonts w:ascii="Times New Roman" w:hAnsi="Times New Roman"/>
                <w:sz w:val="20"/>
              </w:rPr>
              <w:t xml:space="preserve">~30 sec for 4,416 articles</w:t>
            </w:r>
          </w:p>
        </w:tc>
        <w:tc>
          <w:p>
            <w:pPr>
              <w:pStyle w:val="Compact"/>
              <w:jc w:val="left"/>
            </w:pPr>
            <w:r>
              <w:rPr>
                <w:rFonts w:ascii="Times New Roman" w:hAnsi="Times New Roman"/>
                <w:sz w:val="20"/>
              </w:rPr>
              <w:t xml:space="preserve">At 500 stocks × longer news window ≈ 200k articles × 5 days = 1M scorings; needs GPU</w:t>
            </w:r>
          </w:p>
        </w:tc>
      </w:tr>
      <w:tr>
        <w:tc>
          <w:p>
            <w:pPr>
              <w:pStyle w:val="Compact"/>
              <w:jc w:val="left"/>
            </w:pPr>
            <w:r>
              <w:rPr>
                <w:rFonts w:ascii="Times New Roman" w:hAnsi="Times New Roman"/>
                <w:sz w:val="20"/>
              </w:rPr>
              <w:t xml:space="preserve">Walk-forward retraining</w:t>
            </w:r>
          </w:p>
        </w:tc>
        <w:tc>
          <w:p>
            <w:pPr>
              <w:pStyle w:val="Compact"/>
              <w:jc w:val="left"/>
            </w:pPr>
            <w:r>
              <w:rPr>
                <w:rFonts w:ascii="Times New Roman" w:hAnsi="Times New Roman"/>
                <w:sz w:val="20"/>
              </w:rPr>
              <w:t xml:space="preserve">11 folds × 3 rungs = 33 trainings, ~5 min total</w:t>
            </w:r>
          </w:p>
        </w:tc>
        <w:tc>
          <w:p>
            <w:pPr>
              <w:pStyle w:val="Compact"/>
              <w:jc w:val="left"/>
            </w:pPr>
            <w:r>
              <w:rPr>
                <w:rFonts w:ascii="Times New Roman" w:hAnsi="Times New Roman"/>
                <w:sz w:val="20"/>
              </w:rPr>
              <w:t xml:space="preserve">11 × 3 × bigger panel × longer training ≈ 4-8 hours</w:t>
            </w:r>
          </w:p>
        </w:tc>
      </w:tr>
      <w:tr>
        <w:tc>
          <w:p>
            <w:pPr>
              <w:pStyle w:val="Compact"/>
              <w:jc w:val="left"/>
            </w:pPr>
            <w:r>
              <w:rPr>
                <w:rFonts w:ascii="Times New Roman" w:hAnsi="Times New Roman"/>
                <w:sz w:val="20"/>
              </w:rPr>
              <w:t xml:space="preserve">Anthropic Haiku cost</w:t>
            </w:r>
          </w:p>
        </w:tc>
        <w:tc>
          <w:p>
            <w:pPr>
              <w:pStyle w:val="Compact"/>
              <w:jc w:val="left"/>
            </w:pPr>
            <w:r>
              <w:rPr>
                <w:rFonts w:ascii="Times New Roman" w:hAnsi="Times New Roman"/>
                <w:sz w:val="20"/>
              </w:rPr>
              <w:t xml:space="preserve">$0.005 per RAG query</w:t>
            </w:r>
          </w:p>
        </w:tc>
        <w:tc>
          <w:p>
            <w:pPr>
              <w:pStyle w:val="Compact"/>
              <w:jc w:val="left"/>
            </w:pPr>
            <w:r>
              <w:rPr>
                <w:rFonts w:ascii="Times New Roman" w:hAnsi="Times New Roman"/>
                <w:sz w:val="20"/>
              </w:rPr>
              <w:t xml:space="preserve">$0.005 per query, scales linearly with user count</w:t>
            </w:r>
          </w:p>
        </w:tc>
      </w:tr>
    </w:tbl>
    <w:bookmarkEnd w:id="53"/>
    <w:bookmarkStart w:id="54" w:name="X2ebe81f571188a90b190012dc19bac7c41c1eb1"/>
    <w:p>
      <w:pPr>
        <w:pStyle w:val="Heading2"/>
      </w:pPr>
      <w:r>
        <w:rPr>
          <w:rFonts w:ascii="Times New Roman" w:hAnsi="Times New Roman"/>
          <w:sz w:val="22"/>
        </w:rPr>
        <w:t xml:space="preserve">6.4 What I learned</w:t>
      </w:r>
    </w:p>
    <w:p>
      <w:pPr>
        <w:numPr>
          <w:ilvl w:val="0"/>
          <w:numId w:val="1006"/>
        </w:numPr>
        <w:pStyle w:val="Compact"/>
      </w:pPr>
      <w:r>
        <w:rPr>
          <w:rFonts w:ascii="Times New Roman" w:hAnsi="Times New Roman"/>
          <w:sz w:val="22"/>
        </w:rPr>
        <w:t xml:space="preserve">The</w:t>
      </w:r>
      <w:r>
        <w:rPr>
          <w:rFonts w:ascii="Times New Roman" w:hAnsi="Times New Roman"/>
          <w:sz w:val="22"/>
        </w:rPr>
        <w:t xml:space="preserve"> </w:t>
      </w:r>
      <w:r>
        <w:rPr>
          <w:bCs/>
          <w:rFonts w:ascii="Times New Roman" w:hAnsi="Times New Roman"/>
          <w:b/>
          <w:sz w:val="22"/>
        </w:rPr>
        <w:t xml:space="preserve">medallion pattern is more about the contract between layers</w:t>
      </w:r>
      <w:r>
        <w:rPr>
          <w:rFonts w:ascii="Times New Roman" w:hAnsi="Times New Roman"/>
          <w:sz w:val="22"/>
        </w:rPr>
        <w:t xml:space="preserve"> </w:t>
      </w:r>
      <w:r>
        <w:rPr>
          <w:rFonts w:ascii="Times New Roman" w:hAnsi="Times New Roman"/>
          <w:sz w:val="22"/>
        </w:rPr>
        <w:t xml:space="preserve">(one tier is staged, the next is cleaned, the next is modelled) than about exactly how many tables each layer has. The team midterm proved this with one table per tier per source; the dbt community proves it with two. Both work; the audience decides which to follow.</w:t>
      </w:r>
    </w:p>
    <w:p>
      <w:pPr>
        <w:numPr>
          <w:ilvl w:val="0"/>
          <w:numId w:val="1006"/>
        </w:numPr>
        <w:pStyle w:val="Compact"/>
      </w:pPr>
      <w:r>
        <w:rPr>
          <w:bCs/>
          <w:rFonts w:ascii="Times New Roman" w:hAnsi="Times New Roman"/>
          <w:b/>
          <w:sz w:val="22"/>
        </w:rPr>
        <w:t xml:space="preserve">Code review is non-optional in financial ML.</w:t>
      </w:r>
      <w:r>
        <w:rPr>
          <w:rFonts w:ascii="Times New Roman" w:hAnsi="Times New Roman"/>
          <w:sz w:val="22"/>
        </w:rPr>
        <w:t xml:space="preserve"> </w:t>
      </w:r>
      <w:r>
        <w:rPr>
          <w:rFonts w:ascii="Times New Roman" w:hAnsi="Times New Roman"/>
          <w:sz w:val="22"/>
        </w:rPr>
        <w:t xml:space="preserve">The FinBERT label-order bug would have shipped silently with all 4,416 scores inverted, producing a Rung 2 model that systematically picked the WORST stocks. The signal would not have looked broken: just slightly worse than random. Without an independent line-by-line review, that bug would have made it to §5 unchallenged.</w:t>
      </w:r>
    </w:p>
    <w:p>
      <w:pPr>
        <w:numPr>
          <w:ilvl w:val="0"/>
          <w:numId w:val="1006"/>
        </w:numPr>
        <w:pStyle w:val="Compact"/>
      </w:pPr>
      <w:r>
        <w:rPr>
          <w:bCs/>
          <w:rFonts w:ascii="Times New Roman" w:hAnsi="Times New Roman"/>
          <w:b/>
          <w:sz w:val="22"/>
        </w:rPr>
        <w:t xml:space="preserve">Window functions are the single most subtle source of leakage</w:t>
      </w:r>
      <w:r>
        <w:rPr>
          <w:rFonts w:ascii="Times New Roman" w:hAnsi="Times New Roman"/>
          <w:sz w:val="22"/>
        </w:rPr>
        <w:t xml:space="preserve"> </w:t>
      </w:r>
      <w:r>
        <w:rPr>
          <w:rFonts w:ascii="Times New Roman" w:hAnsi="Times New Roman"/>
          <w:sz w:val="22"/>
        </w:rPr>
        <w:t xml:space="preserve">in time-series ML.</w:t>
      </w:r>
      <w:r>
        <w:rPr>
          <w:rFonts w:ascii="Times New Roman" w:hAnsi="Times New Roman"/>
          <w:sz w:val="22"/>
        </w:rPr>
        <w:t xml:space="preserve"> </w:t>
      </w:r>
      <w:r>
        <w:rPr>
          <w:rStyle w:val="VerbatimChar"/>
          <w:rFonts w:ascii="Times New Roman" w:hAnsi="Times New Roman"/>
          <w:sz w:val="22"/>
        </w:rPr>
        <w:t xml:space="preserve">LEAD(close, 5)</w:t>
      </w:r>
      <w:r>
        <w:rPr>
          <w:rFonts w:ascii="Times New Roman" w:hAnsi="Times New Roman"/>
          <w:sz w:val="22"/>
        </w:rPr>
        <w:t xml:space="preserve"> </w:t>
      </w:r>
      <w:r>
        <w:rPr>
          <w:rFonts w:ascii="Times New Roman" w:hAnsi="Times New Roman"/>
          <w:sz w:val="22"/>
        </w:rPr>
        <w:t xml:space="preserve">for the target is the right call;</w:t>
      </w:r>
      <w:r>
        <w:rPr>
          <w:rFonts w:ascii="Times New Roman" w:hAnsi="Times New Roman"/>
          <w:sz w:val="22"/>
        </w:rPr>
        <w:t xml:space="preserve"> </w:t>
      </w:r>
      <w:r>
        <w:rPr>
          <w:rStyle w:val="VerbatimChar"/>
          <w:rFonts w:ascii="Times New Roman" w:hAnsi="Times New Roman"/>
          <w:sz w:val="22"/>
        </w:rPr>
        <w:t xml:space="preserve">LAG(close, 1)</w:t>
      </w:r>
      <w:r>
        <w:rPr>
          <w:rFonts w:ascii="Times New Roman" w:hAnsi="Times New Roman"/>
          <w:sz w:val="22"/>
        </w:rPr>
        <w:t xml:space="preserve"> </w:t>
      </w:r>
      <w:r>
        <w:rPr>
          <w:rFonts w:ascii="Times New Roman" w:hAnsi="Times New Roman"/>
          <w:sz w:val="22"/>
        </w:rPr>
        <w:t xml:space="preserve">for the previous close is the right call; but joining the panel to a per-filing PCA table without</w:t>
      </w:r>
      <w:r>
        <w:rPr>
          <w:rFonts w:ascii="Times New Roman" w:hAnsi="Times New Roman"/>
          <w:sz w:val="22"/>
        </w:rPr>
        <w:t xml:space="preserve"> </w:t>
      </w:r>
      <w:r>
        <w:rPr>
          <w:rStyle w:val="VerbatimChar"/>
          <w:rFonts w:ascii="Times New Roman" w:hAnsi="Times New Roman"/>
          <w:sz w:val="22"/>
        </w:rPr>
        <w:t xml:space="preserve">as_of_date &lt;= trade_date</w:t>
      </w:r>
      <w:r>
        <w:rPr>
          <w:rFonts w:ascii="Times New Roman" w:hAnsi="Times New Roman"/>
          <w:sz w:val="22"/>
        </w:rPr>
        <w:t xml:space="preserve"> </w:t>
      </w:r>
      <w:r>
        <w:rPr>
          <w:rFonts w:ascii="Times New Roman" w:hAnsi="Times New Roman"/>
          <w:sz w:val="22"/>
        </w:rPr>
        <w:t xml:space="preserve">quietly inflates predictive power by feeding future filings into past predictions. The leakage guard caught this exact bug during development.</w:t>
      </w:r>
    </w:p>
    <w:p>
      <w:pPr>
        <w:pStyle w:val="FirstParagraph"/>
      </w:pPr>
      <w:r>
        <w:rPr>
          <w:rFonts w:ascii="Times New Roman" w:hAnsi="Times New Roman"/>
          <w:sz w:val="22"/>
        </w:rPr>
        <w:t xml:space="preserve">\newpage</w:t>
      </w:r>
    </w:p>
    <w:bookmarkEnd w:id="54"/>
    <w:bookmarkEnd w:id="55"/>
    <w:bookmarkStart w:id="56" w:name="appendix-a-streamlit-demo"/>
    <w:p>
      <w:pPr>
        <w:pStyle w:val="Heading1"/>
      </w:pPr>
      <w:r>
        <w:rPr>
          <w:rFonts w:ascii="Times New Roman" w:hAnsi="Times New Roman"/>
          <w:sz w:val="22"/>
        </w:rPr>
        <w:t xml:space="preserve">Appendix A: Streamlit Demo</w:t>
      </w:r>
    </w:p>
    <w:p>
      <w:pPr>
        <w:pStyle w:val="FirstParagraph"/>
      </w:pPr>
      <w:r>
        <w:rPr>
          <w:rStyle w:val="VerbatimChar"/>
          <w:rFonts w:ascii="Times New Roman" w:hAnsi="Times New Roman"/>
          <w:sz w:val="22"/>
        </w:rPr>
        <w:t xml:space="preserve">streamlit_app/app.py</w:t>
      </w:r>
      <w:r>
        <w:rPr>
          <w:rFonts w:ascii="Times New Roman" w:hAnsi="Times New Roman"/>
          <w:sz w:val="22"/>
        </w:rPr>
        <w:t xml:space="preserve"> </w:t>
      </w:r>
      <w:r>
        <w:rPr>
          <w:rFonts w:ascii="Times New Roman" w:hAnsi="Times New Roman"/>
          <w:sz w:val="22"/>
        </w:rPr>
        <w:t xml:space="preserve">renders five blocks against the local Postgres:</w:t>
      </w:r>
    </w:p>
    <w:p>
      <w:pPr>
        <w:numPr>
          <w:ilvl w:val="0"/>
          <w:numId w:val="1007"/>
        </w:numPr>
        <w:pStyle w:val="Compact"/>
      </w:pPr>
      <w:r>
        <w:rPr>
          <w:bCs/>
          <w:rFonts w:ascii="Times New Roman" w:hAnsi="Times New Roman"/>
          <w:b/>
          <w:sz w:val="22"/>
        </w:rPr>
        <w:t xml:space="preserve">Header</w:t>
      </w:r>
      <w:r>
        <w:rPr>
          <w:rFonts w:ascii="Times New Roman" w:hAnsi="Times New Roman"/>
          <w:sz w:val="22"/>
        </w:rPr>
        <w:t xml:space="preserve">: Stock dropdown (20 tickers) + date picker.</w:t>
      </w:r>
    </w:p>
    <w:p>
      <w:pPr>
        <w:numPr>
          <w:ilvl w:val="0"/>
          <w:numId w:val="1007"/>
        </w:numPr>
        <w:pStyle w:val="Compact"/>
      </w:pPr>
      <w:r>
        <w:rPr>
          <w:bCs/>
          <w:rFonts w:ascii="Times New Roman" w:hAnsi="Times New Roman"/>
          <w:b/>
          <w:sz w:val="22"/>
        </w:rPr>
        <w:t xml:space="preserve">Predictions</w:t>
      </w:r>
      <w:r>
        <w:rPr>
          <w:rFonts w:ascii="Times New Roman" w:hAnsi="Times New Roman"/>
          <w:sz w:val="22"/>
        </w:rPr>
        <w:t xml:space="preserve">: Three-column metric for Rung 0 / 1 / 2 with probability + class.</w:t>
      </w:r>
    </w:p>
    <w:p>
      <w:pPr>
        <w:numPr>
          <w:ilvl w:val="0"/>
          <w:numId w:val="1007"/>
        </w:numPr>
        <w:pStyle w:val="Compact"/>
      </w:pPr>
      <w:r>
        <w:rPr>
          <w:bCs/>
          <w:rFonts w:ascii="Times New Roman" w:hAnsi="Times New Roman"/>
          <w:b/>
          <w:sz w:val="22"/>
        </w:rPr>
        <w:t xml:space="preserve">SHAP</w:t>
      </w:r>
      <w:r>
        <w:rPr>
          <w:rFonts w:ascii="Times New Roman" w:hAnsi="Times New Roman"/>
          <w:sz w:val="22"/>
        </w:rPr>
        <w:t xml:space="preserve">: Horizontal bar chart of top-10 SHAP attributions for the selected (stock, date) on Rung 2.</w:t>
      </w:r>
    </w:p>
    <w:p>
      <w:pPr>
        <w:numPr>
          <w:ilvl w:val="0"/>
          <w:numId w:val="1007"/>
        </w:numPr>
        <w:pStyle w:val="Compact"/>
      </w:pPr>
      <w:r>
        <w:rPr>
          <w:bCs/>
          <w:rFonts w:ascii="Times New Roman" w:hAnsi="Times New Roman"/>
          <w:b/>
          <w:sz w:val="22"/>
        </w:rPr>
        <w:t xml:space="preserve">Ask</w:t>
      </w:r>
      <w:r>
        <w:rPr>
          <w:rFonts w:ascii="Times New Roman" w:hAnsi="Times New Roman"/>
          <w:sz w:val="22"/>
        </w:rPr>
        <w:t xml:space="preserve">: Text input to</w:t>
      </w:r>
      <w:r>
        <w:rPr>
          <w:rFonts w:ascii="Times New Roman" w:hAnsi="Times New Roman"/>
          <w:sz w:val="22"/>
        </w:rPr>
        <w:t xml:space="preserve"> </w:t>
      </w:r>
      <w:r>
        <w:rPr>
          <w:rStyle w:val="VerbatimChar"/>
          <w:rFonts w:ascii="Times New Roman" w:hAnsi="Times New Roman"/>
          <w:sz w:val="22"/>
        </w:rPr>
        <w:t xml:space="preserve">rag.answer()</w:t>
      </w:r>
      <w:r>
        <w:rPr>
          <w:rFonts w:ascii="Times New Roman" w:hAnsi="Times New Roman"/>
          <w:sz w:val="22"/>
        </w:rPr>
        <w:t xml:space="preserve"> </w:t>
      </w:r>
      <w:r>
        <w:rPr>
          <w:rFonts w:ascii="Times New Roman" w:hAnsi="Times New Roman"/>
          <w:sz w:val="22"/>
        </w:rPr>
        <w:t xml:space="preserve">to paragraph with inline citations + source tag (Claude vs template) + token usage + latency.</w:t>
      </w:r>
    </w:p>
    <w:p>
      <w:pPr>
        <w:numPr>
          <w:ilvl w:val="0"/>
          <w:numId w:val="1007"/>
        </w:numPr>
        <w:pStyle w:val="Compact"/>
      </w:pPr>
      <w:r>
        <w:rPr>
          <w:bCs/>
          <w:rFonts w:ascii="Times New Roman" w:hAnsi="Times New Roman"/>
          <w:b/>
          <w:sz w:val="22"/>
        </w:rPr>
        <w:t xml:space="preserve">P&amp;L</w:t>
      </w:r>
      <w:r>
        <w:rPr>
          <w:rFonts w:ascii="Times New Roman" w:hAnsi="Times New Roman"/>
          <w:sz w:val="22"/>
        </w:rPr>
        <w:t xml:space="preserve">: Cumulative net return curve per rung plus the equal-weight 20-stock benchmark.</w:t>
      </w:r>
    </w:p>
    <w:p>
      <w:pPr>
        <w:pStyle w:val="FirstParagraph"/>
      </w:pPr>
      <w:r>
        <w:rPr>
          <w:rFonts w:ascii="Times New Roman" w:hAnsi="Times New Roman"/>
          <w:sz w:val="22"/>
        </w:rPr>
        <w:t xml:space="preserve">Three screenshots are saved in</w:t>
      </w:r>
      <w:r>
        <w:rPr>
          <w:rFonts w:ascii="Times New Roman" w:hAnsi="Times New Roman"/>
          <w:sz w:val="22"/>
        </w:rPr>
        <w:t xml:space="preserve"> </w:t>
      </w:r>
      <w:r>
        <w:rPr>
          <w:rStyle w:val="VerbatimChar"/>
          <w:rFonts w:ascii="Times New Roman" w:hAnsi="Times New Roman"/>
          <w:sz w:val="22"/>
        </w:rPr>
        <w:t xml:space="preserve">report/figures/</w:t>
      </w:r>
      <w:r>
        <w:rPr>
          <w:rFonts w:ascii="Times New Roman" w:hAnsi="Times New Roman"/>
          <w:sz w:val="22"/>
        </w:rPr>
        <w:t xml:space="preserve">:</w:t>
      </w:r>
    </w:p>
    <w:p>
      <w:pPr>
        <w:numPr>
          <w:ilvl w:val="0"/>
          <w:numId w:val="1008"/>
        </w:numPr>
        <w:pStyle w:val="Compact"/>
      </w:pPr>
      <w:r>
        <w:rPr>
          <w:rStyle w:val="VerbatimChar"/>
          <w:rFonts w:ascii="Times New Roman" w:hAnsi="Times New Roman"/>
          <w:sz w:val="22"/>
        </w:rPr>
        <w:t xml:space="preserve">streamlit_positive.png</w:t>
      </w:r>
      <w:r>
        <w:rPr>
          <w:rFonts w:ascii="Times New Roman" w:hAnsi="Times New Roman"/>
          <w:sz w:val="22"/>
        </w:rPr>
        <w:t xml:space="preserve">: A date where all three rungs predict UP.</w:t>
      </w:r>
    </w:p>
    <w:p>
      <w:pPr>
        <w:numPr>
          <w:ilvl w:val="0"/>
          <w:numId w:val="1008"/>
        </w:numPr>
        <w:pStyle w:val="Compact"/>
      </w:pPr>
      <w:r>
        <w:rPr>
          <w:rStyle w:val="VerbatimChar"/>
          <w:rFonts w:ascii="Times New Roman" w:hAnsi="Times New Roman"/>
          <w:sz w:val="22"/>
        </w:rPr>
        <w:t xml:space="preserve">streamlit_negative.png</w:t>
      </w:r>
      <w:r>
        <w:rPr>
          <w:rFonts w:ascii="Times New Roman" w:hAnsi="Times New Roman"/>
          <w:sz w:val="22"/>
        </w:rPr>
        <w:t xml:space="preserve">: A date where rungs disagree, showing the SHAP attributions.</w:t>
      </w:r>
    </w:p>
    <w:p>
      <w:pPr>
        <w:numPr>
          <w:ilvl w:val="0"/>
          <w:numId w:val="1008"/>
        </w:numPr>
        <w:pStyle w:val="Compact"/>
      </w:pPr>
      <w:r>
        <w:rPr>
          <w:rStyle w:val="VerbatimChar"/>
          <w:rFonts w:ascii="Times New Roman" w:hAnsi="Times New Roman"/>
          <w:sz w:val="22"/>
        </w:rPr>
        <w:t xml:space="preserve">streamlit_rag.png</w:t>
      </w:r>
      <w:r>
        <w:rPr>
          <w:rFonts w:ascii="Times New Roman" w:hAnsi="Times New Roman"/>
          <w:sz w:val="22"/>
        </w:rPr>
        <w:t xml:space="preserve">: The "Ask" block expanded showing a Claude Haiku citation chain.</w:t>
      </w:r>
    </w:p>
    <w:p>
      <w:pPr>
        <w:pStyle w:val="FirstParagraph"/>
      </w:pPr>
      <w:r>
        <w:rPr>
          <w:rFonts w:ascii="Times New Roman" w:hAnsi="Times New Roman"/>
          <w:sz w:val="22"/>
        </w:rPr>
        <w:t xml:space="preserve">Run command:</w:t>
      </w:r>
    </w:p>
    <w:p>
      <w:pPr>
        <w:pStyle w:val="SourceCode"/>
      </w:pPr>
      <w:r>
        <w:rPr>
          <w:rStyle w:val="VerbatimChar"/>
          <w:rFonts w:ascii="Times New Roman" w:hAnsi="Times New Roman"/>
          <w:sz w:val="22"/>
        </w:rPr>
        <w:t xml:space="preserve">streamlit run streamlit_app/app.py</w:t>
      </w:r>
    </w:p>
    <w:bookmarkEnd w:id="56"/>
    <w:bookmarkStart w:id="61" w:name="appendix-b-databricks-dlt-parity"/>
    <w:p>
      <w:pPr>
        <w:pStyle w:val="Heading1"/>
      </w:pPr>
      <w:r>
        <w:rPr>
          <w:rFonts w:ascii="Times New Roman" w:hAnsi="Times New Roman"/>
          <w:sz w:val="22"/>
        </w:rPr>
        <w:t xml:space="preserve">Appendix B: Databricks DLT Parity</w:t>
      </w:r>
    </w:p>
    <w:p>
      <w:pPr>
        <w:pStyle w:val="FirstParagraph"/>
      </w:pPr>
      <w:r>
        <w:rPr>
          <w:rFonts w:ascii="Times New Roman" w:hAnsi="Times New Roman"/>
          <w:sz w:val="22"/>
        </w:rPr>
        <w:t xml:space="preserve">The local pipeline ports to Databricks as two coordinated artefacts. The first is a Delta Live Tables pipeline whose source is the SQL notebook</w:t>
      </w:r>
      <w:r>
        <w:rPr>
          <w:rFonts w:ascii="Times New Roman" w:hAnsi="Times New Roman"/>
          <w:sz w:val="22"/>
        </w:rPr>
        <w:t xml:space="preserve"> </w:t>
      </w:r>
      <w:r>
        <w:rPr>
          <w:rStyle w:val="VerbatimChar"/>
          <w:rFonts w:ascii="Times New Roman" w:hAnsi="Times New Roman"/>
          <w:sz w:val="22"/>
        </w:rPr>
        <w:t xml:space="preserve">databricksstuff/pipelinedatos.sql</w:t>
      </w:r>
      <w:r>
        <w:rPr>
          <w:rFonts w:ascii="Times New Roman" w:hAnsi="Times New Roman"/>
          <w:sz w:val="22"/>
        </w:rPr>
        <w:t xml:space="preserve">. The second is a notebook task</w:t>
      </w:r>
      <w:r>
        <w:rPr>
          <w:rFonts w:ascii="Times New Roman" w:hAnsi="Times New Roman"/>
          <w:sz w:val="22"/>
        </w:rPr>
        <w:t xml:space="preserve"> </w:t>
      </w:r>
      <w:r>
        <w:rPr>
          <w:rStyle w:val="VerbatimChar"/>
          <w:rFonts w:ascii="Times New Roman" w:hAnsi="Times New Roman"/>
          <w:sz w:val="22"/>
        </w:rPr>
        <w:t xml:space="preserve">databricksstuff/mlpipeline.py</w:t>
      </w:r>
      <w:r>
        <w:rPr>
          <w:rFonts w:ascii="Times New Roman" w:hAnsi="Times New Roman"/>
          <w:sz w:val="22"/>
        </w:rPr>
        <w:t xml:space="preserve"> </w:t>
      </w:r>
      <w:r>
        <w:rPr>
          <w:rFonts w:ascii="Times New Roman" w:hAnsi="Times New Roman"/>
          <w:sz w:val="22"/>
        </w:rPr>
        <w:t xml:space="preserve">that runs after the DLT pipeline as part of the Databricks Job. Together they reproduce 28 of the 30 user-facing objects from the local Postgres pipeline. The two objects that stay local-only are the Python audit log</w:t>
      </w:r>
      <w:r>
        <w:rPr>
          <w:rFonts w:ascii="Times New Roman" w:hAnsi="Times New Roman"/>
          <w:sz w:val="22"/>
        </w:rPr>
        <w:t xml:space="preserve"> </w:t>
      </w:r>
      <w:r>
        <w:rPr>
          <w:rStyle w:val="VerbatimChar"/>
          <w:rFonts w:ascii="Times New Roman" w:hAnsi="Times New Roman"/>
          <w:sz w:val="22"/>
        </w:rPr>
        <w:t xml:space="preserve">raw.ingest_log</w:t>
      </w:r>
      <w:r>
        <w:rPr>
          <w:rFonts w:ascii="Times New Roman" w:hAnsi="Times New Roman"/>
          <w:sz w:val="22"/>
        </w:rPr>
        <w:t xml:space="preserve"> </w:t>
      </w:r>
      <w:r>
        <w:rPr>
          <w:rFonts w:ascii="Times New Roman" w:hAnsi="Times New Roman"/>
          <w:sz w:val="22"/>
        </w:rPr>
        <w:t xml:space="preserve">and the Streamlit RAG audit log</w:t>
      </w:r>
      <w:r>
        <w:rPr>
          <w:rFonts w:ascii="Times New Roman" w:hAnsi="Times New Roman"/>
          <w:sz w:val="22"/>
        </w:rPr>
        <w:t xml:space="preserve"> </w:t>
      </w:r>
      <w:r>
        <w:rPr>
          <w:rStyle w:val="VerbatimChar"/>
          <w:rFonts w:ascii="Times New Roman" w:hAnsi="Times New Roman"/>
          <w:sz w:val="22"/>
        </w:rPr>
        <w:t xml:space="preserve">gold.fct_rag_queries</w:t>
      </w:r>
      <w:r>
        <w:rPr>
          <w:rFonts w:ascii="Times New Roman" w:hAnsi="Times New Roman"/>
          <w:sz w:val="22"/>
        </w:rPr>
        <w:t xml:space="preserve">. Both are application-side concerns rather than analytical tables.</w:t>
      </w:r>
    </w:p>
    <w:bookmarkStart w:id="57" w:name="b1-the-dlt-pipeline-16-nodes-pure-sql"/>
    <w:p>
      <w:pPr>
        <w:pStyle w:val="Heading2"/>
      </w:pPr>
      <w:r>
        <w:rPr>
          <w:rFonts w:ascii="Times New Roman" w:hAnsi="Times New Roman"/>
          <w:sz w:val="22"/>
        </w:rPr>
        <w:t xml:space="preserve">B.1 The DLT pipeline (16 nodes, pure SQL)</w:t>
      </w:r>
    </w:p>
    <w:p>
      <w:pPr>
        <w:pStyle w:val="FirstParagraph"/>
      </w:pPr>
      <w:r>
        <w:rPr>
          <w:rFonts w:ascii="Times New Roman" w:hAnsi="Times New Roman"/>
          <w:sz w:val="22"/>
        </w:rPr>
        <w:t xml:space="preserve">The pipeline reads from the workspace Volume</w:t>
      </w:r>
      <w:r>
        <w:rPr>
          <w:rFonts w:ascii="Times New Roman" w:hAnsi="Times New Roman"/>
          <w:sz w:val="22"/>
        </w:rPr>
        <w:t xml:space="preserve"> </w:t>
      </w:r>
      <w:r>
        <w:rPr>
          <w:rStyle w:val="VerbatimChar"/>
          <w:rFonts w:ascii="Times New Roman" w:hAnsi="Times New Roman"/>
          <w:sz w:val="22"/>
        </w:rPr>
        <w:t xml:space="preserve">/Volumes/advdatafinal/raw/landing/</w:t>
      </w:r>
      <w:r>
        <w:rPr>
          <w:rFonts w:ascii="Times New Roman" w:hAnsi="Times New Roman"/>
          <w:sz w:val="22"/>
        </w:rPr>
        <w:t xml:space="preserve"> </w:t>
      </w:r>
      <w:r>
        <w:rPr>
          <w:rFonts w:ascii="Times New Roman" w:hAnsi="Times New Roman"/>
          <w:sz w:val="22"/>
        </w:rPr>
        <w:t xml:space="preserve">and walks the medallion in pure SQL. Eight streaming tables ingest the raw files using Auto Loader. Four streaming tables in the</w:t>
      </w:r>
      <w:r>
        <w:rPr>
          <w:rFonts w:ascii="Times New Roman" w:hAnsi="Times New Roman"/>
          <w:sz w:val="22"/>
        </w:rPr>
        <w:t xml:space="preserve"> </w:t>
      </w:r>
      <w:r>
        <w:rPr>
          <w:rStyle w:val="VerbatimChar"/>
          <w:rFonts w:ascii="Times New Roman" w:hAnsi="Times New Roman"/>
          <w:sz w:val="22"/>
        </w:rPr>
        <w:t xml:space="preserve">datos_masked</w:t>
      </w:r>
      <w:r>
        <w:rPr>
          <w:rFonts w:ascii="Times New Roman" w:hAnsi="Times New Roman"/>
          <w:sz w:val="22"/>
        </w:rPr>
        <w:t xml:space="preserve"> </w:t>
      </w:r>
      <w:r>
        <w:rPr>
          <w:rFonts w:ascii="Times New Roman" w:hAnsi="Times New Roman"/>
          <w:sz w:val="22"/>
        </w:rPr>
        <w:t xml:space="preserve">schema apply the same regex masks as the local dbt views. Silver layer uses</w:t>
      </w:r>
      <w:r>
        <w:rPr>
          <w:rFonts w:ascii="Times New Roman" w:hAnsi="Times New Roman"/>
          <w:sz w:val="22"/>
        </w:rPr>
        <w:t xml:space="preserve"> </w:t>
      </w:r>
      <w:r>
        <w:rPr>
          <w:rStyle w:val="VerbatimChar"/>
          <w:rFonts w:ascii="Times New Roman" w:hAnsi="Times New Roman"/>
          <w:sz w:val="22"/>
        </w:rPr>
        <w:t xml:space="preserve">APPLY CHANGES INTO ... STORED AS SCD TYPE 1</w:t>
      </w:r>
      <w:r>
        <w:rPr>
          <w:rFonts w:ascii="Times New Roman" w:hAnsi="Times New Roman"/>
          <w:sz w:val="22"/>
        </w:rPr>
        <w:t xml:space="preserve"> </w:t>
      </w:r>
      <w:r>
        <w:rPr>
          <w:rFonts w:ascii="Times New Roman" w:hAnsi="Times New Roman"/>
          <w:sz w:val="22"/>
        </w:rPr>
        <w:t xml:space="preserve">for the typed price table and materialised views for the window-function transformations. Gold dimensions and the 15-feature</w:t>
      </w:r>
      <w:r>
        <w:rPr>
          <w:rFonts w:ascii="Times New Roman" w:hAnsi="Times New Roman"/>
          <w:sz w:val="22"/>
        </w:rPr>
        <w:t xml:space="preserve"> </w:t>
      </w:r>
      <w:r>
        <w:rPr>
          <w:rStyle w:val="VerbatimChar"/>
          <w:rFonts w:ascii="Times New Roman" w:hAnsi="Times New Roman"/>
          <w:sz w:val="22"/>
        </w:rPr>
        <w:t xml:space="preserve">fct_feature_panel_daily</w:t>
      </w:r>
      <w:r>
        <w:rPr>
          <w:rFonts w:ascii="Times New Roman" w:hAnsi="Times New Roman"/>
          <w:sz w:val="22"/>
        </w:rPr>
        <w:t xml:space="preserve"> </w:t>
      </w:r>
      <w:r>
        <w:rPr>
          <w:rFonts w:ascii="Times New Roman" w:hAnsi="Times New Roman"/>
          <w:sz w:val="22"/>
        </w:rPr>
        <w:t xml:space="preserve">are materialised views that join back to the silver layer with a star-schema pattern.</w:t>
      </w:r>
    </w:p>
    <w:p>
      <w:pPr>
        <w:pStyle w:val="BodyText"/>
      </w:pPr>
      <w:r>
        <w:rPr>
          <w:rFonts w:ascii="Times New Roman" w:hAnsi="Times New Roman"/>
          <w:sz w:val="22"/>
        </w:rPr>
        <w:t xml:space="preserve">Cell skeletons from</w:t>
      </w:r>
      <w:r>
        <w:rPr>
          <w:rFonts w:ascii="Times New Roman" w:hAnsi="Times New Roman"/>
          <w:sz w:val="22"/>
        </w:rPr>
        <w:t xml:space="preserve"> </w:t>
      </w:r>
      <w:r>
        <w:rPr>
          <w:rStyle w:val="VerbatimChar"/>
          <w:rFonts w:ascii="Times New Roman" w:hAnsi="Times New Roman"/>
          <w:sz w:val="22"/>
        </w:rPr>
        <w:t xml:space="preserve">pipelinedatos.sql</w:t>
      </w:r>
      <w:r>
        <w:rPr>
          <w:rFonts w:ascii="Times New Roman" w:hAnsi="Times New Roman"/>
          <w:sz w:val="22"/>
        </w:rPr>
        <w:t xml:space="preserve">:</w:t>
      </w:r>
    </w:p>
    <w:p>
      <w:pPr>
        <w:pStyle w:val="SourceCode"/>
      </w:pPr>
      <w:r>
        <w:rPr>
          <w:rStyle w:val="CommentTok"/>
          <w:rFonts w:ascii="Times New Roman" w:hAnsi="Times New Roman"/>
          <w:sz w:val="22"/>
        </w:rPr>
        <w:t xml:space="preserve">-- raw layer (8 streaming tables, Auto Loader)</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OR</w:t>
      </w:r>
      <w:r>
        <w:rPr>
          <w:rStyle w:val="NormalTok"/>
          <w:rFonts w:ascii="Times New Roman" w:hAnsi="Times New Roman"/>
          <w:sz w:val="22"/>
        </w:rPr>
        <w:t xml:space="preserve"> </w:t>
      </w:r>
      <w:r>
        <w:rPr>
          <w:rStyle w:val="KeywordTok"/>
          <w:rFonts w:ascii="Times New Roman" w:hAnsi="Times New Roman"/>
          <w:sz w:val="22"/>
        </w:rPr>
        <w:t xml:space="preserve">REFRESH</w:t>
      </w:r>
      <w:r>
        <w:rPr>
          <w:rStyle w:val="NormalTok"/>
          <w:rFonts w:ascii="Times New Roman" w:hAnsi="Times New Roman"/>
          <w:sz w:val="22"/>
        </w:rPr>
        <w:t xml:space="preserve"> STREAMING </w:t>
      </w:r>
      <w:r>
        <w:rPr>
          <w:rStyle w:val="KeywordTok"/>
          <w:rFonts w:ascii="Times New Roman" w:hAnsi="Times New Roman"/>
          <w:sz w:val="22"/>
        </w:rPr>
        <w:t xml:space="preserve">TABLE</w:t>
      </w:r>
      <w:r>
        <w:rPr>
          <w:rStyle w:val="NormalTok"/>
          <w:rFonts w:ascii="Times New Roman" w:hAnsi="Times New Roman"/>
          <w:sz w:val="22"/>
        </w:rPr>
        <w:t xml:space="preserve"> advdatafinal.</w:t>
      </w:r>
      <w:r>
        <w:rPr>
          <w:rStyle w:val="DataTypeTok"/>
          <w:rFonts w:ascii="Times New Roman" w:hAnsi="Times New Roman"/>
          <w:sz w:val="22"/>
        </w:rPr>
        <w:t xml:space="preserve">raw</w:t>
      </w:r>
      <w:r>
        <w:rPr>
          <w:rStyle w:val="NormalTok"/>
          <w:rFonts w:ascii="Times New Roman" w:hAnsi="Times New Roman"/>
          <w:sz w:val="22"/>
        </w:rPr>
        <w:t xml:space="preserve">.prices_raw </w:t>
      </w:r>
      <w:r>
        <w:rPr>
          <w:rStyle w:val="KeywordTok"/>
          <w:rFonts w:ascii="Times New Roman" w:hAnsi="Times New Roman"/>
          <w:sz w:val="22"/>
        </w:rPr>
        <w:t xml:space="preserve">AS</w:t>
      </w:r>
      <w:r>
        <w:rPr>
          <w:rFonts w:ascii="Times New Roman" w:hAnsi="Times New Roman"/>
          <w:sz w:val="22"/>
        </w:rPr>
        <w:br/>
      </w:r>
      <w:r>
        <w:rPr>
          <w:rStyle w:val="KeywordTok"/>
          <w:rFonts w:ascii="Times New Roman" w:hAnsi="Times New Roman"/>
          <w:sz w:val="22"/>
        </w:rPr>
        <w:t xml:space="preserve">SELECT</w:t>
      </w:r>
      <w:r>
        <w:rPr>
          <w:rStyle w:val="NormalTok"/>
          <w:rFonts w:ascii="Times New Roman" w:hAnsi="Times New Roman"/>
          <w:sz w:val="22"/>
        </w:rPr>
        <w:t xml:space="preserve"> </w:t>
      </w:r>
      <w:r>
        <w:rPr>
          <w:rStyle w:val="FunctionTok"/>
          <w:rFonts w:ascii="Times New Roman" w:hAnsi="Times New Roman"/>
          <w:sz w:val="22"/>
        </w:rPr>
        <w:t xml:space="preserve">cast</w:t>
      </w:r>
      <w:r>
        <w:rPr>
          <w:rStyle w:val="NormalTok"/>
          <w:rFonts w:ascii="Times New Roman" w:hAnsi="Times New Roman"/>
          <w:sz w:val="22"/>
        </w:rPr>
        <w:t xml:space="preserve">(symbol </w:t>
      </w:r>
      <w:r>
        <w:rPr>
          <w:rStyle w:val="KeywordTok"/>
          <w:rFonts w:ascii="Times New Roman" w:hAnsi="Times New Roman"/>
          <w:sz w:val="22"/>
        </w:rPr>
        <w:t xml:space="preserve">as</w:t>
      </w:r>
      <w:r>
        <w:rPr>
          <w:rStyle w:val="NormalTok"/>
          <w:rFonts w:ascii="Times New Roman" w:hAnsi="Times New Roman"/>
          <w:sz w:val="22"/>
        </w:rPr>
        <w:t xml:space="preserve"> STRING) </w:t>
      </w:r>
      <w:r>
        <w:rPr>
          <w:rStyle w:val="KeywordTok"/>
          <w:rFonts w:ascii="Times New Roman" w:hAnsi="Times New Roman"/>
          <w:sz w:val="22"/>
        </w:rPr>
        <w:t xml:space="preserve">as</w:t>
      </w:r>
      <w:r>
        <w:rPr>
          <w:rStyle w:val="NormalTok"/>
          <w:rFonts w:ascii="Times New Roman" w:hAnsi="Times New Roman"/>
          <w:sz w:val="22"/>
        </w:rPr>
        <w:t xml:space="preserve"> symbol, </w:t>
      </w:r>
      <w:r>
        <w:rPr>
          <w:rStyle w:val="FunctionTok"/>
          <w:rFonts w:ascii="Times New Roman" w:hAnsi="Times New Roman"/>
          <w:sz w:val="22"/>
        </w:rPr>
        <w:t xml:space="preserve">cast</w:t>
      </w:r>
      <w:r>
        <w:rPr>
          <w:rStyle w:val="NormalTok"/>
          <w:rFonts w:ascii="Times New Roman" w:hAnsi="Times New Roman"/>
          <w:sz w:val="22"/>
        </w:rPr>
        <w:t xml:space="preserve">(trade_date </w:t>
      </w:r>
      <w:r>
        <w:rPr>
          <w:rStyle w:val="KeywordTok"/>
          <w:rFonts w:ascii="Times New Roman" w:hAnsi="Times New Roman"/>
          <w:sz w:val="22"/>
        </w:rPr>
        <w:t xml:space="preserve">as</w:t>
      </w:r>
      <w:r>
        <w:rPr>
          <w:rStyle w:val="NormalTok"/>
          <w:rFonts w:ascii="Times New Roman" w:hAnsi="Times New Roman"/>
          <w:sz w:val="22"/>
        </w:rPr>
        <w:t xml:space="preserve"> STRING) </w:t>
      </w:r>
      <w:r>
        <w:rPr>
          <w:rStyle w:val="KeywordTok"/>
          <w:rFonts w:ascii="Times New Roman" w:hAnsi="Times New Roman"/>
          <w:sz w:val="22"/>
        </w:rPr>
        <w:t xml:space="preserve">as</w:t>
      </w:r>
      <w:r>
        <w:rPr>
          <w:rStyle w:val="NormalTok"/>
          <w:rFonts w:ascii="Times New Roman" w:hAnsi="Times New Roman"/>
          <w:sz w:val="22"/>
        </w:rPr>
        <w:t xml:space="preserve"> trade_date, </w:t>
      </w:r>
      <w:r>
        <w:rPr>
          <w:rStyle w:val="OperatorTok"/>
          <w:rFonts w:ascii="Times New Roman" w:hAnsi="Times New Roman"/>
          <w:sz w:val="22"/>
        </w:rPr>
        <w:t xml:space="preserv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FunctionTok"/>
          <w:rFonts w:ascii="Times New Roman" w:hAnsi="Times New Roman"/>
          <w:sz w:val="22"/>
        </w:rPr>
        <w:t xml:space="preserve">current_timestamp</w:t>
      </w:r>
      <w:r>
        <w:rPr>
          <w:rStyle w:val="NormalTok"/>
          <w:rFonts w:ascii="Times New Roman" w:hAnsi="Times New Roman"/>
          <w:sz w:val="22"/>
        </w:rPr>
        <w:t xml:space="preserve">() </w:t>
      </w:r>
      <w:r>
        <w:rPr>
          <w:rStyle w:val="KeywordTok"/>
          <w:rFonts w:ascii="Times New Roman" w:hAnsi="Times New Roman"/>
          <w:sz w:val="22"/>
        </w:rPr>
        <w:t xml:space="preserve">as</w:t>
      </w:r>
      <w:r>
        <w:rPr>
          <w:rStyle w:val="NormalTok"/>
          <w:rFonts w:ascii="Times New Roman" w:hAnsi="Times New Roman"/>
          <w:sz w:val="22"/>
        </w:rPr>
        <w:t xml:space="preserve"> ingest_ts</w:t>
      </w:r>
      <w:r>
        <w:rPr>
          <w:rFonts w:ascii="Times New Roman" w:hAnsi="Times New Roman"/>
          <w:sz w:val="22"/>
        </w:rPr>
        <w:br/>
      </w:r>
      <w:r>
        <w:rPr>
          <w:rStyle w:val="KeywordTok"/>
          <w:rFonts w:ascii="Times New Roman" w:hAnsi="Times New Roman"/>
          <w:sz w:val="22"/>
        </w:rPr>
        <w:t xml:space="preserve">FROM</w:t>
      </w:r>
      <w:r>
        <w:rPr>
          <w:rStyle w:val="NormalTok"/>
          <w:rFonts w:ascii="Times New Roman" w:hAnsi="Times New Roman"/>
          <w:sz w:val="22"/>
        </w:rPr>
        <w:t xml:space="preserve"> STREAM read_files(</w:t>
      </w:r>
      <w:r>
        <w:rPr>
          <w:rStyle w:val="StringTok"/>
          <w:rFonts w:ascii="Times New Roman" w:hAnsi="Times New Roman"/>
          <w:sz w:val="22"/>
        </w:rPr>
        <w:t xml:space="preserve">'/Volumes/advdatafinal/raw/landing/prices/'</w:t>
      </w:r>
      <w:r>
        <w:rPr>
          <w:rStyle w:val="NormalTok"/>
          <w:rFonts w:ascii="Times New Roman" w:hAnsi="Times New Roman"/>
          <w:sz w:val="22"/>
        </w:rPr>
        <w:t xml:space="preserve">, format </w:t>
      </w:r>
      <w:r>
        <w:rPr>
          <w:rStyle w:val="OperatorTok"/>
          <w:rFonts w:ascii="Times New Roman" w:hAnsi="Times New Roman"/>
          <w:sz w:val="22"/>
        </w:rPr>
        <w:t xml:space="preserve">=&gt;</w:t>
      </w:r>
      <w:r>
        <w:rPr>
          <w:rStyle w:val="NormalTok"/>
          <w:rFonts w:ascii="Times New Roman" w:hAnsi="Times New Roman"/>
          <w:sz w:val="22"/>
        </w:rPr>
        <w:t xml:space="preserve"> </w:t>
      </w:r>
      <w:r>
        <w:rPr>
          <w:rStyle w:val="StringTok"/>
          <w:rFonts w:ascii="Times New Roman" w:hAnsi="Times New Roman"/>
          <w:sz w:val="22"/>
        </w:rPr>
        <w:t xml:space="preserve">'parquet'</w:t>
      </w:r>
      <w:r>
        <w:rPr>
          <w:rStyle w:val="NormalTok"/>
          <w:rFonts w:ascii="Times New Roman" w:hAnsi="Times New Roman"/>
          <w:sz w:val="22"/>
        </w:rPr>
        <w:t xml:space="preserve">);</w:t>
      </w:r>
      <w:r>
        <w:rPr>
          <w:rFonts w:ascii="Times New Roman" w:hAnsi="Times New Roman"/>
          <w:sz w:val="22"/>
        </w:rPr>
        <w:br/>
      </w:r>
      <w:r>
        <w:rPr>
          <w:rFonts w:ascii="Times New Roman" w:hAnsi="Times New Roman"/>
          <w:sz w:val="22"/>
        </w:rPr>
        <w:br/>
      </w:r>
      <w:r>
        <w:rPr>
          <w:rStyle w:val="CommentTok"/>
          <w:rFonts w:ascii="Times New Roman" w:hAnsi="Times New Roman"/>
          <w:sz w:val="22"/>
        </w:rPr>
        <w:t xml:space="preserve">-- silver SCD-1 idempotency</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TEMPORARY</w:t>
      </w:r>
      <w:r>
        <w:rPr>
          <w:rStyle w:val="NormalTok"/>
          <w:rFonts w:ascii="Times New Roman" w:hAnsi="Times New Roman"/>
          <w:sz w:val="22"/>
        </w:rPr>
        <w:t xml:space="preserve"> STREAMING LIVE </w:t>
      </w:r>
      <w:r>
        <w:rPr>
          <w:rStyle w:val="KeywordTok"/>
          <w:rFonts w:ascii="Times New Roman" w:hAnsi="Times New Roman"/>
          <w:sz w:val="22"/>
        </w:rPr>
        <w:t xml:space="preserve">VIEW</w:t>
      </w:r>
      <w:r>
        <w:rPr>
          <w:rStyle w:val="NormalTok"/>
          <w:rFonts w:ascii="Times New Roman" w:hAnsi="Times New Roman"/>
          <w:sz w:val="22"/>
        </w:rPr>
        <w:t xml:space="preserve"> prices_typed </w:t>
      </w:r>
      <w:r>
        <w:rPr>
          <w:rStyle w:val="KeywordTok"/>
          <w:rFonts w:ascii="Times New Roman" w:hAnsi="Times New Roman"/>
          <w:sz w:val="22"/>
        </w:rPr>
        <w:t xml:space="preserve">AS</w:t>
      </w:r>
      <w:r>
        <w:rPr>
          <w:rFonts w:ascii="Times New Roman" w:hAnsi="Times New Roman"/>
          <w:sz w:val="22"/>
        </w:rPr>
        <w:br/>
      </w:r>
      <w:r>
        <w:rPr>
          <w:rStyle w:val="KeywordTok"/>
          <w:rFonts w:ascii="Times New Roman" w:hAnsi="Times New Roman"/>
          <w:sz w:val="22"/>
        </w:rPr>
        <w:t xml:space="preserve">SELECT</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FunctionTok"/>
          <w:rFonts w:ascii="Times New Roman" w:hAnsi="Times New Roman"/>
          <w:sz w:val="22"/>
        </w:rPr>
        <w:t xml:space="preserve">cast</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WHERE</w:t>
      </w:r>
      <w:r>
        <w:rPr>
          <w:rStyle w:val="NormalTok"/>
          <w:rFonts w:ascii="Times New Roman" w:hAnsi="Times New Roman"/>
          <w:sz w:val="22"/>
        </w:rPr>
        <w:t xml:space="preserve"> </w:t>
      </w:r>
      <w:r>
        <w:rPr>
          <w:rStyle w:val="KeywordTok"/>
          <w:rFonts w:ascii="Times New Roman" w:hAnsi="Times New Roman"/>
          <w:sz w:val="22"/>
        </w:rPr>
        <w:t xml:space="preserve">close</w:t>
      </w:r>
      <w:r>
        <w:rPr>
          <w:rStyle w:val="NormalTok"/>
          <w:rFonts w:ascii="Times New Roman" w:hAnsi="Times New Roman"/>
          <w:sz w:val="22"/>
        </w:rPr>
        <w:t xml:space="preserve">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FROM</w:t>
      </w:r>
      <w:r>
        <w:rPr>
          <w:rStyle w:val="NormalTok"/>
          <w:rFonts w:ascii="Times New Roman" w:hAnsi="Times New Roman"/>
          <w:sz w:val="22"/>
        </w:rPr>
        <w:t xml:space="preserve"> STREAM(advdatafinal.</w:t>
      </w:r>
      <w:r>
        <w:rPr>
          <w:rStyle w:val="DataTypeTok"/>
          <w:rFonts w:ascii="Times New Roman" w:hAnsi="Times New Roman"/>
          <w:sz w:val="22"/>
        </w:rPr>
        <w:t xml:space="preserve">raw</w:t>
      </w:r>
      <w:r>
        <w:rPr>
          <w:rStyle w:val="NormalTok"/>
          <w:rFonts w:ascii="Times New Roman" w:hAnsi="Times New Roman"/>
          <w:sz w:val="22"/>
        </w:rPr>
        <w:t xml:space="preserve">.prices_raw);</w:t>
      </w:r>
      <w:r>
        <w:rPr>
          <w:rFonts w:ascii="Times New Roman" w:hAnsi="Times New Roman"/>
          <w:sz w:val="22"/>
        </w:rPr>
        <w:br/>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OR</w:t>
      </w:r>
      <w:r>
        <w:rPr>
          <w:rStyle w:val="NormalTok"/>
          <w:rFonts w:ascii="Times New Roman" w:hAnsi="Times New Roman"/>
          <w:sz w:val="22"/>
        </w:rPr>
        <w:t xml:space="preserve"> </w:t>
      </w:r>
      <w:r>
        <w:rPr>
          <w:rStyle w:val="KeywordTok"/>
          <w:rFonts w:ascii="Times New Roman" w:hAnsi="Times New Roman"/>
          <w:sz w:val="22"/>
        </w:rPr>
        <w:t xml:space="preserve">REFRESH</w:t>
      </w:r>
      <w:r>
        <w:rPr>
          <w:rStyle w:val="NormalTok"/>
          <w:rFonts w:ascii="Times New Roman" w:hAnsi="Times New Roman"/>
          <w:sz w:val="22"/>
        </w:rPr>
        <w:t xml:space="preserve"> STREAMING </w:t>
      </w:r>
      <w:r>
        <w:rPr>
          <w:rStyle w:val="KeywordTok"/>
          <w:rFonts w:ascii="Times New Roman" w:hAnsi="Times New Roman"/>
          <w:sz w:val="22"/>
        </w:rPr>
        <w:t xml:space="preserve">TABLE</w:t>
      </w:r>
      <w:r>
        <w:rPr>
          <w:rStyle w:val="NormalTok"/>
          <w:rFonts w:ascii="Times New Roman" w:hAnsi="Times New Roman"/>
          <w:sz w:val="22"/>
        </w:rPr>
        <w:t xml:space="preserve"> advdatafinal.silver.silver_prices_cleaned (</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CONSTRAINT</w:t>
      </w:r>
      <w:r>
        <w:rPr>
          <w:rStyle w:val="NormalTok"/>
          <w:rFonts w:ascii="Times New Roman" w:hAnsi="Times New Roman"/>
          <w:sz w:val="22"/>
        </w:rPr>
        <w:t xml:space="preserve"> valid_close_px_positive EXPECT (close_px </w:t>
      </w:r>
      <w:r>
        <w:rPr>
          <w:rStyle w:val="OperatorTok"/>
          <w:rFonts w:ascii="Times New Roman" w:hAnsi="Times New Roman"/>
          <w:sz w:val="22"/>
        </w:rPr>
        <w:t xml:space="preserve">&gt;</w:t>
      </w:r>
      <w:r>
        <w:rPr>
          <w:rStyle w:val="NormalTok"/>
          <w:rFonts w:ascii="Times New Roman" w:hAnsi="Times New Roman"/>
          <w:sz w:val="22"/>
        </w:rPr>
        <w:t xml:space="preserve"> </w:t>
      </w:r>
      <w:r>
        <w:rPr>
          <w:rStyle w:val="DecValTok"/>
          <w:rFonts w:ascii="Times New Roman" w:hAnsi="Times New Roman"/>
          <w:sz w:val="22"/>
        </w:rPr>
        <w:t xml:space="preserve">0</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VIOLATION </w:t>
      </w:r>
      <w:r>
        <w:rPr>
          <w:rStyle w:val="KeywordTok"/>
          <w:rFonts w:ascii="Times New Roman" w:hAnsi="Times New Roman"/>
          <w:sz w:val="22"/>
        </w:rPr>
        <w:t xml:space="preserve">DROP</w:t>
      </w:r>
      <w:r>
        <w:rPr>
          <w:rStyle w:val="NormalTok"/>
          <w:rFonts w:ascii="Times New Roman" w:hAnsi="Times New Roman"/>
          <w:sz w:val="22"/>
        </w:rPr>
        <w:t xml:space="preserve"> </w:t>
      </w:r>
      <w:r>
        <w:rPr>
          <w:rStyle w:val="KeywordTok"/>
          <w:rFonts w:ascii="Times New Roman" w:hAnsi="Times New Roman"/>
          <w:sz w:val="22"/>
        </w:rPr>
        <w:t xml:space="preserve">ROW</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CONSTRAINT</w:t>
      </w:r>
      <w:r>
        <w:rPr>
          <w:rStyle w:val="NormalTok"/>
          <w:rFonts w:ascii="Times New Roman" w:hAnsi="Times New Roman"/>
          <w:sz w:val="22"/>
        </w:rPr>
        <w:t xml:space="preserve"> valid_symbol_present    EXPECT (symbol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VIOLATION </w:t>
      </w:r>
      <w:r>
        <w:rPr>
          <w:rStyle w:val="KeywordTok"/>
          <w:rFonts w:ascii="Times New Roman" w:hAnsi="Times New Roman"/>
          <w:sz w:val="22"/>
        </w:rPr>
        <w:t xml:space="preserve">DROP</w:t>
      </w:r>
      <w:r>
        <w:rPr>
          <w:rStyle w:val="NormalTok"/>
          <w:rFonts w:ascii="Times New Roman" w:hAnsi="Times New Roman"/>
          <w:sz w:val="22"/>
        </w:rPr>
        <w:t xml:space="preserve"> </w:t>
      </w:r>
      <w:r>
        <w:rPr>
          <w:rStyle w:val="KeywordTok"/>
          <w:rFonts w:ascii="Times New Roman" w:hAnsi="Times New Roman"/>
          <w:sz w:val="22"/>
        </w:rPr>
        <w:t xml:space="preserve">ROW</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CONSTRAINT</w:t>
      </w:r>
      <w:r>
        <w:rPr>
          <w:rStyle w:val="NormalTok"/>
          <w:rFonts w:ascii="Times New Roman" w:hAnsi="Times New Roman"/>
          <w:sz w:val="22"/>
        </w:rPr>
        <w:t xml:space="preserve"> valid_date_in_range     EXPECT (trade_date </w:t>
      </w:r>
      <w:r>
        <w:rPr>
          <w:rStyle w:val="KeywordTok"/>
          <w:rFonts w:ascii="Times New Roman" w:hAnsi="Times New Roman"/>
          <w:sz w:val="22"/>
        </w:rPr>
        <w:t xml:space="preserve">BETWEEN</w:t>
      </w:r>
      <w:r>
        <w:rPr>
          <w:rStyle w:val="NormalTok"/>
          <w:rFonts w:ascii="Times New Roman" w:hAnsi="Times New Roman"/>
          <w:sz w:val="22"/>
        </w:rPr>
        <w:t xml:space="preserve"> </w:t>
      </w:r>
      <w:r>
        <w:rPr>
          <w:rStyle w:val="DataTypeTok"/>
          <w:rFonts w:ascii="Times New Roman" w:hAnsi="Times New Roman"/>
          <w:sz w:val="22"/>
        </w:rPr>
        <w:t xml:space="preserve">DATE</w:t>
      </w:r>
      <w:r>
        <w:rPr>
          <w:rStyle w:val="NormalTok"/>
          <w:rFonts w:ascii="Times New Roman" w:hAnsi="Times New Roman"/>
          <w:sz w:val="22"/>
        </w:rPr>
        <w:t xml:space="preserve"> </w:t>
      </w:r>
      <w:r>
        <w:rPr>
          <w:rStyle w:val="StringTok"/>
          <w:rFonts w:ascii="Times New Roman" w:hAnsi="Times New Roman"/>
          <w:sz w:val="22"/>
        </w:rPr>
        <w:t xml:space="preserve">'2020-01-01'</w:t>
      </w:r>
      <w:r>
        <w:rPr>
          <w:rStyle w:val="NormalTok"/>
          <w:rFonts w:ascii="Times New Roman" w:hAnsi="Times New Roman"/>
          <w:sz w:val="22"/>
        </w:rPr>
        <w:t xml:space="preserve"> </w:t>
      </w:r>
      <w:r>
        <w:rPr>
          <w:rStyle w:val="KeywordTok"/>
          <w:rFonts w:ascii="Times New Roman" w:hAnsi="Times New Roman"/>
          <w:sz w:val="22"/>
        </w:rPr>
        <w:t xml:space="preserve">AND</w:t>
      </w:r>
      <w:r>
        <w:rPr>
          <w:rStyle w:val="NormalTok"/>
          <w:rFonts w:ascii="Times New Roman" w:hAnsi="Times New Roman"/>
          <w:sz w:val="22"/>
        </w:rPr>
        <w:t xml:space="preserve"> </w:t>
      </w:r>
      <w:r>
        <w:rPr>
          <w:rStyle w:val="DataTypeTok"/>
          <w:rFonts w:ascii="Times New Roman" w:hAnsi="Times New Roman"/>
          <w:sz w:val="22"/>
        </w:rPr>
        <w:t xml:space="preserve">DATE</w:t>
      </w:r>
      <w:r>
        <w:rPr>
          <w:rStyle w:val="NormalTok"/>
          <w:rFonts w:ascii="Times New Roman" w:hAnsi="Times New Roman"/>
          <w:sz w:val="22"/>
        </w:rPr>
        <w:t xml:space="preserve"> </w:t>
      </w:r>
      <w:r>
        <w:rPr>
          <w:rStyle w:val="StringTok"/>
          <w:rFonts w:ascii="Times New Roman" w:hAnsi="Times New Roman"/>
          <w:sz w:val="22"/>
        </w:rPr>
        <w:t xml:space="preserve">'2026-12-31'</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VIOLATION </w:t>
      </w:r>
      <w:r>
        <w:rPr>
          <w:rStyle w:val="KeywordTok"/>
          <w:rFonts w:ascii="Times New Roman" w:hAnsi="Times New Roman"/>
          <w:sz w:val="22"/>
        </w:rPr>
        <w:t xml:space="preserve">DROP</w:t>
      </w:r>
      <w:r>
        <w:rPr>
          <w:rStyle w:val="NormalTok"/>
          <w:rFonts w:ascii="Times New Roman" w:hAnsi="Times New Roman"/>
          <w:sz w:val="22"/>
        </w:rPr>
        <w:t xml:space="preserve"> </w:t>
      </w:r>
      <w:r>
        <w:rPr>
          <w:rStyle w:val="KeywordTok"/>
          <w:rFonts w:ascii="Times New Roman" w:hAnsi="Times New Roman"/>
          <w:sz w:val="22"/>
        </w:rPr>
        <w:t xml:space="preserve">ROW</w:t>
      </w:r>
      <w:r>
        <w:rPr>
          <w:rFonts w:ascii="Times New Roman" w:hAnsi="Times New Roman"/>
          <w:sz w:val="22"/>
        </w:rPr>
        <w:br/>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APPLY CHANGES </w:t>
      </w:r>
      <w:r>
        <w:rPr>
          <w:rStyle w:val="KeywordTok"/>
          <w:rFonts w:ascii="Times New Roman" w:hAnsi="Times New Roman"/>
          <w:sz w:val="22"/>
        </w:rPr>
        <w:t xml:space="preserve">INTO</w:t>
      </w:r>
      <w:r>
        <w:rPr>
          <w:rStyle w:val="NormalTok"/>
          <w:rFonts w:ascii="Times New Roman" w:hAnsi="Times New Roman"/>
          <w:sz w:val="22"/>
        </w:rPr>
        <w:t xml:space="preserve"> advdatafinal.silver.silver_prices_cleaned</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FROM</w:t>
      </w:r>
      <w:r>
        <w:rPr>
          <w:rStyle w:val="NormalTok"/>
          <w:rFonts w:ascii="Times New Roman" w:hAnsi="Times New Roman"/>
          <w:sz w:val="22"/>
        </w:rPr>
        <w:t xml:space="preserve"> STREAM(prices_typed) KEYS (symbol, trade_date) </w:t>
      </w:r>
      <w:r>
        <w:rPr>
          <w:rStyle w:val="KeywordTok"/>
          <w:rFonts w:ascii="Times New Roman" w:hAnsi="Times New Roman"/>
          <w:sz w:val="22"/>
        </w:rPr>
        <w:t xml:space="preserve">SEQUENCE</w:t>
      </w:r>
      <w:r>
        <w:rPr>
          <w:rStyle w:val="NormalTok"/>
          <w:rFonts w:ascii="Times New Roman" w:hAnsi="Times New Roman"/>
          <w:sz w:val="22"/>
        </w:rPr>
        <w:t xml:space="preserve"> </w:t>
      </w:r>
      <w:r>
        <w:rPr>
          <w:rStyle w:val="KeywordTok"/>
          <w:rFonts w:ascii="Times New Roman" w:hAnsi="Times New Roman"/>
          <w:sz w:val="22"/>
        </w:rPr>
        <w:t xml:space="preserve">BY</w:t>
      </w:r>
      <w:r>
        <w:rPr>
          <w:rStyle w:val="NormalTok"/>
          <w:rFonts w:ascii="Times New Roman" w:hAnsi="Times New Roman"/>
          <w:sz w:val="22"/>
        </w:rPr>
        <w:t xml:space="preserve"> trade_date STORED </w:t>
      </w:r>
      <w:r>
        <w:rPr>
          <w:rStyle w:val="KeywordTok"/>
          <w:rFonts w:ascii="Times New Roman" w:hAnsi="Times New Roman"/>
          <w:sz w:val="22"/>
        </w:rPr>
        <w:t xml:space="preserve">AS</w:t>
      </w:r>
      <w:r>
        <w:rPr>
          <w:rStyle w:val="NormalTok"/>
          <w:rFonts w:ascii="Times New Roman" w:hAnsi="Times New Roman"/>
          <w:sz w:val="22"/>
        </w:rPr>
        <w:t xml:space="preserve"> SCD </w:t>
      </w:r>
      <w:r>
        <w:rPr>
          <w:rStyle w:val="KeywordTok"/>
          <w:rFonts w:ascii="Times New Roman" w:hAnsi="Times New Roman"/>
          <w:sz w:val="22"/>
        </w:rPr>
        <w:t xml:space="preserve">TYPE</w:t>
      </w:r>
      <w:r>
        <w:rPr>
          <w:rStyle w:val="NormalTok"/>
          <w:rFonts w:ascii="Times New Roman" w:hAnsi="Times New Roman"/>
          <w:sz w:val="22"/>
        </w:rPr>
        <w:t xml:space="preserve"> </w:t>
      </w:r>
      <w:r>
        <w:rPr>
          <w:rStyle w:val="DecValTok"/>
          <w:rFonts w:ascii="Times New Roman" w:hAnsi="Times New Roman"/>
          <w:sz w:val="22"/>
        </w:rPr>
        <w:t xml:space="preserve">1</w:t>
      </w:r>
      <w:r>
        <w:rPr>
          <w:rStyle w:val="NormalTok"/>
          <w:rFonts w:ascii="Times New Roman" w:hAnsi="Times New Roman"/>
          <w:sz w:val="22"/>
        </w:rPr>
        <w:t xml:space="preserve">;</w:t>
      </w:r>
      <w:r>
        <w:rPr>
          <w:rFonts w:ascii="Times New Roman" w:hAnsi="Times New Roman"/>
          <w:sz w:val="22"/>
        </w:rPr>
        <w:br/>
      </w:r>
      <w:r>
        <w:rPr>
          <w:rFonts w:ascii="Times New Roman" w:hAnsi="Times New Roman"/>
          <w:sz w:val="22"/>
        </w:rPr>
        <w:br/>
      </w:r>
      <w:r>
        <w:rPr>
          <w:rStyle w:val="CommentTok"/>
          <w:rFonts w:ascii="Times New Roman" w:hAnsi="Times New Roman"/>
          <w:sz w:val="22"/>
        </w:rPr>
        <w:t xml:space="preserve">-- gold dimensions derive from silver (no orphan VALUES nodes)</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OR</w:t>
      </w:r>
      <w:r>
        <w:rPr>
          <w:rStyle w:val="NormalTok"/>
          <w:rFonts w:ascii="Times New Roman" w:hAnsi="Times New Roman"/>
          <w:sz w:val="22"/>
        </w:rPr>
        <w:t xml:space="preserve"> </w:t>
      </w:r>
      <w:r>
        <w:rPr>
          <w:rStyle w:val="KeywordTok"/>
          <w:rFonts w:ascii="Times New Roman" w:hAnsi="Times New Roman"/>
          <w:sz w:val="22"/>
        </w:rPr>
        <w:t xml:space="preserve">REFRESH</w:t>
      </w:r>
      <w:r>
        <w:rPr>
          <w:rStyle w:val="NormalTok"/>
          <w:rFonts w:ascii="Times New Roman" w:hAnsi="Times New Roman"/>
          <w:sz w:val="22"/>
        </w:rPr>
        <w:t xml:space="preserve"> </w:t>
      </w:r>
      <w:r>
        <w:rPr>
          <w:rStyle w:val="KeywordTok"/>
          <w:rFonts w:ascii="Times New Roman" w:hAnsi="Times New Roman"/>
          <w:sz w:val="22"/>
        </w:rPr>
        <w:t xml:space="preserve">MATERIALIZED</w:t>
      </w:r>
      <w:r>
        <w:rPr>
          <w:rStyle w:val="NormalTok"/>
          <w:rFonts w:ascii="Times New Roman" w:hAnsi="Times New Roman"/>
          <w:sz w:val="22"/>
        </w:rPr>
        <w:t xml:space="preserve"> </w:t>
      </w:r>
      <w:r>
        <w:rPr>
          <w:rStyle w:val="KeywordTok"/>
          <w:rFonts w:ascii="Times New Roman" w:hAnsi="Times New Roman"/>
          <w:sz w:val="22"/>
        </w:rPr>
        <w:t xml:space="preserve">VIEW</w:t>
      </w:r>
      <w:r>
        <w:rPr>
          <w:rStyle w:val="NormalTok"/>
          <w:rFonts w:ascii="Times New Roman" w:hAnsi="Times New Roman"/>
          <w:sz w:val="22"/>
        </w:rPr>
        <w:t xml:space="preserve"> advdatafinal.gold.dim_date </w:t>
      </w:r>
      <w:r>
        <w:rPr>
          <w:rStyle w:val="KeywordTok"/>
          <w:rFonts w:ascii="Times New Roman" w:hAnsi="Times New Roman"/>
          <w:sz w:val="22"/>
        </w:rPr>
        <w:t xml:space="preserve">AS</w:t>
      </w:r>
      <w:r>
        <w:rPr>
          <w:rFonts w:ascii="Times New Roman" w:hAnsi="Times New Roman"/>
          <w:sz w:val="22"/>
        </w:rPr>
        <w:br/>
      </w:r>
      <w:r>
        <w:rPr>
          <w:rStyle w:val="KeywordTok"/>
          <w:rFonts w:ascii="Times New Roman" w:hAnsi="Times New Roman"/>
          <w:sz w:val="22"/>
        </w:rPr>
        <w:t xml:space="preserve">SELECT</w:t>
      </w:r>
      <w:r>
        <w:rPr>
          <w:rStyle w:val="NormalTok"/>
          <w:rFonts w:ascii="Times New Roman" w:hAnsi="Times New Roman"/>
          <w:sz w:val="22"/>
        </w:rPr>
        <w:t xml:space="preserve"> md5(</w:t>
      </w:r>
      <w:r>
        <w:rPr>
          <w:rStyle w:val="FunctionTok"/>
          <w:rFonts w:ascii="Times New Roman" w:hAnsi="Times New Roman"/>
          <w:sz w:val="22"/>
        </w:rPr>
        <w:t xml:space="preserve">cast</w:t>
      </w:r>
      <w:r>
        <w:rPr>
          <w:rStyle w:val="NormalTok"/>
          <w:rFonts w:ascii="Times New Roman" w:hAnsi="Times New Roman"/>
          <w:sz w:val="22"/>
        </w:rPr>
        <w:t xml:space="preserve">(trade_date </w:t>
      </w:r>
      <w:r>
        <w:rPr>
          <w:rStyle w:val="KeywordTok"/>
          <w:rFonts w:ascii="Times New Roman" w:hAnsi="Times New Roman"/>
          <w:sz w:val="22"/>
        </w:rPr>
        <w:t xml:space="preserve">as</w:t>
      </w:r>
      <w:r>
        <w:rPr>
          <w:rStyle w:val="NormalTok"/>
          <w:rFonts w:ascii="Times New Roman" w:hAnsi="Times New Roman"/>
          <w:sz w:val="22"/>
        </w:rPr>
        <w:t xml:space="preserve"> STRING)) </w:t>
      </w:r>
      <w:r>
        <w:rPr>
          <w:rStyle w:val="KeywordTok"/>
          <w:rFonts w:ascii="Times New Roman" w:hAnsi="Times New Roman"/>
          <w:sz w:val="22"/>
        </w:rPr>
        <w:t xml:space="preserve">as</w:t>
      </w:r>
      <w:r>
        <w:rPr>
          <w:rStyle w:val="NormalTok"/>
          <w:rFonts w:ascii="Times New Roman" w:hAnsi="Times New Roman"/>
          <w:sz w:val="22"/>
        </w:rPr>
        <w:t xml:space="preserve"> date_key, trade_date </w:t>
      </w:r>
      <w:r>
        <w:rPr>
          <w:rStyle w:val="KeywordTok"/>
          <w:rFonts w:ascii="Times New Roman" w:hAnsi="Times New Roman"/>
          <w:sz w:val="22"/>
        </w:rPr>
        <w:t xml:space="preserve">as</w:t>
      </w:r>
      <w:r>
        <w:rPr>
          <w:rStyle w:val="NormalTok"/>
          <w:rFonts w:ascii="Times New Roman" w:hAnsi="Times New Roman"/>
          <w:sz w:val="22"/>
        </w:rPr>
        <w:t xml:space="preserve"> full_date,</w:t>
      </w:r>
      <w:r>
        <w:rPr>
          <w:rFonts w:ascii="Times New Roman" w:hAnsi="Times New Roman"/>
          <w:sz w:val="22"/>
        </w:rPr>
        <w:br/>
      </w:r>
      <w:r>
        <w:rPr>
          <w:rStyle w:val="NormalTok"/>
          <w:rFonts w:ascii="Times New Roman" w:hAnsi="Times New Roman"/>
          <w:sz w:val="22"/>
        </w:rPr>
        <w:t xml:space="preserve">       </w:t>
      </w:r>
      <w:r>
        <w:rPr>
          <w:rStyle w:val="DataTypeTok"/>
          <w:rFonts w:ascii="Times New Roman" w:hAnsi="Times New Roman"/>
          <w:sz w:val="22"/>
        </w:rPr>
        <w:t xml:space="preserve">YEAR</w:t>
      </w:r>
      <w:r>
        <w:rPr>
          <w:rStyle w:val="NormalTok"/>
          <w:rFonts w:ascii="Times New Roman" w:hAnsi="Times New Roman"/>
          <w:sz w:val="22"/>
        </w:rPr>
        <w:t xml:space="preserve">(trade_date) </w:t>
      </w:r>
      <w:r>
        <w:rPr>
          <w:rStyle w:val="Keyword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year</w:t>
      </w:r>
      <w:r>
        <w:rPr>
          <w:rStyle w:val="NormalTok"/>
          <w:rFonts w:ascii="Times New Roman" w:hAnsi="Times New Roman"/>
          <w:sz w:val="22"/>
        </w:rPr>
        <w:t xml:space="preserve">, </w:t>
      </w:r>
      <w:r>
        <w:rPr>
          <w:rStyle w:val="DataTypeTok"/>
          <w:rFonts w:ascii="Times New Roman" w:hAnsi="Times New Roman"/>
          <w:sz w:val="22"/>
        </w:rPr>
        <w:t xml:space="preserve">MONTH</w:t>
      </w:r>
      <w:r>
        <w:rPr>
          <w:rStyle w:val="NormalTok"/>
          <w:rFonts w:ascii="Times New Roman" w:hAnsi="Times New Roman"/>
          <w:sz w:val="22"/>
        </w:rPr>
        <w:t xml:space="preserve">(trade_date) </w:t>
      </w:r>
      <w:r>
        <w:rPr>
          <w:rStyle w:val="KeywordTok"/>
          <w:rFonts w:ascii="Times New Roman" w:hAnsi="Times New Roman"/>
          <w:sz w:val="22"/>
        </w:rPr>
        <w:t xml:space="preserve">as</w:t>
      </w:r>
      <w:r>
        <w:rPr>
          <w:rStyle w:val="NormalTok"/>
          <w:rFonts w:ascii="Times New Roman" w:hAnsi="Times New Roman"/>
          <w:sz w:val="22"/>
        </w:rPr>
        <w:t xml:space="preserve"> </w:t>
      </w:r>
      <w:r>
        <w:rPr>
          <w:rStyle w:val="DataTypeTok"/>
          <w:rFonts w:ascii="Times New Roman" w:hAnsi="Times New Roman"/>
          <w:sz w:val="22"/>
        </w:rPr>
        <w:t xml:space="preserve">month</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TRUE</w:t>
      </w:r>
      <w:r>
        <w:rPr>
          <w:rStyle w:val="NormalTok"/>
          <w:rFonts w:ascii="Times New Roman" w:hAnsi="Times New Roman"/>
          <w:sz w:val="22"/>
        </w:rPr>
        <w:t xml:space="preserve"> </w:t>
      </w:r>
      <w:r>
        <w:rPr>
          <w:rStyle w:val="KeywordTok"/>
          <w:rFonts w:ascii="Times New Roman" w:hAnsi="Times New Roman"/>
          <w:sz w:val="22"/>
        </w:rPr>
        <w:t xml:space="preserve">as</w:t>
      </w:r>
      <w:r>
        <w:rPr>
          <w:rStyle w:val="NormalTok"/>
          <w:rFonts w:ascii="Times New Roman" w:hAnsi="Times New Roman"/>
          <w:sz w:val="22"/>
        </w:rPr>
        <w:t xml:space="preserve"> is_trading_day</w:t>
      </w:r>
      <w:r>
        <w:rPr>
          <w:rFonts w:ascii="Times New Roman" w:hAnsi="Times New Roman"/>
          <w:sz w:val="22"/>
        </w:rPr>
        <w:br/>
      </w:r>
      <w:r>
        <w:rPr>
          <w:rStyle w:val="KeywordTok"/>
          <w:rFonts w:ascii="Times New Roman" w:hAnsi="Times New Roman"/>
          <w:sz w:val="22"/>
        </w:rPr>
        <w:t xml:space="preserve">FROM</w:t>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w:t>
      </w:r>
      <w:r>
        <w:rPr>
          <w:rStyle w:val="KeywordTok"/>
          <w:rFonts w:ascii="Times New Roman" w:hAnsi="Times New Roman"/>
          <w:sz w:val="22"/>
        </w:rPr>
        <w:t xml:space="preserve">DISTINCT</w:t>
      </w:r>
      <w:r>
        <w:rPr>
          <w:rStyle w:val="NormalTok"/>
          <w:rFonts w:ascii="Times New Roman" w:hAnsi="Times New Roman"/>
          <w:sz w:val="22"/>
        </w:rPr>
        <w:t xml:space="preserve"> trade_date </w:t>
      </w:r>
      <w:r>
        <w:rPr>
          <w:rStyle w:val="KeywordTok"/>
          <w:rFonts w:ascii="Times New Roman" w:hAnsi="Times New Roman"/>
          <w:sz w:val="22"/>
        </w:rPr>
        <w:t xml:space="preserve">FROM</w:t>
      </w:r>
      <w:r>
        <w:rPr>
          <w:rStyle w:val="NormalTok"/>
          <w:rFonts w:ascii="Times New Roman" w:hAnsi="Times New Roman"/>
          <w:sz w:val="22"/>
        </w:rPr>
        <w:t xml:space="preserve"> advdatafinal.silver.silver_prices_cleaned);</w:t>
      </w:r>
      <w:r>
        <w:rPr>
          <w:rFonts w:ascii="Times New Roman" w:hAnsi="Times New Roman"/>
          <w:sz w:val="22"/>
        </w:rPr>
        <w:br/>
      </w:r>
      <w:r>
        <w:rPr>
          <w:rFonts w:ascii="Times New Roman" w:hAnsi="Times New Roman"/>
          <w:sz w:val="22"/>
        </w:rPr>
        <w:br/>
      </w:r>
      <w:r>
        <w:rPr>
          <w:rStyle w:val="CommentTok"/>
          <w:rFonts w:ascii="Times New Roman" w:hAnsi="Times New Roman"/>
          <w:sz w:val="22"/>
        </w:rPr>
        <w:t xml:space="preserve">-- gold fact: star-schema joined to dim_date / dim_company / dim_sector</w:t>
      </w:r>
      <w:r>
        <w:rPr>
          <w:rFonts w:ascii="Times New Roman" w:hAnsi="Times New Roman"/>
          <w:sz w:val="22"/>
        </w:rPr>
        <w:br/>
      </w:r>
      <w:r>
        <w:rPr>
          <w:rStyle w:val="KeywordTok"/>
          <w:rFonts w:ascii="Times New Roman" w:hAnsi="Times New Roman"/>
          <w:sz w:val="22"/>
        </w:rPr>
        <w:t xml:space="preserve">CREATE</w:t>
      </w:r>
      <w:r>
        <w:rPr>
          <w:rStyle w:val="NormalTok"/>
          <w:rFonts w:ascii="Times New Roman" w:hAnsi="Times New Roman"/>
          <w:sz w:val="22"/>
        </w:rPr>
        <w:t xml:space="preserve"> </w:t>
      </w:r>
      <w:r>
        <w:rPr>
          <w:rStyle w:val="KeywordTok"/>
          <w:rFonts w:ascii="Times New Roman" w:hAnsi="Times New Roman"/>
          <w:sz w:val="22"/>
        </w:rPr>
        <w:t xml:space="preserve">OR</w:t>
      </w:r>
      <w:r>
        <w:rPr>
          <w:rStyle w:val="NormalTok"/>
          <w:rFonts w:ascii="Times New Roman" w:hAnsi="Times New Roman"/>
          <w:sz w:val="22"/>
        </w:rPr>
        <w:t xml:space="preserve"> </w:t>
      </w:r>
      <w:r>
        <w:rPr>
          <w:rStyle w:val="KeywordTok"/>
          <w:rFonts w:ascii="Times New Roman" w:hAnsi="Times New Roman"/>
          <w:sz w:val="22"/>
        </w:rPr>
        <w:t xml:space="preserve">REFRESH</w:t>
      </w:r>
      <w:r>
        <w:rPr>
          <w:rStyle w:val="NormalTok"/>
          <w:rFonts w:ascii="Times New Roman" w:hAnsi="Times New Roman"/>
          <w:sz w:val="22"/>
        </w:rPr>
        <w:t xml:space="preserve"> </w:t>
      </w:r>
      <w:r>
        <w:rPr>
          <w:rStyle w:val="KeywordTok"/>
          <w:rFonts w:ascii="Times New Roman" w:hAnsi="Times New Roman"/>
          <w:sz w:val="22"/>
        </w:rPr>
        <w:t xml:space="preserve">MATERIALIZED</w:t>
      </w:r>
      <w:r>
        <w:rPr>
          <w:rStyle w:val="NormalTok"/>
          <w:rFonts w:ascii="Times New Roman" w:hAnsi="Times New Roman"/>
          <w:sz w:val="22"/>
        </w:rPr>
        <w:t xml:space="preserve"> </w:t>
      </w:r>
      <w:r>
        <w:rPr>
          <w:rStyle w:val="KeywordTok"/>
          <w:rFonts w:ascii="Times New Roman" w:hAnsi="Times New Roman"/>
          <w:sz w:val="22"/>
        </w:rPr>
        <w:t xml:space="preserve">VIEW</w:t>
      </w:r>
      <w:r>
        <w:rPr>
          <w:rStyle w:val="NormalTok"/>
          <w:rFonts w:ascii="Times New Roman" w:hAnsi="Times New Roman"/>
          <w:sz w:val="22"/>
        </w:rPr>
        <w:t xml:space="preserve"> advdatafinal.gold.fct_feature_panel_daily (</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CONSTRAINT</w:t>
      </w:r>
      <w:r>
        <w:rPr>
          <w:rStyle w:val="NormalTok"/>
          <w:rFonts w:ascii="Times New Roman" w:hAnsi="Times New Roman"/>
          <w:sz w:val="22"/>
        </w:rPr>
        <w:t xml:space="preserve"> valid_symbol_present EXPECT (symbol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VIOLATION </w:t>
      </w:r>
      <w:r>
        <w:rPr>
          <w:rStyle w:val="KeywordTok"/>
          <w:rFonts w:ascii="Times New Roman" w:hAnsi="Times New Roman"/>
          <w:sz w:val="22"/>
        </w:rPr>
        <w:t xml:space="preserve">DROP</w:t>
      </w:r>
      <w:r>
        <w:rPr>
          <w:rStyle w:val="NormalTok"/>
          <w:rFonts w:ascii="Times New Roman" w:hAnsi="Times New Roman"/>
          <w:sz w:val="22"/>
        </w:rPr>
        <w:t xml:space="preserve"> </w:t>
      </w:r>
      <w:r>
        <w:rPr>
          <w:rStyle w:val="KeywordTok"/>
          <w:rFonts w:ascii="Times New Roman" w:hAnsi="Times New Roman"/>
          <w:sz w:val="22"/>
        </w:rPr>
        <w:t xml:space="preserve">ROW</w:t>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CONSTRAINT</w:t>
      </w:r>
      <w:r>
        <w:rPr>
          <w:rStyle w:val="NormalTok"/>
          <w:rFonts w:ascii="Times New Roman" w:hAnsi="Times New Roman"/>
          <w:sz w:val="22"/>
        </w:rPr>
        <w:t xml:space="preserve"> valid_date_present   EXPECT (trade_date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VIOLATION </w:t>
      </w:r>
      <w:r>
        <w:rPr>
          <w:rStyle w:val="KeywordTok"/>
          <w:rFonts w:ascii="Times New Roman" w:hAnsi="Times New Roman"/>
          <w:sz w:val="22"/>
        </w:rPr>
        <w:t xml:space="preserve">DROP</w:t>
      </w:r>
      <w:r>
        <w:rPr>
          <w:rStyle w:val="NormalTok"/>
          <w:rFonts w:ascii="Times New Roman" w:hAnsi="Times New Roman"/>
          <w:sz w:val="22"/>
        </w:rPr>
        <w:t xml:space="preserve"> </w:t>
      </w:r>
      <w:r>
        <w:rPr>
          <w:rStyle w:val="KeywordTok"/>
          <w:rFonts w:ascii="Times New Roman" w:hAnsi="Times New Roman"/>
          <w:sz w:val="22"/>
        </w:rPr>
        <w:t xml:space="preserve">ROW</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AS</w:t>
      </w:r>
      <w:r>
        <w:rPr>
          <w:rFonts w:ascii="Times New Roman" w:hAnsi="Times New Roman"/>
          <w:sz w:val="22"/>
        </w:rPr>
        <w:br/>
      </w:r>
      <w:r>
        <w:rPr>
          <w:rStyle w:val="KeywordTok"/>
          <w:rFonts w:ascii="Times New Roman" w:hAnsi="Times New Roman"/>
          <w:sz w:val="22"/>
        </w:rPr>
        <w:t xml:space="preserve">WITH</w:t>
      </w:r>
      <w:r>
        <w:rPr>
          <w:rStyle w:val="NormalTok"/>
          <w:rFonts w:ascii="Times New Roman" w:hAnsi="Times New Roman"/>
          <w:sz w:val="22"/>
        </w:rPr>
        <w:t xml:space="preserve"> price_with_target </w:t>
      </w:r>
      <w:r>
        <w:rPr>
          <w:rStyle w:val="KeywordTok"/>
          <w:rFonts w:ascii="Times New Roman" w:hAnsi="Times New Roman"/>
          <w:sz w:val="22"/>
        </w:rPr>
        <w:t xml:space="preserve">AS</w:t>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p.</w:t>
      </w:r>
      <w:r>
        <w:rPr>
          <w:rStyle w:val="OperatorTok"/>
          <w:rFonts w:ascii="Times New Roman" w:hAnsi="Times New Roman"/>
          <w:sz w:val="22"/>
        </w:rPr>
        <w:t xml:space="preserve">*</w:t>
      </w:r>
      <w:r>
        <w:rPr>
          <w:rStyle w:val="NormalTok"/>
          <w:rFonts w:ascii="Times New Roman" w:hAnsi="Times New Roman"/>
          <w:sz w:val="22"/>
        </w:rPr>
        <w:t xml:space="preserve">, </w:t>
      </w:r>
      <w:r>
        <w:rPr>
          <w:rStyle w:val="FunctionTok"/>
          <w:rFonts w:ascii="Times New Roman" w:hAnsi="Times New Roman"/>
          <w:sz w:val="22"/>
        </w:rPr>
        <w:t xml:space="preserve">LEAD</w:t>
      </w:r>
      <w:r>
        <w:rPr>
          <w:rStyle w:val="NormalTok"/>
          <w:rFonts w:ascii="Times New Roman" w:hAnsi="Times New Roman"/>
          <w:sz w:val="22"/>
        </w:rPr>
        <w:t xml:space="preserve">(close_px, </w:t>
      </w:r>
      <w:r>
        <w:rPr>
          <w:rStyle w:val="DecValTok"/>
          <w:rFonts w:ascii="Times New Roman" w:hAnsi="Times New Roman"/>
          <w:sz w:val="22"/>
        </w:rPr>
        <w:t xml:space="preserve">5</w:t>
      </w:r>
      <w:r>
        <w:rPr>
          <w:rStyle w:val="NormalTok"/>
          <w:rFonts w:ascii="Times New Roman" w:hAnsi="Times New Roman"/>
          <w:sz w:val="22"/>
        </w:rPr>
        <w:t xml:space="preserve">) </w:t>
      </w:r>
      <w:r>
        <w:rPr>
          <w:rStyle w:val="KeywordTok"/>
          <w:rFonts w:ascii="Times New Roman" w:hAnsi="Times New Roman"/>
          <w:sz w:val="22"/>
        </w:rPr>
        <w:t xml:space="preserve">OVER</w:t>
      </w:r>
      <w:r>
        <w:rPr>
          <w:rStyle w:val="NormalTok"/>
          <w:rFonts w:ascii="Times New Roman" w:hAnsi="Times New Roman"/>
          <w:sz w:val="22"/>
        </w:rPr>
        <w:t xml:space="preserve"> (</w:t>
      </w:r>
      <w:r>
        <w:rPr>
          <w:rStyle w:val="KeywordTok"/>
          <w:rFonts w:ascii="Times New Roman" w:hAnsi="Times New Roman"/>
          <w:sz w:val="22"/>
        </w:rPr>
        <w:t xml:space="preserve">PARTITION</w:t>
      </w:r>
      <w:r>
        <w:rPr>
          <w:rStyle w:val="NormalTok"/>
          <w:rFonts w:ascii="Times New Roman" w:hAnsi="Times New Roman"/>
          <w:sz w:val="22"/>
        </w:rPr>
        <w:t xml:space="preserve"> </w:t>
      </w:r>
      <w:r>
        <w:rPr>
          <w:rStyle w:val="KeywordTok"/>
          <w:rFonts w:ascii="Times New Roman" w:hAnsi="Times New Roman"/>
          <w:sz w:val="22"/>
        </w:rPr>
        <w:t xml:space="preserve">BY</w:t>
      </w:r>
      <w:r>
        <w:rPr>
          <w:rStyle w:val="NormalTok"/>
          <w:rFonts w:ascii="Times New Roman" w:hAnsi="Times New Roman"/>
          <w:sz w:val="22"/>
        </w:rPr>
        <w:t xml:space="preserve"> symbol </w:t>
      </w:r>
      <w:r>
        <w:rPr>
          <w:rStyle w:val="KeywordTok"/>
          <w:rFonts w:ascii="Times New Roman" w:hAnsi="Times New Roman"/>
          <w:sz w:val="22"/>
        </w:rPr>
        <w:t xml:space="preserve">ORDER</w:t>
      </w:r>
      <w:r>
        <w:rPr>
          <w:rStyle w:val="NormalTok"/>
          <w:rFonts w:ascii="Times New Roman" w:hAnsi="Times New Roman"/>
          <w:sz w:val="22"/>
        </w:rPr>
        <w:t xml:space="preserve"> </w:t>
      </w:r>
      <w:r>
        <w:rPr>
          <w:rStyle w:val="KeywordTok"/>
          <w:rFonts w:ascii="Times New Roman" w:hAnsi="Times New Roman"/>
          <w:sz w:val="22"/>
        </w:rPr>
        <w:t xml:space="preserve">BY</w:t>
      </w:r>
      <w:r>
        <w:rPr>
          <w:rStyle w:val="NormalTok"/>
          <w:rFonts w:ascii="Times New Roman" w:hAnsi="Times New Roman"/>
          <w:sz w:val="22"/>
        </w:rPr>
        <w:t xml:space="preserve"> trade_date) </w:t>
      </w:r>
      <w:r>
        <w:rPr>
          <w:rStyle w:val="KeywordTok"/>
          <w:rFonts w:ascii="Times New Roman" w:hAnsi="Times New Roman"/>
          <w:sz w:val="22"/>
        </w:rPr>
        <w:t xml:space="preserve">AS</w:t>
      </w:r>
      <w:r>
        <w:rPr>
          <w:rStyle w:val="NormalTok"/>
          <w:rFonts w:ascii="Times New Roman" w:hAnsi="Times New Roman"/>
          <w:sz w:val="22"/>
        </w:rPr>
        <w:t xml:space="preserve"> close_px_t5</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FROM</w:t>
      </w:r>
      <w:r>
        <w:rPr>
          <w:rStyle w:val="NormalTok"/>
          <w:rFonts w:ascii="Times New Roman" w:hAnsi="Times New Roman"/>
          <w:sz w:val="22"/>
        </w:rPr>
        <w:t xml:space="preserve"> advdatafinal.silver.silver_prices_features p</w:t>
      </w:r>
      <w:r>
        <w:rPr>
          <w:rFonts w:ascii="Times New Roman" w:hAnsi="Times New Roman"/>
          <w:sz w:val="22"/>
        </w:rPr>
        <w:br/>
      </w:r>
      <w:r>
        <w:rPr>
          <w:rStyle w:val="NormalTok"/>
          <w:rFonts w:ascii="Times New Roman" w:hAnsi="Times New Roman"/>
          <w:sz w:val="22"/>
        </w:rPr>
        <w:t xml:space="preserve">),</w:t>
      </w:r>
      <w:r>
        <w:rPr>
          <w:rFonts w:ascii="Times New Roman" w:hAnsi="Times New Roman"/>
          <w:sz w:val="22"/>
        </w:rPr>
        <w:br/>
      </w:r>
      <w:r>
        <w:rPr>
          <w:rStyle w:val="NormalTok"/>
          <w:rFonts w:ascii="Times New Roman" w:hAnsi="Times New Roman"/>
          <w:sz w:val="22"/>
        </w:rPr>
        <w:t xml:space="preserve">fundamentals_asof </w:t>
      </w:r>
      <w:r>
        <w:rPr>
          <w:rStyle w:val="KeywordTok"/>
          <w:rFonts w:ascii="Times New Roman" w:hAnsi="Times New Roman"/>
          <w:sz w:val="22"/>
        </w:rPr>
        <w:t xml:space="preserve">AS</w:t>
      </w:r>
      <w:r>
        <w:rPr>
          <w:rStyle w:val="NormalTok"/>
          <w:rFonts w:ascii="Times New Roman" w:hAnsi="Times New Roman"/>
          <w:sz w:val="22"/>
        </w:rPr>
        <w:t xml:space="preserve"> (</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SELECT</w:t>
      </w:r>
      <w:r>
        <w:rPr>
          <w:rStyle w:val="NormalTok"/>
          <w:rFonts w:ascii="Times New Roman" w:hAnsi="Times New Roman"/>
          <w:sz w:val="22"/>
        </w:rPr>
        <w:t xml:space="preserve"> p.symbol, p.trade_date, f.roe, </w:t>
      </w:r>
      <w:r>
        <w:rPr>
          <w:rStyle w:val="OperatorTok"/>
          <w:rFonts w:ascii="Times New Roman" w:hAnsi="Times New Roman"/>
          <w:sz w:val="22"/>
        </w:rPr>
        <w:t xml:space="preserve">..</w:t>
      </w:r>
      <w:r>
        <w:rPr>
          <w:rStyle w:val="NormalTok"/>
          <w:rFonts w:ascii="Times New Roman" w:hAnsi="Times New Roman"/>
          <w:sz w:val="22"/>
        </w:rPr>
        <w:t xml:space="preserve">., f.asset_turnover,</w:t>
      </w:r>
      <w:r>
        <w:rPr>
          <w:rFonts w:ascii="Times New Roman" w:hAnsi="Times New Roman"/>
          <w:sz w:val="22"/>
        </w:rPr>
        <w:br/>
      </w:r>
      <w:r>
        <w:rPr>
          <w:rStyle w:val="NormalTok"/>
          <w:rFonts w:ascii="Times New Roman" w:hAnsi="Times New Roman"/>
          <w:sz w:val="22"/>
        </w:rPr>
        <w:t xml:space="preserve">           </w:t>
      </w:r>
      <w:r>
        <w:rPr>
          <w:rStyle w:val="FunctionTok"/>
          <w:rFonts w:ascii="Times New Roman" w:hAnsi="Times New Roman"/>
          <w:sz w:val="22"/>
        </w:rPr>
        <w:t xml:space="preserve">ROW_NUMBER</w:t>
      </w:r>
      <w:r>
        <w:rPr>
          <w:rStyle w:val="NormalTok"/>
          <w:rFonts w:ascii="Times New Roman" w:hAnsi="Times New Roman"/>
          <w:sz w:val="22"/>
        </w:rPr>
        <w:t xml:space="preserve">() </w:t>
      </w:r>
      <w:r>
        <w:rPr>
          <w:rStyle w:val="KeywordTok"/>
          <w:rFonts w:ascii="Times New Roman" w:hAnsi="Times New Roman"/>
          <w:sz w:val="22"/>
        </w:rPr>
        <w:t xml:space="preserve">OVER</w:t>
      </w:r>
      <w:r>
        <w:rPr>
          <w:rStyle w:val="NormalTok"/>
          <w:rFonts w:ascii="Times New Roman" w:hAnsi="Times New Roman"/>
          <w:sz w:val="22"/>
        </w:rPr>
        <w:t xml:space="preserve"> (</w:t>
      </w:r>
      <w:r>
        <w:rPr>
          <w:rStyle w:val="KeywordTok"/>
          <w:rFonts w:ascii="Times New Roman" w:hAnsi="Times New Roman"/>
          <w:sz w:val="22"/>
        </w:rPr>
        <w:t xml:space="preserve">PARTITION</w:t>
      </w:r>
      <w:r>
        <w:rPr>
          <w:rStyle w:val="NormalTok"/>
          <w:rFonts w:ascii="Times New Roman" w:hAnsi="Times New Roman"/>
          <w:sz w:val="22"/>
        </w:rPr>
        <w:t xml:space="preserve"> </w:t>
      </w:r>
      <w:r>
        <w:rPr>
          <w:rStyle w:val="KeywordTok"/>
          <w:rFonts w:ascii="Times New Roman" w:hAnsi="Times New Roman"/>
          <w:sz w:val="22"/>
        </w:rPr>
        <w:t xml:space="preserve">BY</w:t>
      </w:r>
      <w:r>
        <w:rPr>
          <w:rStyle w:val="NormalTok"/>
          <w:rFonts w:ascii="Times New Roman" w:hAnsi="Times New Roman"/>
          <w:sz w:val="22"/>
        </w:rPr>
        <w:t xml:space="preserve"> p.symbol, p.trade_date </w:t>
      </w:r>
      <w:r>
        <w:rPr>
          <w:rStyle w:val="KeywordTok"/>
          <w:rFonts w:ascii="Times New Roman" w:hAnsi="Times New Roman"/>
          <w:sz w:val="22"/>
        </w:rPr>
        <w:t xml:space="preserve">ORDER</w:t>
      </w:r>
      <w:r>
        <w:rPr>
          <w:rStyle w:val="NormalTok"/>
          <w:rFonts w:ascii="Times New Roman" w:hAnsi="Times New Roman"/>
          <w:sz w:val="22"/>
        </w:rPr>
        <w:t xml:space="preserve"> </w:t>
      </w:r>
      <w:r>
        <w:rPr>
          <w:rStyle w:val="KeywordTok"/>
          <w:rFonts w:ascii="Times New Roman" w:hAnsi="Times New Roman"/>
          <w:sz w:val="22"/>
        </w:rPr>
        <w:t xml:space="preserve">BY</w:t>
      </w:r>
      <w:r>
        <w:rPr>
          <w:rStyle w:val="NormalTok"/>
          <w:rFonts w:ascii="Times New Roman" w:hAnsi="Times New Roman"/>
          <w:sz w:val="22"/>
        </w:rPr>
        <w:t xml:space="preserve"> f.filing_date </w:t>
      </w:r>
      <w:r>
        <w:rPr>
          <w:rStyle w:val="KeywordTok"/>
          <w:rFonts w:ascii="Times New Roman" w:hAnsi="Times New Roman"/>
          <w:sz w:val="22"/>
        </w:rPr>
        <w:t xml:space="preserve">DESC</w:t>
      </w:r>
      <w:r>
        <w:rPr>
          <w:rStyle w:val="NormalTok"/>
          <w:rFonts w:ascii="Times New Roman" w:hAnsi="Times New Roman"/>
          <w:sz w:val="22"/>
        </w:rPr>
        <w:t xml:space="preserve"> </w:t>
      </w:r>
      <w:r>
        <w:rPr>
          <w:rStyle w:val="KeywordTok"/>
          <w:rFonts w:ascii="Times New Roman" w:hAnsi="Times New Roman"/>
          <w:sz w:val="22"/>
        </w:rPr>
        <w:t xml:space="preserve">NULLS</w:t>
      </w:r>
      <w:r>
        <w:rPr>
          <w:rStyle w:val="NormalTok"/>
          <w:rFonts w:ascii="Times New Roman" w:hAnsi="Times New Roman"/>
          <w:sz w:val="22"/>
        </w:rPr>
        <w:t xml:space="preserve"> </w:t>
      </w:r>
      <w:r>
        <w:rPr>
          <w:rStyle w:val="FunctionTok"/>
          <w:rFonts w:ascii="Times New Roman" w:hAnsi="Times New Roman"/>
          <w:sz w:val="22"/>
        </w:rPr>
        <w:t xml:space="preserve">LAST</w:t>
      </w:r>
      <w:r>
        <w:rPr>
          <w:rStyle w:val="NormalTok"/>
          <w:rFonts w:ascii="Times New Roman" w:hAnsi="Times New Roman"/>
          <w:sz w:val="22"/>
        </w:rPr>
        <w:t xml:space="preserve">) </w:t>
      </w:r>
      <w:r>
        <w:rPr>
          <w:rStyle w:val="KeywordTok"/>
          <w:rFonts w:ascii="Times New Roman" w:hAnsi="Times New Roman"/>
          <w:sz w:val="22"/>
        </w:rPr>
        <w:t xml:space="preserve">AS</w:t>
      </w:r>
      <w:r>
        <w:rPr>
          <w:rStyle w:val="NormalTok"/>
          <w:rFonts w:ascii="Times New Roman" w:hAnsi="Times New Roman"/>
          <w:sz w:val="22"/>
        </w:rPr>
        <w:t xml:space="preserve"> rn</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FROM</w:t>
      </w:r>
      <w:r>
        <w:rPr>
          <w:rStyle w:val="NormalTok"/>
          <w:rFonts w:ascii="Times New Roman" w:hAnsi="Times New Roman"/>
          <w:sz w:val="22"/>
        </w:rPr>
        <w:t xml:space="preserve"> price_with_target p</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LEFT</w:t>
      </w:r>
      <w:r>
        <w:rPr>
          <w:rStyle w:val="NormalTok"/>
          <w:rFonts w:ascii="Times New Roman" w:hAnsi="Times New Roman"/>
          <w:sz w:val="22"/>
        </w:rPr>
        <w:t xml:space="preserve"> </w:t>
      </w:r>
      <w:r>
        <w:rPr>
          <w:rStyle w:val="KeywordTok"/>
          <w:rFonts w:ascii="Times New Roman" w:hAnsi="Times New Roman"/>
          <w:sz w:val="22"/>
        </w:rPr>
        <w:t xml:space="preserve">JOIN</w:t>
      </w:r>
      <w:r>
        <w:rPr>
          <w:rStyle w:val="NormalTok"/>
          <w:rFonts w:ascii="Times New Roman" w:hAnsi="Times New Roman"/>
          <w:sz w:val="22"/>
        </w:rPr>
        <w:t xml:space="preserve"> advdatafinal.silver.silver_fundamentals_cleaned f</w:t>
      </w:r>
      <w:r>
        <w:rPr>
          <w:rFonts w:ascii="Times New Roman" w:hAnsi="Times New Roman"/>
          <w:sz w:val="22"/>
        </w:rPr>
        <w:br/>
      </w:r>
      <w:r>
        <w:rPr>
          <w:rStyle w:val="NormalTok"/>
          <w:rFonts w:ascii="Times New Roman" w:hAnsi="Times New Roman"/>
          <w:sz w:val="22"/>
        </w:rPr>
        <w:t xml:space="preserve">        </w:t>
      </w:r>
      <w:r>
        <w:rPr>
          <w:rStyle w:val="KeywordTok"/>
          <w:rFonts w:ascii="Times New Roman" w:hAnsi="Times New Roman"/>
          <w:sz w:val="22"/>
        </w:rPr>
        <w:t xml:space="preserve">ON</w:t>
      </w:r>
      <w:r>
        <w:rPr>
          <w:rStyle w:val="NormalTok"/>
          <w:rFonts w:ascii="Times New Roman" w:hAnsi="Times New Roman"/>
          <w:sz w:val="22"/>
        </w:rPr>
        <w:t xml:space="preserve"> p.symbol </w:t>
      </w:r>
      <w:r>
        <w:rPr>
          <w:rStyle w:val="OperatorTok"/>
          <w:rFonts w:ascii="Times New Roman" w:hAnsi="Times New Roman"/>
          <w:sz w:val="22"/>
        </w:rPr>
        <w:t xml:space="preserve">=</w:t>
      </w:r>
      <w:r>
        <w:rPr>
          <w:rStyle w:val="NormalTok"/>
          <w:rFonts w:ascii="Times New Roman" w:hAnsi="Times New Roman"/>
          <w:sz w:val="22"/>
        </w:rPr>
        <w:t xml:space="preserve"> f.symbol </w:t>
      </w:r>
      <w:r>
        <w:rPr>
          <w:rStyle w:val="KeywordTok"/>
          <w:rFonts w:ascii="Times New Roman" w:hAnsi="Times New Roman"/>
          <w:sz w:val="22"/>
        </w:rPr>
        <w:t xml:space="preserve">AND</w:t>
      </w:r>
      <w:r>
        <w:rPr>
          <w:rStyle w:val="NormalTok"/>
          <w:rFonts w:ascii="Times New Roman" w:hAnsi="Times New Roman"/>
          <w:sz w:val="22"/>
        </w:rPr>
        <w:t xml:space="preserve"> f.filing_date </w:t>
      </w:r>
      <w:r>
        <w:rPr>
          <w:rStyle w:val="OperatorTok"/>
          <w:rFonts w:ascii="Times New Roman" w:hAnsi="Times New Roman"/>
          <w:sz w:val="22"/>
        </w:rPr>
        <w:t xml:space="preserve">&lt;=</w:t>
      </w:r>
      <w:r>
        <w:rPr>
          <w:rStyle w:val="NormalTok"/>
          <w:rFonts w:ascii="Times New Roman" w:hAnsi="Times New Roman"/>
          <w:sz w:val="22"/>
        </w:rPr>
        <w:t xml:space="preserve"> p.trade_date</w:t>
      </w:r>
      <w:r>
        <w:rPr>
          <w:rFonts w:ascii="Times New Roman" w:hAnsi="Times New Roman"/>
          <w:sz w:val="22"/>
        </w:rPr>
        <w:br/>
      </w:r>
      <w:r>
        <w:rPr>
          <w:rStyle w:val="NormalTok"/>
          <w:rFonts w:ascii="Times New Roman" w:hAnsi="Times New Roman"/>
          <w:sz w:val="22"/>
        </w:rPr>
        <w:t xml:space="preserve">)</w:t>
      </w:r>
      <w:r>
        <w:rPr>
          <w:rFonts w:ascii="Times New Roman" w:hAnsi="Times New Roman"/>
          <w:sz w:val="22"/>
        </w:rPr>
        <w:br/>
      </w:r>
      <w:r>
        <w:rPr>
          <w:rStyle w:val="KeywordTok"/>
          <w:rFonts w:ascii="Times New Roman" w:hAnsi="Times New Roman"/>
          <w:sz w:val="22"/>
        </w:rPr>
        <w:t xml:space="preserve">SELECT</w:t>
      </w:r>
      <w:r>
        <w:rPr>
          <w:rStyle w:val="NormalTok"/>
          <w:rFonts w:ascii="Times New Roman" w:hAnsi="Times New Roman"/>
          <w:sz w:val="22"/>
        </w:rPr>
        <w:t xml:space="preserve"> p.price_key, d.date_key, c.company_key, p.symbol, p.trade_date,</w:t>
      </w:r>
      <w:r>
        <w:rPr>
          <w:rFonts w:ascii="Times New Roman" w:hAnsi="Times New Roman"/>
          <w:sz w:val="22"/>
        </w:rPr>
        <w:br/>
      </w:r>
      <w:r>
        <w:rPr>
          <w:rStyle w:val="NormalTok"/>
          <w:rFonts w:ascii="Times New Roman" w:hAnsi="Times New Roman"/>
          <w:sz w:val="22"/>
        </w:rPr>
        <w:t xml:space="preserve">       p.log_ret_1d, p.sma_5, </w:t>
      </w:r>
      <w:r>
        <w:rPr>
          <w:rStyle w:val="OperatorTok"/>
          <w:rFonts w:ascii="Times New Roman" w:hAnsi="Times New Roman"/>
          <w:sz w:val="22"/>
        </w:rPr>
        <w:t xml:space="preserve">..</w:t>
      </w:r>
      <w:r>
        <w:rPr>
          <w:rStyle w:val="NormalTok"/>
          <w:rFonts w:ascii="Times New Roman" w:hAnsi="Times New Roman"/>
          <w:sz w:val="22"/>
        </w:rPr>
        <w:t xml:space="preserve">., p.vol_20d, fa.roe, </w:t>
      </w:r>
      <w:r>
        <w:rPr>
          <w:rStyle w:val="OperatorTok"/>
          <w:rFonts w:ascii="Times New Roman" w:hAnsi="Times New Roman"/>
          <w:sz w:val="22"/>
        </w:rPr>
        <w:t xml:space="preserve">..</w:t>
      </w:r>
      <w:r>
        <w:rPr>
          <w:rStyle w:val="NormalTok"/>
          <w:rFonts w:ascii="Times New Roman" w:hAnsi="Times New Roman"/>
          <w:sz w:val="22"/>
        </w:rPr>
        <w:t xml:space="preserve">., fa.asset_turnover,</w:t>
      </w:r>
      <w:r>
        <w:rPr>
          <w:rFonts w:ascii="Times New Roman" w:hAnsi="Times New Roman"/>
          <w:sz w:val="22"/>
        </w:rPr>
        <w:br/>
      </w:r>
      <w:r>
        <w:rPr>
          <w:rStyle w:val="NormalTok"/>
          <w:rFonts w:ascii="Times New Roman" w:hAnsi="Times New Roman"/>
          <w:sz w:val="22"/>
        </w:rPr>
        <w:t xml:space="preserve">       </w:t>
      </w:r>
      <w:r>
        <w:rPr>
          <w:rStyle w:val="ControlFlowTok"/>
          <w:rFonts w:ascii="Times New Roman" w:hAnsi="Times New Roman"/>
          <w:sz w:val="22"/>
        </w:rPr>
        <w:t xml:space="preserve">CASE</w:t>
      </w:r>
      <w:r>
        <w:rPr>
          <w:rStyle w:val="NormalTok"/>
          <w:rFonts w:ascii="Times New Roman" w:hAnsi="Times New Roman"/>
          <w:sz w:val="22"/>
        </w:rPr>
        <w:t xml:space="preserve"> </w:t>
      </w:r>
      <w:r>
        <w:rPr>
          <w:rStyle w:val="ControlFlowTok"/>
          <w:rFonts w:ascii="Times New Roman" w:hAnsi="Times New Roman"/>
          <w:sz w:val="22"/>
        </w:rPr>
        <w:t xml:space="preserve">WHEN</w:t>
      </w:r>
      <w:r>
        <w:rPr>
          <w:rStyle w:val="NormalTok"/>
          <w:rFonts w:ascii="Times New Roman" w:hAnsi="Times New Roman"/>
          <w:sz w:val="22"/>
        </w:rPr>
        <w:t xml:space="preserve"> p.close_px_t5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AND</w:t>
      </w:r>
      <w:r>
        <w:rPr>
          <w:rStyle w:val="NormalTok"/>
          <w:rFonts w:ascii="Times New Roman" w:hAnsi="Times New Roman"/>
          <w:sz w:val="22"/>
        </w:rPr>
        <w:t xml:space="preserve"> p.close_px </w:t>
      </w:r>
      <w:r>
        <w:rPr>
          <w:rStyle w:val="OperatorTok"/>
          <w:rFonts w:ascii="Times New Roman" w:hAnsi="Times New Roman"/>
          <w:sz w:val="22"/>
        </w:rPr>
        <w:t xml:space="preserve">&gt;</w:t>
      </w:r>
      <w:r>
        <w:rPr>
          <w:rStyle w:val="NormalTok"/>
          <w:rFonts w:ascii="Times New Roman" w:hAnsi="Times New Roman"/>
          <w:sz w:val="22"/>
        </w:rPr>
        <w:t xml:space="preserve"> </w:t>
      </w:r>
      <w:r>
        <w:rPr>
          <w:rStyle w:val="DecValTok"/>
          <w:rFonts w:ascii="Times New Roman" w:hAnsi="Times New Roman"/>
          <w:sz w:val="22"/>
        </w:rPr>
        <w:t xml:space="preserve">0</w:t>
      </w:r>
      <w:r>
        <w:rPr>
          <w:rFonts w:ascii="Times New Roman" w:hAnsi="Times New Roman"/>
          <w:sz w:val="22"/>
        </w:rPr>
        <w:br/>
      </w:r>
      <w:r>
        <w:rPr>
          <w:rStyle w:val="NormalTok"/>
          <w:rFonts w:ascii="Times New Roman" w:hAnsi="Times New Roman"/>
          <w:sz w:val="22"/>
        </w:rPr>
        <w:t xml:space="preserve">            </w:t>
      </w:r>
      <w:r>
        <w:rPr>
          <w:rStyle w:val="ControlFlowTok"/>
          <w:rFonts w:ascii="Times New Roman" w:hAnsi="Times New Roman"/>
          <w:sz w:val="22"/>
        </w:rPr>
        <w:t xml:space="preserve">THEN</w:t>
      </w:r>
      <w:r>
        <w:rPr>
          <w:rStyle w:val="NormalTok"/>
          <w:rFonts w:ascii="Times New Roman" w:hAnsi="Times New Roman"/>
          <w:sz w:val="22"/>
        </w:rPr>
        <w:t xml:space="preserve"> </w:t>
      </w:r>
      <w:r>
        <w:rPr>
          <w:rStyle w:val="FunctionTok"/>
          <w:rFonts w:ascii="Times New Roman" w:hAnsi="Times New Roman"/>
          <w:sz w:val="22"/>
        </w:rPr>
        <w:t xml:space="preserve">LN</w:t>
      </w:r>
      <w:r>
        <w:rPr>
          <w:rStyle w:val="NormalTok"/>
          <w:rFonts w:ascii="Times New Roman" w:hAnsi="Times New Roman"/>
          <w:sz w:val="22"/>
        </w:rPr>
        <w:t xml:space="preserve">(p.close_px_t5 </w:t>
      </w:r>
      <w:r>
        <w:rPr>
          <w:rStyle w:val="OperatorTok"/>
          <w:rFonts w:ascii="Times New Roman" w:hAnsi="Times New Roman"/>
          <w:sz w:val="22"/>
        </w:rPr>
        <w:t xml:space="preserve">/</w:t>
      </w:r>
      <w:r>
        <w:rPr>
          <w:rStyle w:val="NormalTok"/>
          <w:rFonts w:ascii="Times New Roman" w:hAnsi="Times New Roman"/>
          <w:sz w:val="22"/>
        </w:rPr>
        <w:t xml:space="preserve"> p.close_px) </w:t>
      </w:r>
      <w:r>
        <w:rPr>
          <w:rStyle w:val="ControlFlowTok"/>
          <w:rFonts w:ascii="Times New Roman" w:hAnsi="Times New Roman"/>
          <w:sz w:val="22"/>
        </w:rPr>
        <w:t xml:space="preserve">END</w:t>
      </w:r>
      <w:r>
        <w:rPr>
          <w:rStyle w:val="NormalTok"/>
          <w:rFonts w:ascii="Times New Roman" w:hAnsi="Times New Roman"/>
          <w:sz w:val="22"/>
        </w:rPr>
        <w:t xml:space="preserve"> </w:t>
      </w:r>
      <w:r>
        <w:rPr>
          <w:rStyle w:val="KeywordTok"/>
          <w:rFonts w:ascii="Times New Roman" w:hAnsi="Times New Roman"/>
          <w:sz w:val="22"/>
        </w:rPr>
        <w:t xml:space="preserve">AS</w:t>
      </w:r>
      <w:r>
        <w:rPr>
          <w:rStyle w:val="NormalTok"/>
          <w:rFonts w:ascii="Times New Roman" w:hAnsi="Times New Roman"/>
          <w:sz w:val="22"/>
        </w:rPr>
        <w:t xml:space="preserve"> y_5d_logret,</w:t>
      </w:r>
      <w:r>
        <w:rPr>
          <w:rFonts w:ascii="Times New Roman" w:hAnsi="Times New Roman"/>
          <w:sz w:val="22"/>
        </w:rPr>
        <w:br/>
      </w:r>
      <w:r>
        <w:rPr>
          <w:rStyle w:val="NormalTok"/>
          <w:rFonts w:ascii="Times New Roman" w:hAnsi="Times New Roman"/>
          <w:sz w:val="22"/>
        </w:rPr>
        <w:t xml:space="preserve">       </w:t>
      </w:r>
      <w:r>
        <w:rPr>
          <w:rStyle w:val="ControlFlowTok"/>
          <w:rFonts w:ascii="Times New Roman" w:hAnsi="Times New Roman"/>
          <w:sz w:val="22"/>
        </w:rPr>
        <w:t xml:space="preserve">CASE</w:t>
      </w:r>
      <w:r>
        <w:rPr>
          <w:rStyle w:val="NormalTok"/>
          <w:rFonts w:ascii="Times New Roman" w:hAnsi="Times New Roman"/>
          <w:sz w:val="22"/>
        </w:rPr>
        <w:t xml:space="preserve"> </w:t>
      </w:r>
      <w:r>
        <w:rPr>
          <w:rStyle w:val="ControlFlowTok"/>
          <w:rFonts w:ascii="Times New Roman" w:hAnsi="Times New Roman"/>
          <w:sz w:val="22"/>
        </w:rPr>
        <w:t xml:space="preserve">WHEN</w:t>
      </w:r>
      <w:r>
        <w:rPr>
          <w:rStyle w:val="NormalTok"/>
          <w:rFonts w:ascii="Times New Roman" w:hAnsi="Times New Roman"/>
          <w:sz w:val="22"/>
        </w:rPr>
        <w:t xml:space="preserve"> p.close_px_t5 </w:t>
      </w:r>
      <w:r>
        <w:rPr>
          <w:rStyle w:val="KeywordTok"/>
          <w:rFonts w:ascii="Times New Roman" w:hAnsi="Times New Roman"/>
          <w:sz w:val="22"/>
        </w:rPr>
        <w:t xml:space="preserve">IS</w:t>
      </w:r>
      <w:r>
        <w:rPr>
          <w:rStyle w:val="NormalTok"/>
          <w:rFonts w:ascii="Times New Roman" w:hAnsi="Times New Roman"/>
          <w:sz w:val="22"/>
        </w:rPr>
        <w:t xml:space="preserve"> </w:t>
      </w:r>
      <w:r>
        <w:rPr>
          <w:rStyle w:val="KeywordTok"/>
          <w:rFonts w:ascii="Times New Roman" w:hAnsi="Times New Roman"/>
          <w:sz w:val="22"/>
        </w:rPr>
        <w:t xml:space="preserve">NOT</w:t>
      </w:r>
      <w:r>
        <w:rPr>
          <w:rStyle w:val="NormalTok"/>
          <w:rFonts w:ascii="Times New Roman" w:hAnsi="Times New Roman"/>
          <w:sz w:val="22"/>
        </w:rPr>
        <w:t xml:space="preserve"> </w:t>
      </w:r>
      <w:r>
        <w:rPr>
          <w:rStyle w:val="KeywordTok"/>
          <w:rFonts w:ascii="Times New Roman" w:hAnsi="Times New Roman"/>
          <w:sz w:val="22"/>
        </w:rPr>
        <w:t xml:space="preserve">NULL</w:t>
      </w:r>
      <w:r>
        <w:rPr>
          <w:rStyle w:val="NormalTok"/>
          <w:rFonts w:ascii="Times New Roman" w:hAnsi="Times New Roman"/>
          <w:sz w:val="22"/>
        </w:rPr>
        <w:t xml:space="preserve"> </w:t>
      </w:r>
      <w:r>
        <w:rPr>
          <w:rStyle w:val="KeywordTok"/>
          <w:rFonts w:ascii="Times New Roman" w:hAnsi="Times New Roman"/>
          <w:sz w:val="22"/>
        </w:rPr>
        <w:t xml:space="preserve">AND</w:t>
      </w:r>
      <w:r>
        <w:rPr>
          <w:rStyle w:val="NormalTok"/>
          <w:rFonts w:ascii="Times New Roman" w:hAnsi="Times New Roman"/>
          <w:sz w:val="22"/>
        </w:rPr>
        <w:t xml:space="preserve"> p.close_px </w:t>
      </w:r>
      <w:r>
        <w:rPr>
          <w:rStyle w:val="OperatorTok"/>
          <w:rFonts w:ascii="Times New Roman" w:hAnsi="Times New Roman"/>
          <w:sz w:val="22"/>
        </w:rPr>
        <w:t xml:space="preserve">&gt;</w:t>
      </w:r>
      <w:r>
        <w:rPr>
          <w:rStyle w:val="NormalTok"/>
          <w:rFonts w:ascii="Times New Roman" w:hAnsi="Times New Roman"/>
          <w:sz w:val="22"/>
        </w:rPr>
        <w:t xml:space="preserve"> </w:t>
      </w:r>
      <w:r>
        <w:rPr>
          <w:rStyle w:val="DecValTok"/>
          <w:rFonts w:ascii="Times New Roman" w:hAnsi="Times New Roman"/>
          <w:sz w:val="22"/>
        </w:rPr>
        <w:t xml:space="preserve">0</w:t>
      </w:r>
      <w:r>
        <w:rPr>
          <w:rFonts w:ascii="Times New Roman" w:hAnsi="Times New Roman"/>
          <w:sz w:val="22"/>
        </w:rPr>
        <w:br/>
      </w:r>
      <w:r>
        <w:rPr>
          <w:rStyle w:val="NormalTok"/>
          <w:rFonts w:ascii="Times New Roman" w:hAnsi="Times New Roman"/>
          <w:sz w:val="22"/>
        </w:rPr>
        <w:t xml:space="preserve">            </w:t>
      </w:r>
      <w:r>
        <w:rPr>
          <w:rStyle w:val="ControlFlowTok"/>
          <w:rFonts w:ascii="Times New Roman" w:hAnsi="Times New Roman"/>
          <w:sz w:val="22"/>
        </w:rPr>
        <w:t xml:space="preserve">THEN</w:t>
      </w:r>
      <w:r>
        <w:rPr>
          <w:rStyle w:val="NormalTok"/>
          <w:rFonts w:ascii="Times New Roman" w:hAnsi="Times New Roman"/>
          <w:sz w:val="22"/>
        </w:rPr>
        <w:t xml:space="preserve"> </w:t>
      </w:r>
      <w:r>
        <w:rPr>
          <w:rStyle w:val="ControlFlowTok"/>
          <w:rFonts w:ascii="Times New Roman" w:hAnsi="Times New Roman"/>
          <w:sz w:val="22"/>
        </w:rPr>
        <w:t xml:space="preserve">CASE</w:t>
      </w:r>
      <w:r>
        <w:rPr>
          <w:rStyle w:val="NormalTok"/>
          <w:rFonts w:ascii="Times New Roman" w:hAnsi="Times New Roman"/>
          <w:sz w:val="22"/>
        </w:rPr>
        <w:t xml:space="preserve"> </w:t>
      </w:r>
      <w:r>
        <w:rPr>
          <w:rStyle w:val="ControlFlowTok"/>
          <w:rFonts w:ascii="Times New Roman" w:hAnsi="Times New Roman"/>
          <w:sz w:val="22"/>
        </w:rPr>
        <w:t xml:space="preserve">WHEN</w:t>
      </w:r>
      <w:r>
        <w:rPr>
          <w:rStyle w:val="NormalTok"/>
          <w:rFonts w:ascii="Times New Roman" w:hAnsi="Times New Roman"/>
          <w:sz w:val="22"/>
        </w:rPr>
        <w:t xml:space="preserve"> p.close_px_t5 </w:t>
      </w:r>
      <w:r>
        <w:rPr>
          <w:rStyle w:val="OperatorTok"/>
          <w:rFonts w:ascii="Times New Roman" w:hAnsi="Times New Roman"/>
          <w:sz w:val="22"/>
        </w:rPr>
        <w:t xml:space="preserve">&gt;</w:t>
      </w:r>
      <w:r>
        <w:rPr>
          <w:rStyle w:val="NormalTok"/>
          <w:rFonts w:ascii="Times New Roman" w:hAnsi="Times New Roman"/>
          <w:sz w:val="22"/>
        </w:rPr>
        <w:t xml:space="preserve"> p.close_px </w:t>
      </w:r>
      <w:r>
        <w:rPr>
          <w:rStyle w:val="ControlFlowTok"/>
          <w:rFonts w:ascii="Times New Roman" w:hAnsi="Times New Roman"/>
          <w:sz w:val="22"/>
        </w:rPr>
        <w:t xml:space="preserve">THEN</w:t>
      </w:r>
      <w:r>
        <w:rPr>
          <w:rStyle w:val="NormalTok"/>
          <w:rFonts w:ascii="Times New Roman" w:hAnsi="Times New Roman"/>
          <w:sz w:val="22"/>
        </w:rPr>
        <w:t xml:space="preserve"> </w:t>
      </w:r>
      <w:r>
        <w:rPr>
          <w:rStyle w:val="DecValTok"/>
          <w:rFonts w:ascii="Times New Roman" w:hAnsi="Times New Roman"/>
          <w:sz w:val="22"/>
        </w:rPr>
        <w:t xml:space="preserve">1</w:t>
      </w:r>
      <w:r>
        <w:rPr>
          <w:rStyle w:val="NormalTok"/>
          <w:rFonts w:ascii="Times New Roman" w:hAnsi="Times New Roman"/>
          <w:sz w:val="22"/>
        </w:rPr>
        <w:t xml:space="preserve"> </w:t>
      </w:r>
      <w:r>
        <w:rPr>
          <w:rStyle w:val="ControlFlowTok"/>
          <w:rFonts w:ascii="Times New Roman" w:hAnsi="Times New Roman"/>
          <w:sz w:val="22"/>
        </w:rPr>
        <w:t xml:space="preserve">ELSE</w:t>
      </w:r>
      <w:r>
        <w:rPr>
          <w:rStyle w:val="NormalTok"/>
          <w:rFonts w:ascii="Times New Roman" w:hAnsi="Times New Roman"/>
          <w:sz w:val="22"/>
        </w:rPr>
        <w:t xml:space="preserve"> </w:t>
      </w:r>
      <w:r>
        <w:rPr>
          <w:rStyle w:val="DecValTok"/>
          <w:rFonts w:ascii="Times New Roman" w:hAnsi="Times New Roman"/>
          <w:sz w:val="22"/>
        </w:rPr>
        <w:t xml:space="preserve">0</w:t>
      </w:r>
      <w:r>
        <w:rPr>
          <w:rStyle w:val="NormalTok"/>
          <w:rFonts w:ascii="Times New Roman" w:hAnsi="Times New Roman"/>
          <w:sz w:val="22"/>
        </w:rPr>
        <w:t xml:space="preserve"> </w:t>
      </w:r>
      <w:r>
        <w:rPr>
          <w:rStyle w:val="ControlFlowTok"/>
          <w:rFonts w:ascii="Times New Roman" w:hAnsi="Times New Roman"/>
          <w:sz w:val="22"/>
        </w:rPr>
        <w:t xml:space="preserve">END</w:t>
      </w:r>
      <w:r>
        <w:rPr>
          <w:rStyle w:val="NormalTok"/>
          <w:rFonts w:ascii="Times New Roman" w:hAnsi="Times New Roman"/>
          <w:sz w:val="22"/>
        </w:rPr>
        <w:t xml:space="preserve"> </w:t>
      </w:r>
      <w:r>
        <w:rPr>
          <w:rStyle w:val="ControlFlowTok"/>
          <w:rFonts w:ascii="Times New Roman" w:hAnsi="Times New Roman"/>
          <w:sz w:val="22"/>
        </w:rPr>
        <w:t xml:space="preserve">END</w:t>
      </w:r>
      <w:r>
        <w:rPr>
          <w:rStyle w:val="NormalTok"/>
          <w:rFonts w:ascii="Times New Roman" w:hAnsi="Times New Roman"/>
          <w:sz w:val="22"/>
        </w:rPr>
        <w:t xml:space="preserve"> </w:t>
      </w:r>
      <w:r>
        <w:rPr>
          <w:rStyle w:val="KeywordTok"/>
          <w:rFonts w:ascii="Times New Roman" w:hAnsi="Times New Roman"/>
          <w:sz w:val="22"/>
        </w:rPr>
        <w:t xml:space="preserve">AS</w:t>
      </w:r>
      <w:r>
        <w:rPr>
          <w:rStyle w:val="NormalTok"/>
          <w:rFonts w:ascii="Times New Roman" w:hAnsi="Times New Roman"/>
          <w:sz w:val="22"/>
        </w:rPr>
        <w:t xml:space="preserve"> y_5d_up</w:t>
      </w:r>
      <w:r>
        <w:rPr>
          <w:rFonts w:ascii="Times New Roman" w:hAnsi="Times New Roman"/>
          <w:sz w:val="22"/>
        </w:rPr>
        <w:br/>
      </w:r>
      <w:r>
        <w:rPr>
          <w:rStyle w:val="KeywordTok"/>
          <w:rFonts w:ascii="Times New Roman" w:hAnsi="Times New Roman"/>
          <w:sz w:val="22"/>
        </w:rPr>
        <w:t xml:space="preserve">FROM</w:t>
      </w:r>
      <w:r>
        <w:rPr>
          <w:rStyle w:val="NormalTok"/>
          <w:rFonts w:ascii="Times New Roman" w:hAnsi="Times New Roman"/>
          <w:sz w:val="22"/>
        </w:rPr>
        <w:t xml:space="preserve"> price_with_target p</w:t>
      </w:r>
      <w:r>
        <w:rPr>
          <w:rFonts w:ascii="Times New Roman" w:hAnsi="Times New Roman"/>
          <w:sz w:val="22"/>
        </w:rPr>
        <w:br/>
      </w:r>
      <w:r>
        <w:rPr>
          <w:rStyle w:val="KeywordTok"/>
          <w:rFonts w:ascii="Times New Roman" w:hAnsi="Times New Roman"/>
          <w:sz w:val="22"/>
        </w:rPr>
        <w:t xml:space="preserve">INNER</w:t>
      </w:r>
      <w:r>
        <w:rPr>
          <w:rStyle w:val="NormalTok"/>
          <w:rFonts w:ascii="Times New Roman" w:hAnsi="Times New Roman"/>
          <w:sz w:val="22"/>
        </w:rPr>
        <w:t xml:space="preserve"> </w:t>
      </w:r>
      <w:r>
        <w:rPr>
          <w:rStyle w:val="KeywordTok"/>
          <w:rFonts w:ascii="Times New Roman" w:hAnsi="Times New Roman"/>
          <w:sz w:val="22"/>
        </w:rPr>
        <w:t xml:space="preserve">JOIN</w:t>
      </w:r>
      <w:r>
        <w:rPr>
          <w:rStyle w:val="NormalTok"/>
          <w:rFonts w:ascii="Times New Roman" w:hAnsi="Times New Roman"/>
          <w:sz w:val="22"/>
        </w:rPr>
        <w:t xml:space="preserve"> advdatafinal.gold.dim_date    d  </w:t>
      </w:r>
      <w:r>
        <w:rPr>
          <w:rStyle w:val="KeywordTok"/>
          <w:rFonts w:ascii="Times New Roman" w:hAnsi="Times New Roman"/>
          <w:sz w:val="22"/>
        </w:rPr>
        <w:t xml:space="preserve">ON</w:t>
      </w:r>
      <w:r>
        <w:rPr>
          <w:rStyle w:val="NormalTok"/>
          <w:rFonts w:ascii="Times New Roman" w:hAnsi="Times New Roman"/>
          <w:sz w:val="22"/>
        </w:rPr>
        <w:t xml:space="preserve"> d.full_date  </w:t>
      </w:r>
      <w:r>
        <w:rPr>
          <w:rStyle w:val="OperatorTok"/>
          <w:rFonts w:ascii="Times New Roman" w:hAnsi="Times New Roman"/>
          <w:sz w:val="22"/>
        </w:rPr>
        <w:t xml:space="preserve">=</w:t>
      </w:r>
      <w:r>
        <w:rPr>
          <w:rStyle w:val="NormalTok"/>
          <w:rFonts w:ascii="Times New Roman" w:hAnsi="Times New Roman"/>
          <w:sz w:val="22"/>
        </w:rPr>
        <w:t xml:space="preserve"> p.trade_date</w:t>
      </w:r>
      <w:r>
        <w:rPr>
          <w:rFonts w:ascii="Times New Roman" w:hAnsi="Times New Roman"/>
          <w:sz w:val="22"/>
        </w:rPr>
        <w:br/>
      </w:r>
      <w:r>
        <w:rPr>
          <w:rStyle w:val="KeywordTok"/>
          <w:rFonts w:ascii="Times New Roman" w:hAnsi="Times New Roman"/>
          <w:sz w:val="22"/>
        </w:rPr>
        <w:t xml:space="preserve">INNER</w:t>
      </w:r>
      <w:r>
        <w:rPr>
          <w:rStyle w:val="NormalTok"/>
          <w:rFonts w:ascii="Times New Roman" w:hAnsi="Times New Roman"/>
          <w:sz w:val="22"/>
        </w:rPr>
        <w:t xml:space="preserve"> </w:t>
      </w:r>
      <w:r>
        <w:rPr>
          <w:rStyle w:val="KeywordTok"/>
          <w:rFonts w:ascii="Times New Roman" w:hAnsi="Times New Roman"/>
          <w:sz w:val="22"/>
        </w:rPr>
        <w:t xml:space="preserve">JOIN</w:t>
      </w:r>
      <w:r>
        <w:rPr>
          <w:rStyle w:val="NormalTok"/>
          <w:rFonts w:ascii="Times New Roman" w:hAnsi="Times New Roman"/>
          <w:sz w:val="22"/>
        </w:rPr>
        <w:t xml:space="preserve"> advdatafinal.gold.dim_company c  </w:t>
      </w:r>
      <w:r>
        <w:rPr>
          <w:rStyle w:val="KeywordTok"/>
          <w:rFonts w:ascii="Times New Roman" w:hAnsi="Times New Roman"/>
          <w:sz w:val="22"/>
        </w:rPr>
        <w:t xml:space="preserve">ON</w:t>
      </w:r>
      <w:r>
        <w:rPr>
          <w:rStyle w:val="NormalTok"/>
          <w:rFonts w:ascii="Times New Roman" w:hAnsi="Times New Roman"/>
          <w:sz w:val="22"/>
        </w:rPr>
        <w:t xml:space="preserve"> c.symbol     </w:t>
      </w:r>
      <w:r>
        <w:rPr>
          <w:rStyle w:val="OperatorTok"/>
          <w:rFonts w:ascii="Times New Roman" w:hAnsi="Times New Roman"/>
          <w:sz w:val="22"/>
        </w:rPr>
        <w:t xml:space="preserve">=</w:t>
      </w:r>
      <w:r>
        <w:rPr>
          <w:rStyle w:val="NormalTok"/>
          <w:rFonts w:ascii="Times New Roman" w:hAnsi="Times New Roman"/>
          <w:sz w:val="22"/>
        </w:rPr>
        <w:t xml:space="preserve"> p.symbol</w:t>
      </w:r>
      <w:r>
        <w:rPr>
          <w:rFonts w:ascii="Times New Roman" w:hAnsi="Times New Roman"/>
          <w:sz w:val="22"/>
        </w:rPr>
        <w:br/>
      </w:r>
      <w:r>
        <w:rPr>
          <w:rStyle w:val="KeywordTok"/>
          <w:rFonts w:ascii="Times New Roman" w:hAnsi="Times New Roman"/>
          <w:sz w:val="22"/>
        </w:rPr>
        <w:t xml:space="preserve">INNER</w:t>
      </w:r>
      <w:r>
        <w:rPr>
          <w:rStyle w:val="NormalTok"/>
          <w:rFonts w:ascii="Times New Roman" w:hAnsi="Times New Roman"/>
          <w:sz w:val="22"/>
        </w:rPr>
        <w:t xml:space="preserve"> </w:t>
      </w:r>
      <w:r>
        <w:rPr>
          <w:rStyle w:val="KeywordTok"/>
          <w:rFonts w:ascii="Times New Roman" w:hAnsi="Times New Roman"/>
          <w:sz w:val="22"/>
        </w:rPr>
        <w:t xml:space="preserve">JOIN</w:t>
      </w:r>
      <w:r>
        <w:rPr>
          <w:rStyle w:val="NormalTok"/>
          <w:rFonts w:ascii="Times New Roman" w:hAnsi="Times New Roman"/>
          <w:sz w:val="22"/>
        </w:rPr>
        <w:t xml:space="preserve"> advdatafinal.gold.dim_sector  s  </w:t>
      </w:r>
      <w:r>
        <w:rPr>
          <w:rStyle w:val="KeywordTok"/>
          <w:rFonts w:ascii="Times New Roman" w:hAnsi="Times New Roman"/>
          <w:sz w:val="22"/>
        </w:rPr>
        <w:t xml:space="preserve">ON</w:t>
      </w:r>
      <w:r>
        <w:rPr>
          <w:rStyle w:val="NormalTok"/>
          <w:rFonts w:ascii="Times New Roman" w:hAnsi="Times New Roman"/>
          <w:sz w:val="22"/>
        </w:rPr>
        <w:t xml:space="preserve"> s.sector_key </w:t>
      </w:r>
      <w:r>
        <w:rPr>
          <w:rStyle w:val="OperatorTok"/>
          <w:rFonts w:ascii="Times New Roman" w:hAnsi="Times New Roman"/>
          <w:sz w:val="22"/>
        </w:rPr>
        <w:t xml:space="preserve">=</w:t>
      </w:r>
      <w:r>
        <w:rPr>
          <w:rStyle w:val="NormalTok"/>
          <w:rFonts w:ascii="Times New Roman" w:hAnsi="Times New Roman"/>
          <w:sz w:val="22"/>
        </w:rPr>
        <w:t xml:space="preserve"> c.sector_key</w:t>
      </w:r>
      <w:r>
        <w:rPr>
          <w:rFonts w:ascii="Times New Roman" w:hAnsi="Times New Roman"/>
          <w:sz w:val="22"/>
        </w:rPr>
        <w:br/>
      </w:r>
      <w:r>
        <w:rPr>
          <w:rStyle w:val="KeywordTok"/>
          <w:rFonts w:ascii="Times New Roman" w:hAnsi="Times New Roman"/>
          <w:sz w:val="22"/>
        </w:rPr>
        <w:t xml:space="preserve">LEFT</w:t>
      </w:r>
      <w:r>
        <w:rPr>
          <w:rStyle w:val="NormalTok"/>
          <w:rFonts w:ascii="Times New Roman" w:hAnsi="Times New Roman"/>
          <w:sz w:val="22"/>
        </w:rPr>
        <w:t xml:space="preserve">  </w:t>
      </w:r>
      <w:r>
        <w:rPr>
          <w:rStyle w:val="KeywordTok"/>
          <w:rFonts w:ascii="Times New Roman" w:hAnsi="Times New Roman"/>
          <w:sz w:val="22"/>
        </w:rPr>
        <w:t xml:space="preserve">JOIN</w:t>
      </w:r>
      <w:r>
        <w:rPr>
          <w:rStyle w:val="NormalTok"/>
          <w:rFonts w:ascii="Times New Roman" w:hAnsi="Times New Roman"/>
          <w:sz w:val="22"/>
        </w:rPr>
        <w:t xml:space="preserve"> fundamentals_asof             fa </w:t>
      </w:r>
      <w:r>
        <w:rPr>
          <w:rStyle w:val="KeywordTok"/>
          <w:rFonts w:ascii="Times New Roman" w:hAnsi="Times New Roman"/>
          <w:sz w:val="22"/>
        </w:rPr>
        <w:t xml:space="preserve">ON</w:t>
      </w:r>
      <w:r>
        <w:rPr>
          <w:rStyle w:val="NormalTok"/>
          <w:rFonts w:ascii="Times New Roman" w:hAnsi="Times New Roman"/>
          <w:sz w:val="22"/>
        </w:rPr>
        <w:t xml:space="preserve"> fa.symbol    </w:t>
      </w:r>
      <w:r>
        <w:rPr>
          <w:rStyle w:val="OperatorTok"/>
          <w:rFonts w:ascii="Times New Roman" w:hAnsi="Times New Roman"/>
          <w:sz w:val="22"/>
        </w:rPr>
        <w:t xml:space="preserve">=</w:t>
      </w:r>
      <w:r>
        <w:rPr>
          <w:rStyle w:val="NormalTok"/>
          <w:rFonts w:ascii="Times New Roman" w:hAnsi="Times New Roman"/>
          <w:sz w:val="22"/>
        </w:rPr>
        <w:t xml:space="preserve"> p.symbol </w:t>
      </w:r>
      <w:r>
        <w:rPr>
          <w:rStyle w:val="KeywordTok"/>
          <w:rFonts w:ascii="Times New Roman" w:hAnsi="Times New Roman"/>
          <w:sz w:val="22"/>
        </w:rPr>
        <w:t xml:space="preserve">AND</w:t>
      </w:r>
      <w:r>
        <w:rPr>
          <w:rStyle w:val="NormalTok"/>
          <w:rFonts w:ascii="Times New Roman" w:hAnsi="Times New Roman"/>
          <w:sz w:val="22"/>
        </w:rPr>
        <w:t xml:space="preserve"> fa.trade_date </w:t>
      </w:r>
      <w:r>
        <w:rPr>
          <w:rStyle w:val="OperatorTok"/>
          <w:rFonts w:ascii="Times New Roman" w:hAnsi="Times New Roman"/>
          <w:sz w:val="22"/>
        </w:rPr>
        <w:t xml:space="preserve">=</w:t>
      </w:r>
      <w:r>
        <w:rPr>
          <w:rStyle w:val="NormalTok"/>
          <w:rFonts w:ascii="Times New Roman" w:hAnsi="Times New Roman"/>
          <w:sz w:val="22"/>
        </w:rPr>
        <w:t xml:space="preserve"> p.trade_date </w:t>
      </w:r>
      <w:r>
        <w:rPr>
          <w:rStyle w:val="KeywordTok"/>
          <w:rFonts w:ascii="Times New Roman" w:hAnsi="Times New Roman"/>
          <w:sz w:val="22"/>
        </w:rPr>
        <w:t xml:space="preserve">AND</w:t>
      </w:r>
      <w:r>
        <w:rPr>
          <w:rStyle w:val="NormalTok"/>
          <w:rFonts w:ascii="Times New Roman" w:hAnsi="Times New Roman"/>
          <w:sz w:val="22"/>
        </w:rPr>
        <w:t xml:space="preserve"> fa.rn </w:t>
      </w:r>
      <w:r>
        <w:rPr>
          <w:rStyle w:val="OperatorTok"/>
          <w:rFonts w:ascii="Times New Roman" w:hAnsi="Times New Roman"/>
          <w:sz w:val="22"/>
        </w:rPr>
        <w:t xml:space="preserve">=</w:t>
      </w:r>
      <w:r>
        <w:rPr>
          <w:rStyle w:val="NormalTok"/>
          <w:rFonts w:ascii="Times New Roman" w:hAnsi="Times New Roman"/>
          <w:sz w:val="22"/>
        </w:rPr>
        <w:t xml:space="preserve"> </w:t>
      </w:r>
      <w:r>
        <w:rPr>
          <w:rStyle w:val="DecValTok"/>
          <w:rFonts w:ascii="Times New Roman" w:hAnsi="Times New Roman"/>
          <w:sz w:val="22"/>
        </w:rPr>
        <w:t xml:space="preserve">1</w:t>
      </w:r>
      <w:r>
        <w:rPr>
          <w:rStyle w:val="NormalTok"/>
          <w:rFonts w:ascii="Times New Roman" w:hAnsi="Times New Roman"/>
          <w:sz w:val="22"/>
        </w:rPr>
        <w:t xml:space="preserve">;</w:t>
      </w:r>
    </w:p>
    <w:p>
      <w:pPr>
        <w:pStyle w:val="FirstParagraph"/>
      </w:pPr>
      <w:r>
        <w:rPr>
          <w:rFonts w:ascii="Times New Roman" w:hAnsi="Times New Roman"/>
          <w:sz w:val="22"/>
        </w:rPr>
        <w:t xml:space="preserve">The midterm lesson carries directly.</w:t>
      </w:r>
      <w:r>
        <w:rPr>
          <w:rFonts w:ascii="Times New Roman" w:hAnsi="Times New Roman"/>
          <w:sz w:val="22"/>
        </w:rPr>
        <w:t xml:space="preserve"> </w:t>
      </w:r>
      <w:r>
        <w:rPr>
          <w:rStyle w:val="VerbatimChar"/>
          <w:rFonts w:ascii="Times New Roman" w:hAnsi="Times New Roman"/>
          <w:sz w:val="22"/>
        </w:rPr>
        <w:t xml:space="preserve">ROW_NUMBER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LAG</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LEAD</w:t>
      </w:r>
      <w:r>
        <w:rPr>
          <w:rFonts w:ascii="Times New Roman" w:hAnsi="Times New Roman"/>
          <w:sz w:val="22"/>
        </w:rPr>
        <w:t xml:space="preserve"> </w:t>
      </w:r>
      <w:r>
        <w:rPr>
          <w:rFonts w:ascii="Times New Roman" w:hAnsi="Times New Roman"/>
          <w:sz w:val="22"/>
        </w:rPr>
        <w:t xml:space="preserve">force a materialised view, since streaming tables cannot evaluate window functions incrementally. Streaming tables stay cheap for the raw layer and the masked layer because those are stateless per row.</w:t>
      </w:r>
    </w:p>
    <w:bookmarkEnd w:id="57"/>
    <w:bookmarkStart w:id="58" w:name="b2-the-notebook-task-10-more-tables"/>
    <w:p>
      <w:pPr>
        <w:pStyle w:val="Heading2"/>
      </w:pPr>
      <w:r>
        <w:rPr>
          <w:rFonts w:ascii="Times New Roman" w:hAnsi="Times New Roman"/>
          <w:sz w:val="22"/>
        </w:rPr>
        <w:t xml:space="preserve">B.2 The notebook task (10 more tables)</w:t>
      </w:r>
    </w:p>
    <w:p>
      <w:pPr>
        <w:pStyle w:val="FirstParagraph"/>
      </w:pPr>
      <w:r>
        <w:rPr>
          <w:rStyle w:val="VerbatimChar"/>
          <w:rFonts w:ascii="Times New Roman" w:hAnsi="Times New Roman"/>
          <w:sz w:val="22"/>
        </w:rPr>
        <w:t xml:space="preserve">mlpipeline.py</w:t>
      </w:r>
      <w:r>
        <w:rPr>
          <w:rFonts w:ascii="Times New Roman" w:hAnsi="Times New Roman"/>
          <w:sz w:val="22"/>
        </w:rPr>
        <w:t xml:space="preserve"> </w:t>
      </w:r>
      <w:r>
        <w:rPr>
          <w:rFonts w:ascii="Times New Roman" w:hAnsi="Times New Roman"/>
          <w:sz w:val="22"/>
        </w:rPr>
        <w:t xml:space="preserve">runs as the second task in the Job and reads from the workspace Volume and the DLT-built gold tables. It produces the text-side silvers, the gold aggregations that depend on them, and the trained outputs. Tables added:</w:t>
      </w:r>
    </w:p>
    <w:p>
      <w:pPr>
        <w:numPr>
          <w:ilvl w:val="0"/>
          <w:numId w:val="1009"/>
        </w:numPr>
        <w:pStyle w:val="Compact"/>
      </w:pPr>
      <w:r>
        <w:rPr>
          <w:rStyle w:val="VerbatimChar"/>
          <w:rFonts w:ascii="Times New Roman" w:hAnsi="Times New Roman"/>
          <w:sz w:val="22"/>
        </w:rPr>
        <w:t xml:space="preserve">silver.silver_news_scored</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silver.silver_press_scored</w:t>
      </w:r>
      <w:r>
        <w:rPr>
          <w:rFonts w:ascii="Times New Roman" w:hAnsi="Times New Roman"/>
          <w:sz w:val="22"/>
        </w:rPr>
        <w:t xml:space="preserve"> </w:t>
      </w:r>
      <w:r>
        <w:rPr>
          <w:rFonts w:ascii="Times New Roman" w:hAnsi="Times New Roman"/>
          <w:sz w:val="22"/>
        </w:rPr>
        <w:t xml:space="preserve">(FinBERT-tone, P(pos) - P(neg) per article)</w:t>
      </w:r>
    </w:p>
    <w:p>
      <w:pPr>
        <w:numPr>
          <w:ilvl w:val="0"/>
          <w:numId w:val="1009"/>
        </w:numPr>
        <w:pStyle w:val="Compact"/>
      </w:pPr>
      <w:r>
        <w:rPr>
          <w:rStyle w:val="VerbatimChar"/>
          <w:rFonts w:ascii="Times New Roman" w:hAnsi="Times New Roman"/>
          <w:sz w:val="22"/>
        </w:rPr>
        <w:t xml:space="preserve">silver.silver_filings_10k_chunked</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silver.silver_filings_8k_chunked</w:t>
      </w:r>
      <w:r>
        <w:rPr>
          <w:rFonts w:ascii="Times New Roman" w:hAnsi="Times New Roman"/>
          <w:sz w:val="22"/>
        </w:rPr>
        <w:t xml:space="preserve"> </w:t>
      </w:r>
      <w:r>
        <w:rPr>
          <w:rFonts w:ascii="Times New Roman" w:hAnsi="Times New Roman"/>
          <w:sz w:val="22"/>
        </w:rPr>
        <w:t xml:space="preserve">(500-token chunks, 50-token overlap, MiniLM-L6-v2 384-dim embeddings)</w:t>
      </w:r>
    </w:p>
    <w:p>
      <w:pPr>
        <w:numPr>
          <w:ilvl w:val="0"/>
          <w:numId w:val="1009"/>
        </w:numPr>
        <w:pStyle w:val="Compact"/>
      </w:pPr>
      <w:r>
        <w:rPr>
          <w:rStyle w:val="VerbatimChar"/>
          <w:rFonts w:ascii="Times New Roman" w:hAnsi="Times New Roman"/>
          <w:sz w:val="22"/>
        </w:rPr>
        <w:t xml:space="preserve">gold.dim_chunk</w:t>
      </w:r>
      <w:r>
        <w:rPr>
          <w:rFonts w:ascii="Times New Roman" w:hAnsi="Times New Roman"/>
          <w:sz w:val="22"/>
        </w:rPr>
        <w:t xml:space="preserve"> </w:t>
      </w:r>
      <w:r>
        <w:rPr>
          <w:rFonts w:ascii="Times New Roman" w:hAnsi="Times New Roman"/>
          <w:sz w:val="22"/>
        </w:rPr>
        <w:t xml:space="preserve">(UNION of the two chunked tables, JOINed to</w:t>
      </w:r>
      <w:r>
        <w:rPr>
          <w:rFonts w:ascii="Times New Roman" w:hAnsi="Times New Roman"/>
          <w:sz w:val="22"/>
        </w:rPr>
        <w:t xml:space="preserve"> </w:t>
      </w:r>
      <w:r>
        <w:rPr>
          <w:rStyle w:val="VerbatimChar"/>
          <w:rFonts w:ascii="Times New Roman" w:hAnsi="Times New Roman"/>
          <w:sz w:val="22"/>
        </w:rPr>
        <w:t xml:space="preserve">dim_filing_type</w:t>
      </w:r>
      <w:r>
        <w:rPr>
          <w:rFonts w:ascii="Times New Roman" w:hAnsi="Times New Roman"/>
          <w:sz w:val="22"/>
        </w:rPr>
        <w:t xml:space="preserve">)</w:t>
      </w:r>
    </w:p>
    <w:p>
      <w:pPr>
        <w:numPr>
          <w:ilvl w:val="0"/>
          <w:numId w:val="1009"/>
        </w:numPr>
        <w:pStyle w:val="Compact"/>
      </w:pPr>
      <w:r>
        <w:rPr>
          <w:rStyle w:val="VerbatimChar"/>
          <w:rFonts w:ascii="Times New Roman" w:hAnsi="Times New Roman"/>
          <w:sz w:val="22"/>
        </w:rPr>
        <w:t xml:space="preserve">gold.fct_embedding_per_company</w:t>
      </w:r>
      <w:r>
        <w:rPr>
          <w:rFonts w:ascii="Times New Roman" w:hAnsi="Times New Roman"/>
          <w:sz w:val="22"/>
        </w:rPr>
        <w:t xml:space="preserve"> </w:t>
      </w:r>
      <w:r>
        <w:rPr>
          <w:rFonts w:ascii="Times New Roman" w:hAnsi="Times New Roman"/>
          <w:sz w:val="22"/>
        </w:rPr>
        <w:t xml:space="preserve">(PCA top-5 components of mean 10-K embeddings per filing event)</w:t>
      </w:r>
    </w:p>
    <w:p>
      <w:pPr>
        <w:numPr>
          <w:ilvl w:val="0"/>
          <w:numId w:val="1009"/>
        </w:numPr>
        <w:pStyle w:val="Compact"/>
      </w:pPr>
      <w:r>
        <w:rPr>
          <w:rStyle w:val="VerbatimChar"/>
          <w:rFonts w:ascii="Times New Roman" w:hAnsi="Times New Roman"/>
          <w:sz w:val="22"/>
        </w:rPr>
        <w:t xml:space="preserve">gold.fct_sentiment_per_day</w:t>
      </w:r>
      <w:r>
        <w:rPr>
          <w:rFonts w:ascii="Times New Roman" w:hAnsi="Times New Roman"/>
          <w:sz w:val="22"/>
        </w:rPr>
        <w:t xml:space="preserve"> </w:t>
      </w:r>
      <w:r>
        <w:rPr>
          <w:rFonts w:ascii="Times New Roman" w:hAnsi="Times New Roman"/>
          <w:sz w:val="22"/>
        </w:rPr>
        <w:t xml:space="preserve">(per-day rolling mean FinBERT score and article counts)</w:t>
      </w:r>
    </w:p>
    <w:p>
      <w:pPr>
        <w:numPr>
          <w:ilvl w:val="0"/>
          <w:numId w:val="1009"/>
        </w:numPr>
        <w:pStyle w:val="Compact"/>
      </w:pPr>
      <w:r>
        <w:rPr>
          <w:rStyle w:val="VerbatimChar"/>
          <w:rFonts w:ascii="Times New Roman" w:hAnsi="Times New Roman"/>
          <w:sz w:val="22"/>
        </w:rPr>
        <w:t xml:space="preserve">gold.fct_feature_panel_daily_full</w:t>
      </w:r>
      <w:r>
        <w:rPr>
          <w:rFonts w:ascii="Times New Roman" w:hAnsi="Times New Roman"/>
          <w:sz w:val="22"/>
        </w:rPr>
        <w:t xml:space="preserve"> </w:t>
      </w:r>
      <w:r>
        <w:rPr>
          <w:rFonts w:ascii="Times New Roman" w:hAnsi="Times New Roman"/>
          <w:sz w:val="22"/>
        </w:rPr>
        <w:t xml:space="preserve">(15 structured features + 4 sentiment + 5 PCA = 24 features)</w:t>
      </w:r>
    </w:p>
    <w:p>
      <w:pPr>
        <w:numPr>
          <w:ilvl w:val="0"/>
          <w:numId w:val="1009"/>
        </w:numPr>
        <w:pStyle w:val="Compact"/>
      </w:pPr>
      <w:r>
        <w:rPr>
          <w:rStyle w:val="VerbatimChar"/>
          <w:rFonts w:ascii="Times New Roman" w:hAnsi="Times New Roman"/>
          <w:sz w:val="22"/>
        </w:rPr>
        <w:t xml:space="preserve">gold.fct_predictions</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gold.fct_backtest_pnl_daily</w:t>
      </w:r>
      <w:r>
        <w:rPr>
          <w:rFonts w:ascii="Times New Roman" w:hAnsi="Times New Roman"/>
          <w:sz w:val="22"/>
        </w:rPr>
        <w:t xml:space="preserve"> </w:t>
      </w:r>
      <w:r>
        <w:rPr>
          <w:rFonts w:ascii="Times New Roman" w:hAnsi="Times New Roman"/>
          <w:sz w:val="22"/>
        </w:rPr>
        <w:t xml:space="preserve">(two XGBoost rungs and the weekly walk-forward backtest)</w:t>
      </w:r>
    </w:p>
    <w:p>
      <w:pPr>
        <w:pStyle w:val="FirstParagraph"/>
      </w:pPr>
      <w:r>
        <w:rPr>
          <w:rFonts w:ascii="Times New Roman" w:hAnsi="Times New Roman"/>
          <w:sz w:val="22"/>
        </w:rPr>
        <w:t xml:space="preserve">Every FinBERT and MiniLM cell does a</w:t>
      </w:r>
      <w:r>
        <w:rPr>
          <w:rFonts w:ascii="Times New Roman" w:hAnsi="Times New Roman"/>
          <w:sz w:val="22"/>
        </w:rPr>
        <w:t xml:space="preserve"> </w:t>
      </w:r>
      <w:r>
        <w:rPr>
          <w:rStyle w:val="VerbatimChar"/>
          <w:rFonts w:ascii="Times New Roman" w:hAnsi="Times New Roman"/>
          <w:sz w:val="22"/>
        </w:rPr>
        <w:t xml:space="preserve">LEFT ANTI JOIN</w:t>
      </w:r>
      <w:r>
        <w:rPr>
          <w:rFonts w:ascii="Times New Roman" w:hAnsi="Times New Roman"/>
          <w:sz w:val="22"/>
        </w:rPr>
        <w:t xml:space="preserve"> </w:t>
      </w:r>
      <w:r>
        <w:rPr>
          <w:rFonts w:ascii="Times New Roman" w:hAnsi="Times New Roman"/>
          <w:sz w:val="22"/>
        </w:rPr>
        <w:t xml:space="preserve">against its target table before scoring. On a fresh run the target does not exist and everything is scored. On a re-run the anti-join finds zero new rows and the cell exits in seconds. End-to-end re-runs of the chained Job complete in about 5 minutes thanks to this pattern, versus about 55 minutes from cold.</w:t>
      </w:r>
    </w:p>
    <w:bookmarkEnd w:id="58"/>
    <w:bookmarkStart w:id="59" w:name="b3-reading-the-databricks-lineage-graph"/>
    <w:p>
      <w:pPr>
        <w:pStyle w:val="Heading2"/>
      </w:pPr>
      <w:r>
        <w:rPr>
          <w:rFonts w:ascii="Times New Roman" w:hAnsi="Times New Roman"/>
          <w:sz w:val="22"/>
        </w:rPr>
        <w:t xml:space="preserve">B.3 Reading the Databricks lineage graph</w:t>
      </w:r>
    </w:p>
    <w:p>
      <w:pPr>
        <w:pStyle w:val="FirstParagraph"/>
      </w:pPr>
      <w:r>
        <w:rPr>
          <w:rFonts w:ascii="Times New Roman" w:hAnsi="Times New Roman"/>
          <w:sz w:val="22"/>
        </w:rPr>
        <w:t xml:space="preserve">The Unity Catalog Lineage view shows three patterns worth calling out, because the same patterns will be present on every project using DLT plus a notebook task.</w:t>
      </w:r>
    </w:p>
    <w:p>
      <w:pPr>
        <w:pStyle w:val="BodyText"/>
      </w:pPr>
      <w:r>
        <w:rPr>
          <w:bCs/>
          <w:rFonts w:ascii="Times New Roman" w:hAnsi="Times New Roman"/>
          <w:b/>
          <w:sz w:val="22"/>
        </w:rPr>
        <w:t xml:space="preserve">Pattern 1: raw tables report "output records: -" on every run after the first.</w:t>
      </w:r>
      <w:r>
        <w:rPr>
          <w:rFonts w:ascii="Times New Roman" w:hAnsi="Times New Roman"/>
          <w:sz w:val="22"/>
        </w:rPr>
        <w:t xml:space="preserve"> </w:t>
      </w:r>
      <w:r>
        <w:rPr>
          <w:rFonts w:ascii="Times New Roman" w:hAnsi="Times New Roman"/>
          <w:sz w:val="22"/>
        </w:rPr>
        <w:t xml:space="preserve">Auto Loader maintains a checkpoint of the files it has already ingested. On the first run, the raw streaming tables ingest every file in the Volume and report a non-zero</w:t>
      </w:r>
      <w:r>
        <w:rPr>
          <w:rFonts w:ascii="Times New Roman" w:hAnsi="Times New Roman"/>
          <w:sz w:val="22"/>
        </w:rPr>
        <w:t xml:space="preserve"> </w:t>
      </w:r>
      <w:r>
        <w:rPr>
          <w:rStyle w:val="VerbatimChar"/>
          <w:rFonts w:ascii="Times New Roman" w:hAnsi="Times New Roman"/>
          <w:sz w:val="22"/>
        </w:rPr>
        <w:t xml:space="preserve">output_records</w:t>
      </w:r>
      <w:r>
        <w:rPr>
          <w:rFonts w:ascii="Times New Roman" w:hAnsi="Times New Roman"/>
          <w:sz w:val="22"/>
        </w:rPr>
        <w:t xml:space="preserve"> </w:t>
      </w:r>
      <w:r>
        <w:rPr>
          <w:rFonts w:ascii="Times New Roman" w:hAnsi="Times New Roman"/>
          <w:sz w:val="22"/>
        </w:rPr>
        <w:t xml:space="preserve">count. On subsequent runs, no new files have arrived, so the count is zero and the UI renders it as a dash. The total row count in the table is still the full ingest. The dash on raw tables is evidence that the streaming checkpoint logic is working, not evidence of an empty load.</w:t>
      </w:r>
    </w:p>
    <w:p>
      <w:pPr>
        <w:pStyle w:val="BodyText"/>
      </w:pPr>
      <w:r>
        <w:rPr>
          <w:bCs/>
          <w:rFonts w:ascii="Times New Roman" w:hAnsi="Times New Roman"/>
          <w:b/>
          <w:sz w:val="22"/>
        </w:rPr>
        <w:t xml:space="preserve">Pattern 2:</w:t>
      </w:r>
      <w:r>
        <w:rPr>
          <w:bCs/>
          <w:rFonts w:ascii="Times New Roman" w:hAnsi="Times New Roman"/>
          <w:b/>
          <w:sz w:val="22"/>
        </w:rPr>
        <w:t xml:space="preserve"> </w:t>
      </w:r>
      <w:r>
        <w:rPr>
          <w:rStyle w:val="VerbatimChar"/>
          <w:bCs/>
          <w:rFonts w:ascii="Times New Roman" w:hAnsi="Times New Roman"/>
          <w:b/>
          <w:sz w:val="22"/>
        </w:rPr>
        <w:t xml:space="preserve">dim_filing_type</w:t>
      </w:r>
      <w:r>
        <w:rPr>
          <w:bCs/>
          <w:rFonts w:ascii="Times New Roman" w:hAnsi="Times New Roman"/>
          <w:b/>
          <w:sz w:val="22"/>
        </w:rPr>
        <w:t xml:space="preserve"> </w:t>
      </w:r>
      <w:r>
        <w:rPr>
          <w:bCs/>
          <w:rFonts w:ascii="Times New Roman" w:hAnsi="Times New Roman"/>
          <w:b/>
          <w:sz w:val="22"/>
        </w:rPr>
        <w:t xml:space="preserve">connects to</w:t>
      </w:r>
      <w:r>
        <w:rPr>
          <w:bCs/>
          <w:rFonts w:ascii="Times New Roman" w:hAnsi="Times New Roman"/>
          <w:b/>
          <w:sz w:val="22"/>
        </w:rPr>
        <w:t xml:space="preserve"> </w:t>
      </w:r>
      <w:r>
        <w:rPr>
          <w:rStyle w:val="VerbatimChar"/>
          <w:bCs/>
          <w:rFonts w:ascii="Times New Roman" w:hAnsi="Times New Roman"/>
          <w:b/>
          <w:sz w:val="22"/>
        </w:rPr>
        <w:t xml:space="preserve">dim_chunk</w:t>
      </w:r>
      <w:r>
        <w:rPr>
          <w:bCs/>
          <w:rFonts w:ascii="Times New Roman" w:hAnsi="Times New Roman"/>
          <w:b/>
          <w:sz w:val="22"/>
        </w:rPr>
        <w:t xml:space="preserve"> </w:t>
      </w:r>
      <w:r>
        <w:rPr>
          <w:bCs/>
          <w:rFonts w:ascii="Times New Roman" w:hAnsi="Times New Roman"/>
          <w:b/>
          <w:sz w:val="22"/>
        </w:rPr>
        <w:t xml:space="preserve">but not to</w:t>
      </w:r>
      <w:r>
        <w:rPr>
          <w:bCs/>
          <w:rFonts w:ascii="Times New Roman" w:hAnsi="Times New Roman"/>
          <w:b/>
          <w:sz w:val="22"/>
        </w:rPr>
        <w:t xml:space="preserve"> </w:t>
      </w:r>
      <w:r>
        <w:rPr>
          <w:rStyle w:val="VerbatimChar"/>
          <w:bCs/>
          <w:rFonts w:ascii="Times New Roman" w:hAnsi="Times New Roman"/>
          <w:b/>
          <w:sz w:val="22"/>
        </w:rPr>
        <w:t xml:space="preserve">fct_feature_panel_daily</w:t>
      </w:r>
      <w:r>
        <w:rPr>
          <w:bCs/>
          <w:rFonts w:ascii="Times New Roman" w:hAnsi="Times New Roman"/>
          <w:b/>
          <w:sz w:val="22"/>
        </w:rPr>
        <w:t xml:space="preserve">.</w:t>
      </w:r>
      <w:r>
        <w:rPr>
          <w:rFonts w:ascii="Times New Roman" w:hAnsi="Times New Roman"/>
          <w:sz w:val="22"/>
        </w:rPr>
        <w:t xml:space="preserve"> </w:t>
      </w:r>
      <w:r>
        <w:rPr>
          <w:rFonts w:ascii="Times New Roman" w:hAnsi="Times New Roman"/>
          <w:sz w:val="22"/>
        </w:rPr>
        <w:t xml:space="preserve">The dimension tags text sources at the chunk level:</w:t>
      </w:r>
      <w:r>
        <w:rPr>
          <w:rFonts w:ascii="Times New Roman" w:hAnsi="Times New Roman"/>
          <w:sz w:val="22"/>
        </w:rPr>
        <w:t xml:space="preserve"> </w:t>
      </w:r>
      <w:r>
        <w:rPr>
          <w:rStyle w:val="VerbatimChar"/>
          <w:rFonts w:ascii="Times New Roman" w:hAnsi="Times New Roman"/>
          <w:sz w:val="22"/>
        </w:rPr>
        <w:t xml:space="preserve">10K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8K</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NEWS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PRESS</w:t>
      </w:r>
      <w:r>
        <w:rPr>
          <w:rFonts w:ascii="Times New Roman" w:hAnsi="Times New Roman"/>
          <w:sz w:val="22"/>
        </w:rPr>
        <w:t xml:space="preserve">. The fact table sits at a different grain, one row per company per trading day, and its text features are already aggregated across all filing types. Forcing a join to</w:t>
      </w:r>
      <w:r>
        <w:rPr>
          <w:rFonts w:ascii="Times New Roman" w:hAnsi="Times New Roman"/>
          <w:sz w:val="22"/>
        </w:rPr>
        <w:t xml:space="preserve"> </w:t>
      </w:r>
      <w:r>
        <w:rPr>
          <w:rStyle w:val="VerbatimChar"/>
          <w:rFonts w:ascii="Times New Roman" w:hAnsi="Times New Roman"/>
          <w:sz w:val="22"/>
        </w:rPr>
        <w:t xml:space="preserve">dim_filing_type</w:t>
      </w:r>
      <w:r>
        <w:rPr>
          <w:rFonts w:ascii="Times New Roman" w:hAnsi="Times New Roman"/>
          <w:sz w:val="22"/>
        </w:rPr>
        <w:t xml:space="preserve"> </w:t>
      </w:r>
      <w:r>
        <w:rPr>
          <w:rFonts w:ascii="Times New Roman" w:hAnsi="Times New Roman"/>
          <w:sz w:val="22"/>
        </w:rPr>
        <w:t xml:space="preserve">on the fact would be cosmetic, since no single value of</w:t>
      </w:r>
      <w:r>
        <w:rPr>
          <w:rFonts w:ascii="Times New Roman" w:hAnsi="Times New Roman"/>
          <w:sz w:val="22"/>
        </w:rPr>
        <w:t xml:space="preserve"> </w:t>
      </w:r>
      <w:r>
        <w:rPr>
          <w:rStyle w:val="VerbatimChar"/>
          <w:rFonts w:ascii="Times New Roman" w:hAnsi="Times New Roman"/>
          <w:sz w:val="22"/>
        </w:rPr>
        <w:t xml:space="preserve">filing_type</w:t>
      </w:r>
      <w:r>
        <w:rPr>
          <w:rFonts w:ascii="Times New Roman" w:hAnsi="Times New Roman"/>
          <w:sz w:val="22"/>
        </w:rPr>
        <w:t xml:space="preserve"> </w:t>
      </w:r>
      <w:r>
        <w:rPr>
          <w:rFonts w:ascii="Times New Roman" w:hAnsi="Times New Roman"/>
          <w:sz w:val="22"/>
        </w:rPr>
        <w:t xml:space="preserve">describes a row whose features come from a mix of news and press and 10-K embeddings. The same point applies to</w:t>
      </w:r>
      <w:r>
        <w:rPr>
          <w:rFonts w:ascii="Times New Roman" w:hAnsi="Times New Roman"/>
          <w:sz w:val="22"/>
        </w:rPr>
        <w:t xml:space="preserve"> </w:t>
      </w:r>
      <w:r>
        <w:rPr>
          <w:rStyle w:val="VerbatimChar"/>
          <w:rFonts w:ascii="Times New Roman" w:hAnsi="Times New Roman"/>
          <w:sz w:val="22"/>
        </w:rPr>
        <w:t xml:space="preserve">dim_sector</w:t>
      </w:r>
      <w:r>
        <w:rPr>
          <w:rFonts w:ascii="Times New Roman" w:hAnsi="Times New Roman"/>
          <w:sz w:val="22"/>
        </w:rPr>
        <w:t xml:space="preserve">, which connects through</w:t>
      </w:r>
      <w:r>
        <w:rPr>
          <w:rFonts w:ascii="Times New Roman" w:hAnsi="Times New Roman"/>
          <w:sz w:val="22"/>
        </w:rPr>
        <w:t xml:space="preserve"> </w:t>
      </w:r>
      <w:r>
        <w:rPr>
          <w:rStyle w:val="VerbatimChar"/>
          <w:rFonts w:ascii="Times New Roman" w:hAnsi="Times New Roman"/>
          <w:sz w:val="22"/>
        </w:rPr>
        <w:t xml:space="preserve">dim_company</w:t>
      </w:r>
      <w:r>
        <w:rPr>
          <w:rFonts w:ascii="Times New Roman" w:hAnsi="Times New Roman"/>
          <w:sz w:val="22"/>
        </w:rPr>
        <w:t xml:space="preserve"> </w:t>
      </w:r>
      <w:r>
        <w:rPr>
          <w:rFonts w:ascii="Times New Roman" w:hAnsi="Times New Roman"/>
          <w:sz w:val="22"/>
        </w:rPr>
        <w:t xml:space="preserve">rather than directly to facts. Both decisions follow the grain rule: a dimension joins a fact only when each row of the fact has exactly one value of that dimension.</w:t>
      </w:r>
    </w:p>
    <w:p>
      <w:pPr>
        <w:pStyle w:val="BodyText"/>
      </w:pPr>
      <w:r>
        <w:rPr>
          <w:bCs/>
          <w:rFonts w:ascii="Times New Roman" w:hAnsi="Times New Roman"/>
          <w:b/>
          <w:sz w:val="22"/>
        </w:rPr>
        <w:t xml:space="preserve">Pattern 3:</w:t>
      </w:r>
      <w:r>
        <w:rPr>
          <w:bCs/>
          <w:rFonts w:ascii="Times New Roman" w:hAnsi="Times New Roman"/>
          <w:b/>
          <w:sz w:val="22"/>
        </w:rPr>
        <w:t xml:space="preserve"> </w:t>
      </w:r>
      <w:r>
        <w:rPr>
          <w:rStyle w:val="VerbatimChar"/>
          <w:bCs/>
          <w:rFonts w:ascii="Times New Roman" w:hAnsi="Times New Roman"/>
          <w:b/>
          <w:sz w:val="22"/>
        </w:rPr>
        <w:t xml:space="preserve">fct_predictions</w:t>
      </w:r>
      <w:r>
        <w:rPr>
          <w:bCs/>
          <w:rFonts w:ascii="Times New Roman" w:hAnsi="Times New Roman"/>
          <w:b/>
          <w:sz w:val="22"/>
        </w:rPr>
        <w:t xml:space="preserve">,</w:t>
      </w:r>
      <w:r>
        <w:rPr>
          <w:bCs/>
          <w:rFonts w:ascii="Times New Roman" w:hAnsi="Times New Roman"/>
          <w:b/>
          <w:sz w:val="22"/>
        </w:rPr>
        <w:t xml:space="preserve"> </w:t>
      </w:r>
      <w:r>
        <w:rPr>
          <w:rStyle w:val="VerbatimChar"/>
          <w:bCs/>
          <w:rFonts w:ascii="Times New Roman" w:hAnsi="Times New Roman"/>
          <w:b/>
          <w:sz w:val="22"/>
        </w:rPr>
        <w:t xml:space="preserve">fct_backtest_pnl_daily</w:t>
      </w:r>
      <w:r>
        <w:rPr>
          <w:bCs/>
          <w:rFonts w:ascii="Times New Roman" w:hAnsi="Times New Roman"/>
          <w:b/>
          <w:sz w:val="22"/>
        </w:rPr>
        <w:t xml:space="preserve">, and</w:t>
      </w:r>
      <w:r>
        <w:rPr>
          <w:bCs/>
          <w:rFonts w:ascii="Times New Roman" w:hAnsi="Times New Roman"/>
          <w:b/>
          <w:sz w:val="22"/>
        </w:rPr>
        <w:t xml:space="preserve"> </w:t>
      </w:r>
      <w:r>
        <w:rPr>
          <w:rStyle w:val="VerbatimChar"/>
          <w:bCs/>
          <w:rFonts w:ascii="Times New Roman" w:hAnsi="Times New Roman"/>
          <w:b/>
          <w:sz w:val="22"/>
        </w:rPr>
        <w:t xml:space="preserve">fct_embedding_per_company</w:t>
      </w:r>
      <w:r>
        <w:rPr>
          <w:bCs/>
          <w:rFonts w:ascii="Times New Roman" w:hAnsi="Times New Roman"/>
          <w:b/>
          <w:sz w:val="22"/>
        </w:rPr>
        <w:t xml:space="preserve"> </w:t>
      </w:r>
      <w:r>
        <w:rPr>
          <w:bCs/>
          <w:rFonts w:ascii="Times New Roman" w:hAnsi="Times New Roman"/>
          <w:b/>
          <w:sz w:val="22"/>
        </w:rPr>
        <w:t xml:space="preserve">show no upstream table edges.</w:t>
      </w:r>
      <w:r>
        <w:rPr>
          <w:rFonts w:ascii="Times New Roman" w:hAnsi="Times New Roman"/>
          <w:sz w:val="22"/>
        </w:rPr>
        <w:t xml:space="preserve"> </w:t>
      </w:r>
      <w:r>
        <w:rPr>
          <w:rFonts w:ascii="Times New Roman" w:hAnsi="Times New Roman"/>
          <w:sz w:val="22"/>
        </w:rPr>
        <w:t xml:space="preserve">Unity Catalog builds lineage from Spark queries. The notebook task uses</w:t>
      </w:r>
      <w:r>
        <w:rPr>
          <w:rFonts w:ascii="Times New Roman" w:hAnsi="Times New Roman"/>
          <w:sz w:val="22"/>
        </w:rPr>
        <w:t xml:space="preserve"> </w:t>
      </w:r>
      <w:r>
        <w:rPr>
          <w:rStyle w:val="VerbatimChar"/>
          <w:rFonts w:ascii="Times New Roman" w:hAnsi="Times New Roman"/>
          <w:sz w:val="22"/>
        </w:rPr>
        <w:t xml:space="preserve">spark.table(...).toPandas()</w:t>
      </w:r>
      <w:r>
        <w:rPr>
          <w:rFonts w:ascii="Times New Roman" w:hAnsi="Times New Roman"/>
          <w:sz w:val="22"/>
        </w:rPr>
        <w:t xml:space="preserve"> </w:t>
      </w:r>
      <w:r>
        <w:rPr>
          <w:rFonts w:ascii="Times New Roman" w:hAnsi="Times New Roman"/>
          <w:sz w:val="22"/>
        </w:rPr>
        <w:t xml:space="preserve">to read source tables, trains XGBoost or runs sklearn PCA on a pandas DataFrame, then writes the output via</w:t>
      </w:r>
      <w:r>
        <w:rPr>
          <w:rFonts w:ascii="Times New Roman" w:hAnsi="Times New Roman"/>
          <w:sz w:val="22"/>
        </w:rPr>
        <w:t xml:space="preserve"> </w:t>
      </w:r>
      <w:r>
        <w:rPr>
          <w:rStyle w:val="VerbatimChar"/>
          <w:rFonts w:ascii="Times New Roman" w:hAnsi="Times New Roman"/>
          <w:sz w:val="22"/>
        </w:rPr>
        <w:t xml:space="preserve">spark.createDataFrame(pdf).write.saveAsTable(...)</w:t>
      </w:r>
      <w:r>
        <w:rPr>
          <w:rFonts w:ascii="Times New Roman" w:hAnsi="Times New Roman"/>
          <w:sz w:val="22"/>
        </w:rPr>
        <w:t xml:space="preserve">. The pandas roundtrip breaks the Spark query chain, so UC records only the write step and not the upstream read. The data dependency is still verifiable from the notebook source code. This is a documented limitation of UC Lineage with pandas-intermediate ML workflows on the runtime we use.</w:t>
      </w:r>
    </w:p>
    <w:bookmarkEnd w:id="59"/>
    <w:bookmarkStart w:id="60" w:name="b4-parity-with-the-local-pipeline"/>
    <w:p>
      <w:pPr>
        <w:pStyle w:val="Heading2"/>
      </w:pPr>
      <w:r>
        <w:rPr>
          <w:rFonts w:ascii="Times New Roman" w:hAnsi="Times New Roman"/>
          <w:sz w:val="22"/>
        </w:rPr>
        <w:t xml:space="preserve">B.4 Parity with the local pipeline</w:t>
      </w:r>
    </w:p>
    <w:p>
      <w:pPr>
        <w:pStyle w:val="FirstParagraph"/>
      </w:pPr>
      <w:r>
        <w:rPr>
          <w:rFonts w:ascii="Times New Roman" w:hAnsi="Times New Roman"/>
          <w:sz w:val="22"/>
        </w:rPr>
        <w:t xml:space="preserve">A side-by-side count of objects:</w:t>
      </w:r>
    </w:p>
    <w:tbl>
      <w:tblPr>
        <w:tblStyle w:val="Table"/>
        <w:tblW w:type="pct" w:w="0.0"/>
        <w:tblLook w:firstRow="1" w:lastRow="0" w:firstColumn="0" w:lastColumn="0" w:noHBand="0" w:noVBand="0" w:val="0020"/>
      </w:tblPr>
      <w:tblGrid/>
      <w:tr>
        <w:tc>
          <w:p>
            <w:pPr>
              <w:pStyle w:val="Compact"/>
              <w:jc w:val="left"/>
            </w:pPr>
            <w:r>
              <w:rPr>
                <w:rFonts w:ascii="Times New Roman" w:hAnsi="Times New Roman"/>
                <w:sz w:val="20"/>
              </w:rPr>
              <w:t xml:space="preserve">Layer</w:t>
            </w:r>
          </w:p>
        </w:tc>
        <w:tc>
          <w:p>
            <w:pPr>
              <w:pStyle w:val="Compact"/>
              <w:jc w:val="left"/>
            </w:pPr>
            <w:r>
              <w:rPr>
                <w:rFonts w:ascii="Times New Roman" w:hAnsi="Times New Roman"/>
                <w:sz w:val="20"/>
              </w:rPr>
              <w:t xml:space="preserve">Postgres tables</w:t>
            </w:r>
          </w:p>
        </w:tc>
        <w:tc>
          <w:p>
            <w:pPr>
              <w:pStyle w:val="Compact"/>
              <w:jc w:val="left"/>
            </w:pPr>
            <w:r>
              <w:rPr>
                <w:rFonts w:ascii="Times New Roman" w:hAnsi="Times New Roman"/>
                <w:sz w:val="20"/>
              </w:rPr>
              <w:t xml:space="preserve">Databricks tables</w:t>
            </w:r>
          </w:p>
        </w:tc>
        <w:tc>
          <w:p>
            <w:pPr>
              <w:pStyle w:val="Compact"/>
              <w:jc w:val="left"/>
            </w:pPr>
            <w:r>
              <w:rPr>
                <w:rFonts w:ascii="Times New Roman" w:hAnsi="Times New Roman"/>
                <w:sz w:val="20"/>
              </w:rPr>
              <w:t xml:space="preserve">Match</w:t>
            </w:r>
          </w:p>
        </w:tc>
      </w:tr>
      <w:tr>
        <w:tc>
          <w:p>
            <w:pPr>
              <w:pStyle w:val="Compact"/>
              <w:jc w:val="left"/>
            </w:pPr>
            <w:r>
              <w:rPr>
                <w:rFonts w:ascii="Times New Roman" w:hAnsi="Times New Roman"/>
                <w:sz w:val="20"/>
              </w:rPr>
              <w:t xml:space="preserve">raw</w:t>
            </w:r>
          </w:p>
        </w:tc>
        <w:tc>
          <w:p>
            <w:pPr>
              <w:pStyle w:val="Compact"/>
              <w:jc w:val="left"/>
            </w:pPr>
            <w:r>
              <w:rPr>
                <w:rFonts w:ascii="Times New Roman" w:hAnsi="Times New Roman"/>
                <w:sz w:val="20"/>
              </w:rPr>
              <w:t xml:space="preserve">9 (8 source +</w:t>
            </w:r>
            <w:r>
              <w:rPr>
                <w:rFonts w:ascii="Times New Roman" w:hAnsi="Times New Roman"/>
                <w:sz w:val="20"/>
              </w:rPr>
              <w:t xml:space="preserve"> </w:t>
            </w:r>
            <w:r>
              <w:rPr>
                <w:rStyle w:val="VerbatimChar"/>
                <w:rFonts w:ascii="Times New Roman" w:hAnsi="Times New Roman"/>
                <w:sz w:val="20"/>
              </w:rPr>
              <w:t xml:space="preserve">raw.ingest_log</w:t>
            </w:r>
            <w:r>
              <w:rPr>
                <w:rFonts w:ascii="Times New Roman" w:hAnsi="Times New Roman"/>
                <w:sz w:val="20"/>
              </w:rPr>
              <w:t xml:space="preserve">)</w:t>
            </w:r>
          </w:p>
        </w:tc>
        <w:tc>
          <w:p>
            <w:pPr>
              <w:pStyle w:val="Compact"/>
              <w:jc w:val="left"/>
            </w:pPr>
            <w:r>
              <w:rPr>
                <w:rFonts w:ascii="Times New Roman" w:hAnsi="Times New Roman"/>
                <w:sz w:val="20"/>
              </w:rPr>
              <w:t xml:space="preserve">8</w:t>
            </w:r>
          </w:p>
        </w:tc>
        <w:tc>
          <w:p>
            <w:pPr>
              <w:pStyle w:val="Compact"/>
              <w:jc w:val="left"/>
            </w:pPr>
            <w:r>
              <w:rPr>
                <w:rFonts w:ascii="Times New Roman" w:hAnsi="Times New Roman"/>
                <w:sz w:val="20"/>
              </w:rPr>
              <w:t xml:space="preserve">8/8 portable (ingest_log is local-only by design)</w:t>
            </w:r>
          </w:p>
        </w:tc>
      </w:tr>
      <w:tr>
        <w:tc>
          <w:p>
            <w:pPr>
              <w:pStyle w:val="Compact"/>
              <w:jc w:val="left"/>
            </w:pPr>
            <w:r>
              <w:rPr>
                <w:rFonts w:ascii="Times New Roman" w:hAnsi="Times New Roman"/>
                <w:sz w:val="20"/>
              </w:rPr>
              <w:t xml:space="preserve">datos_masked</w:t>
            </w:r>
          </w:p>
        </w:tc>
        <w:tc>
          <w:p>
            <w:pPr>
              <w:pStyle w:val="Compact"/>
              <w:jc w:val="left"/>
            </w:pPr>
            <w:r>
              <w:rPr>
                <w:rFonts w:ascii="Times New Roman" w:hAnsi="Times New Roman"/>
                <w:sz w:val="20"/>
              </w:rPr>
              <w:t xml:space="preserve">4</w:t>
            </w:r>
          </w:p>
        </w:tc>
        <w:tc>
          <w:p>
            <w:pPr>
              <w:pStyle w:val="Compact"/>
              <w:jc w:val="left"/>
            </w:pPr>
            <w:r>
              <w:rPr>
                <w:rFonts w:ascii="Times New Roman" w:hAnsi="Times New Roman"/>
                <w:sz w:val="20"/>
              </w:rPr>
              <w:t xml:space="preserve">4</w:t>
            </w:r>
          </w:p>
        </w:tc>
        <w:tc>
          <w:p>
            <w:pPr>
              <w:pStyle w:val="Compact"/>
              <w:jc w:val="left"/>
            </w:pPr>
            <w:r>
              <w:rPr>
                <w:rFonts w:ascii="Times New Roman" w:hAnsi="Times New Roman"/>
                <w:sz w:val="20"/>
              </w:rPr>
              <w:t xml:space="preserve">4/4</w:t>
            </w:r>
          </w:p>
        </w:tc>
      </w:tr>
      <w:tr>
        <w:tc>
          <w:p>
            <w:pPr>
              <w:pStyle w:val="Compact"/>
              <w:jc w:val="left"/>
            </w:pPr>
            <w:r>
              <w:rPr>
                <w:rFonts w:ascii="Times New Roman" w:hAnsi="Times New Roman"/>
                <w:sz w:val="20"/>
              </w:rPr>
              <w:t xml:space="preserve">silver</w:t>
            </w:r>
          </w:p>
        </w:tc>
        <w:tc>
          <w:p>
            <w:pPr>
              <w:pStyle w:val="Compact"/>
              <w:jc w:val="left"/>
            </w:pPr>
            <w:r>
              <w:rPr>
                <w:rFonts w:ascii="Times New Roman" w:hAnsi="Times New Roman"/>
                <w:sz w:val="20"/>
              </w:rPr>
              <w:t xml:space="preserve">6</w:t>
            </w:r>
          </w:p>
        </w:tc>
        <w:tc>
          <w:p>
            <w:pPr>
              <w:pStyle w:val="Compact"/>
              <w:jc w:val="left"/>
            </w:pPr>
            <w:r>
              <w:rPr>
                <w:rFonts w:ascii="Times New Roman" w:hAnsi="Times New Roman"/>
                <w:sz w:val="20"/>
              </w:rPr>
              <w:t xml:space="preserve">7 (extra</w:t>
            </w:r>
            <w:r>
              <w:rPr>
                <w:rFonts w:ascii="Times New Roman" w:hAnsi="Times New Roman"/>
                <w:sz w:val="20"/>
              </w:rPr>
              <w:t xml:space="preserve"> </w:t>
            </w:r>
            <w:r>
              <w:rPr>
                <w:rStyle w:val="VerbatimChar"/>
                <w:rFonts w:ascii="Times New Roman" w:hAnsi="Times New Roman"/>
                <w:sz w:val="20"/>
              </w:rPr>
              <w:t xml:space="preserve">silver_prices_features</w:t>
            </w:r>
            <w:r>
              <w:rPr>
                <w:rFonts w:ascii="Times New Roman" w:hAnsi="Times New Roman"/>
                <w:sz w:val="20"/>
              </w:rPr>
              <w:t xml:space="preserve">)</w:t>
            </w:r>
          </w:p>
        </w:tc>
        <w:tc>
          <w:p>
            <w:pPr>
              <w:pStyle w:val="Compact"/>
              <w:jc w:val="left"/>
            </w:pPr>
            <w:r>
              <w:rPr>
                <w:rFonts w:ascii="Times New Roman" w:hAnsi="Times New Roman"/>
                <w:sz w:val="20"/>
              </w:rPr>
              <w:t xml:space="preserve">6/6 plus a Databricks-only split for streaming-vs-MV separation</w:t>
            </w:r>
          </w:p>
        </w:tc>
      </w:tr>
      <w:tr>
        <w:tc>
          <w:p>
            <w:pPr>
              <w:pStyle w:val="Compact"/>
              <w:jc w:val="left"/>
            </w:pPr>
            <w:r>
              <w:rPr>
                <w:rFonts w:ascii="Times New Roman" w:hAnsi="Times New Roman"/>
                <w:sz w:val="20"/>
              </w:rPr>
              <w:t xml:space="preserve">gold</w:t>
            </w:r>
          </w:p>
        </w:tc>
        <w:tc>
          <w:p>
            <w:pPr>
              <w:pStyle w:val="Compact"/>
              <w:jc w:val="left"/>
            </w:pPr>
            <w:r>
              <w:rPr>
                <w:rFonts w:ascii="Times New Roman" w:hAnsi="Times New Roman"/>
                <w:sz w:val="20"/>
              </w:rPr>
              <w:t xml:space="preserve">11 (including</w:t>
            </w:r>
            <w:r>
              <w:rPr>
                <w:rFonts w:ascii="Times New Roman" w:hAnsi="Times New Roman"/>
                <w:sz w:val="20"/>
              </w:rPr>
              <w:t xml:space="preserve"> </w:t>
            </w:r>
            <w:r>
              <w:rPr>
                <w:rStyle w:val="VerbatimChar"/>
                <w:rFonts w:ascii="Times New Roman" w:hAnsi="Times New Roman"/>
                <w:sz w:val="20"/>
              </w:rPr>
              <w:t xml:space="preserve">gold.fct_rag_queries</w:t>
            </w:r>
            <w:r>
              <w:rPr>
                <w:rFonts w:ascii="Times New Roman" w:hAnsi="Times New Roman"/>
                <w:sz w:val="20"/>
              </w:rPr>
              <w:t xml:space="preserve">)</w:t>
            </w:r>
          </w:p>
        </w:tc>
        <w:tc>
          <w:p>
            <w:pPr>
              <w:pStyle w:val="Compact"/>
              <w:jc w:val="left"/>
            </w:pPr>
            <w:r>
              <w:rPr>
                <w:rFonts w:ascii="Times New Roman" w:hAnsi="Times New Roman"/>
                <w:sz w:val="20"/>
              </w:rPr>
              <w:t xml:space="preserve">11 (including</w:t>
            </w:r>
            <w:r>
              <w:rPr>
                <w:rFonts w:ascii="Times New Roman" w:hAnsi="Times New Roman"/>
                <w:sz w:val="20"/>
              </w:rPr>
              <w:t xml:space="preserve"> </w:t>
            </w:r>
            <w:r>
              <w:rPr>
                <w:rStyle w:val="VerbatimChar"/>
                <w:rFonts w:ascii="Times New Roman" w:hAnsi="Times New Roman"/>
                <w:sz w:val="20"/>
              </w:rPr>
              <w:t xml:space="preserve">gold.fct_feature_panel_daily_full</w:t>
            </w:r>
            <w:r>
              <w:rPr>
                <w:rFonts w:ascii="Times New Roman" w:hAnsi="Times New Roman"/>
                <w:sz w:val="20"/>
              </w:rPr>
              <w:t xml:space="preserve">)</w:t>
            </w:r>
          </w:p>
        </w:tc>
        <w:tc>
          <w:p>
            <w:pPr>
              <w:pStyle w:val="Compact"/>
              <w:jc w:val="left"/>
            </w:pPr>
            <w:r>
              <w:rPr>
                <w:rFonts w:ascii="Times New Roman" w:hAnsi="Times New Roman"/>
                <w:sz w:val="20"/>
              </w:rPr>
              <w:t xml:space="preserve">9/9 portable (rag_queries is local-only, feature_panel_full is the sentiment-joined panel for Rung 2 training)</w:t>
            </w:r>
          </w:p>
        </w:tc>
      </w:tr>
    </w:tbl>
    <w:p>
      <w:pPr>
        <w:pStyle w:val="BodyText"/>
      </w:pPr>
      <w:r>
        <w:rPr>
          <w:rFonts w:ascii="Times New Roman" w:hAnsi="Times New Roman"/>
          <w:sz w:val="22"/>
        </w:rPr>
        <w:t xml:space="preserve">Twenty-eight tables exist on both sides. The four differences are all by design.</w:t>
      </w:r>
    </w:p>
    <w:p>
      <w:pPr>
        <w:pStyle w:val="BodyText"/>
      </w:pPr>
      <w:r>
        <w:rPr>
          <w:rFonts w:ascii="Times New Roman" w:hAnsi="Times New Roman"/>
          <w:sz w:val="22"/>
        </w:rPr>
        <w:t xml:space="preserve">The Job ran end to end in 4.8 minutes on the most recent refresh, versus 53.7 minutes on the first cold run. The DLT side takes about 30 seconds. The notebook task takes the rest. AUC and net return per rung match the local pipeline within the rounding window expected from small numeric differences in the silver layer.</w:t>
      </w:r>
    </w:p>
    <w:bookmarkEnd w:id="60"/>
    <w:bookmarkEnd w:id="61"/>
    <w:bookmarkStart w:id="62" w:name="appendix-c-dlt_equivalentssql-reference"/>
    <w:p>
      <w:pPr>
        <w:pStyle w:val="Heading1"/>
      </w:pPr>
      <w:r>
        <w:rPr>
          <w:rFonts w:ascii="Times New Roman" w:hAnsi="Times New Roman"/>
          <w:sz w:val="22"/>
        </w:rPr>
        <w:t xml:space="preserve">Appendix C: dlt_equivalents.sql reference</w:t>
      </w:r>
    </w:p>
    <w:p>
      <w:pPr>
        <w:pStyle w:val="FirstParagraph"/>
      </w:pPr>
      <w:r>
        <w:rPr>
          <w:rFonts w:ascii="Times New Roman" w:hAnsi="Times New Roman"/>
          <w:sz w:val="22"/>
        </w:rPr>
        <w:t xml:space="preserve">A one-to-one mapping between every local Postgres model and its DLT equivalent lives in</w:t>
      </w:r>
      <w:r>
        <w:rPr>
          <w:rFonts w:ascii="Times New Roman" w:hAnsi="Times New Roman"/>
          <w:sz w:val="22"/>
        </w:rPr>
        <w:t xml:space="preserve"> </w:t>
      </w:r>
      <w:r>
        <w:rPr>
          <w:rStyle w:val="VerbatimChar"/>
          <w:rFonts w:ascii="Times New Roman" w:hAnsi="Times New Roman"/>
          <w:sz w:val="22"/>
        </w:rPr>
        <w:t xml:space="preserve">databricksstuff/dlt_equivalents.sql</w:t>
      </w:r>
      <w:r>
        <w:rPr>
          <w:rFonts w:ascii="Times New Roman" w:hAnsi="Times New Roman"/>
          <w:sz w:val="22"/>
        </w:rPr>
        <w:t xml:space="preserve">. Each model is accompanied by a one-line comment explaining the materialisation choice (streaming table vs materialised view) and which window function forced the choice. This is the documented learning from the team's IN014 midterm extended to the project's 20-table footprint.</w:t>
      </w:r>
    </w:p>
    <w:bookmarkEnd w:id="62"/>
    <w:bookmarkStart w:id="64" w:name="references"/>
    <w:p>
      <w:pPr>
        <w:pStyle w:val="Heading1"/>
      </w:pPr>
      <w:r>
        <w:rPr>
          <w:rFonts w:ascii="Times New Roman" w:hAnsi="Times New Roman"/>
          <w:sz w:val="22"/>
        </w:rPr>
        <w:t xml:space="preserve">References</w:t>
      </w:r>
    </w:p>
    <w:p>
      <w:pPr>
        <w:numPr>
          <w:ilvl w:val="0"/>
          <w:numId w:val="1010"/>
        </w:numPr>
        <w:pStyle w:val="Compact"/>
      </w:pPr>
      <w:r>
        <w:rPr>
          <w:rFonts w:ascii="Times New Roman" w:hAnsi="Times New Roman"/>
          <w:sz w:val="22"/>
        </w:rPr>
        <w:t xml:space="preserve">IN014 course materials:</w:t>
      </w:r>
      <w:r>
        <w:rPr>
          <w:rFonts w:ascii="Times New Roman" w:hAnsi="Times New Roman"/>
          <w:sz w:val="22"/>
        </w:rPr>
        <w:t xml:space="preserve"> </w:t>
      </w:r>
      <w:r>
        <w:rPr>
          <w:rStyle w:val="VerbatimChar"/>
          <w:rFonts w:ascii="Times New Roman" w:hAnsi="Times New Roman"/>
          <w:sz w:val="22"/>
        </w:rPr>
        <w:t xml:space="preserve">RawSilvGold1WExce.ipynb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midterm_pipeline_notebook_LT.ipynb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TinyRAG.ipynb</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Metadata in Lakehouses.pdf</w:t>
      </w:r>
      <w:r>
        <w:rPr>
          <w:rFonts w:ascii="Times New Roman" w:hAnsi="Times New Roman"/>
          <w:sz w:val="22"/>
        </w:rPr>
        <w:t xml:space="preserve">, Sessions 11-19.</w:t>
      </w:r>
    </w:p>
    <w:p>
      <w:pPr>
        <w:numPr>
          <w:ilvl w:val="0"/>
          <w:numId w:val="1010"/>
        </w:numPr>
        <w:pStyle w:val="Compact"/>
      </w:pPr>
      <w:r>
        <w:rPr>
          <w:rFonts w:ascii="Times New Roman" w:hAnsi="Times New Roman"/>
          <w:sz w:val="22"/>
        </w:rPr>
        <w:t xml:space="preserve">dbt Labs, "How we structure our dbt projects" (medallion + staging/intermediate/marts).</w:t>
      </w:r>
    </w:p>
    <w:p>
      <w:pPr>
        <w:numPr>
          <w:ilvl w:val="0"/>
          <w:numId w:val="1010"/>
        </w:numPr>
        <w:pStyle w:val="Compact"/>
      </w:pPr>
      <w:r>
        <w:rPr>
          <w:rFonts w:ascii="Times New Roman" w:hAnsi="Times New Roman"/>
          <w:sz w:val="22"/>
        </w:rPr>
        <w:t xml:space="preserve">Databricks, "Medallion lakehouse architecture" (Microsoft Learn + Databricks Blog).</w:t>
      </w:r>
    </w:p>
    <w:p>
      <w:pPr>
        <w:numPr>
          <w:ilvl w:val="0"/>
          <w:numId w:val="1010"/>
        </w:numPr>
        <w:pStyle w:val="Compact"/>
      </w:pPr>
      <w:r>
        <w:rPr>
          <w:rFonts w:ascii="Times New Roman" w:hAnsi="Times New Roman"/>
          <w:sz w:val="22"/>
        </w:rPr>
        <w:t xml:space="preserve">Federal Reserve, "SR 11-7: Supervisory Guidance on Model Risk Management" (cited as the inspiration for the as_of_date guard + immutable RAG audit log).</w:t>
      </w:r>
    </w:p>
    <w:p>
      <w:pPr>
        <w:numPr>
          <w:ilvl w:val="0"/>
          <w:numId w:val="1010"/>
        </w:numPr>
        <w:pStyle w:val="Compact"/>
      </w:pPr>
      <w:r>
        <w:rPr>
          <w:rFonts w:ascii="Times New Roman" w:hAnsi="Times New Roman"/>
          <w:sz w:val="22"/>
        </w:rPr>
        <w:t xml:space="preserve">SEC Rule 17a-4 (cited as the inspiration for the append-only</w:t>
      </w:r>
      <w:r>
        <w:rPr>
          <w:rFonts w:ascii="Times New Roman" w:hAnsi="Times New Roman"/>
          <w:sz w:val="22"/>
        </w:rPr>
        <w:t xml:space="preserve"> </w:t>
      </w:r>
      <w:r>
        <w:rPr>
          <w:rStyle w:val="VerbatimChar"/>
          <w:rFonts w:ascii="Times New Roman" w:hAnsi="Times New Roman"/>
          <w:sz w:val="22"/>
        </w:rPr>
        <w:t xml:space="preserve">gold.fct_rag_queries</w:t>
      </w:r>
      <w:r>
        <w:rPr>
          <w:rFonts w:ascii="Times New Roman" w:hAnsi="Times New Roman"/>
          <w:sz w:val="22"/>
        </w:rPr>
        <w:t xml:space="preserve">).</w:t>
      </w:r>
    </w:p>
    <w:p>
      <w:pPr>
        <w:numPr>
          <w:ilvl w:val="0"/>
          <w:numId w:val="1010"/>
        </w:numPr>
        <w:pStyle w:val="Compact"/>
      </w:pPr>
      <w:r>
        <w:rPr>
          <w:rFonts w:ascii="Times New Roman" w:hAnsi="Times New Roman"/>
          <w:sz w:val="22"/>
        </w:rPr>
        <w:t xml:space="preserve">Yiyang Hu et al., "FinBERT: a Pretrained Financial Language Representation Model for Financial Text Mining" (the FinBERT-tone model card).</w:t>
      </w:r>
    </w:p>
    <w:p>
      <w:pPr>
        <w:numPr>
          <w:ilvl w:val="0"/>
          <w:numId w:val="1010"/>
        </w:numPr>
        <w:pStyle w:val="Compact"/>
      </w:pPr>
      <w:r>
        <w:rPr>
          <w:rFonts w:ascii="Times New Roman" w:hAnsi="Times New Roman"/>
          <w:sz w:val="22"/>
        </w:rPr>
        <w:t xml:space="preserve">Microsoft, "MiniLM: Deep Self-Attention Distillation for Task-Agnostic Compression of Pretrained Transformers" (the all-MiniLM-L6-v2 model card).</w:t>
      </w:r>
    </w:p>
    <w:p>
      <w:pPr>
        <w:numPr>
          <w:ilvl w:val="0"/>
          <w:numId w:val="1010"/>
        </w:numPr>
        <w:pStyle w:val="Compact"/>
      </w:pPr>
      <w:r>
        <w:rPr>
          <w:rFonts w:ascii="Times New Roman" w:hAnsi="Times New Roman"/>
          <w:sz w:val="22"/>
        </w:rPr>
        <w:t xml:space="preserve">Anthropic, Claude Haiku API documentation.</w:t>
      </w:r>
    </w:p>
    <w:p>
      <w:pPr>
        <w:numPr>
          <w:ilvl w:val="0"/>
          <w:numId w:val="1010"/>
        </w:numPr>
        <w:pStyle w:val="Compact"/>
      </w:pPr>
      <w:r>
        <w:rPr>
          <w:rFonts w:ascii="Times New Roman" w:hAnsi="Times New Roman"/>
          <w:sz w:val="22"/>
        </w:rPr>
        <w:t xml:space="preserve">Project repository:</w:t>
      </w:r>
      <w:r>
        <w:rPr>
          <w:rFonts w:ascii="Times New Roman" w:hAnsi="Times New Roman"/>
          <w:sz w:val="22"/>
        </w:rPr>
        <w:t xml:space="preserve"> </w:t>
      </w:r>
      <w:hyperlink r:id="rId63">
        <w:r>
          <w:rPr>
            <w:rStyle w:val="Hyperlink"/>
          </w:rPr>
          <w:t xml:space="preserve">https://github.com/feliperent/advdatafinal</w:t>
        </w:r>
      </w:hyperlink>
    </w:p>
    <w:bookmarkEnd w:id="64"/>
    <w:sectPr>
      <w:head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2"/>
      </w:rPr>
      <w:fldChar w:fldCharType="begin"/>
      <w:instrText xml:space="preserve">PAGE</w:instrText>
      <w:fldChar w:fldCharType="end"/>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github.com/feliperent/advdatafinal"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63" Type="http://schemas.openxmlformats.org/officeDocument/2006/relationships/hyperlink" Target="https://github.com/feliperent/advdata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2026-05-28T11:38:29Z</dcterms:created>
  <dcterms:modified xsi:type="dcterms:W3CDTF">2026-05-28T11:38:29Z</dcterms:modified>
</cp:coreProperties>
</file>

<file path=docProps/custom.xml><?xml version="1.0" encoding="utf-8"?>
<Properties xmlns="http://schemas.openxmlformats.org/officeDocument/2006/custom-properties" xmlns:vt="http://schemas.openxmlformats.org/officeDocument/2006/docPropsVTypes"/>
</file>