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Default="008C58AC">
      <w:pPr>
        <w:pStyle w:val="Ttulo"/>
      </w:pPr>
      <w:r>
        <w:t>Walking Info</w:t>
      </w:r>
      <w:bookmarkStart w:id="0" w:name="_GoBack"/>
      <w:bookmarkEnd w:id="0"/>
      <w:r w:rsidR="00986B2A">
        <w:t xml:space="preserve"> </w:t>
      </w:r>
    </w:p>
    <w:p w:rsidR="003C7438" w:rsidRDefault="003C7438">
      <w:pPr>
        <w:pStyle w:val="Ttulo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8A4D87" w:rsidRDefault="008A4D87" w:rsidP="008A4D87">
      <w:pPr>
        <w:pStyle w:val="Ttulo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:rsidR="003C7438" w:rsidRDefault="003C7438" w:rsidP="00612E0C">
      <w:pPr>
        <w:pStyle w:val="InfoBlue"/>
        <w:rPr>
          <w:vanish w:val="0"/>
        </w:rPr>
      </w:pPr>
      <w:r>
        <w:rPr>
          <w:vanish w:val="0"/>
        </w:rPr>
        <w:t>[</w:t>
      </w:r>
      <w:r w:rsidR="00A15332">
        <w:rPr>
          <w:vanish w:val="0"/>
        </w:rPr>
        <w:t xml:space="preserve">Key dates </w:t>
      </w:r>
      <w:r>
        <w:rPr>
          <w:vanish w:val="0"/>
        </w:rPr>
        <w:t xml:space="preserve">showing timelines, </w:t>
      </w:r>
      <w:r w:rsidR="00A15332">
        <w:rPr>
          <w:vanish w:val="0"/>
        </w:rPr>
        <w:t>such as star</w:t>
      </w:r>
      <w:r w:rsidR="009D6937">
        <w:rPr>
          <w:vanish w:val="0"/>
        </w:rPr>
        <w:t>t</w:t>
      </w:r>
      <w:r w:rsidR="00A15332">
        <w:rPr>
          <w:vanish w:val="0"/>
        </w:rPr>
        <w:t xml:space="preserve"> and end date</w:t>
      </w:r>
      <w:r w:rsidR="00612E0C">
        <w:rPr>
          <w:vanish w:val="0"/>
        </w:rPr>
        <w:t xml:space="preserve">; </w:t>
      </w:r>
      <w:r>
        <w:rPr>
          <w:vanish w:val="0"/>
        </w:rPr>
        <w:t>intermediate milestones</w:t>
      </w:r>
      <w:r w:rsidR="00612E0C">
        <w:rPr>
          <w:vanish w:val="0"/>
        </w:rPr>
        <w:t xml:space="preserve">; </w:t>
      </w:r>
      <w:r w:rsidR="00A15332">
        <w:rPr>
          <w:vanish w:val="0"/>
        </w:rPr>
        <w:t>synchronization points with other teams</w:t>
      </w:r>
      <w:r w:rsidR="00612E0C">
        <w:rPr>
          <w:vanish w:val="0"/>
        </w:rPr>
        <w:t>;</w:t>
      </w:r>
      <w:r w:rsidR="00A15332">
        <w:rPr>
          <w:vanish w:val="0"/>
        </w:rPr>
        <w:t xml:space="preserve"> </w:t>
      </w:r>
      <w:r>
        <w:rPr>
          <w:vanish w:val="0"/>
        </w:rPr>
        <w:t>demos</w:t>
      </w:r>
      <w:r w:rsidR="00612E0C">
        <w:rPr>
          <w:vanish w:val="0"/>
        </w:rPr>
        <w:t>;</w:t>
      </w:r>
      <w:r>
        <w:rPr>
          <w:vanish w:val="0"/>
        </w:rPr>
        <w:t xml:space="preserve"> and so on for the iteration.]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>
        <w:tc>
          <w:tcPr>
            <w:tcW w:w="4608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1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:rsidR="003C7438" w:rsidRPr="00DB427F" w:rsidRDefault="00986B2A" w:rsidP="00986B2A">
            <w:pPr>
              <w:jc w:val="center"/>
              <w:rPr>
                <w:b/>
              </w:rPr>
            </w:pPr>
            <w:r w:rsidRPr="00DB427F">
              <w:rPr>
                <w:b/>
              </w:rPr>
              <w:t>17/08/2017</w:t>
            </w:r>
          </w:p>
        </w:tc>
      </w:tr>
      <w:tr w:rsidR="003C7438">
        <w:tc>
          <w:tcPr>
            <w:tcW w:w="4608" w:type="dxa"/>
          </w:tcPr>
          <w:p w:rsidR="003C7438" w:rsidRDefault="003C7438"/>
        </w:tc>
        <w:tc>
          <w:tcPr>
            <w:tcW w:w="1872" w:type="dxa"/>
          </w:tcPr>
          <w:p w:rsidR="003C7438" w:rsidRPr="00DB427F" w:rsidRDefault="003C7438" w:rsidP="00986B2A">
            <w:pPr>
              <w:jc w:val="center"/>
              <w:rPr>
                <w:b/>
              </w:rPr>
            </w:pPr>
          </w:p>
        </w:tc>
      </w:tr>
      <w:tr w:rsidR="003C7438">
        <w:tc>
          <w:tcPr>
            <w:tcW w:w="4608" w:type="dxa"/>
          </w:tcPr>
          <w:p w:rsidR="003C7438" w:rsidRDefault="003C7438"/>
        </w:tc>
        <w:tc>
          <w:tcPr>
            <w:tcW w:w="1872" w:type="dxa"/>
          </w:tcPr>
          <w:p w:rsidR="003C7438" w:rsidRPr="00DB427F" w:rsidRDefault="003C7438" w:rsidP="00986B2A">
            <w:pPr>
              <w:jc w:val="center"/>
              <w:rPr>
                <w:b/>
              </w:rPr>
            </w:pPr>
          </w:p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:rsidR="003C7438" w:rsidRPr="00DB427F" w:rsidRDefault="00986B2A" w:rsidP="00986B2A">
            <w:pPr>
              <w:jc w:val="center"/>
              <w:rPr>
                <w:b/>
              </w:rPr>
            </w:pPr>
            <w:r w:rsidRPr="00DB427F">
              <w:rPr>
                <w:b/>
              </w:rPr>
              <w:t>12/09/2017</w:t>
            </w:r>
          </w:p>
        </w:tc>
      </w:tr>
      <w:bookmarkEnd w:id="1"/>
    </w:tbl>
    <w:p w:rsidR="003C7438" w:rsidRDefault="003C7438">
      <w:pPr>
        <w:pStyle w:val="Corpodetexto"/>
        <w:ind w:left="0"/>
      </w:pPr>
    </w:p>
    <w:p w:rsidR="003C7438" w:rsidRDefault="008A4D87">
      <w:pPr>
        <w:pStyle w:val="Ttulo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11433B" w:rsidRPr="0011433B" w:rsidRDefault="0011433B" w:rsidP="0011433B">
      <w:pPr>
        <w:rPr>
          <w:lang w:val="pt-BR"/>
        </w:rPr>
      </w:pPr>
      <w:r w:rsidRPr="0011433B">
        <w:rPr>
          <w:lang w:val="pt-BR"/>
        </w:rPr>
        <w:t>- Definição de Papéis</w:t>
      </w:r>
    </w:p>
    <w:p w:rsidR="0011433B" w:rsidRPr="0011433B" w:rsidRDefault="0011433B" w:rsidP="0011433B">
      <w:pPr>
        <w:rPr>
          <w:lang w:val="pt-BR"/>
        </w:rPr>
      </w:pPr>
      <w:r w:rsidRPr="0011433B">
        <w:rPr>
          <w:lang w:val="pt-BR"/>
        </w:rPr>
        <w:t>- Definição de Projeto</w:t>
      </w:r>
    </w:p>
    <w:p w:rsidR="0011433B" w:rsidRPr="0011433B" w:rsidRDefault="0011433B" w:rsidP="0011433B">
      <w:pPr>
        <w:rPr>
          <w:lang w:val="pt-BR"/>
        </w:rPr>
      </w:pPr>
      <w:r>
        <w:rPr>
          <w:lang w:val="pt-BR"/>
        </w:rPr>
        <w:t xml:space="preserve">-  </w:t>
      </w:r>
      <w:r w:rsidR="00DB427F">
        <w:rPr>
          <w:lang w:val="pt-BR"/>
        </w:rPr>
        <w:t>Tecnologia a ser utilizada</w:t>
      </w:r>
      <w:r>
        <w:rPr>
          <w:lang w:val="pt-BR"/>
        </w:rPr>
        <w:t xml:space="preserve"> </w:t>
      </w:r>
    </w:p>
    <w:p w:rsidR="0011433B" w:rsidRPr="0011433B" w:rsidRDefault="0011433B" w:rsidP="0011433B">
      <w:pPr>
        <w:rPr>
          <w:lang w:val="pt-BR"/>
        </w:rPr>
      </w:pPr>
    </w:p>
    <w:p w:rsidR="00A15332" w:rsidRDefault="008A4D87" w:rsidP="00B7002B">
      <w:pPr>
        <w:pStyle w:val="Ttulo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11433B" w:rsidRPr="0011433B" w:rsidRDefault="0011433B" w:rsidP="0011433B"/>
    <w:p w:rsidR="00A15332" w:rsidRDefault="00A15332" w:rsidP="00612E0C">
      <w:pPr>
        <w:pStyle w:val="InfoBlue"/>
        <w:rPr>
          <w:vanish w:val="0"/>
        </w:rPr>
      </w:pPr>
      <w:r>
        <w:rPr>
          <w:vanish w:val="0"/>
        </w:rPr>
        <w:t>[This section should reference</w:t>
      </w:r>
      <w:r w:rsidR="00612E0C">
        <w:rPr>
          <w:vanish w:val="0"/>
        </w:rPr>
        <w:t xml:space="preserve"> </w:t>
      </w:r>
      <w:r w:rsidR="00612E0C" w:rsidRPr="00612E0C">
        <w:rPr>
          <w:b/>
          <w:bCs/>
          <w:vanish w:val="0"/>
        </w:rPr>
        <w:t>either</w:t>
      </w:r>
      <w:r>
        <w:rPr>
          <w:vanish w:val="0"/>
        </w:rPr>
        <w:t xml:space="preserve"> the Work Items List</w:t>
      </w:r>
      <w:r w:rsidR="00612E0C">
        <w:rPr>
          <w:vanish w:val="0"/>
        </w:rPr>
        <w:t>,</w:t>
      </w:r>
      <w:r>
        <w:rPr>
          <w:vanish w:val="0"/>
        </w:rPr>
        <w:t xml:space="preserve"> which provides information about what </w:t>
      </w:r>
      <w:r w:rsidR="00612E0C">
        <w:rPr>
          <w:vanish w:val="0"/>
        </w:rPr>
        <w:t>Work Item</w:t>
      </w:r>
      <w:r>
        <w:rPr>
          <w:vanish w:val="0"/>
        </w:rPr>
        <w:t xml:space="preserve">s are to be addressed in which iteration by whom, </w:t>
      </w:r>
      <w:r w:rsidRPr="00612E0C">
        <w:rPr>
          <w:b/>
          <w:bCs/>
          <w:vanish w:val="0"/>
        </w:rPr>
        <w:t>or</w:t>
      </w:r>
      <w:r>
        <w:rPr>
          <w:vanish w:val="0"/>
        </w:rPr>
        <w:t xml:space="preserve"> specifically call out the Work </w:t>
      </w:r>
      <w:r w:rsidR="00612E0C">
        <w:rPr>
          <w:vanish w:val="0"/>
        </w:rPr>
        <w:t>I</w:t>
      </w:r>
      <w:r>
        <w:rPr>
          <w:vanish w:val="0"/>
        </w:rPr>
        <w:t>tems Lists to</w:t>
      </w:r>
      <w:r w:rsidR="00612E0C">
        <w:rPr>
          <w:vanish w:val="0"/>
        </w:rPr>
        <w:t xml:space="preserve"> a</w:t>
      </w:r>
      <w:r>
        <w:rPr>
          <w:vanish w:val="0"/>
        </w:rPr>
        <w:t xml:space="preserve">ddress in this iteration. The preferred solution depends on whether or not it is trivial for team members to find the subset of all </w:t>
      </w:r>
      <w:r w:rsidR="00612E0C">
        <w:rPr>
          <w:vanish w:val="0"/>
        </w:rPr>
        <w:t>Work Item</w:t>
      </w:r>
      <w:r>
        <w:rPr>
          <w:vanish w:val="0"/>
        </w:rPr>
        <w:t xml:space="preserve">s that are assigned to the iteration </w:t>
      </w:r>
      <w:r w:rsidR="00612E0C">
        <w:rPr>
          <w:vanish w:val="0"/>
        </w:rPr>
        <w:t xml:space="preserve">by </w:t>
      </w:r>
      <w:r>
        <w:rPr>
          <w:vanish w:val="0"/>
        </w:rPr>
        <w:t xml:space="preserve">using </w:t>
      </w:r>
      <w:r w:rsidR="00612E0C">
        <w:rPr>
          <w:vanish w:val="0"/>
        </w:rPr>
        <w:t xml:space="preserve">search methods, rather </w:t>
      </w:r>
      <w:r>
        <w:rPr>
          <w:vanish w:val="0"/>
        </w:rPr>
        <w:t xml:space="preserve">than the </w:t>
      </w:r>
      <w:r w:rsidR="00612E0C">
        <w:rPr>
          <w:vanish w:val="0"/>
        </w:rPr>
        <w:t>I</w:t>
      </w:r>
      <w:r>
        <w:rPr>
          <w:vanish w:val="0"/>
        </w:rPr>
        <w:t xml:space="preserve">teration </w:t>
      </w:r>
      <w:r w:rsidR="00612E0C">
        <w:rPr>
          <w:vanish w:val="0"/>
        </w:rPr>
        <w:t>P</w:t>
      </w:r>
      <w:r>
        <w:rPr>
          <w:vanish w:val="0"/>
        </w:rPr>
        <w:t>lan</w:t>
      </w:r>
      <w:r w:rsidR="00612E0C">
        <w:rPr>
          <w:vanish w:val="0"/>
        </w:rPr>
        <w:t>.</w:t>
      </w:r>
      <w:r>
        <w:rPr>
          <w:vanish w:val="0"/>
        </w:rPr>
        <w:t>]</w:t>
      </w:r>
    </w:p>
    <w:p w:rsidR="00A15332" w:rsidRDefault="00A15332" w:rsidP="008A4D87">
      <w:pPr>
        <w:pStyle w:val="Corpodetexto"/>
        <w:ind w:left="360"/>
      </w:pPr>
      <w:r>
        <w:t xml:space="preserve">Please see </w:t>
      </w:r>
      <w:r w:rsidR="00612E0C">
        <w:t xml:space="preserve">the </w:t>
      </w:r>
      <w:r>
        <w:t xml:space="preserve">Work Items List for </w:t>
      </w:r>
      <w:r w:rsidR="008A4D87">
        <w:t>W</w:t>
      </w:r>
      <w:r>
        <w:t xml:space="preserve">ork </w:t>
      </w:r>
      <w:r w:rsidR="008A4D87">
        <w:t>I</w:t>
      </w:r>
      <w:r>
        <w:t>tems to be addressed in this iteration.</w:t>
      </w:r>
    </w:p>
    <w:p w:rsidR="00A15332" w:rsidRDefault="0011433B" w:rsidP="0011433B">
      <w:pPr>
        <w:pStyle w:val="Corpodetexto"/>
        <w:ind w:left="360"/>
      </w:pPr>
      <w:r>
        <w:t>O</w:t>
      </w:r>
      <w:r w:rsidR="001E146F">
        <w:t>r</w:t>
      </w:r>
      <w:r>
        <w:t xml:space="preserve"> </w:t>
      </w:r>
      <w:r w:rsidR="00A15332">
        <w:t xml:space="preserve">The following </w:t>
      </w:r>
      <w:r w:rsidR="008A4D87">
        <w:t>W</w:t>
      </w:r>
      <w:r w:rsidR="00A15332">
        <w:t xml:space="preserve">ork </w:t>
      </w:r>
      <w:r w:rsidR="008A4D87">
        <w:t>I</w:t>
      </w:r>
      <w:r w:rsidR="00A15332">
        <w:t xml:space="preserve">tems </w:t>
      </w:r>
      <w:r w:rsidR="00612E0C">
        <w:t>will b</w:t>
      </w:r>
      <w:r w:rsidR="00A15332">
        <w:t>e addressed in this iteration: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882"/>
        <w:gridCol w:w="1134"/>
        <w:gridCol w:w="1134"/>
        <w:gridCol w:w="993"/>
        <w:gridCol w:w="992"/>
        <w:gridCol w:w="850"/>
        <w:gridCol w:w="945"/>
      </w:tblGrid>
      <w:tr w:rsidR="009D6937" w:rsidRPr="009D6937" w:rsidTr="0011433B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or 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key words of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882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Size estimate (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oints)</w:t>
            </w:r>
          </w:p>
        </w:tc>
        <w:tc>
          <w:tcPr>
            <w:tcW w:w="1134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34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</w:t>
            </w:r>
            <w:r w:rsidR="009D6937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nce material</w:t>
            </w:r>
          </w:p>
        </w:tc>
        <w:tc>
          <w:tcPr>
            <w:tcW w:w="993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992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85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945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9D6937" w:rsidRPr="00A15332" w:rsidTr="0011433B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11433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Preencher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ja-JP"/>
              </w:rPr>
              <w:t>Interation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Plan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11433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A15332" w:rsidRPr="00A15332" w:rsidRDefault="0011433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A15332" w:rsidRPr="00A15332" w:rsidRDefault="0011433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Planejado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A15332" w:rsidRPr="00A15332" w:rsidRDefault="0011433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Time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15332" w:rsidRPr="00A15332" w:rsidRDefault="0011433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Time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15332" w:rsidRPr="00A15332" w:rsidRDefault="0011433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A15332" w:rsidRPr="00A15332" w:rsidRDefault="0011433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D6937" w:rsidRPr="00A15332" w:rsidTr="0011433B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11433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Definição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eastAsia="ja-JP"/>
              </w:rPr>
              <w:t>Tecnologia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11433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A15332" w:rsidRPr="00A15332" w:rsidRDefault="0011433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A15332" w:rsidRPr="00A15332" w:rsidRDefault="0011433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Planejado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A15332" w:rsidRPr="00A15332" w:rsidRDefault="0011433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Google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15332" w:rsidRPr="00A15332" w:rsidRDefault="0011433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Time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15332" w:rsidRPr="00A15332" w:rsidRDefault="0011433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A15332" w:rsidRPr="00A15332" w:rsidRDefault="0011433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D6937" w:rsidRPr="00A15332" w:rsidTr="0011433B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11433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Definição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eastAsia="ja-JP"/>
              </w:rPr>
              <w:t>Papeis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11433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A15332" w:rsidRPr="00A15332" w:rsidRDefault="00DB427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A15332" w:rsidRPr="00A15332" w:rsidRDefault="00DB427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Planejado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A15332" w:rsidRPr="00A15332" w:rsidRDefault="00DB427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Time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15332" w:rsidRPr="00A15332" w:rsidRDefault="00DB427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Time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15332" w:rsidRPr="00A15332" w:rsidRDefault="00DB427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0,5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A15332" w:rsidRPr="00A15332" w:rsidRDefault="00DB427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11433B" w:rsidRPr="00A15332" w:rsidTr="0011433B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1433B" w:rsidRPr="00A15332" w:rsidRDefault="0011433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1433B" w:rsidRPr="00A15332" w:rsidRDefault="0011433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11433B" w:rsidRPr="00A15332" w:rsidRDefault="0011433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11433B" w:rsidRPr="00A15332" w:rsidRDefault="0011433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11433B" w:rsidRPr="00A15332" w:rsidRDefault="0011433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shd w:val="clear" w:color="auto" w:fill="auto"/>
            <w:noWrap/>
            <w:vAlign w:val="bottom"/>
          </w:tcPr>
          <w:p w:rsidR="0011433B" w:rsidRPr="00A15332" w:rsidRDefault="0011433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11433B" w:rsidRPr="00A15332" w:rsidRDefault="0011433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1433B" w:rsidRPr="00A15332" w:rsidRDefault="0011433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11433B" w:rsidRPr="00A15332" w:rsidRDefault="0011433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D8366F" w:rsidRDefault="00D8366F" w:rsidP="00D8366F">
      <w:pPr>
        <w:pStyle w:val="Ttulo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Default="000245C9" w:rsidP="000245C9">
      <w:pPr>
        <w:pStyle w:val="Ttulo1"/>
        <w:rPr>
          <w:b w:val="0"/>
        </w:rPr>
      </w:pPr>
      <w:r>
        <w:lastRenderedPageBreak/>
        <w:t>4.  Issues</w:t>
      </w:r>
    </w:p>
    <w:p w:rsidR="00D8366F" w:rsidRDefault="000245C9" w:rsidP="00D8366F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D8366F" w:rsidRDefault="00D8366F" w:rsidP="00D8366F"/>
    <w:tbl>
      <w:tblPr>
        <w:tblStyle w:val="Tabelacomgrade"/>
        <w:tblW w:w="0" w:type="auto"/>
        <w:tblInd w:w="0" w:type="dxa"/>
        <w:tblLook w:val="01E0" w:firstRow="1" w:lastRow="1" w:firstColumn="1" w:lastColumn="1" w:noHBand="0" w:noVBand="0"/>
      </w:tblPr>
      <w:tblGrid>
        <w:gridCol w:w="3117"/>
        <w:gridCol w:w="1436"/>
        <w:gridCol w:w="4797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11433B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1433B" w:rsidRDefault="0011433B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1433B" w:rsidRDefault="0011433B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1433B" w:rsidRDefault="0011433B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</w:p>
        </w:tc>
      </w:tr>
      <w:tr w:rsidR="00D8366F" w:rsidRPr="008C58A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11433B">
            <w:pPr>
              <w:pStyle w:val="Corpodetexto"/>
              <w:ind w:left="0"/>
            </w:pPr>
            <w:proofErr w:type="spellStart"/>
            <w:r>
              <w:t>Tecnologia</w:t>
            </w:r>
            <w:proofErr w:type="spellEnd"/>
            <w:r>
              <w:t xml:space="preserve">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B427F">
            <w:pPr>
              <w:pStyle w:val="Corpodetexto"/>
              <w:ind w:left="0"/>
            </w:pPr>
            <w:proofErr w:type="spellStart"/>
            <w:r>
              <w:t>Planejado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8C58AC" w:rsidRDefault="00DB427F">
            <w:pPr>
              <w:pStyle w:val="Corpodetexto"/>
              <w:ind w:left="0"/>
              <w:rPr>
                <w:lang w:val="pt-BR"/>
              </w:rPr>
            </w:pPr>
            <w:r w:rsidRPr="008C58AC">
              <w:rPr>
                <w:lang w:val="pt-BR"/>
              </w:rPr>
              <w:t xml:space="preserve">Foi definido uma aplicação WEB. </w:t>
            </w:r>
          </w:p>
          <w:p w:rsidR="00DB427F" w:rsidRPr="00DB427F" w:rsidRDefault="00DB427F">
            <w:pPr>
              <w:pStyle w:val="Corpodetexto"/>
              <w:ind w:left="0"/>
              <w:rPr>
                <w:lang w:val="pt-BR"/>
              </w:rPr>
            </w:pPr>
            <w:r w:rsidRPr="00DB427F">
              <w:rPr>
                <w:lang w:val="pt-BR"/>
              </w:rPr>
              <w:t>Há necessidade de estudo de servidor/BD</w:t>
            </w:r>
          </w:p>
        </w:tc>
      </w:tr>
      <w:tr w:rsidR="0011433B" w:rsidRPr="008C58A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33B" w:rsidRPr="00DB427F" w:rsidRDefault="0011433B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33B" w:rsidRPr="00DB427F" w:rsidRDefault="0011433B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33B" w:rsidRPr="00DB427F" w:rsidRDefault="0011433B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D8366F" w:rsidRPr="00DB427F" w:rsidRDefault="00D8366F" w:rsidP="00D8366F">
      <w:pPr>
        <w:rPr>
          <w:lang w:val="pt-BR"/>
        </w:rPr>
      </w:pPr>
    </w:p>
    <w:p w:rsidR="00A15332" w:rsidRPr="000245C9" w:rsidRDefault="000245C9" w:rsidP="00B7002B">
      <w:pPr>
        <w:pStyle w:val="Ttulo1"/>
      </w:pPr>
      <w:r w:rsidRPr="008A4D87">
        <w:t xml:space="preserve">5.  </w:t>
      </w:r>
      <w:r>
        <w:t>Evaluation criteria</w:t>
      </w:r>
    </w:p>
    <w:p w:rsidR="00A15332" w:rsidRDefault="00A15332" w:rsidP="00612E0C">
      <w:pPr>
        <w:pStyle w:val="InfoBlue"/>
        <w:rPr>
          <w:vanish w:val="0"/>
        </w:rPr>
      </w:pPr>
      <w:r>
        <w:rPr>
          <w:vanish w:val="0"/>
        </w:rPr>
        <w:t xml:space="preserve">[A brief description of how to evaluate </w:t>
      </w:r>
      <w:r w:rsidR="00612E0C">
        <w:rPr>
          <w:vanish w:val="0"/>
        </w:rPr>
        <w:t xml:space="preserve">whether </w:t>
      </w:r>
      <w:r>
        <w:rPr>
          <w:vanish w:val="0"/>
        </w:rPr>
        <w:t>the high-level objectives were met</w:t>
      </w:r>
      <w:r w:rsidR="00D1755E">
        <w:rPr>
          <w:vanish w:val="0"/>
        </w:rPr>
        <w:t>. Examples follow.</w:t>
      </w:r>
      <w:r>
        <w:rPr>
          <w:vanish w:val="0"/>
        </w:rPr>
        <w:t>]</w:t>
      </w:r>
    </w:p>
    <w:p w:rsidR="00DB427F" w:rsidRDefault="00DB427F" w:rsidP="00DB427F">
      <w:pPr>
        <w:pStyle w:val="Ttulo2"/>
        <w:rPr>
          <w:lang w:val="pt-BR"/>
        </w:rPr>
      </w:pPr>
      <w:r w:rsidRPr="00DB427F">
        <w:rPr>
          <w:lang w:val="pt-BR"/>
        </w:rPr>
        <w:t>Todos os documentos devidamente preenchidos e planejados</w:t>
      </w:r>
    </w:p>
    <w:p w:rsidR="00DB427F" w:rsidRDefault="00DB427F" w:rsidP="00DB427F">
      <w:pPr>
        <w:pStyle w:val="Ttulo2"/>
      </w:pPr>
      <w:proofErr w:type="spellStart"/>
      <w:r>
        <w:t>Aplicação</w:t>
      </w:r>
      <w:proofErr w:type="spellEnd"/>
      <w:r>
        <w:t xml:space="preserve"> </w:t>
      </w:r>
      <w:proofErr w:type="spellStart"/>
      <w:r>
        <w:t>Funcional</w:t>
      </w:r>
      <w:proofErr w:type="spellEnd"/>
    </w:p>
    <w:p w:rsidR="00DB427F" w:rsidRDefault="00DB427F" w:rsidP="00DB427F">
      <w:pPr>
        <w:pStyle w:val="Ttulo2"/>
      </w:pPr>
      <w:proofErr w:type="spellStart"/>
      <w:r>
        <w:t>Aplicação</w:t>
      </w:r>
      <w:proofErr w:type="spellEnd"/>
      <w:r>
        <w:t xml:space="preserve"> </w:t>
      </w:r>
      <w:proofErr w:type="spellStart"/>
      <w:r>
        <w:t>Testada</w:t>
      </w:r>
      <w:proofErr w:type="spellEnd"/>
      <w:r>
        <w:t xml:space="preserve"> de forma </w:t>
      </w:r>
      <w:proofErr w:type="spellStart"/>
      <w:r>
        <w:t>automatizada</w:t>
      </w:r>
      <w:proofErr w:type="spellEnd"/>
    </w:p>
    <w:p w:rsidR="00DB427F" w:rsidRPr="00DB427F" w:rsidRDefault="00DB427F" w:rsidP="00DB427F"/>
    <w:p w:rsidR="000245C9" w:rsidRPr="008A4D87" w:rsidRDefault="000245C9" w:rsidP="000245C9">
      <w:pPr>
        <w:pStyle w:val="Ttulo1"/>
      </w:pPr>
      <w:r>
        <w:t>6</w:t>
      </w:r>
      <w:r w:rsidRPr="008A4D87">
        <w:t>.  Assessment</w:t>
      </w:r>
    </w:p>
    <w:p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DB427F" w:rsidP="00DB427F">
            <w:pPr>
              <w:spacing w:before="40" w:after="40"/>
              <w:rPr>
                <w:bCs/>
                <w:iCs/>
              </w:rPr>
            </w:pPr>
            <w:proofErr w:type="spellStart"/>
            <w:r>
              <w:rPr>
                <w:iCs/>
                <w:color w:val="0000FF"/>
              </w:rPr>
              <w:t>Definições</w:t>
            </w:r>
            <w:proofErr w:type="spellEnd"/>
            <w:r>
              <w:rPr>
                <w:iCs/>
                <w:color w:val="0000FF"/>
              </w:rPr>
              <w:t xml:space="preserve"> </w:t>
            </w:r>
            <w:proofErr w:type="spellStart"/>
            <w:r>
              <w:rPr>
                <w:iCs/>
                <w:color w:val="0000FF"/>
              </w:rPr>
              <w:t>Iniciais</w:t>
            </w:r>
            <w:proofErr w:type="spellEnd"/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DB427F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17/08/2017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DB427F" w:rsidRDefault="00DB427F" w:rsidP="001E146F">
            <w:pPr>
              <w:spacing w:before="40" w:after="40"/>
              <w:rPr>
                <w:iCs/>
                <w:lang w:val="pt-BR"/>
              </w:rPr>
            </w:pPr>
            <w:r w:rsidRPr="00DB427F">
              <w:rPr>
                <w:iCs/>
                <w:lang w:val="pt-BR"/>
              </w:rPr>
              <w:t xml:space="preserve">- </w:t>
            </w:r>
            <w:r w:rsidRPr="00DB427F">
              <w:rPr>
                <w:bCs/>
                <w:color w:val="222222"/>
                <w:shd w:val="clear" w:color="auto" w:fill="FFFFFF"/>
                <w:lang w:val="pt-BR"/>
              </w:rPr>
              <w:t xml:space="preserve">Felipe D. </w:t>
            </w:r>
            <w:proofErr w:type="spellStart"/>
            <w:r w:rsidRPr="00DB427F">
              <w:rPr>
                <w:bCs/>
                <w:color w:val="222222"/>
                <w:shd w:val="clear" w:color="auto" w:fill="FFFFFF"/>
                <w:lang w:val="pt-BR"/>
              </w:rPr>
              <w:t>Riffel</w:t>
            </w:r>
            <w:proofErr w:type="spellEnd"/>
          </w:p>
          <w:p w:rsidR="00DB427F" w:rsidRPr="00DB427F" w:rsidRDefault="00DB427F" w:rsidP="001E146F">
            <w:pPr>
              <w:spacing w:before="40" w:after="40"/>
              <w:rPr>
                <w:iCs/>
                <w:lang w:val="pt-BR"/>
              </w:rPr>
            </w:pPr>
            <w:r w:rsidRPr="00DB427F">
              <w:rPr>
                <w:iCs/>
                <w:lang w:val="pt-BR"/>
              </w:rPr>
              <w:t xml:space="preserve">-Isadora </w:t>
            </w:r>
            <w:proofErr w:type="spellStart"/>
            <w:r w:rsidRPr="00DB427F">
              <w:rPr>
                <w:iCs/>
                <w:lang w:val="pt-BR"/>
              </w:rPr>
              <w:t>Kurtz</w:t>
            </w:r>
            <w:proofErr w:type="spellEnd"/>
          </w:p>
          <w:p w:rsidR="00DB427F" w:rsidRPr="00DB427F" w:rsidRDefault="00DB427F" w:rsidP="001E146F">
            <w:pPr>
              <w:spacing w:before="40" w:after="40"/>
              <w:rPr>
                <w:iCs/>
                <w:lang w:val="pt-BR"/>
              </w:rPr>
            </w:pPr>
            <w:r w:rsidRPr="00DB427F">
              <w:rPr>
                <w:iCs/>
                <w:lang w:val="pt-BR"/>
              </w:rPr>
              <w:t>-Jessica Santana</w:t>
            </w:r>
          </w:p>
          <w:p w:rsidR="00DB427F" w:rsidRDefault="00DB427F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-Matheus </w:t>
            </w:r>
            <w:proofErr w:type="spellStart"/>
            <w:r>
              <w:rPr>
                <w:iCs/>
              </w:rPr>
              <w:t>Cosme</w:t>
            </w:r>
            <w:proofErr w:type="spellEnd"/>
          </w:p>
          <w:p w:rsidR="00DB427F" w:rsidRPr="001E146F" w:rsidRDefault="00DB427F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-Marina Barros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DB427F" w:rsidP="001E146F">
            <w:pPr>
              <w:spacing w:before="40" w:after="40"/>
              <w:rPr>
                <w:iCs/>
              </w:rPr>
            </w:pPr>
            <w:proofErr w:type="spellStart"/>
            <w:r>
              <w:rPr>
                <w:rFonts w:ascii="Times" w:hAnsi="Times"/>
                <w:iCs/>
                <w:color w:val="0000FF"/>
              </w:rPr>
              <w:t>Planejado</w:t>
            </w:r>
            <w:proofErr w:type="spellEnd"/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Ttulo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:rsidR="00766B33" w:rsidRDefault="00766B33" w:rsidP="005F5C34">
      <w:pPr>
        <w:pStyle w:val="Ttulo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:rsidR="00766B33" w:rsidRDefault="00766B33" w:rsidP="005F5C34">
      <w:pPr>
        <w:pStyle w:val="Ttulo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766B33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postponed.”]</w:t>
      </w:r>
    </w:p>
    <w:p w:rsidR="00766B33" w:rsidRDefault="00766B33" w:rsidP="005F5C34">
      <w:pPr>
        <w:pStyle w:val="Ttulo2"/>
        <w:numPr>
          <w:ilvl w:val="0"/>
          <w:numId w:val="29"/>
        </w:numPr>
      </w:pPr>
      <w:r>
        <w:lastRenderedPageBreak/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766B33" w:rsidRDefault="00DB427F" w:rsidP="00DB427F">
      <w:pPr>
        <w:pStyle w:val="InfoBluelistitem"/>
        <w:numPr>
          <w:ilvl w:val="0"/>
          <w:numId w:val="38"/>
        </w:numPr>
      </w:pPr>
      <w:r>
        <w:t xml:space="preserve">Teste </w:t>
      </w:r>
      <w:proofErr w:type="spellStart"/>
      <w:r>
        <w:t>feito</w:t>
      </w:r>
      <w:proofErr w:type="spellEnd"/>
      <w:r>
        <w:t xml:space="preserve"> de forma </w:t>
      </w:r>
      <w:proofErr w:type="spellStart"/>
      <w:r>
        <w:t>remota</w:t>
      </w:r>
      <w:proofErr w:type="spellEnd"/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845" w:rsidRDefault="00481845">
      <w:r>
        <w:separator/>
      </w:r>
    </w:p>
  </w:endnote>
  <w:endnote w:type="continuationSeparator" w:id="0">
    <w:p w:rsidR="00481845" w:rsidRDefault="0048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r w:rsidR="00481845">
            <w:fldChar w:fldCharType="begin"/>
          </w:r>
          <w:r w:rsidR="00481845">
            <w:instrText xml:space="preserve"> DOCPROPERTY "Company"  \* MERGEFORMAT </w:instrText>
          </w:r>
          <w:r w:rsidR="00481845">
            <w:fldChar w:fldCharType="separate"/>
          </w:r>
          <w:r w:rsidR="00986B2A">
            <w:t>&lt;Company Name&gt;</w:t>
          </w:r>
          <w:r w:rsidR="00481845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C58AC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C58AC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8C58AC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D1755E" w:rsidRDefault="00D175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845" w:rsidRDefault="00481845">
      <w:r>
        <w:separator/>
      </w:r>
    </w:p>
  </w:footnote>
  <w:footnote w:type="continuationSeparator" w:id="0">
    <w:p w:rsidR="00481845" w:rsidRDefault="004818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481845" w:rsidP="00986B2A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986B2A">
            <w:t>&lt;Sidewalk Maps&gt;</w:t>
          </w:r>
          <w:r>
            <w:fldChar w:fldCharType="end"/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481845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86B2A">
            <w:t>Iteration Plan</w:t>
          </w:r>
          <w:r>
            <w:fldChar w:fldCharType="end"/>
          </w:r>
        </w:p>
      </w:tc>
      <w:tc>
        <w:tcPr>
          <w:tcW w:w="3179" w:type="dxa"/>
        </w:tcPr>
        <w:p w:rsidR="00D1755E" w:rsidRDefault="00D1755E" w:rsidP="00986B2A">
          <w:r>
            <w:t xml:space="preserve">  Date:  &lt;</w:t>
          </w:r>
          <w:r w:rsidR="00986B2A">
            <w:t>17/08/2017</w:t>
          </w:r>
          <w:r>
            <w:t>&gt;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D7673F"/>
    <w:multiLevelType w:val="multilevel"/>
    <w:tmpl w:val="611AA0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8351B6D"/>
    <w:multiLevelType w:val="hybridMultilevel"/>
    <w:tmpl w:val="DA4E69F8"/>
    <w:lvl w:ilvl="0" w:tplc="CF963948">
      <w:start w:val="5"/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3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4"/>
  </w:num>
  <w:num w:numId="12">
    <w:abstractNumId w:val="12"/>
  </w:num>
  <w:num w:numId="13">
    <w:abstractNumId w:val="31"/>
  </w:num>
  <w:num w:numId="14">
    <w:abstractNumId w:val="11"/>
  </w:num>
  <w:num w:numId="15">
    <w:abstractNumId w:val="5"/>
  </w:num>
  <w:num w:numId="16">
    <w:abstractNumId w:val="30"/>
  </w:num>
  <w:num w:numId="17">
    <w:abstractNumId w:val="21"/>
  </w:num>
  <w:num w:numId="18">
    <w:abstractNumId w:val="7"/>
  </w:num>
  <w:num w:numId="19">
    <w:abstractNumId w:val="17"/>
  </w:num>
  <w:num w:numId="20">
    <w:abstractNumId w:val="10"/>
  </w:num>
  <w:num w:numId="21">
    <w:abstractNumId w:val="29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26"/>
  </w:num>
  <w:num w:numId="30">
    <w:abstractNumId w:val="20"/>
  </w:num>
  <w:num w:numId="31">
    <w:abstractNumId w:val="22"/>
  </w:num>
  <w:num w:numId="32">
    <w:abstractNumId w:val="6"/>
  </w:num>
  <w:num w:numId="33">
    <w:abstractNumId w:val="18"/>
  </w:num>
  <w:num w:numId="34">
    <w:abstractNumId w:val="4"/>
  </w:num>
  <w:num w:numId="35">
    <w:abstractNumId w:val="8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15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2A"/>
    <w:rsid w:val="000178C5"/>
    <w:rsid w:val="000245C9"/>
    <w:rsid w:val="000561FC"/>
    <w:rsid w:val="00083367"/>
    <w:rsid w:val="000B6D46"/>
    <w:rsid w:val="0011433B"/>
    <w:rsid w:val="00170DD9"/>
    <w:rsid w:val="00176824"/>
    <w:rsid w:val="001E146F"/>
    <w:rsid w:val="00241C30"/>
    <w:rsid w:val="003C7438"/>
    <w:rsid w:val="003D20BC"/>
    <w:rsid w:val="00481845"/>
    <w:rsid w:val="004D621B"/>
    <w:rsid w:val="004E307A"/>
    <w:rsid w:val="005F5C34"/>
    <w:rsid w:val="00612E0C"/>
    <w:rsid w:val="00676232"/>
    <w:rsid w:val="00766B33"/>
    <w:rsid w:val="008A4D87"/>
    <w:rsid w:val="008C58AC"/>
    <w:rsid w:val="009367DD"/>
    <w:rsid w:val="00986B2A"/>
    <w:rsid w:val="009D6937"/>
    <w:rsid w:val="00A15332"/>
    <w:rsid w:val="00A31804"/>
    <w:rsid w:val="00AC5C10"/>
    <w:rsid w:val="00B5408F"/>
    <w:rsid w:val="00B7002B"/>
    <w:rsid w:val="00BB2A09"/>
    <w:rsid w:val="00C55459"/>
    <w:rsid w:val="00C72CDA"/>
    <w:rsid w:val="00C93D0D"/>
    <w:rsid w:val="00CB4A37"/>
    <w:rsid w:val="00D1755E"/>
    <w:rsid w:val="00D8366F"/>
    <w:rsid w:val="00DB3AE9"/>
    <w:rsid w:val="00DB427F"/>
    <w:rsid w:val="00FA118F"/>
    <w:rsid w:val="00FB1FB8"/>
    <w:rsid w:val="00FD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7ACA7-F53B-43D4-99D0-598C0419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104974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30</TotalTime>
  <Pages>3</Pages>
  <Words>485</Words>
  <Characters>2625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MDT</dc:creator>
  <cp:keywords/>
  <dc:description/>
  <cp:lastModifiedBy>MARINA LAIN DE BARROS</cp:lastModifiedBy>
  <cp:revision>2</cp:revision>
  <cp:lastPrinted>2017-08-18T01:34:00Z</cp:lastPrinted>
  <dcterms:created xsi:type="dcterms:W3CDTF">2017-08-18T01:04:00Z</dcterms:created>
  <dcterms:modified xsi:type="dcterms:W3CDTF">2017-09-13T00:46:00Z</dcterms:modified>
</cp:coreProperties>
</file>