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CD" w:rsidRDefault="00C74111" w:rsidP="00C74111">
      <w:pPr>
        <w:spacing w:line="240" w:lineRule="auto"/>
        <w:jc w:val="center"/>
      </w:pPr>
      <w:r w:rsidRPr="00C74111">
        <w:t>ESTADO DO PARÁ</w:t>
      </w:r>
    </w:p>
    <w:p w:rsidR="00C74111" w:rsidRPr="00C74111" w:rsidRDefault="00C74111" w:rsidP="00C74111">
      <w:pPr>
        <w:spacing w:line="240" w:lineRule="auto"/>
        <w:jc w:val="center"/>
        <w:rPr>
          <w:b/>
        </w:rPr>
      </w:pPr>
      <w:r w:rsidRPr="00C74111">
        <w:rPr>
          <w:b/>
        </w:rPr>
        <w:t>MINISTÉRIO PÚBLICO DO ESTADO</w:t>
      </w:r>
    </w:p>
    <w:p w:rsidR="00C74111" w:rsidRDefault="00C74111" w:rsidP="00C74111">
      <w:pPr>
        <w:spacing w:line="240" w:lineRule="auto"/>
        <w:jc w:val="center"/>
      </w:pPr>
      <w:r w:rsidRPr="00C74111">
        <w:t>RELATÓRIO DE GESTÃO FISCAL</w:t>
      </w:r>
    </w:p>
    <w:p w:rsidR="00C74111" w:rsidRPr="00C74111" w:rsidRDefault="00C74111" w:rsidP="00C74111">
      <w:pPr>
        <w:spacing w:line="240" w:lineRule="auto"/>
        <w:jc w:val="center"/>
        <w:rPr>
          <w:b/>
        </w:rPr>
      </w:pPr>
      <w:bookmarkStart w:id="0" w:name="_GoBack"/>
      <w:bookmarkEnd w:id="0"/>
      <w:r w:rsidRPr="00C74111">
        <w:rPr>
          <w:b/>
        </w:rPr>
        <w:t>DEMONSTRATIVO DA DISPONIBILIDADE DE CAIXA</w:t>
      </w:r>
    </w:p>
    <w:p w:rsidR="00C74111" w:rsidRDefault="00C74111" w:rsidP="00C74111">
      <w:pPr>
        <w:spacing w:line="240" w:lineRule="auto"/>
        <w:jc w:val="center"/>
      </w:pPr>
      <w:r w:rsidRPr="00C74111">
        <w:t>ORÇAMENTOS FISCAL E DA SEGURIDADE SOCIAL</w:t>
      </w:r>
    </w:p>
    <w:p w:rsidR="00C74111" w:rsidRDefault="00C74111" w:rsidP="00C74111">
      <w:pPr>
        <w:spacing w:line="240" w:lineRule="auto"/>
        <w:jc w:val="center"/>
      </w:pPr>
      <w:r w:rsidRPr="00C74111">
        <w:t xml:space="preserve">JANEIRO A </w:t>
      </w:r>
      <w:proofErr w:type="gramStart"/>
      <w:r w:rsidRPr="00C74111">
        <w:t>DEZEMBRO</w:t>
      </w:r>
      <w:proofErr w:type="gramEnd"/>
      <w:r w:rsidRPr="00C74111">
        <w:t>/</w:t>
      </w:r>
      <w:r w:rsidR="00F3374B">
        <w:t>2016</w:t>
      </w:r>
    </w:p>
    <w:p w:rsidR="00C74111" w:rsidRPr="001906E6" w:rsidRDefault="00C74111" w:rsidP="001906E6">
      <w:pPr>
        <w:spacing w:line="240" w:lineRule="auto"/>
        <w:rPr>
          <w:sz w:val="16"/>
          <w:szCs w:val="16"/>
        </w:rPr>
      </w:pPr>
      <w:r w:rsidRPr="001906E6">
        <w:rPr>
          <w:sz w:val="16"/>
          <w:szCs w:val="16"/>
        </w:rPr>
        <w:t>RGF – ANEXO 5 (LRF, art. 55, Inciso III, alínea "a")</w:t>
      </w:r>
      <w:r w:rsidR="001906E6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R$1,00</w:t>
      </w:r>
    </w:p>
    <w:tbl>
      <w:tblPr>
        <w:tblW w:w="12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2620"/>
        <w:gridCol w:w="2620"/>
        <w:gridCol w:w="2620"/>
      </w:tblGrid>
      <w:tr w:rsidR="00C74111" w:rsidRPr="00C74111" w:rsidTr="00C74111">
        <w:trPr>
          <w:trHeight w:val="230"/>
        </w:trPr>
        <w:tc>
          <w:tcPr>
            <w:tcW w:w="4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DESTINAÇÃO DE RECURSOS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DISPONIBILIDADE DE CAIXA BRUTA 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OBRIGAÇÕES FINANCEIRAS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DISPONIBILIDADE DE CAIXA LÍQUIDA</w:t>
            </w:r>
          </w:p>
        </w:tc>
      </w:tr>
      <w:tr w:rsidR="00C74111" w:rsidRPr="00C74111" w:rsidTr="00C74111">
        <w:trPr>
          <w:trHeight w:val="230"/>
        </w:trPr>
        <w:tc>
          <w:tcPr>
            <w:tcW w:w="4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C74111" w:rsidRPr="00C74111" w:rsidTr="00C74111">
        <w:trPr>
          <w:trHeight w:val="230"/>
        </w:trPr>
        <w:tc>
          <w:tcPr>
            <w:tcW w:w="4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(</w:t>
            </w:r>
            <w:proofErr w:type="gramStart"/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</w:t>
            </w:r>
            <w:proofErr w:type="gramEnd"/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(</w:t>
            </w:r>
            <w:proofErr w:type="gramStart"/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b</w:t>
            </w:r>
            <w:proofErr w:type="gramEnd"/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(c) = (a – b)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REC.PROV.DE TRANSFERENCIAS-CONVENIOS E OUTROS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78.540,80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78.540,80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REC.PROP.DO FUNDO DE REAPARELH.DO MIN.PUBLICO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7.742.152,82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7.742.152,82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RECURSOS EXTRAORÇAMENTÁRIOS DEPOSITOS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2.434.692,57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2.434.692,57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TOTAL DOS RECURSOS VINCULADOS (I)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TOTAL DOS RECURSOS VINCULADOS (I)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10.255.386,19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2.434.692,57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7.820.693,62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RECURSOS ORDINARIOS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53.681.815,90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53.681.815,90</w:t>
            </w:r>
          </w:p>
        </w:tc>
      </w:tr>
      <w:tr w:rsidR="004D3357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RECEITA PATRIMONIAL - OUTROS PODERES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49.460.005,09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49.460.005,09</w:t>
            </w:r>
          </w:p>
        </w:tc>
      </w:tr>
      <w:tr w:rsidR="004D3357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REC.DESTINADOS A PREVIDENCIA SOCIAL-RPPS 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D3357" w:rsidRPr="00C74111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TOTAL DOS RECURSOS NÃO VINCULADOS (II)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103.141.820,99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103.141.820,99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TOTAL (III) = (I + II)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113.397.207,18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2.434.692,57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4D3357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110.962.514,61</w:t>
            </w:r>
          </w:p>
        </w:tc>
      </w:tr>
      <w:tr w:rsidR="00C74111" w:rsidRPr="00C74111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REGIME PRÓPRIO DE PREVIDÊNCIA</w:t>
            </w:r>
            <w:r w:rsidR="001906E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 </w:t>
            </w:r>
            <w:r w:rsidR="001906E6"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DOS SERVIDORES</w:t>
            </w:r>
            <w:r w:rsidR="001906E6"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  <w:lang w:eastAsia="pt-BR"/>
              </w:rPr>
              <w:t>1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4111" w:rsidRPr="00C74111" w:rsidRDefault="00C74111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C7411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4111" w:rsidRPr="00C74111" w:rsidRDefault="00F3374B" w:rsidP="00C741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.</w:t>
            </w: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163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.</w:t>
            </w: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130,04</w:t>
            </w:r>
          </w:p>
        </w:tc>
      </w:tr>
      <w:tr w:rsidR="00C74111" w:rsidRPr="0008105F" w:rsidTr="00C74111">
        <w:trPr>
          <w:trHeight w:val="225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111" w:rsidRPr="0008105F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4111" w:rsidRPr="0008105F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74111" w:rsidRPr="0008105F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111" w:rsidRPr="0008105F" w:rsidRDefault="00C74111" w:rsidP="00C74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</w:tr>
    </w:tbl>
    <w:p w:rsidR="0008105F" w:rsidRDefault="0008105F" w:rsidP="0008105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FONTE: </w:t>
      </w:r>
      <w:proofErr w:type="spellStart"/>
      <w:r>
        <w:rPr>
          <w:sz w:val="16"/>
          <w:szCs w:val="16"/>
        </w:rPr>
        <w:t>Siafem</w:t>
      </w:r>
      <w:proofErr w:type="spellEnd"/>
      <w:r w:rsidRPr="00937D07">
        <w:rPr>
          <w:sz w:val="16"/>
          <w:szCs w:val="16"/>
        </w:rPr>
        <w:t xml:space="preserve">, </w:t>
      </w:r>
      <w:r>
        <w:rPr>
          <w:sz w:val="16"/>
          <w:szCs w:val="16"/>
        </w:rPr>
        <w:t>Departamento Financeiro</w:t>
      </w:r>
      <w:r w:rsidRPr="00937D07">
        <w:rPr>
          <w:sz w:val="16"/>
          <w:szCs w:val="16"/>
        </w:rPr>
        <w:t xml:space="preserve">, </w:t>
      </w:r>
      <w:r>
        <w:rPr>
          <w:sz w:val="16"/>
          <w:szCs w:val="16"/>
        </w:rPr>
        <w:t>22/01/2016</w:t>
      </w:r>
    </w:p>
    <w:p w:rsidR="00C74111" w:rsidRDefault="0008105F" w:rsidP="0008105F">
      <w:pPr>
        <w:spacing w:line="240" w:lineRule="auto"/>
        <w:rPr>
          <w:sz w:val="16"/>
          <w:szCs w:val="16"/>
        </w:rPr>
      </w:pPr>
      <w:r w:rsidRPr="0008105F">
        <w:rPr>
          <w:sz w:val="16"/>
          <w:szCs w:val="16"/>
        </w:rPr>
        <w:t>Nota: 1A disponibilidade de caixa do RPPS está comprometida com o Passivo Atuarial.</w:t>
      </w:r>
    </w:p>
    <w:p w:rsidR="0008105F" w:rsidRDefault="0008105F" w:rsidP="0008105F">
      <w:pPr>
        <w:spacing w:line="240" w:lineRule="auto"/>
        <w:rPr>
          <w:sz w:val="16"/>
          <w:szCs w:val="16"/>
        </w:rPr>
      </w:pPr>
    </w:p>
    <w:p w:rsidR="0008105F" w:rsidRPr="0008105F" w:rsidRDefault="0008105F" w:rsidP="0008105F">
      <w:pPr>
        <w:spacing w:line="240" w:lineRule="auto"/>
        <w:rPr>
          <w:sz w:val="16"/>
          <w:szCs w:val="16"/>
        </w:rPr>
      </w:pPr>
    </w:p>
    <w:p w:rsidR="003E70FE" w:rsidRPr="00E06D1C" w:rsidRDefault="003E70FE" w:rsidP="003E70FE">
      <w:pPr>
        <w:pStyle w:val="PargrafodaLista"/>
        <w:ind w:left="1080"/>
        <w:rPr>
          <w:b/>
          <w:sz w:val="20"/>
          <w:szCs w:val="20"/>
        </w:rPr>
      </w:pPr>
      <w:r w:rsidRPr="00E06D1C">
        <w:rPr>
          <w:b/>
          <w:sz w:val="20"/>
          <w:szCs w:val="20"/>
        </w:rPr>
        <w:t xml:space="preserve">MARCOS ANTÔNIO FERREIRA DAS NEVES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06D1C">
        <w:rPr>
          <w:b/>
          <w:sz w:val="20"/>
          <w:szCs w:val="20"/>
        </w:rPr>
        <w:t>ANLYD SÉRIO FRANÇA JUNIOR</w:t>
      </w:r>
    </w:p>
    <w:p w:rsidR="003E70FE" w:rsidRDefault="003E70FE" w:rsidP="003E70FE">
      <w:pPr>
        <w:pStyle w:val="PargrafodaLista"/>
        <w:ind w:left="1080"/>
        <w:rPr>
          <w:sz w:val="16"/>
          <w:szCs w:val="16"/>
        </w:rPr>
      </w:pPr>
      <w:r w:rsidRPr="00E06D1C">
        <w:rPr>
          <w:sz w:val="16"/>
          <w:szCs w:val="16"/>
        </w:rPr>
        <w:t>Procurados Geral de Justiça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06D1C">
        <w:rPr>
          <w:sz w:val="16"/>
          <w:szCs w:val="16"/>
        </w:rPr>
        <w:t>Diretor do Departamento Financeiro</w:t>
      </w:r>
    </w:p>
    <w:p w:rsidR="003E70FE" w:rsidRDefault="003E70FE" w:rsidP="003E70FE">
      <w:pPr>
        <w:pStyle w:val="PargrafodaLista"/>
        <w:ind w:left="1080"/>
        <w:rPr>
          <w:b/>
          <w:sz w:val="20"/>
          <w:szCs w:val="20"/>
        </w:rPr>
      </w:pPr>
    </w:p>
    <w:p w:rsidR="00937D07" w:rsidRDefault="00937D07" w:rsidP="003E70FE">
      <w:pPr>
        <w:pStyle w:val="PargrafodaLista"/>
        <w:ind w:left="1080"/>
        <w:rPr>
          <w:b/>
          <w:sz w:val="20"/>
          <w:szCs w:val="20"/>
        </w:rPr>
      </w:pPr>
    </w:p>
    <w:p w:rsidR="00937D07" w:rsidRDefault="00937D07" w:rsidP="003E70FE">
      <w:pPr>
        <w:pStyle w:val="PargrafodaLista"/>
        <w:ind w:left="1080"/>
        <w:rPr>
          <w:b/>
          <w:sz w:val="20"/>
          <w:szCs w:val="20"/>
        </w:rPr>
      </w:pPr>
    </w:p>
    <w:p w:rsidR="003E70FE" w:rsidRPr="00E06D1C" w:rsidRDefault="003E70FE" w:rsidP="003E70FE">
      <w:pPr>
        <w:pStyle w:val="PargrafodaLista"/>
        <w:ind w:left="1080"/>
        <w:rPr>
          <w:b/>
          <w:sz w:val="20"/>
          <w:szCs w:val="20"/>
        </w:rPr>
      </w:pPr>
      <w:r w:rsidRPr="00E06D1C">
        <w:rPr>
          <w:b/>
          <w:sz w:val="20"/>
          <w:szCs w:val="20"/>
        </w:rPr>
        <w:t xml:space="preserve">ROSE ANNE CAMPELO DO NASCIMENTO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>ANTONIO DE PÁDUA SOUTELLO BECHARA</w:t>
      </w:r>
    </w:p>
    <w:p w:rsidR="0008105F" w:rsidRDefault="003E70FE" w:rsidP="0008105F">
      <w:pPr>
        <w:pStyle w:val="PargrafodaLista"/>
        <w:ind w:left="1080"/>
        <w:rPr>
          <w:sz w:val="16"/>
          <w:szCs w:val="16"/>
        </w:rPr>
      </w:pPr>
      <w:r w:rsidRPr="00E06D1C">
        <w:rPr>
          <w:sz w:val="16"/>
          <w:szCs w:val="16"/>
        </w:rPr>
        <w:t>Comissão de Controle Interno</w:t>
      </w:r>
      <w:r w:rsidR="0008105F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08105F">
        <w:rPr>
          <w:sz w:val="16"/>
          <w:szCs w:val="16"/>
        </w:rPr>
        <w:t xml:space="preserve">                     </w:t>
      </w:r>
      <w:r w:rsidR="00F3374B">
        <w:rPr>
          <w:sz w:val="16"/>
          <w:szCs w:val="16"/>
        </w:rPr>
        <w:t xml:space="preserve"> </w:t>
      </w:r>
      <w:r w:rsidR="00F3374B">
        <w:rPr>
          <w:sz w:val="16"/>
          <w:szCs w:val="16"/>
        </w:rPr>
        <w:tab/>
      </w:r>
      <w:r w:rsidRPr="00E06D1C">
        <w:rPr>
          <w:sz w:val="16"/>
          <w:szCs w:val="16"/>
        </w:rPr>
        <w:t>Controle Interno Contador</w:t>
      </w:r>
    </w:p>
    <w:p w:rsidR="0008105F" w:rsidRDefault="0008105F" w:rsidP="0008105F">
      <w:pPr>
        <w:pStyle w:val="PargrafodaLista"/>
        <w:ind w:left="1080"/>
      </w:pPr>
    </w:p>
    <w:p w:rsidR="00937D07" w:rsidRDefault="0008105F" w:rsidP="0008105F">
      <w:pPr>
        <w:pStyle w:val="PargrafodaLista"/>
        <w:ind w:left="1080"/>
      </w:pPr>
      <w:r>
        <w:t xml:space="preserve">                                                                                                                  </w:t>
      </w:r>
      <w:r w:rsidR="00937D07" w:rsidRPr="00C74111">
        <w:t>ESTADO DO PARÁ</w:t>
      </w:r>
    </w:p>
    <w:p w:rsidR="00937D07" w:rsidRPr="00C74111" w:rsidRDefault="00937D07" w:rsidP="0008105F">
      <w:pPr>
        <w:spacing w:line="240" w:lineRule="auto"/>
        <w:jc w:val="center"/>
        <w:rPr>
          <w:b/>
        </w:rPr>
      </w:pPr>
      <w:r w:rsidRPr="00C74111">
        <w:rPr>
          <w:b/>
        </w:rPr>
        <w:t>MINISTÉRIO PÚBLICO DO ESTADO</w:t>
      </w:r>
    </w:p>
    <w:p w:rsidR="00937D07" w:rsidRDefault="00937D07" w:rsidP="00937D07">
      <w:pPr>
        <w:spacing w:line="240" w:lineRule="auto"/>
        <w:jc w:val="center"/>
      </w:pPr>
      <w:r w:rsidRPr="00C74111">
        <w:t>RELATÓRIO DE GESTÃO FISCAL</w:t>
      </w:r>
    </w:p>
    <w:p w:rsidR="00937D07" w:rsidRDefault="00937D07" w:rsidP="00937D07">
      <w:pPr>
        <w:spacing w:line="240" w:lineRule="auto"/>
        <w:jc w:val="center"/>
        <w:rPr>
          <w:b/>
        </w:rPr>
      </w:pPr>
      <w:r w:rsidRPr="00937D07">
        <w:rPr>
          <w:b/>
        </w:rPr>
        <w:t>DEMONSTRATIVO DOS RESTOS A PAGAR</w:t>
      </w:r>
    </w:p>
    <w:p w:rsidR="00937D07" w:rsidRDefault="00937D07" w:rsidP="00937D07">
      <w:pPr>
        <w:spacing w:line="240" w:lineRule="auto"/>
        <w:jc w:val="center"/>
      </w:pPr>
      <w:r w:rsidRPr="00C74111">
        <w:t>ORÇAMENTOS FISCAL E DA SEGURIDADE SOCIAL</w:t>
      </w:r>
    </w:p>
    <w:p w:rsidR="00937D07" w:rsidRDefault="00937D07" w:rsidP="00937D07">
      <w:pPr>
        <w:spacing w:line="240" w:lineRule="auto"/>
        <w:jc w:val="center"/>
      </w:pPr>
      <w:r w:rsidRPr="00C74111">
        <w:t xml:space="preserve">JANEIRO A </w:t>
      </w:r>
      <w:proofErr w:type="gramStart"/>
      <w:r w:rsidRPr="00C74111">
        <w:t>DEZEMBRO</w:t>
      </w:r>
      <w:proofErr w:type="gramEnd"/>
      <w:r w:rsidRPr="00C74111">
        <w:t>/201</w:t>
      </w:r>
      <w:r w:rsidR="00F3374B">
        <w:t>6</w:t>
      </w:r>
    </w:p>
    <w:p w:rsidR="00937D07" w:rsidRDefault="00937D07"/>
    <w:tbl>
      <w:tblPr>
        <w:tblW w:w="1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  <w:gridCol w:w="1340"/>
        <w:gridCol w:w="1340"/>
        <w:gridCol w:w="1340"/>
        <w:gridCol w:w="1340"/>
        <w:gridCol w:w="1940"/>
        <w:gridCol w:w="1900"/>
      </w:tblGrid>
      <w:tr w:rsidR="00937D07" w:rsidRPr="00937D07" w:rsidTr="00937D07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RGF – ANEXO 6 (LRF, art. 55, inciso III, alínea "b") 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R$ 1,00 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DESTINAÇÃO DE RECURSOS</w:t>
            </w:r>
          </w:p>
        </w:tc>
        <w:tc>
          <w:tcPr>
            <w:tcW w:w="53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RESTOS A PAGAR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DISPONIBILIDADE DE CAIXA LÍQUIDA (ANTES DA INSCRIÇÃO EM RESTOS A PAGAR NÃO PROCESSADOS DO EXERCÍCIO)</w:t>
            </w:r>
          </w:p>
        </w:tc>
        <w:tc>
          <w:tcPr>
            <w:tcW w:w="19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EMPENHOS NÃO LIQUIDADOS CANCELADOS (NÃO INSCRITOS POR INSUFICIÊNCIA FINANCEIRA)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Liquidados e Não Pagos </w:t>
            </w: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Empenhados e Não Liquidados</w:t>
            </w: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De Exercícios 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Do Exercício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De Exercícios Anteriores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Do Exercício</w:t>
            </w: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</w:tr>
      <w:tr w:rsidR="00937D07" w:rsidRPr="00937D07" w:rsidTr="00937D07">
        <w:trPr>
          <w:trHeight w:val="315"/>
        </w:trPr>
        <w:tc>
          <w:tcPr>
            <w:tcW w:w="56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Anteriores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  <w:tc>
          <w:tcPr>
            <w:tcW w:w="19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REC.PROV.DE TRANSFERENCIAS-CONVENIOS E OUTROS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78.540,80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4D3357">
        <w:trPr>
          <w:trHeight w:val="70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REC.PROP.DO FUNDO DE REAPARELH.DO MIN.PUBLICO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7.742.152,82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TOTAL DOS RECURSOS VINCULADOS (I)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7.820.693,62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RECURSOS ORDINARIOS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2.434.692,57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53.681.815,90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RECEITA PATRIMONIAL - OUTROS PODERES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49.460.005,09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REC.DESTINADOS A PREVIDENCIA SOCIAL-RPPS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07" w:rsidRPr="00937D07" w:rsidRDefault="004D3357" w:rsidP="004D33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TOTAL DOS RECURSOS NÃO VINCULADOS (II)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103.141.820,99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 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TOTAL (III) = (I + II)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0,00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4D3357" w:rsidRDefault="004D335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110.962.514,61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4D335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 w:rsidRPr="004D33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0,00</w:t>
            </w:r>
          </w:p>
        </w:tc>
      </w:tr>
      <w:tr w:rsidR="00937D07" w:rsidRPr="00937D07" w:rsidTr="00937D07">
        <w:trPr>
          <w:trHeight w:val="225"/>
        </w:trPr>
        <w:tc>
          <w:tcPr>
            <w:tcW w:w="56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REGIME PRÓPRIO DE PREVIDÊNCIA DOS SERVIDORES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37D07" w:rsidRPr="00937D07" w:rsidRDefault="00F3374B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.</w:t>
            </w: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163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.</w:t>
            </w:r>
            <w:r w:rsidRPr="00F3374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130,04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37D07" w:rsidRPr="00937D07" w:rsidRDefault="00937D07" w:rsidP="0093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937D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 </w:t>
            </w:r>
          </w:p>
        </w:tc>
      </w:tr>
    </w:tbl>
    <w:p w:rsidR="0008105F" w:rsidRDefault="00937D07">
      <w:pPr>
        <w:rPr>
          <w:sz w:val="16"/>
          <w:szCs w:val="16"/>
        </w:rPr>
      </w:pPr>
      <w:r>
        <w:rPr>
          <w:sz w:val="16"/>
          <w:szCs w:val="16"/>
        </w:rPr>
        <w:t xml:space="preserve">FONTE: </w:t>
      </w:r>
      <w:proofErr w:type="spellStart"/>
      <w:r>
        <w:rPr>
          <w:sz w:val="16"/>
          <w:szCs w:val="16"/>
        </w:rPr>
        <w:t>Siafem</w:t>
      </w:r>
      <w:proofErr w:type="spellEnd"/>
      <w:r w:rsidRPr="00937D07">
        <w:rPr>
          <w:sz w:val="16"/>
          <w:szCs w:val="16"/>
        </w:rPr>
        <w:t xml:space="preserve">, </w:t>
      </w:r>
      <w:r>
        <w:rPr>
          <w:sz w:val="16"/>
          <w:szCs w:val="16"/>
        </w:rPr>
        <w:t>Departamento Financeiro</w:t>
      </w:r>
      <w:r w:rsidRPr="00937D07">
        <w:rPr>
          <w:sz w:val="16"/>
          <w:szCs w:val="16"/>
        </w:rPr>
        <w:t xml:space="preserve">, </w:t>
      </w:r>
      <w:r>
        <w:rPr>
          <w:sz w:val="16"/>
          <w:szCs w:val="16"/>
        </w:rPr>
        <w:t>22/01/2016</w:t>
      </w:r>
    </w:p>
    <w:p w:rsidR="00937D07" w:rsidRDefault="0008105F">
      <w:pPr>
        <w:rPr>
          <w:sz w:val="16"/>
          <w:szCs w:val="16"/>
        </w:rPr>
      </w:pPr>
      <w:r w:rsidRPr="0008105F">
        <w:rPr>
          <w:sz w:val="16"/>
          <w:szCs w:val="16"/>
        </w:rPr>
        <w:t>Nota: 1A disponibilidade de caixa do RPPS está comprometida com o Passivo Atuarial.</w:t>
      </w:r>
      <w:r w:rsidR="00937D07" w:rsidRPr="00937D07">
        <w:rPr>
          <w:sz w:val="16"/>
          <w:szCs w:val="16"/>
        </w:rPr>
        <w:tab/>
      </w:r>
    </w:p>
    <w:p w:rsidR="00937D07" w:rsidRDefault="00937D07">
      <w:pPr>
        <w:rPr>
          <w:sz w:val="16"/>
          <w:szCs w:val="16"/>
        </w:rPr>
      </w:pPr>
    </w:p>
    <w:p w:rsidR="00937D07" w:rsidRDefault="00937D07">
      <w:pPr>
        <w:rPr>
          <w:sz w:val="16"/>
          <w:szCs w:val="16"/>
        </w:rPr>
      </w:pPr>
    </w:p>
    <w:p w:rsidR="00937D07" w:rsidRPr="00E06D1C" w:rsidRDefault="00937D07" w:rsidP="00937D07">
      <w:pPr>
        <w:pStyle w:val="PargrafodaLista"/>
        <w:ind w:left="1080"/>
        <w:rPr>
          <w:b/>
          <w:sz w:val="20"/>
          <w:szCs w:val="20"/>
        </w:rPr>
      </w:pPr>
      <w:r w:rsidRPr="00E06D1C">
        <w:rPr>
          <w:b/>
          <w:sz w:val="20"/>
          <w:szCs w:val="20"/>
        </w:rPr>
        <w:t xml:space="preserve">MARCOS ANTÔNIO FERREIRA DAS NEVES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06D1C">
        <w:rPr>
          <w:b/>
          <w:sz w:val="20"/>
          <w:szCs w:val="20"/>
        </w:rPr>
        <w:t>ANLYD SÉRIO FRANÇA JUNIOR</w:t>
      </w:r>
    </w:p>
    <w:p w:rsidR="00937D07" w:rsidRDefault="00937D07" w:rsidP="00937D07">
      <w:pPr>
        <w:pStyle w:val="PargrafodaLista"/>
        <w:ind w:left="1080"/>
        <w:rPr>
          <w:sz w:val="16"/>
          <w:szCs w:val="16"/>
        </w:rPr>
      </w:pPr>
      <w:r w:rsidRPr="00E06D1C">
        <w:rPr>
          <w:sz w:val="16"/>
          <w:szCs w:val="16"/>
        </w:rPr>
        <w:t>Procurados Geral de Justiça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06D1C">
        <w:rPr>
          <w:sz w:val="16"/>
          <w:szCs w:val="16"/>
        </w:rPr>
        <w:t>Diretor do Departamento Financeiro</w:t>
      </w:r>
    </w:p>
    <w:p w:rsidR="00937D07" w:rsidRDefault="00937D07" w:rsidP="00937D07">
      <w:pPr>
        <w:pStyle w:val="PargrafodaLista"/>
        <w:ind w:left="1080"/>
        <w:rPr>
          <w:b/>
          <w:sz w:val="20"/>
          <w:szCs w:val="20"/>
        </w:rPr>
      </w:pPr>
    </w:p>
    <w:p w:rsidR="00937D07" w:rsidRDefault="00937D07" w:rsidP="00937D07">
      <w:pPr>
        <w:pStyle w:val="PargrafodaLista"/>
        <w:ind w:left="1080"/>
        <w:rPr>
          <w:b/>
          <w:sz w:val="20"/>
          <w:szCs w:val="20"/>
        </w:rPr>
      </w:pPr>
    </w:p>
    <w:p w:rsidR="00937D07" w:rsidRDefault="00937D07" w:rsidP="00937D07">
      <w:pPr>
        <w:pStyle w:val="PargrafodaLista"/>
        <w:ind w:left="1080"/>
        <w:rPr>
          <w:b/>
          <w:sz w:val="20"/>
          <w:szCs w:val="20"/>
        </w:rPr>
      </w:pPr>
    </w:p>
    <w:p w:rsidR="00937D07" w:rsidRPr="00E06D1C" w:rsidRDefault="00937D07" w:rsidP="00937D07">
      <w:pPr>
        <w:pStyle w:val="PargrafodaLista"/>
        <w:ind w:left="1080"/>
        <w:rPr>
          <w:b/>
          <w:sz w:val="20"/>
          <w:szCs w:val="20"/>
        </w:rPr>
      </w:pPr>
      <w:r w:rsidRPr="00E06D1C">
        <w:rPr>
          <w:b/>
          <w:sz w:val="20"/>
          <w:szCs w:val="20"/>
        </w:rPr>
        <w:t xml:space="preserve">ROSE ANNE CAMPELO DO NASCIMENTO   </w:t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  <w:t xml:space="preserve"> </w:t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ab/>
      </w:r>
      <w:r w:rsidR="00F3374B">
        <w:rPr>
          <w:b/>
          <w:sz w:val="20"/>
          <w:szCs w:val="20"/>
        </w:rPr>
        <w:t>ANTONIO DE PÁDUA SOUTELLO BECHARA</w:t>
      </w:r>
    </w:p>
    <w:p w:rsidR="0008105F" w:rsidRDefault="00937D07" w:rsidP="0008105F">
      <w:pPr>
        <w:pStyle w:val="PargrafodaLista"/>
        <w:ind w:left="1080"/>
        <w:rPr>
          <w:sz w:val="16"/>
          <w:szCs w:val="16"/>
        </w:rPr>
      </w:pPr>
      <w:r w:rsidRPr="00E06D1C">
        <w:rPr>
          <w:sz w:val="16"/>
          <w:szCs w:val="16"/>
        </w:rPr>
        <w:t>Comissão de Controle Interno</w:t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</w:r>
      <w:r w:rsidR="0008105F">
        <w:rPr>
          <w:sz w:val="16"/>
          <w:szCs w:val="16"/>
        </w:rPr>
        <w:tab/>
        <w:t xml:space="preserve">   </w:t>
      </w:r>
      <w:r w:rsidR="00F3374B">
        <w:rPr>
          <w:sz w:val="16"/>
          <w:szCs w:val="16"/>
        </w:rPr>
        <w:tab/>
      </w:r>
      <w:r w:rsidRPr="00E06D1C">
        <w:rPr>
          <w:sz w:val="16"/>
          <w:szCs w:val="16"/>
        </w:rPr>
        <w:t>Controle Interno Contador</w:t>
      </w:r>
      <w:r>
        <w:rPr>
          <w:sz w:val="16"/>
          <w:szCs w:val="16"/>
        </w:rPr>
        <w:t xml:space="preserve"> </w:t>
      </w:r>
    </w:p>
    <w:sectPr w:rsidR="0008105F" w:rsidSect="003E70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1"/>
    <w:rsid w:val="00027556"/>
    <w:rsid w:val="0008105F"/>
    <w:rsid w:val="00165DB5"/>
    <w:rsid w:val="001906E6"/>
    <w:rsid w:val="00307629"/>
    <w:rsid w:val="003B37FC"/>
    <w:rsid w:val="003E70FE"/>
    <w:rsid w:val="004D3357"/>
    <w:rsid w:val="006A5DF3"/>
    <w:rsid w:val="008A5C1F"/>
    <w:rsid w:val="00937D07"/>
    <w:rsid w:val="00B14368"/>
    <w:rsid w:val="00C74111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DFB1F-BC87-422E-B40C-1BC96D3A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0FE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ANLYD SERIO FRANCA JUNIOR</dc:creator>
  <cp:keywords/>
  <dc:description/>
  <cp:lastModifiedBy>ANLYD SERIO FRANCA JUNIOR</cp:lastModifiedBy>
  <cp:revision>4</cp:revision>
  <cp:lastPrinted>2017-01-31T13:15:00Z</cp:lastPrinted>
  <dcterms:created xsi:type="dcterms:W3CDTF">2017-01-27T12:26:00Z</dcterms:created>
  <dcterms:modified xsi:type="dcterms:W3CDTF">2017-01-31T13:16:00Z</dcterms:modified>
</cp:coreProperties>
</file>