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3BAA90F" w:rsidR="00F56EB0" w:rsidRDefault="000B705C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</w:t>
      </w:r>
      <w:r w:rsidRPr="000B705C">
        <w:rPr>
          <w:rFonts w:ascii="Arial" w:eastAsia="Times New Roman" w:hAnsi="Arial" w:cs="Arial"/>
          <w:sz w:val="27"/>
          <w:szCs w:val="27"/>
        </w:rPr>
        <w:t xml:space="preserve">a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aplicabilidad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los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grafos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no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dirigidos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para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representar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problemas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reales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donde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las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relaciones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son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bidireccionales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además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la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importancia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elegir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modelo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grafo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adecuado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según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tipo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relaciones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impacto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esto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tiene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rendimiento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consumo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recursos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una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B705C">
        <w:rPr>
          <w:rFonts w:ascii="Arial" w:eastAsia="Times New Roman" w:hAnsi="Arial" w:cs="Arial"/>
          <w:sz w:val="27"/>
          <w:szCs w:val="27"/>
        </w:rPr>
        <w:t>solución</w:t>
      </w:r>
      <w:proofErr w:type="spellEnd"/>
      <w:r w:rsidRPr="000B705C">
        <w:rPr>
          <w:rFonts w:ascii="Arial" w:eastAsia="Times New Roman" w:hAnsi="Arial" w:cs="Arial"/>
          <w:sz w:val="27"/>
          <w:szCs w:val="27"/>
        </w:rPr>
        <w:t>.</w:t>
      </w: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06CB16A4" w:rsidR="00F56EB0" w:rsidRPr="00F56EB0" w:rsidRDefault="000B705C">
      <w:pPr>
        <w:rPr>
          <w:lang w:val="es-ES"/>
        </w:rPr>
      </w:pPr>
      <w:r w:rsidRPr="000B705C">
        <w:rPr>
          <w:rFonts w:ascii="Arial" w:hAnsi="Arial" w:cs="Arial"/>
          <w:sz w:val="28"/>
          <w:szCs w:val="28"/>
        </w:rPr>
        <w:t>¿</w:t>
      </w:r>
      <w:proofErr w:type="spellStart"/>
      <w:r w:rsidRPr="000B705C">
        <w:rPr>
          <w:rFonts w:ascii="Arial" w:hAnsi="Arial" w:cs="Arial"/>
          <w:sz w:val="28"/>
          <w:szCs w:val="28"/>
        </w:rPr>
        <w:t>cómo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determinar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de forma </w:t>
      </w:r>
      <w:proofErr w:type="spellStart"/>
      <w:r w:rsidRPr="000B705C">
        <w:rPr>
          <w:rFonts w:ascii="Arial" w:hAnsi="Arial" w:cs="Arial"/>
          <w:sz w:val="28"/>
          <w:szCs w:val="28"/>
        </w:rPr>
        <w:t>precisa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cuándo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0B705C">
        <w:rPr>
          <w:rFonts w:ascii="Arial" w:hAnsi="Arial" w:cs="Arial"/>
          <w:sz w:val="28"/>
          <w:szCs w:val="28"/>
        </w:rPr>
        <w:t>grafo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no </w:t>
      </w:r>
      <w:proofErr w:type="spellStart"/>
      <w:r w:rsidRPr="000B705C">
        <w:rPr>
          <w:rFonts w:ascii="Arial" w:hAnsi="Arial" w:cs="Arial"/>
          <w:sz w:val="28"/>
          <w:szCs w:val="28"/>
        </w:rPr>
        <w:t>dirigido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es la </w:t>
      </w:r>
      <w:proofErr w:type="spellStart"/>
      <w:r w:rsidRPr="000B705C">
        <w:rPr>
          <w:rFonts w:ascii="Arial" w:hAnsi="Arial" w:cs="Arial"/>
          <w:sz w:val="28"/>
          <w:szCs w:val="28"/>
        </w:rPr>
        <w:t>elección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más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eficiente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frente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B705C">
        <w:rPr>
          <w:rFonts w:ascii="Arial" w:hAnsi="Arial" w:cs="Arial"/>
          <w:sz w:val="28"/>
          <w:szCs w:val="28"/>
        </w:rPr>
        <w:t>a</w:t>
      </w:r>
      <w:proofErr w:type="gram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otros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modelos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, y </w:t>
      </w:r>
      <w:proofErr w:type="spellStart"/>
      <w:r w:rsidRPr="000B705C">
        <w:rPr>
          <w:rFonts w:ascii="Arial" w:hAnsi="Arial" w:cs="Arial"/>
          <w:sz w:val="28"/>
          <w:szCs w:val="28"/>
        </w:rPr>
        <w:t>cuáles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son las </w:t>
      </w:r>
      <w:proofErr w:type="spellStart"/>
      <w:r w:rsidRPr="000B705C">
        <w:rPr>
          <w:rFonts w:ascii="Arial" w:hAnsi="Arial" w:cs="Arial"/>
          <w:sz w:val="28"/>
          <w:szCs w:val="28"/>
        </w:rPr>
        <w:t>técnicas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prácticas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más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recomendadas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0B705C">
        <w:rPr>
          <w:rFonts w:ascii="Arial" w:hAnsi="Arial" w:cs="Arial"/>
          <w:sz w:val="28"/>
          <w:szCs w:val="28"/>
        </w:rPr>
        <w:t>optimizar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su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rendimiento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0B705C">
        <w:rPr>
          <w:rFonts w:ascii="Arial" w:hAnsi="Arial" w:cs="Arial"/>
          <w:sz w:val="28"/>
          <w:szCs w:val="28"/>
        </w:rPr>
        <w:t>escalabilidad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en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situaciones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específicas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? Esto se </w:t>
      </w:r>
      <w:proofErr w:type="spellStart"/>
      <w:r w:rsidRPr="000B705C">
        <w:rPr>
          <w:rFonts w:ascii="Arial" w:hAnsi="Arial" w:cs="Arial"/>
          <w:sz w:val="28"/>
          <w:szCs w:val="28"/>
        </w:rPr>
        <w:t>vuelve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especialmente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importante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cuando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0B705C">
        <w:rPr>
          <w:rFonts w:ascii="Arial" w:hAnsi="Arial" w:cs="Arial"/>
          <w:sz w:val="28"/>
          <w:szCs w:val="28"/>
        </w:rPr>
        <w:t>aplican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0B705C">
        <w:rPr>
          <w:rFonts w:ascii="Arial" w:hAnsi="Arial" w:cs="Arial"/>
          <w:sz w:val="28"/>
          <w:szCs w:val="28"/>
        </w:rPr>
        <w:t>problemas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complejos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y de gran </w:t>
      </w:r>
      <w:proofErr w:type="spellStart"/>
      <w:r w:rsidRPr="000B705C">
        <w:rPr>
          <w:rFonts w:ascii="Arial" w:hAnsi="Arial" w:cs="Arial"/>
          <w:sz w:val="28"/>
          <w:szCs w:val="28"/>
        </w:rPr>
        <w:t>escala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B705C">
        <w:rPr>
          <w:rFonts w:ascii="Arial" w:hAnsi="Arial" w:cs="Arial"/>
          <w:sz w:val="28"/>
          <w:szCs w:val="28"/>
        </w:rPr>
        <w:t>donde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el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uso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0B705C">
        <w:rPr>
          <w:rFonts w:ascii="Arial" w:hAnsi="Arial" w:cs="Arial"/>
          <w:sz w:val="28"/>
          <w:szCs w:val="28"/>
        </w:rPr>
        <w:t>recursos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705C">
        <w:rPr>
          <w:rFonts w:ascii="Arial" w:hAnsi="Arial" w:cs="Arial"/>
          <w:sz w:val="28"/>
          <w:szCs w:val="28"/>
        </w:rPr>
        <w:t>puede</w:t>
      </w:r>
      <w:proofErr w:type="spellEnd"/>
      <w:r w:rsidRPr="000B705C">
        <w:rPr>
          <w:rFonts w:ascii="Arial" w:hAnsi="Arial" w:cs="Arial"/>
          <w:sz w:val="28"/>
          <w:szCs w:val="28"/>
        </w:rPr>
        <w:t xml:space="preserve"> ser </w:t>
      </w:r>
      <w:proofErr w:type="spellStart"/>
      <w:r w:rsidRPr="000B705C">
        <w:rPr>
          <w:rFonts w:ascii="Arial" w:hAnsi="Arial" w:cs="Arial"/>
          <w:sz w:val="28"/>
          <w:szCs w:val="28"/>
        </w:rPr>
        <w:t>crítico</w:t>
      </w:r>
      <w:proofErr w:type="spellEnd"/>
      <w:r w:rsidRPr="000B705C">
        <w:rPr>
          <w:rFonts w:ascii="Arial" w:hAnsi="Arial" w:cs="Arial"/>
          <w:sz w:val="28"/>
          <w:szCs w:val="28"/>
        </w:rPr>
        <w:t>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4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705C"/>
    <w:rsid w:val="003714E4"/>
    <w:rsid w:val="00534E01"/>
    <w:rsid w:val="00915C0E"/>
    <w:rsid w:val="00A106A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893</Characters>
  <Application>Microsoft Office Word</Application>
  <DocSecurity>0</DocSecurity>
  <Lines>7</Lines>
  <Paragraphs>2</Paragraphs>
  <ScaleCrop>false</ScaleCrop>
  <Company>Toshiba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3</cp:revision>
  <dcterms:created xsi:type="dcterms:W3CDTF">2024-10-31T00:06:00Z</dcterms:created>
  <dcterms:modified xsi:type="dcterms:W3CDTF">2024-11-11T23:45:00Z</dcterms:modified>
</cp:coreProperties>
</file>