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928F" w14:textId="77777777" w:rsidR="009539EC" w:rsidRDefault="00000000">
      <w:pPr>
        <w:spacing w:after="160"/>
        <w:jc w:val="center"/>
        <w:rPr>
          <w:rFonts w:ascii="Pinyon Script" w:eastAsia="Pinyon Script" w:hAnsi="Pinyon Script" w:cs="Pinyon Script"/>
          <w:color w:val="4472C4"/>
          <w:sz w:val="96"/>
          <w:szCs w:val="96"/>
        </w:rPr>
      </w:pPr>
      <w:r>
        <w:rPr>
          <w:rFonts w:ascii="Pinyon Script" w:eastAsia="Pinyon Script" w:hAnsi="Pinyon Script" w:cs="Pinyon Script"/>
          <w:color w:val="4472C4"/>
          <w:sz w:val="96"/>
          <w:szCs w:val="96"/>
        </w:rPr>
        <w:t xml:space="preserve">  Engenharia Civil</w:t>
      </w:r>
    </w:p>
    <w:p w14:paraId="186A66C5" w14:textId="77777777" w:rsidR="009539EC" w:rsidRDefault="009539EC">
      <w:pPr>
        <w:spacing w:after="160"/>
      </w:pPr>
    </w:p>
    <w:p w14:paraId="44F55FD8" w14:textId="77777777" w:rsidR="009539EC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t>Sumário</w:t>
      </w:r>
    </w:p>
    <w:sdt>
      <w:sdtPr>
        <w:id w:val="-90707687"/>
        <w:docPartObj>
          <w:docPartGallery w:val="Table of Contents"/>
          <w:docPartUnique/>
        </w:docPartObj>
      </w:sdtPr>
      <w:sdtContent>
        <w:p w14:paraId="146AB7DD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1401 – ESTRUTURAS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3</w:t>
            </w:r>
          </w:hyperlink>
        </w:p>
        <w:p w14:paraId="5D1C5D52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0j0zll">
            <w:r>
              <w:rPr>
                <w:rFonts w:ascii="Calibri" w:eastAsia="Calibri" w:hAnsi="Calibri" w:cs="Calibri"/>
                <w:smallCaps/>
                <w:color w:val="000000"/>
              </w:rPr>
              <w:t>14-01-01 RESISTÊNCIA DOS MATERIAIS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</w:t>
            </w:r>
          </w:hyperlink>
        </w:p>
        <w:p w14:paraId="2434E9EF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fob9te">
            <w:r>
              <w:rPr>
                <w:rFonts w:ascii="Calibri" w:eastAsia="Calibri" w:hAnsi="Calibri" w:cs="Calibri"/>
                <w:smallCaps/>
                <w:color w:val="000000"/>
              </w:rPr>
              <w:t>14-01-04 ESTRUTURAS DE MADEIRA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</w:t>
            </w:r>
          </w:hyperlink>
        </w:p>
        <w:p w14:paraId="1CFF32D1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znysh7">
            <w:r>
              <w:rPr>
                <w:rFonts w:ascii="Calibri" w:eastAsia="Calibri" w:hAnsi="Calibri" w:cs="Calibri"/>
                <w:smallCaps/>
                <w:color w:val="000000"/>
              </w:rPr>
              <w:t>14-01-05 ESTRUTURAS DE CONCRETO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5</w:t>
            </w:r>
          </w:hyperlink>
        </w:p>
        <w:p w14:paraId="054D5039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tyjcwt">
            <w:r>
              <w:rPr>
                <w:rFonts w:ascii="Calibri" w:eastAsia="Calibri" w:hAnsi="Calibri" w:cs="Calibri"/>
                <w:smallCaps/>
                <w:color w:val="000000"/>
              </w:rPr>
              <w:t>14-01-06 ESTRUTURAS METÁLICAS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9</w:t>
            </w:r>
          </w:hyperlink>
        </w:p>
        <w:p w14:paraId="020B5B73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dy6vkm">
            <w:r>
              <w:rPr>
                <w:rFonts w:ascii="Calibri" w:eastAsia="Calibri" w:hAnsi="Calibri" w:cs="Calibri"/>
                <w:smallCaps/>
                <w:color w:val="000000"/>
              </w:rPr>
              <w:t>14-01-07 ANÁLISE ESTRUTURAL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10</w:t>
            </w:r>
          </w:hyperlink>
        </w:p>
        <w:p w14:paraId="08BFFBDC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d34og8">
            <w:r>
              <w:rPr>
                <w:rFonts w:ascii="Calibri" w:eastAsia="Calibri" w:hAnsi="Calibri" w:cs="Calibri"/>
                <w:smallCaps/>
                <w:color w:val="000000"/>
              </w:rPr>
              <w:t>14-01-xx ALVENARIA ESTRUTURAL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11</w:t>
            </w:r>
          </w:hyperlink>
        </w:p>
        <w:p w14:paraId="482DD96D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s8eyo1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1402 – GEOTECNIA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12</w:t>
            </w:r>
          </w:hyperlink>
        </w:p>
        <w:p w14:paraId="21FB056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rdcrjn">
            <w:r>
              <w:rPr>
                <w:rFonts w:ascii="Calibri" w:eastAsia="Calibri" w:hAnsi="Calibri" w:cs="Calibri"/>
                <w:smallCaps/>
                <w:color w:val="000000"/>
              </w:rPr>
              <w:t>14-02-01 MECÂNICA DOS SOLOS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12</w:t>
            </w:r>
          </w:hyperlink>
        </w:p>
        <w:p w14:paraId="360B10AB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6in1rg">
            <w:r>
              <w:rPr>
                <w:rFonts w:ascii="Calibri" w:eastAsia="Calibri" w:hAnsi="Calibri" w:cs="Calibri"/>
                <w:smallCaps/>
                <w:color w:val="000000"/>
              </w:rPr>
              <w:t>14-02-02 SONDAGEM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13</w:t>
            </w:r>
          </w:hyperlink>
        </w:p>
        <w:p w14:paraId="618B3833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lnxbz9">
            <w:r>
              <w:rPr>
                <w:rFonts w:ascii="Calibri" w:eastAsia="Calibri" w:hAnsi="Calibri" w:cs="Calibri"/>
                <w:smallCaps/>
                <w:color w:val="000000"/>
              </w:rPr>
              <w:t>14-02-03 FUNDAÇÃO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14</w:t>
            </w:r>
          </w:hyperlink>
        </w:p>
        <w:p w14:paraId="34F7F2B1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5nkun2">
            <w:r>
              <w:rPr>
                <w:rFonts w:ascii="Calibri" w:eastAsia="Calibri" w:hAnsi="Calibri" w:cs="Calibri"/>
                <w:smallCaps/>
                <w:color w:val="000000"/>
              </w:rPr>
              <w:t>14-02-05 ESCAVAÇÕES E CONTENÇÕES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14</w:t>
            </w:r>
          </w:hyperlink>
        </w:p>
        <w:p w14:paraId="272634F0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ksv4uv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1403 – DESENHO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16</w:t>
            </w:r>
          </w:hyperlink>
        </w:p>
        <w:p w14:paraId="7FC99D58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4sinio">
            <w:r>
              <w:rPr>
                <w:rFonts w:ascii="Calibri" w:eastAsia="Calibri" w:hAnsi="Calibri" w:cs="Calibri"/>
                <w:smallCaps/>
                <w:color w:val="000000"/>
              </w:rPr>
              <w:t>14-03-01 DESENHO TÉCNICO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16</w:t>
            </w:r>
          </w:hyperlink>
        </w:p>
        <w:p w14:paraId="74A64814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jxsxqh">
            <w:r>
              <w:rPr>
                <w:rFonts w:ascii="Calibri" w:eastAsia="Calibri" w:hAnsi="Calibri" w:cs="Calibri"/>
                <w:smallCaps/>
                <w:color w:val="000000"/>
              </w:rPr>
              <w:t>14-03-02 AUTOCAD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17</w:t>
            </w:r>
          </w:hyperlink>
        </w:p>
        <w:p w14:paraId="2A282512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z337ya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1404 – TOPOGRAFIA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18</w:t>
            </w:r>
          </w:hyperlink>
        </w:p>
        <w:p w14:paraId="6122FC7A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j2qqm3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1405 – ESTRADAS E TRANSPORTES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19</w:t>
            </w:r>
          </w:hyperlink>
        </w:p>
        <w:p w14:paraId="163CC57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y810tw">
            <w:r>
              <w:rPr>
                <w:rFonts w:ascii="Calibri" w:eastAsia="Calibri" w:hAnsi="Calibri" w:cs="Calibri"/>
                <w:smallCaps/>
                <w:color w:val="000000"/>
              </w:rPr>
              <w:t>14-05-01 TERRAPLENAGEM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19</w:t>
            </w:r>
          </w:hyperlink>
        </w:p>
        <w:p w14:paraId="34702459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i7ojhp">
            <w:r>
              <w:rPr>
                <w:rFonts w:ascii="Calibri" w:eastAsia="Calibri" w:hAnsi="Calibri" w:cs="Calibri"/>
                <w:smallCaps/>
                <w:color w:val="000000"/>
              </w:rPr>
              <w:t>14-05-02 PAVIMENTAÇÃO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20</w:t>
            </w:r>
          </w:hyperlink>
        </w:p>
        <w:p w14:paraId="4D2F3410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xcytpi">
            <w:r>
              <w:rPr>
                <w:rFonts w:ascii="Calibri" w:eastAsia="Calibri" w:hAnsi="Calibri" w:cs="Calibri"/>
                <w:smallCaps/>
                <w:color w:val="000000"/>
              </w:rPr>
              <w:t>14-05-03 ESTRADAS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22</w:t>
            </w:r>
          </w:hyperlink>
        </w:p>
        <w:p w14:paraId="26ED197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ci93xb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1406 – ARQUITETURA NA ENGENHARIA CIVIL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24</w:t>
            </w:r>
          </w:hyperlink>
        </w:p>
        <w:p w14:paraId="70F6A0ED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whwml4">
            <w:r>
              <w:rPr>
                <w:rFonts w:ascii="Calibri" w:eastAsia="Calibri" w:hAnsi="Calibri" w:cs="Calibri"/>
                <w:smallCaps/>
                <w:color w:val="000000"/>
              </w:rPr>
              <w:t>14-06-01 COBERTURA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24</w:t>
            </w:r>
          </w:hyperlink>
        </w:p>
        <w:p w14:paraId="408894DD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bn6wsx">
            <w:r>
              <w:rPr>
                <w:rFonts w:ascii="Calibri" w:eastAsia="Calibri" w:hAnsi="Calibri" w:cs="Calibri"/>
                <w:smallCaps/>
                <w:color w:val="000000"/>
              </w:rPr>
              <w:t>14-06-02 ACESSIBILIDADE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25</w:t>
            </w:r>
          </w:hyperlink>
        </w:p>
        <w:p w14:paraId="52C3CA5C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qsh70q">
            <w:r>
              <w:rPr>
                <w:rFonts w:ascii="Calibri" w:eastAsia="Calibri" w:hAnsi="Calibri" w:cs="Calibri"/>
                <w:smallCaps/>
                <w:color w:val="000000"/>
              </w:rPr>
              <w:t>14-06-04 PROJETOS DE ARQUITETURA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26</w:t>
            </w:r>
          </w:hyperlink>
        </w:p>
        <w:p w14:paraId="3C3710BA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as4poj">
            <w:r>
              <w:rPr>
                <w:rFonts w:ascii="Calibri" w:eastAsia="Calibri" w:hAnsi="Calibri" w:cs="Calibri"/>
                <w:smallCaps/>
                <w:color w:val="000000"/>
              </w:rPr>
              <w:t>14-06-05CONSTRUÇÕES SUSTENTÁVEIS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27</w:t>
            </w:r>
          </w:hyperlink>
        </w:p>
        <w:p w14:paraId="2789793A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pxezwc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1407 – SEGURANÇA E HIGIENE DO TRABALHO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28</w:t>
            </w:r>
          </w:hyperlink>
        </w:p>
        <w:p w14:paraId="5FFC6EC0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9x2ik5">
            <w:r>
              <w:rPr>
                <w:rFonts w:ascii="Calibri" w:eastAsia="Calibri" w:hAnsi="Calibri" w:cs="Calibri"/>
                <w:smallCaps/>
                <w:color w:val="000000"/>
              </w:rPr>
              <w:t>NORMAS E LEGISLAÇÕES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28</w:t>
            </w:r>
          </w:hyperlink>
        </w:p>
        <w:p w14:paraId="72319CEE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p2csry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1408 – EDIFICAÇÃO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29</w:t>
            </w:r>
          </w:hyperlink>
        </w:p>
        <w:p w14:paraId="745E46DA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47n2zr">
            <w:r>
              <w:rPr>
                <w:rFonts w:ascii="Calibri" w:eastAsia="Calibri" w:hAnsi="Calibri" w:cs="Calibri"/>
                <w:smallCaps/>
                <w:color w:val="000000"/>
              </w:rPr>
              <w:t>14-08-01CANTEIRO DE OBRAS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29</w:t>
            </w:r>
          </w:hyperlink>
        </w:p>
        <w:p w14:paraId="5FD104B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o7alnk">
            <w:r>
              <w:rPr>
                <w:rFonts w:ascii="Calibri" w:eastAsia="Calibri" w:hAnsi="Calibri" w:cs="Calibri"/>
                <w:smallCaps/>
                <w:color w:val="000000"/>
              </w:rPr>
              <w:t>14-08-02 MATERIAIS DE CONSTRUÇÃO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30</w:t>
            </w:r>
          </w:hyperlink>
        </w:p>
        <w:p w14:paraId="70AED37E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3ckvvd">
            <w:r>
              <w:rPr>
                <w:rFonts w:ascii="Calibri" w:eastAsia="Calibri" w:hAnsi="Calibri" w:cs="Calibri"/>
                <w:smallCaps/>
                <w:color w:val="000000"/>
              </w:rPr>
              <w:t>14-08-03 ALVENARIA E ACABAMENTO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31</w:t>
            </w:r>
          </w:hyperlink>
        </w:p>
        <w:p w14:paraId="7DF48201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ihv636">
            <w:r>
              <w:rPr>
                <w:rFonts w:ascii="Calibri" w:eastAsia="Calibri" w:hAnsi="Calibri" w:cs="Calibri"/>
                <w:smallCaps/>
                <w:color w:val="000000"/>
              </w:rPr>
              <w:t>14-08-04 TELHADO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32</w:t>
            </w:r>
          </w:hyperlink>
        </w:p>
        <w:p w14:paraId="282C5CAC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2hioqz">
            <w:r>
              <w:rPr>
                <w:rFonts w:ascii="Calibri" w:eastAsia="Calibri" w:hAnsi="Calibri" w:cs="Calibri"/>
                <w:smallCaps/>
                <w:color w:val="000000"/>
              </w:rPr>
              <w:t>14-08-05 REVESTIMENTOS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32</w:t>
            </w:r>
          </w:hyperlink>
        </w:p>
        <w:p w14:paraId="48EBF326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hmsyys">
            <w:r>
              <w:rPr>
                <w:rFonts w:ascii="Calibri" w:eastAsia="Calibri" w:hAnsi="Calibri" w:cs="Calibri"/>
                <w:smallCaps/>
                <w:color w:val="000000"/>
              </w:rPr>
              <w:t>14-08-06 IMPERMEABILIZAÇÃO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32</w:t>
            </w:r>
          </w:hyperlink>
        </w:p>
        <w:p w14:paraId="1EDBC948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1mghml">
            <w:r>
              <w:rPr>
                <w:rFonts w:ascii="Calibri" w:eastAsia="Calibri" w:hAnsi="Calibri" w:cs="Calibri"/>
                <w:smallCaps/>
                <w:color w:val="000000"/>
              </w:rPr>
              <w:t>14-08-07 PATOLOGIAS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32</w:t>
            </w:r>
          </w:hyperlink>
        </w:p>
        <w:p w14:paraId="70C585C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grqrue">
            <w:r>
              <w:rPr>
                <w:rFonts w:ascii="Calibri" w:eastAsia="Calibri" w:hAnsi="Calibri" w:cs="Calibri"/>
                <w:smallCaps/>
                <w:color w:val="000000"/>
              </w:rPr>
              <w:t>14-08-09 ASPECTOS TÉCNICOS E BUROCRÁTICOS NA CONSTRUÇÃO CIVIL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33</w:t>
            </w:r>
          </w:hyperlink>
        </w:p>
        <w:p w14:paraId="64AA0D17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vx1227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1409 – HIDRÁULICA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35</w:t>
            </w:r>
          </w:hyperlink>
        </w:p>
        <w:p w14:paraId="6AC5177A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v1yuxt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1410 – INSTALAÇÕES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37</w:t>
            </w:r>
          </w:hyperlink>
        </w:p>
        <w:p w14:paraId="26228148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f1mdlm">
            <w:r>
              <w:rPr>
                <w:rFonts w:ascii="Calibri" w:eastAsia="Calibri" w:hAnsi="Calibri" w:cs="Calibri"/>
                <w:smallCaps/>
                <w:color w:val="000000"/>
              </w:rPr>
              <w:t>14-10-01 INSTALAÇÕES ELÉTRICAS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37</w:t>
            </w:r>
          </w:hyperlink>
        </w:p>
        <w:p w14:paraId="14C6789B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u6wntf">
            <w:r>
              <w:rPr>
                <w:rFonts w:ascii="Calibri" w:eastAsia="Calibri" w:hAnsi="Calibri" w:cs="Calibri"/>
                <w:smallCaps/>
                <w:color w:val="000000"/>
              </w:rPr>
              <w:t>14-10-02 INSTALAÇÕES DE ELEVADOR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38</w:t>
            </w:r>
          </w:hyperlink>
        </w:p>
        <w:p w14:paraId="1D0D96CC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9c6y18">
            <w:r>
              <w:rPr>
                <w:rFonts w:ascii="Calibri" w:eastAsia="Calibri" w:hAnsi="Calibri" w:cs="Calibri"/>
                <w:smallCaps/>
                <w:color w:val="000000"/>
              </w:rPr>
              <w:t>14-10-03 INSTALAÇÕES HIDROSANITÁRIAS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39</w:t>
            </w:r>
          </w:hyperlink>
        </w:p>
        <w:p w14:paraId="2D5EC456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tbugp1">
            <w:r>
              <w:rPr>
                <w:rFonts w:ascii="Calibri" w:eastAsia="Calibri" w:hAnsi="Calibri" w:cs="Calibri"/>
                <w:smallCaps/>
                <w:color w:val="000000"/>
              </w:rPr>
              <w:t>14-10-04 INSTALAÇÕES PLUVIAIS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40</w:t>
            </w:r>
          </w:hyperlink>
        </w:p>
        <w:p w14:paraId="279EE1DF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8h4qwu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1411 – DRENAGEM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41</w:t>
            </w:r>
          </w:hyperlink>
        </w:p>
        <w:p w14:paraId="154BFE8F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nmf14n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14-12 SANEAMENTO GERAL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42</w:t>
            </w:r>
          </w:hyperlink>
        </w:p>
        <w:p w14:paraId="1F715F8F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7m2jsg">
            <w:r>
              <w:rPr>
                <w:rFonts w:ascii="Calibri" w:eastAsia="Calibri" w:hAnsi="Calibri" w:cs="Calibri"/>
                <w:smallCaps/>
                <w:color w:val="000000"/>
              </w:rPr>
              <w:t>14-12-02 ABASTECIMENTO DE ÁGUA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42</w:t>
            </w:r>
          </w:hyperlink>
        </w:p>
        <w:p w14:paraId="5B6BBFD9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mrcu09">
            <w:r>
              <w:rPr>
                <w:rFonts w:ascii="Calibri" w:eastAsia="Calibri" w:hAnsi="Calibri" w:cs="Calibri"/>
                <w:smallCaps/>
                <w:color w:val="000000"/>
              </w:rPr>
              <w:t>14-12-03 TRATAMENTO DE EFLUENTES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45</w:t>
            </w:r>
          </w:hyperlink>
        </w:p>
        <w:p w14:paraId="4FABCBF0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6r0co2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1413 – PLANEJAMENTO E CONTROLE DE OBRAS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46</w:t>
            </w:r>
          </w:hyperlink>
        </w:p>
        <w:p w14:paraId="0CBB8371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lwamvv">
            <w:r>
              <w:rPr>
                <w:rFonts w:ascii="Calibri" w:eastAsia="Calibri" w:hAnsi="Calibri" w:cs="Calibri"/>
                <w:smallCaps/>
                <w:color w:val="000000"/>
              </w:rPr>
              <w:t>14-13-01 PLANEJAMENTO E GERENCIAMENTO DE OBRAS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46</w:t>
            </w:r>
          </w:hyperlink>
        </w:p>
        <w:p w14:paraId="10AE43F2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11kx3o">
            <w:r>
              <w:rPr>
                <w:rFonts w:ascii="Calibri" w:eastAsia="Calibri" w:hAnsi="Calibri" w:cs="Calibri"/>
                <w:smallCaps/>
                <w:color w:val="000000"/>
              </w:rPr>
              <w:t>14-13-02 ORÇAMENTO</w:t>
            </w:r>
            <w:r>
              <w:rPr>
                <w:rFonts w:ascii="Calibri" w:eastAsia="Calibri" w:hAnsi="Calibri" w:cs="Calibri"/>
                <w:smallCaps/>
                <w:color w:val="000000"/>
              </w:rPr>
              <w:tab/>
              <w:t>47</w:t>
            </w:r>
          </w:hyperlink>
        </w:p>
        <w:p w14:paraId="08714FBE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06ipza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1414 – PREVENÇÃO E COMBATE E INCÊNDIO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51</w:t>
            </w:r>
          </w:hyperlink>
        </w:p>
        <w:p w14:paraId="7E0CE1AB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4k668n3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1415 – NORMAS E LEGISLAÇÕES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53</w:t>
            </w:r>
          </w:hyperlink>
        </w:p>
        <w:p w14:paraId="4F3A5F6C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2zbgiuw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1416 – MANUTENÇÃO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54</w:t>
            </w:r>
          </w:hyperlink>
        </w:p>
        <w:p w14:paraId="0D6B8748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1egqt2p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1417 – AVALIAÇÃO IMOBILIÁRIA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55</w:t>
            </w:r>
          </w:hyperlink>
        </w:p>
        <w:p w14:paraId="71318ED9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jc w:val="left"/>
            <w:rPr>
              <w:rFonts w:ascii="Calibri" w:eastAsia="Calibri" w:hAnsi="Calibri" w:cs="Calibri"/>
              <w:color w:val="000000"/>
            </w:rPr>
          </w:pPr>
          <w:hyperlink w:anchor="_heading=h.3ygebqi">
            <w:r>
              <w:rPr>
                <w:rFonts w:ascii="Calibri" w:eastAsia="Calibri" w:hAnsi="Calibri" w:cs="Calibri"/>
                <w:b/>
                <w:smallCaps/>
                <w:color w:val="000000"/>
              </w:rPr>
              <w:t>1418 – PERÍCIA</w:t>
            </w:r>
            <w:r>
              <w:rPr>
                <w:rFonts w:ascii="Calibri" w:eastAsia="Calibri" w:hAnsi="Calibri" w:cs="Calibri"/>
                <w:b/>
                <w:smallCaps/>
                <w:color w:val="000000"/>
              </w:rPr>
              <w:tab/>
              <w:t>58</w:t>
            </w:r>
          </w:hyperlink>
        </w:p>
        <w:p w14:paraId="154215CB" w14:textId="77777777" w:rsidR="009539E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195"/>
            </w:tabs>
            <w:spacing w:before="360" w:after="360"/>
            <w:jc w:val="left"/>
            <w:rPr>
              <w:rFonts w:ascii="Calibri" w:eastAsia="Calibri" w:hAnsi="Calibri" w:cs="Calibri"/>
              <w:color w:val="000000"/>
            </w:rPr>
          </w:pPr>
          <w:hyperlink w:anchor="_heading=h.2dlolyb">
            <w:r>
              <w:rPr>
                <w:rFonts w:ascii="Calibri" w:eastAsia="Calibri" w:hAnsi="Calibri" w:cs="Calibri"/>
                <w:b/>
                <w:smallCaps/>
                <w:color w:val="000000"/>
                <w:u w:val="single"/>
              </w:rPr>
              <w:t>ANEXOS</w:t>
            </w:r>
            <w:r>
              <w:rPr>
                <w:rFonts w:ascii="Calibri" w:eastAsia="Calibri" w:hAnsi="Calibri" w:cs="Calibri"/>
                <w:b/>
                <w:smallCaps/>
                <w:color w:val="000000"/>
                <w:u w:val="single"/>
              </w:rPr>
              <w:tab/>
              <w:t>59</w:t>
            </w:r>
          </w:hyperlink>
        </w:p>
        <w:p w14:paraId="234AC312" w14:textId="77777777" w:rsidR="009539EC" w:rsidRDefault="00000000">
          <w:r>
            <w:fldChar w:fldCharType="end"/>
          </w:r>
        </w:p>
      </w:sdtContent>
    </w:sdt>
    <w:p w14:paraId="062A5778" w14:textId="77777777" w:rsidR="009539EC" w:rsidRDefault="009539EC">
      <w:pPr>
        <w:spacing w:after="160"/>
      </w:pPr>
    </w:p>
    <w:p w14:paraId="216A467A" w14:textId="77777777" w:rsidR="009539EC" w:rsidRDefault="009539EC">
      <w:pPr>
        <w:spacing w:after="160"/>
      </w:pPr>
    </w:p>
    <w:p w14:paraId="051E6C6C" w14:textId="77777777" w:rsidR="009539EC" w:rsidRDefault="009539EC">
      <w:pPr>
        <w:spacing w:after="160"/>
      </w:pPr>
    </w:p>
    <w:p w14:paraId="7B322440" w14:textId="77777777" w:rsidR="009539EC" w:rsidRDefault="00000000">
      <w:pPr>
        <w:spacing w:after="160"/>
        <w:rPr>
          <w:b/>
          <w:sz w:val="36"/>
          <w:szCs w:val="36"/>
        </w:rPr>
      </w:pPr>
      <w:r>
        <w:br w:type="page"/>
      </w:r>
    </w:p>
    <w:p w14:paraId="4DA5B438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0" w:name="_heading=h.gjdgxs" w:colFirst="0" w:colLast="0"/>
      <w:bookmarkEnd w:id="0"/>
      <w:r>
        <w:rPr>
          <w:b/>
          <w:color w:val="000000"/>
          <w:sz w:val="44"/>
          <w:szCs w:val="44"/>
        </w:rPr>
        <w:lastRenderedPageBreak/>
        <w:t>1401 – ESTRUTURAS</w:t>
      </w:r>
    </w:p>
    <w:p w14:paraId="68FFA3AE" w14:textId="77777777" w:rsidR="009539EC" w:rsidRDefault="00000000">
      <w:pPr>
        <w:rPr>
          <w:b/>
          <w:shd w:val="clear" w:color="auto" w:fill="00B0F0"/>
        </w:rPr>
      </w:pPr>
      <w:r>
        <w:rPr>
          <w:b/>
          <w:shd w:val="clear" w:color="auto" w:fill="00B0F0"/>
        </w:rPr>
        <w:t>TEMAS: 'Resistencia dos Materiais, Isostática, Hiperestática, Estruturas de Madeira, Estruturas de Concreto, Estruturas Metálicas e Análise Estrutural</w:t>
      </w:r>
    </w:p>
    <w:p w14:paraId="32373429" w14:textId="77777777" w:rsidR="009539EC" w:rsidRDefault="009539EC"/>
    <w:p w14:paraId="0AD8DC98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" w:name="_heading=h.30j0zll" w:colFirst="0" w:colLast="0"/>
      <w:bookmarkEnd w:id="1"/>
      <w:r>
        <w:rPr>
          <w:b/>
          <w:color w:val="000000"/>
          <w:sz w:val="36"/>
          <w:szCs w:val="36"/>
        </w:rPr>
        <w:t>14-01-01 RESISTÊNCIA DOS MATERIAIS</w:t>
      </w:r>
    </w:p>
    <w:p w14:paraId="3C936293" w14:textId="77777777" w:rsidR="009539EC" w:rsidRDefault="009539EC"/>
    <w:p w14:paraId="7D397372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Q957567</w:t>
      </w:r>
    </w:p>
    <w:p w14:paraId="200ED8A6" w14:textId="77777777" w:rsidR="009539EC" w:rsidRDefault="009539EC"/>
    <w:p w14:paraId="749A1212" w14:textId="77777777" w:rsidR="009539EC" w:rsidRDefault="00000000">
      <w:r>
        <w:t>Enunciado da Questão: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F34E664" wp14:editId="0B7783F1">
            <wp:simplePos x="0" y="0"/>
            <wp:positionH relativeFrom="column">
              <wp:posOffset>-720088</wp:posOffset>
            </wp:positionH>
            <wp:positionV relativeFrom="paragraph">
              <wp:posOffset>318135</wp:posOffset>
            </wp:positionV>
            <wp:extent cx="6480175" cy="2239645"/>
            <wp:effectExtent l="0" t="0" r="0" b="0"/>
            <wp:wrapSquare wrapText="bothSides" distT="0" distB="0" distL="114300" distR="114300"/>
            <wp:docPr id="5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3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B43E77" w14:textId="77777777" w:rsidR="009539EC" w:rsidRDefault="009539EC"/>
    <w:p w14:paraId="7ECD33DE" w14:textId="77777777" w:rsidR="009539EC" w:rsidRDefault="00000000">
      <w:r>
        <w:t>Etapas para Resolução:</w:t>
      </w:r>
    </w:p>
    <w:p w14:paraId="214BC748" w14:textId="77777777" w:rsidR="009539EC" w:rsidRDefault="009539EC"/>
    <w:p w14:paraId="7328E3E7" w14:textId="77777777" w:rsidR="009539EC" w:rsidRDefault="00000000">
      <w:r>
        <w:tab/>
      </w:r>
      <w:r>
        <w:tab/>
      </w:r>
      <w:r>
        <w:tab/>
      </w:r>
      <w:r>
        <w:tab/>
        <w:t>01) Somatória dos momentos em um dos apoios para descobrir reações</w:t>
      </w:r>
    </w:p>
    <w:p w14:paraId="02BC1174" w14:textId="77777777" w:rsidR="009539EC" w:rsidRDefault="00000000">
      <w:r>
        <w:tab/>
      </w:r>
      <w:r>
        <w:tab/>
      </w:r>
      <w:r>
        <w:tab/>
      </w:r>
      <w:r>
        <w:tab/>
        <w:t>02) Descobrir a Tensão no cabo</w:t>
      </w:r>
    </w:p>
    <w:p w14:paraId="03F63E6D" w14:textId="77777777" w:rsidR="009539EC" w:rsidRDefault="00000000">
      <w:r>
        <w:tab/>
      </w:r>
      <w:r>
        <w:tab/>
      </w:r>
      <w:r>
        <w:tab/>
      </w:r>
      <w:r>
        <w:tab/>
        <w:t>03) Descobrir a elasticidade e a deformação total</w:t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30D6076" wp14:editId="333A5347">
            <wp:simplePos x="0" y="0"/>
            <wp:positionH relativeFrom="column">
              <wp:posOffset>57151</wp:posOffset>
            </wp:positionH>
            <wp:positionV relativeFrom="paragraph">
              <wp:posOffset>241934</wp:posOffset>
            </wp:positionV>
            <wp:extent cx="6480175" cy="2278380"/>
            <wp:effectExtent l="0" t="0" r="0" b="0"/>
            <wp:wrapSquare wrapText="bothSides" distT="0" distB="0" distL="114300" distR="114300"/>
            <wp:docPr id="52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7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C58051" w14:textId="77777777" w:rsidR="009539EC" w:rsidRDefault="009539EC"/>
    <w:p w14:paraId="6BD86E0B" w14:textId="77777777" w:rsidR="009539EC" w:rsidRDefault="009539EC"/>
    <w:p w14:paraId="690289A7" w14:textId="77777777" w:rsidR="009539EC" w:rsidRDefault="00000000">
      <w:pPr>
        <w:spacing w:after="160"/>
        <w:jc w:val="left"/>
      </w:pPr>
      <w:r>
        <w:br w:type="page"/>
      </w:r>
    </w:p>
    <w:p w14:paraId="2167B23F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" w:name="_heading=h.1fob9te" w:colFirst="0" w:colLast="0"/>
      <w:bookmarkEnd w:id="2"/>
      <w:r>
        <w:rPr>
          <w:b/>
          <w:color w:val="000000"/>
          <w:sz w:val="36"/>
          <w:szCs w:val="36"/>
        </w:rPr>
        <w:lastRenderedPageBreak/>
        <w:t>14-01-04 ESTRUTURAS DE MADEIRA</w:t>
      </w:r>
    </w:p>
    <w:p w14:paraId="222DE7EA" w14:textId="77777777" w:rsidR="009539EC" w:rsidRDefault="009539EC"/>
    <w:p w14:paraId="5626CB5B" w14:textId="77777777" w:rsidR="009539EC" w:rsidRDefault="00000000">
      <w:r>
        <w:rPr>
          <w:b/>
          <w:sz w:val="24"/>
          <w:szCs w:val="24"/>
          <w:shd w:val="clear" w:color="auto" w:fill="FFC000"/>
        </w:rPr>
        <w:t>Q1043759</w:t>
      </w:r>
      <w:r>
        <w:t xml:space="preserve"> NBR 7190/1997</w:t>
      </w:r>
    </w:p>
    <w:p w14:paraId="2954499C" w14:textId="77777777" w:rsidR="009539EC" w:rsidRDefault="00000000">
      <w:pPr>
        <w:rPr>
          <w:b/>
          <w:u w:val="single"/>
        </w:rPr>
      </w:pPr>
      <w:r>
        <w:rPr>
          <w:b/>
          <w:color w:val="8EAADB"/>
          <w:u w:val="single"/>
        </w:rPr>
        <w:t>* Vigas e Barras Longitudinais de Treliças</w:t>
      </w:r>
    </w:p>
    <w:p w14:paraId="2198C090" w14:textId="77777777" w:rsidR="009539EC" w:rsidRDefault="00000000">
      <w:pPr>
        <w:rPr>
          <w:rFonts w:ascii="Open Sans" w:eastAsia="Open Sans" w:hAnsi="Open Sans" w:cs="Open Sans"/>
          <w:i/>
          <w:color w:val="343A40"/>
          <w:sz w:val="21"/>
          <w:szCs w:val="21"/>
          <w:highlight w:val="white"/>
        </w:rPr>
      </w:pPr>
      <w:sdt>
        <w:sdtPr>
          <w:tag w:val="goog_rdk_0"/>
          <w:id w:val="-1114134559"/>
        </w:sdtPr>
        <w:sdtContent>
          <w:r>
            <w:rPr>
              <w:rFonts w:ascii="Arial Unicode MS" w:eastAsia="Arial Unicode MS" w:hAnsi="Arial Unicode MS" w:cs="Arial Unicode MS"/>
            </w:rPr>
            <w:t xml:space="preserve">→→ </w:t>
          </w:r>
        </w:sdtContent>
      </w:sdt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white"/>
        </w:rPr>
        <w:t xml:space="preserve">a área mínima das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yellow"/>
        </w:rPr>
        <w:t xml:space="preserve">seções transversais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white"/>
        </w:rPr>
        <w:t xml:space="preserve">será de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yellow"/>
        </w:rPr>
        <w:t>50 cm2</w:t>
      </w:r>
      <w:r>
        <w:rPr>
          <w:rFonts w:ascii="Open Sans" w:eastAsia="Open Sans" w:hAnsi="Open Sans" w:cs="Open Sans"/>
          <w:i/>
          <w:color w:val="343A40"/>
          <w:sz w:val="21"/>
          <w:szCs w:val="21"/>
          <w:highlight w:val="yellow"/>
        </w:rPr>
        <w:t> </w:t>
      </w:r>
    </w:p>
    <w:p w14:paraId="7C201473" w14:textId="77777777" w:rsidR="009539EC" w:rsidRDefault="00000000">
      <w:r>
        <w:t>Portanto, se a largura desse elemento possuir 5cm, sua h deverá ser 10cm.</w:t>
      </w:r>
    </w:p>
    <w:p w14:paraId="75BD6C32" w14:textId="77777777" w:rsidR="009539EC" w:rsidRDefault="009539EC"/>
    <w:p w14:paraId="7EECB412" w14:textId="77777777" w:rsidR="009539EC" w:rsidRDefault="00000000">
      <w:pP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</w:pP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* Nas peças </w:t>
      </w:r>
      <w:r>
        <w:rPr>
          <w:rFonts w:ascii="Century Gothic" w:eastAsia="Century Gothic" w:hAnsi="Century Gothic" w:cs="Century Gothic"/>
          <w:b/>
          <w:color w:val="008000"/>
          <w:sz w:val="21"/>
          <w:szCs w:val="21"/>
          <w:highlight w:val="white"/>
        </w:rPr>
        <w:t>PRINCIPAIS MÚLTIPLAS</w:t>
      </w: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 a </w:t>
      </w:r>
      <w:r>
        <w:rPr>
          <w:rFonts w:ascii="Century Gothic" w:eastAsia="Century Gothic" w:hAnsi="Century Gothic" w:cs="Century Gothic"/>
          <w:b/>
          <w:color w:val="008000"/>
          <w:sz w:val="21"/>
          <w:szCs w:val="21"/>
          <w:highlight w:val="white"/>
        </w:rPr>
        <w:t>área mínima</w:t>
      </w: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 da seção transversal de cada elemento será de </w:t>
      </w:r>
      <w:r>
        <w:rPr>
          <w:rFonts w:ascii="Century Gothic" w:eastAsia="Century Gothic" w:hAnsi="Century Gothic" w:cs="Century Gothic"/>
          <w:b/>
          <w:color w:val="008000"/>
          <w:sz w:val="21"/>
          <w:szCs w:val="21"/>
          <w:highlight w:val="white"/>
        </w:rPr>
        <w:t>35 cm² e espessura mínima de 2,5 cm</w:t>
      </w: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; para as peças</w:t>
      </w:r>
      <w:r>
        <w:rPr>
          <w:rFonts w:ascii="Century Gothic" w:eastAsia="Century Gothic" w:hAnsi="Century Gothic" w:cs="Century Gothic"/>
          <w:b/>
          <w:color w:val="FF0000"/>
          <w:sz w:val="21"/>
          <w:szCs w:val="21"/>
          <w:highlight w:val="white"/>
        </w:rPr>
        <w:t> SECUNDÁRIAS</w:t>
      </w: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 esses limites reduzem-se respectivamente para </w:t>
      </w:r>
      <w:r>
        <w:rPr>
          <w:rFonts w:ascii="Century Gothic" w:eastAsia="Century Gothic" w:hAnsi="Century Gothic" w:cs="Century Gothic"/>
          <w:b/>
          <w:color w:val="FF0000"/>
          <w:sz w:val="21"/>
          <w:szCs w:val="21"/>
          <w:highlight w:val="white"/>
        </w:rPr>
        <w:t>18 cm² e 1,8 cm</w:t>
      </w:r>
      <w:r>
        <w:rPr>
          <w:rFonts w:ascii="Century Gothic" w:eastAsia="Century Gothic" w:hAnsi="Century Gothic" w:cs="Century Gothic"/>
          <w:b/>
          <w:color w:val="343A40"/>
          <w:sz w:val="21"/>
          <w:szCs w:val="21"/>
          <w:highlight w:val="white"/>
        </w:rPr>
        <w:t>.</w:t>
      </w:r>
    </w:p>
    <w:p w14:paraId="59C504C2" w14:textId="77777777" w:rsidR="009539EC" w:rsidRDefault="009539EC"/>
    <w:p w14:paraId="765467CE" w14:textId="77777777" w:rsidR="009539EC" w:rsidRDefault="009539EC"/>
    <w:p w14:paraId="1F1F482B" w14:textId="77777777" w:rsidR="009539EC" w:rsidRDefault="009539EC"/>
    <w:p w14:paraId="0E2056B1" w14:textId="77777777" w:rsidR="009539EC" w:rsidRDefault="009539EC"/>
    <w:p w14:paraId="09AA7934" w14:textId="77777777" w:rsidR="009539EC" w:rsidRDefault="009539EC"/>
    <w:p w14:paraId="6BF87C81" w14:textId="77777777" w:rsidR="009539EC" w:rsidRDefault="009539EC"/>
    <w:p w14:paraId="36CD5F0B" w14:textId="77777777" w:rsidR="009539EC" w:rsidRDefault="009539EC"/>
    <w:p w14:paraId="7FC3FE56" w14:textId="77777777" w:rsidR="009539EC" w:rsidRDefault="009539EC"/>
    <w:p w14:paraId="1D01252D" w14:textId="77777777" w:rsidR="009539EC" w:rsidRDefault="009539EC"/>
    <w:p w14:paraId="4FFBF39B" w14:textId="77777777" w:rsidR="009539EC" w:rsidRDefault="009539EC"/>
    <w:p w14:paraId="0FBD6D5C" w14:textId="77777777" w:rsidR="009539EC" w:rsidRDefault="009539EC"/>
    <w:p w14:paraId="7119130C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69FCAF24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" w:name="_heading=h.3znysh7" w:colFirst="0" w:colLast="0"/>
      <w:bookmarkEnd w:id="3"/>
      <w:r>
        <w:rPr>
          <w:b/>
          <w:color w:val="000000"/>
          <w:sz w:val="36"/>
          <w:szCs w:val="36"/>
        </w:rPr>
        <w:lastRenderedPageBreak/>
        <w:t>14-01-05 ESTRUTURAS DE CONCRETO</w:t>
      </w:r>
    </w:p>
    <w:p w14:paraId="1DD7D49E" w14:textId="77777777" w:rsidR="009539EC" w:rsidRDefault="009539EC"/>
    <w:p w14:paraId="7C047162" w14:textId="77777777" w:rsidR="009539EC" w:rsidRDefault="00000000">
      <w:r>
        <w:rPr>
          <w:b/>
          <w:sz w:val="24"/>
          <w:szCs w:val="24"/>
          <w:shd w:val="clear" w:color="auto" w:fill="FFC000"/>
        </w:rPr>
        <w:t>Q1157851</w:t>
      </w:r>
    </w:p>
    <w:p w14:paraId="517EC173" w14:textId="77777777" w:rsidR="009539EC" w:rsidRDefault="00000000">
      <w:pPr>
        <w:rPr>
          <w:rFonts w:ascii="Century Gothic" w:eastAsia="Century Gothic" w:hAnsi="Century Gothic" w:cs="Century Gothic"/>
          <w:b/>
          <w:color w:val="C00000"/>
          <w:sz w:val="18"/>
          <w:szCs w:val="18"/>
          <w:u w:val="single"/>
        </w:rPr>
      </w:pPr>
      <w:r>
        <w:rPr>
          <w:rFonts w:ascii="Century Gothic" w:eastAsia="Century Gothic" w:hAnsi="Century Gothic" w:cs="Century Gothic"/>
          <w:b/>
          <w:color w:val="C00000"/>
          <w:sz w:val="18"/>
          <w:szCs w:val="18"/>
          <w:u w:val="single"/>
        </w:rPr>
        <w:t>CARACTERÍSTICAS DOS DOMÍNIOS.</w:t>
      </w:r>
    </w:p>
    <w:p w14:paraId="06D03491" w14:textId="77777777" w:rsidR="009539EC" w:rsidRDefault="009539EC"/>
    <w:p w14:paraId="7C7D65B4" w14:textId="77777777" w:rsidR="009539EC" w:rsidRDefault="00000000"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No </w:t>
      </w:r>
      <w:r>
        <w:rPr>
          <w:rFonts w:ascii="Open Sans" w:eastAsia="Open Sans" w:hAnsi="Open Sans" w:cs="Open Sans"/>
          <w:b/>
          <w:color w:val="343A40"/>
          <w:sz w:val="21"/>
          <w:szCs w:val="21"/>
          <w:highlight w:val="white"/>
          <w:u w:val="single"/>
        </w:rPr>
        <w:t>Domínio 3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ocorre simultaneamente 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</w:rPr>
        <w:t>a ruptura por esmagamento</w:t>
      </w:r>
      <w:r>
        <w:rPr>
          <w:rFonts w:ascii="Open Sans" w:eastAsia="Open Sans" w:hAnsi="Open Sans" w:cs="Open Sans"/>
          <w:color w:val="FF0000"/>
          <w:sz w:val="21"/>
          <w:szCs w:val="21"/>
          <w:highlight w:val="white"/>
        </w:rPr>
        <w:t>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do concreto e o 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</w:rPr>
        <w:t>aço da armadura escoa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,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mas não chega a ruptura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Assim como para o domínio 2,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parte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da seção está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tracionada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e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parte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está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comprimida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de modo que neste caso a 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posição da linha neutra ocorre dentro da seção do elemento estrutural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, caracterizando uma situação </w:t>
      </w:r>
      <w:r>
        <w:rPr>
          <w:rFonts w:ascii="Open Sans" w:eastAsia="Open Sans" w:hAnsi="Open Sans" w:cs="Open Sans"/>
          <w:b/>
          <w:color w:val="343A40"/>
          <w:sz w:val="21"/>
          <w:szCs w:val="21"/>
          <w:highlight w:val="white"/>
          <w:u w:val="single"/>
        </w:rPr>
        <w:t>de flexão simples ou composta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.</w:t>
      </w:r>
    </w:p>
    <w:p w14:paraId="71B3B215" w14:textId="77777777" w:rsidR="009539EC" w:rsidRDefault="00000000">
      <w:r>
        <w:t>‘</w:t>
      </w:r>
    </w:p>
    <w:p w14:paraId="15C3CE09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1:</w:t>
      </w:r>
      <w:r>
        <w:rPr>
          <w:color w:val="4472C4"/>
          <w:sz w:val="18"/>
          <w:szCs w:val="18"/>
          <w:highlight w:val="lightGray"/>
        </w:rPr>
        <w:t xml:space="preserve"> </w:t>
      </w:r>
      <w:r>
        <w:t>Tração não uniforme, sem compressão;</w:t>
      </w:r>
    </w:p>
    <w:p w14:paraId="13C3F33C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2:</w:t>
      </w:r>
      <w:r>
        <w:rPr>
          <w:color w:val="4472C4"/>
          <w:sz w:val="18"/>
          <w:szCs w:val="18"/>
          <w:highlight w:val="lightGray"/>
        </w:rPr>
        <w:t> </w:t>
      </w:r>
      <w:r>
        <w:t>Flexão simples ou composta sem ruptura à compressão do concreto (</w:t>
      </w:r>
      <w:proofErr w:type="spellStart"/>
      <w:r>
        <w:t>εc</w:t>
      </w:r>
      <w:proofErr w:type="spellEnd"/>
      <w:r>
        <w:t>&lt;</w:t>
      </w:r>
      <w:proofErr w:type="spellStart"/>
      <w:r>
        <w:t>εcu</w:t>
      </w:r>
      <w:proofErr w:type="spellEnd"/>
      <w:r>
        <w:t>);</w:t>
      </w:r>
    </w:p>
    <w:p w14:paraId="5F56EE9B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3:</w:t>
      </w:r>
      <w:r>
        <w:rPr>
          <w:color w:val="4472C4"/>
          <w:sz w:val="18"/>
          <w:szCs w:val="18"/>
          <w:highlight w:val="lightGray"/>
        </w:rPr>
        <w:t> </w:t>
      </w:r>
      <w:r>
        <w:t xml:space="preserve">Flexão simples (seção </w:t>
      </w:r>
      <w:proofErr w:type="spellStart"/>
      <w:r>
        <w:t>subarmada</w:t>
      </w:r>
      <w:proofErr w:type="spellEnd"/>
      <w:r>
        <w:t>) ou composta com ruptura à compressão do concreto e com escoamento do aço (</w:t>
      </w:r>
      <w:proofErr w:type="spellStart"/>
      <w:r>
        <w:t>εs</w:t>
      </w:r>
      <w:proofErr w:type="spellEnd"/>
      <w:r>
        <w:t>&gt;=</w:t>
      </w:r>
      <w:proofErr w:type="spellStart"/>
      <w:r>
        <w:t>εyd</w:t>
      </w:r>
      <w:proofErr w:type="spellEnd"/>
      <w:r>
        <w:t>);</w:t>
      </w:r>
    </w:p>
    <w:p w14:paraId="250C97C9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4:</w:t>
      </w:r>
      <w:r>
        <w:rPr>
          <w:color w:val="4472C4"/>
          <w:sz w:val="18"/>
          <w:szCs w:val="18"/>
          <w:highlight w:val="lightGray"/>
        </w:rPr>
        <w:t xml:space="preserve"> </w:t>
      </w:r>
      <w:r>
        <w:t xml:space="preserve">Flexão </w:t>
      </w:r>
      <w:proofErr w:type="spellStart"/>
      <w:r>
        <w:t>smples</w:t>
      </w:r>
      <w:proofErr w:type="spellEnd"/>
      <w:r>
        <w:t xml:space="preserve"> (Seção </w:t>
      </w:r>
      <w:proofErr w:type="spellStart"/>
      <w:r>
        <w:t>superarmada</w:t>
      </w:r>
      <w:proofErr w:type="spellEnd"/>
      <w:r>
        <w:t xml:space="preserve">) ou composta com ruptura à compressão do concreto e aço tracionado, sem escoamento ( </w:t>
      </w:r>
      <w:proofErr w:type="spellStart"/>
      <w:r>
        <w:t>εs</w:t>
      </w:r>
      <w:proofErr w:type="spellEnd"/>
      <w:r>
        <w:t>&lt;</w:t>
      </w:r>
      <w:proofErr w:type="spellStart"/>
      <w:r>
        <w:t>εyd</w:t>
      </w:r>
      <w:proofErr w:type="spellEnd"/>
      <w:r>
        <w:t>);</w:t>
      </w:r>
    </w:p>
    <w:p w14:paraId="6F27CDF0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4A:</w:t>
      </w:r>
      <w:r>
        <w:rPr>
          <w:color w:val="4472C4"/>
          <w:sz w:val="18"/>
          <w:szCs w:val="18"/>
          <w:highlight w:val="lightGray"/>
        </w:rPr>
        <w:t> </w:t>
      </w:r>
      <w:r>
        <w:t>Flexão composta com armaduras comprimidas;</w:t>
      </w:r>
    </w:p>
    <w:p w14:paraId="65145ACF" w14:textId="77777777" w:rsidR="009539EC" w:rsidRDefault="00000000">
      <w:r>
        <w:rPr>
          <w:rFonts w:ascii="Century Gothic" w:eastAsia="Century Gothic" w:hAnsi="Century Gothic" w:cs="Century Gothic"/>
          <w:b/>
          <w:color w:val="4472C4"/>
          <w:sz w:val="18"/>
          <w:szCs w:val="18"/>
          <w:highlight w:val="lightGray"/>
          <w:u w:val="single"/>
        </w:rPr>
        <w:t>DOMÍNIO 5:</w:t>
      </w:r>
      <w:r>
        <w:rPr>
          <w:color w:val="4472C4"/>
          <w:sz w:val="18"/>
          <w:szCs w:val="18"/>
          <w:highlight w:val="lightGray"/>
        </w:rPr>
        <w:t> </w:t>
      </w:r>
      <w:r>
        <w:t>Compressão não uniforme, sem tração;</w:t>
      </w:r>
    </w:p>
    <w:p w14:paraId="58ECA352" w14:textId="77777777" w:rsidR="009539EC" w:rsidRDefault="009539EC"/>
    <w:p w14:paraId="09425EC1" w14:textId="77777777" w:rsidR="009539EC" w:rsidRDefault="00000000">
      <w:r>
        <w:rPr>
          <w:b/>
          <w:sz w:val="24"/>
          <w:szCs w:val="24"/>
          <w:shd w:val="clear" w:color="auto" w:fill="FFC000"/>
        </w:rPr>
        <w:t>Q869781</w:t>
      </w:r>
    </w:p>
    <w:p w14:paraId="5239BD0C" w14:textId="77777777" w:rsidR="009539EC" w:rsidRDefault="00000000">
      <w:r>
        <w:t xml:space="preserve">O </w:t>
      </w:r>
      <w:r>
        <w:rPr>
          <w:rFonts w:ascii="Century Gothic" w:eastAsia="Century Gothic" w:hAnsi="Century Gothic" w:cs="Century Gothic"/>
          <w:b/>
          <w:color w:val="C00000"/>
          <w:highlight w:val="yellow"/>
        </w:rPr>
        <w:t>ABATIMENTO DO TRONCO DE CONE</w:t>
      </w:r>
      <w:r>
        <w:rPr>
          <w:color w:val="C00000"/>
        </w:rPr>
        <w:t xml:space="preserve"> </w:t>
      </w:r>
      <w:r>
        <w:t xml:space="preserve">moldado de concreto é um ensaio de consistência que permite avaliar a trabalhabilidade e a fluidez do concreto. </w:t>
      </w:r>
    </w:p>
    <w:p w14:paraId="0C165246" w14:textId="77777777" w:rsidR="009539EC" w:rsidRDefault="009539EC"/>
    <w:p w14:paraId="4F5F03E5" w14:textId="77777777" w:rsidR="009539EC" w:rsidRDefault="00000000">
      <w:r>
        <w:t xml:space="preserve">Consiste na moldagem de uma forma cônica em 3 camadas igualmente adensadas, cada uma, com 25 golpes de barra de 16mm de diâmetro. </w:t>
      </w:r>
    </w:p>
    <w:p w14:paraId="0B255870" w14:textId="77777777" w:rsidR="009539EC" w:rsidRDefault="009539EC"/>
    <w:p w14:paraId="32BE77E9" w14:textId="77777777" w:rsidR="009539EC" w:rsidRDefault="00000000">
      <w:r>
        <w:t>Logo após, retira-se vertical e cuidadosamente a forma medindo-se o abatimento do concreto, quando mais consistente o concreto, menor a perda da altura da peça moldada.</w:t>
      </w:r>
    </w:p>
    <w:p w14:paraId="500AFA76" w14:textId="77777777" w:rsidR="009539EC" w:rsidRDefault="009539EC"/>
    <w:p w14:paraId="50377262" w14:textId="77777777" w:rsidR="009539EC" w:rsidRDefault="00000000">
      <w:r>
        <w:t xml:space="preserve">A NBR 8953 classifica o </w:t>
      </w:r>
      <w:r>
        <w:rPr>
          <w:b/>
          <w:color w:val="0070C0"/>
          <w:highlight w:val="yellow"/>
          <w:u w:val="single"/>
        </w:rPr>
        <w:t>ENSAIO DE ABATIMENTO (SLUMP TEST)</w:t>
      </w:r>
      <w:r>
        <w:rPr>
          <w:b/>
          <w:color w:val="0070C0"/>
          <w:u w:val="single"/>
        </w:rPr>
        <w:t> </w:t>
      </w:r>
      <w:r>
        <w:t>em:</w:t>
      </w:r>
    </w:p>
    <w:p w14:paraId="7A2BFA8E" w14:textId="77777777" w:rsidR="009539EC" w:rsidRDefault="00000000">
      <w:r>
        <w:rPr>
          <w:b/>
          <w:color w:val="C00000"/>
          <w:u w:val="single"/>
        </w:rPr>
        <w:t>S10:</w:t>
      </w:r>
      <w:r>
        <w:rPr>
          <w:color w:val="C00000"/>
        </w:rPr>
        <w:t xml:space="preserve"> </w:t>
      </w:r>
      <w:r>
        <w:t>concretos com consistência seca, com abatimento de 10mm até 45mm</w:t>
      </w:r>
    </w:p>
    <w:p w14:paraId="04381B71" w14:textId="77777777" w:rsidR="009539EC" w:rsidRDefault="00000000">
      <w:r>
        <w:rPr>
          <w:b/>
          <w:color w:val="C00000"/>
          <w:u w:val="single"/>
        </w:rPr>
        <w:t>S50:</w:t>
      </w:r>
      <w:r>
        <w:rPr>
          <w:color w:val="C00000"/>
        </w:rPr>
        <w:t xml:space="preserve"> </w:t>
      </w:r>
      <w:r>
        <w:t>concretos pouco trabalháveis, com abatimento de 50mm até 95mm</w:t>
      </w:r>
    </w:p>
    <w:p w14:paraId="77816948" w14:textId="77777777" w:rsidR="009539EC" w:rsidRDefault="00000000">
      <w:r>
        <w:rPr>
          <w:b/>
          <w:color w:val="C00000"/>
          <w:u w:val="single"/>
        </w:rPr>
        <w:t>S100:</w:t>
      </w:r>
      <w:r>
        <w:rPr>
          <w:color w:val="C00000"/>
        </w:rPr>
        <w:t xml:space="preserve"> </w:t>
      </w:r>
      <w:r>
        <w:t>concretos de aplicação normal, com abatimento de 100mm até 155mm</w:t>
      </w:r>
    </w:p>
    <w:p w14:paraId="3AB0E7F1" w14:textId="77777777" w:rsidR="009539EC" w:rsidRDefault="00000000">
      <w:r>
        <w:rPr>
          <w:b/>
          <w:color w:val="C00000"/>
          <w:u w:val="single"/>
        </w:rPr>
        <w:t>S160</w:t>
      </w:r>
      <w:r>
        <w:rPr>
          <w:color w:val="C00000"/>
        </w:rPr>
        <w:t xml:space="preserve"> </w:t>
      </w:r>
      <w:r>
        <w:t>concretos plásticos aplicados por bombeamento, com abatimento de 160mm até 215mm</w:t>
      </w:r>
    </w:p>
    <w:p w14:paraId="2FBEDAE6" w14:textId="77777777" w:rsidR="009539EC" w:rsidRDefault="00000000">
      <w:r>
        <w:rPr>
          <w:b/>
          <w:color w:val="C00000"/>
          <w:u w:val="single"/>
        </w:rPr>
        <w:t>S220:</w:t>
      </w:r>
      <w:r>
        <w:rPr>
          <w:color w:val="C00000"/>
        </w:rPr>
        <w:t xml:space="preserve"> </w:t>
      </w:r>
      <w:r>
        <w:t>concretos fluidos.</w:t>
      </w:r>
    </w:p>
    <w:p w14:paraId="47E074EF" w14:textId="77777777" w:rsidR="009539EC" w:rsidRDefault="009539EC"/>
    <w:p w14:paraId="08F2C454" w14:textId="77777777" w:rsidR="009539EC" w:rsidRDefault="00000000">
      <w:r>
        <w:t>Quanto maior a relação água/cimento maior será a fluidez do concreto, porém menor será a sua resistência.</w:t>
      </w:r>
    </w:p>
    <w:p w14:paraId="64627346" w14:textId="77777777" w:rsidR="009539EC" w:rsidRDefault="009539EC"/>
    <w:p w14:paraId="2FED3D71" w14:textId="77777777" w:rsidR="009539EC" w:rsidRDefault="00000000">
      <w:r>
        <w:t>Portanto para que se tenha um maior abatimento é necessário possuir um concreto mais fluido. E para não diminuir a resistência desse concreto fluído é necessário aumentar o consumo de cimento.</w:t>
      </w:r>
    </w:p>
    <w:p w14:paraId="3B5AD8F0" w14:textId="77777777" w:rsidR="009539EC" w:rsidRDefault="009539EC"/>
    <w:p w14:paraId="27415491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Q872633  </w:t>
      </w:r>
    </w:p>
    <w:p w14:paraId="10560F4D" w14:textId="77777777" w:rsidR="009539EC" w:rsidRDefault="00000000">
      <w:sdt>
        <w:sdtPr>
          <w:tag w:val="goog_rdk_1"/>
          <w:id w:val="-108160938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Se um </w:t>
          </w:r>
        </w:sdtContent>
      </w:sdt>
      <w:r>
        <w:rPr>
          <w:rFonts w:ascii="Century Gothic" w:eastAsia="Century Gothic" w:hAnsi="Century Gothic" w:cs="Century Gothic"/>
          <w:b/>
          <w:color w:val="1F4E79"/>
        </w:rPr>
        <w:t>CAMINHÃO COM CONCRETO</w:t>
      </w:r>
      <w:r>
        <w:t xml:space="preserve"> a ser utilizado em elementos estruturais chegar à obra, ele só poderá ser </w:t>
      </w:r>
      <w:r>
        <w:rPr>
          <w:rFonts w:ascii="Century Gothic" w:eastAsia="Century Gothic" w:hAnsi="Century Gothic" w:cs="Century Gothic"/>
          <w:b/>
          <w:color w:val="FF0000"/>
        </w:rPr>
        <w:t>DESCARREGADO</w:t>
      </w:r>
      <w:r>
        <w:t xml:space="preserve"> se o resultado do ensaio de determinação da consistência pelo abatimento do tronco de cone estiver dentro do especificado. (</w:t>
      </w:r>
      <w:r>
        <w:rPr>
          <w:b/>
          <w:color w:val="FF0000"/>
        </w:rPr>
        <w:t>SLUMP TEST)</w:t>
      </w:r>
    </w:p>
    <w:p w14:paraId="5095C188" w14:textId="77777777" w:rsidR="009539EC" w:rsidRDefault="009539EC"/>
    <w:p w14:paraId="1C2E5FF7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Q872631  </w:t>
      </w:r>
      <w:r>
        <w:t xml:space="preserve"> </w:t>
      </w:r>
    </w:p>
    <w:p w14:paraId="3A244D3D" w14:textId="77777777" w:rsidR="009539EC" w:rsidRDefault="00000000">
      <w:pPr>
        <w:rPr>
          <w:b/>
          <w:color w:val="FFFFFF"/>
        </w:rPr>
      </w:pPr>
      <w:sdt>
        <w:sdtPr>
          <w:tag w:val="goog_rdk_2"/>
          <w:id w:val="853694718"/>
        </w:sdtPr>
        <w:sdtContent>
          <w:r>
            <w:rPr>
              <w:rFonts w:ascii="Arial Unicode MS" w:eastAsia="Arial Unicode MS" w:hAnsi="Arial Unicode MS" w:cs="Arial Unicode MS"/>
              <w:b/>
              <w:color w:val="FFFFFF"/>
              <w:sz w:val="28"/>
              <w:szCs w:val="28"/>
              <w:highlight w:val="black"/>
            </w:rPr>
            <w:t>→ Sobre Viga de Equilíbrio/Alavanca e Viga de Transição</w:t>
          </w:r>
        </w:sdtContent>
      </w:sdt>
    </w:p>
    <w:p w14:paraId="1DB3F414" w14:textId="77777777" w:rsidR="009539EC" w:rsidRDefault="009539EC"/>
    <w:p w14:paraId="1BA771B8" w14:textId="77777777" w:rsidR="009539EC" w:rsidRDefault="00000000">
      <w:r>
        <w:rPr>
          <w:b/>
          <w:color w:val="FFFFFF"/>
          <w:highlight w:val="darkRed"/>
        </w:rPr>
        <w:t>Viga alavanca ou de equilíbrio:</w:t>
      </w:r>
      <w:r>
        <w:rPr>
          <w:color w:val="FFFFFF"/>
        </w:rPr>
        <w:t> </w:t>
      </w:r>
      <w:r>
        <w:t xml:space="preserve">elemento estrutural que recebe as cargas de um ou dois pilares (ou pontos de carga) e é dimensionado de modo a </w:t>
      </w:r>
      <w:r>
        <w:rPr>
          <w:b/>
          <w:i/>
        </w:rPr>
        <w:t>transmiti-las centradas as fundações</w:t>
      </w:r>
      <w:r>
        <w:t>. Da utilização de viga de equilíbrio resultam cargas nas fundações diferentes das cargas dos pilares nelas atuantes</w:t>
      </w:r>
    </w:p>
    <w:p w14:paraId="01C25A24" w14:textId="77777777" w:rsidR="009539EC" w:rsidRDefault="00000000">
      <w:r>
        <w:lastRenderedPageBreak/>
        <w:t> </w:t>
      </w:r>
    </w:p>
    <w:p w14:paraId="1808D6B2" w14:textId="77777777" w:rsidR="009539EC" w:rsidRDefault="00000000">
      <w:r>
        <w:rPr>
          <w:b/>
          <w:color w:val="FFFFFF"/>
          <w:highlight w:val="darkBlue"/>
        </w:rPr>
        <w:t>Viga de transição:</w:t>
      </w:r>
      <w:r>
        <w:t> Em algumas edificações pode ocorrer uma </w:t>
      </w:r>
      <w:r>
        <w:rPr>
          <w:b/>
          <w:i/>
        </w:rPr>
        <w:t>incompatibilidade entre a posição dos pilares em dois pavimentos diferentes</w:t>
      </w:r>
      <w:r>
        <w:t>. Essa situação pode existir em função de diferenças no layout dos pavimentos.</w:t>
      </w:r>
    </w:p>
    <w:p w14:paraId="26212650" w14:textId="77777777" w:rsidR="009539EC" w:rsidRDefault="00000000">
      <w:r>
        <w:t> </w:t>
      </w:r>
    </w:p>
    <w:p w14:paraId="60C785A8" w14:textId="77777777" w:rsidR="009539EC" w:rsidRDefault="00000000">
      <w:r>
        <w:rPr>
          <w:b/>
          <w:color w:val="FFFFFF"/>
          <w:highlight w:val="darkBlue"/>
        </w:rPr>
        <w:t>Função das vigas de transição:</w:t>
      </w:r>
      <w:r>
        <w:rPr>
          <w:b/>
          <w:color w:val="FFFFFF"/>
        </w:rPr>
        <w:t xml:space="preserve"> </w:t>
      </w:r>
      <w:r>
        <w:t>As vigas de transição têm como função redistribuir os pontos de concentração de carga. São muito usadas em edifícios que possuem garagem no térreo ou subsolo, e necessitam de uma malha de pilares com eixos diferentes dos demais pavimentos.</w:t>
      </w:r>
    </w:p>
    <w:p w14:paraId="615F5984" w14:textId="77777777" w:rsidR="009539EC" w:rsidRDefault="00000000">
      <w:r>
        <w:t> </w:t>
      </w:r>
    </w:p>
    <w:p w14:paraId="21FA14D7" w14:textId="77777777" w:rsidR="009539EC" w:rsidRDefault="00000000">
      <w:r>
        <w:rPr>
          <w:b/>
          <w:color w:val="FFFFFF"/>
          <w:highlight w:val="darkBlue"/>
        </w:rPr>
        <w:t>Características da viga de transição:</w:t>
      </w:r>
      <w:r>
        <w:rPr>
          <w:b/>
          <w:color w:val="FFFFFF"/>
        </w:rPr>
        <w:t xml:space="preserve"> </w:t>
      </w:r>
      <w:r>
        <w:t>São vigas extremamente carregadas em aço;</w:t>
      </w:r>
    </w:p>
    <w:p w14:paraId="11FE4790" w14:textId="77777777" w:rsidR="009539EC" w:rsidRDefault="00000000">
      <w:r>
        <w:t>Seções grandes.</w:t>
      </w:r>
    </w:p>
    <w:p w14:paraId="630C0F6A" w14:textId="77777777" w:rsidR="009539EC" w:rsidRDefault="009539EC"/>
    <w:p w14:paraId="60B846DF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Q872609  </w:t>
      </w:r>
    </w:p>
    <w:p w14:paraId="1883D266" w14:textId="77777777" w:rsidR="009539EC" w:rsidRDefault="00000000">
      <w:sdt>
        <w:sdtPr>
          <w:tag w:val="goog_rdk_3"/>
          <w:id w:val="1628200386"/>
        </w:sdtPr>
        <w:sdtContent>
          <w:r>
            <w:rPr>
              <w:rFonts w:ascii="Arial Unicode MS" w:eastAsia="Arial Unicode MS" w:hAnsi="Arial Unicode MS" w:cs="Arial Unicode MS"/>
            </w:rPr>
            <w:t xml:space="preserve">→ Em obras de </w:t>
          </w:r>
        </w:sdtContent>
      </w:sdt>
      <w:r>
        <w:rPr>
          <w:rFonts w:ascii="Century Gothic" w:eastAsia="Century Gothic" w:hAnsi="Century Gothic" w:cs="Century Gothic"/>
          <w:b/>
          <w:color w:val="1F4E79"/>
        </w:rPr>
        <w:t>recuperação</w:t>
      </w:r>
      <w:r>
        <w:t xml:space="preserve">, colagens de concreto novo com concreto velho podem ser feitas por meio de </w:t>
      </w:r>
      <w:r>
        <w:rPr>
          <w:b/>
          <w:color w:val="FFFFFF"/>
          <w:highlight w:val="darkRed"/>
        </w:rPr>
        <w:t>resinas de epóxi.</w:t>
      </w:r>
    </w:p>
    <w:p w14:paraId="142B506D" w14:textId="77777777" w:rsidR="009539EC" w:rsidRDefault="009539EC"/>
    <w:p w14:paraId="5CB91001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Q872608  </w:t>
      </w:r>
      <w:r>
        <w:t xml:space="preserve"> </w:t>
      </w:r>
    </w:p>
    <w:p w14:paraId="42A7EF39" w14:textId="77777777" w:rsidR="009539EC" w:rsidRDefault="00000000">
      <w:sdt>
        <w:sdtPr>
          <w:tag w:val="goog_rdk_4"/>
          <w:id w:val="1053123366"/>
        </w:sdtPr>
        <w:sdtContent>
          <w:r>
            <w:rPr>
              <w:rFonts w:ascii="Arial Unicode MS" w:eastAsia="Arial Unicode MS" w:hAnsi="Arial Unicode MS" w:cs="Arial Unicode MS"/>
            </w:rPr>
            <w:t xml:space="preserve">→ Sobre o </w:t>
          </w:r>
        </w:sdtContent>
      </w:sdt>
      <w:r>
        <w:rPr>
          <w:b/>
          <w:color w:val="FFFFFF"/>
          <w:highlight w:val="darkBlue"/>
        </w:rPr>
        <w:t xml:space="preserve">sistema construtivo </w:t>
      </w:r>
      <w:r>
        <w:rPr>
          <w:b/>
          <w:color w:val="FF0000"/>
          <w:highlight w:val="yellow"/>
        </w:rPr>
        <w:t>TILT-UP</w:t>
      </w:r>
    </w:p>
    <w:p w14:paraId="3F913706" w14:textId="77777777" w:rsidR="009539EC" w:rsidRDefault="009539EC"/>
    <w:p w14:paraId="40F8A870" w14:textId="77777777" w:rsidR="009539EC" w:rsidRDefault="00000000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5F999E6A" wp14:editId="235F2E43">
            <wp:simplePos x="0" y="0"/>
            <wp:positionH relativeFrom="column">
              <wp:posOffset>2127567</wp:posOffset>
            </wp:positionH>
            <wp:positionV relativeFrom="paragraph">
              <wp:posOffset>8890</wp:posOffset>
            </wp:positionV>
            <wp:extent cx="2225040" cy="1480820"/>
            <wp:effectExtent l="0" t="0" r="0" b="0"/>
            <wp:wrapSquare wrapText="bothSides" distT="0" distB="0" distL="114300" distR="114300"/>
            <wp:docPr id="5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48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62A090" w14:textId="77777777" w:rsidR="009539EC" w:rsidRDefault="009539EC"/>
    <w:p w14:paraId="48B67FEA" w14:textId="77777777" w:rsidR="009539EC" w:rsidRDefault="009539EC"/>
    <w:p w14:paraId="1C56186A" w14:textId="77777777" w:rsidR="009539EC" w:rsidRDefault="009539EC"/>
    <w:p w14:paraId="2DF35D45" w14:textId="77777777" w:rsidR="009539EC" w:rsidRDefault="009539EC"/>
    <w:p w14:paraId="6C4DF3D5" w14:textId="77777777" w:rsidR="009539EC" w:rsidRDefault="009539EC"/>
    <w:p w14:paraId="0590356F" w14:textId="77777777" w:rsidR="009539EC" w:rsidRDefault="009539EC"/>
    <w:p w14:paraId="085E8AF7" w14:textId="77777777" w:rsidR="009539EC" w:rsidRDefault="009539EC"/>
    <w:p w14:paraId="2E05DC94" w14:textId="77777777" w:rsidR="009539EC" w:rsidRDefault="009539EC"/>
    <w:p w14:paraId="31EBF21B" w14:textId="77777777" w:rsidR="009539EC" w:rsidRDefault="009539EC"/>
    <w:p w14:paraId="43B3D591" w14:textId="77777777" w:rsidR="009539EC" w:rsidRDefault="00000000">
      <w:sdt>
        <w:sdtPr>
          <w:tag w:val="goog_rdk_5"/>
          <w:id w:val="-278733252"/>
        </w:sdtPr>
        <w:sdtContent>
          <w:r>
            <w:rPr>
              <w:rFonts w:ascii="Arial Unicode MS" w:eastAsia="Arial Unicode MS" w:hAnsi="Arial Unicode MS" w:cs="Arial Unicode MS"/>
            </w:rPr>
            <w:t>→→ O processo construtivo do tipo </w:t>
          </w:r>
          <w:proofErr w:type="spellStart"/>
          <w:r>
            <w:rPr>
              <w:rFonts w:ascii="Arial Unicode MS" w:eastAsia="Arial Unicode MS" w:hAnsi="Arial Unicode MS" w:cs="Arial Unicode MS"/>
            </w:rPr>
            <w:t>tilt-up</w:t>
          </w:r>
          <w:proofErr w:type="spellEnd"/>
          <w:r>
            <w:rPr>
              <w:rFonts w:ascii="Arial Unicode MS" w:eastAsia="Arial Unicode MS" w:hAnsi="Arial Unicode MS" w:cs="Arial Unicode MS"/>
            </w:rPr>
            <w:t> </w:t>
          </w:r>
        </w:sdtContent>
      </w:sdt>
      <w:r>
        <w:rPr>
          <w:b/>
          <w:color w:val="FFFFFF"/>
          <w:highlight w:val="red"/>
        </w:rPr>
        <w:t>permite que paredes pré-moldadas de concreto sejam confeccionadas na própria obra</w:t>
      </w:r>
      <w:r>
        <w:t>, podendo, inclusive, durante sua fabricação, ser incorporados vãos para portas e janelas, além de detalhes técnicos de acabamento</w:t>
      </w:r>
      <w:r>
        <w:rPr>
          <w:rFonts w:ascii="Open Sans" w:eastAsia="Open Sans" w:hAnsi="Open Sans" w:cs="Open Sans"/>
          <w:color w:val="252525"/>
          <w:sz w:val="21"/>
          <w:szCs w:val="21"/>
          <w:highlight w:val="white"/>
        </w:rPr>
        <w:t>.</w:t>
      </w:r>
    </w:p>
    <w:p w14:paraId="6514FAC2" w14:textId="77777777" w:rsidR="009539EC" w:rsidRDefault="009539EC"/>
    <w:p w14:paraId="70E4D192" w14:textId="77777777" w:rsidR="009539EC" w:rsidRDefault="00000000">
      <w:sdt>
        <w:sdtPr>
          <w:tag w:val="goog_rdk_6"/>
          <w:id w:val="351082839"/>
        </w:sdtPr>
        <w:sdtContent>
          <w:r>
            <w:rPr>
              <w:rFonts w:ascii="Arial Unicode MS" w:eastAsia="Arial Unicode MS" w:hAnsi="Arial Unicode MS" w:cs="Arial Unicode MS"/>
            </w:rPr>
            <w:t>→ É considerado um jogo de montar. Constitui na fabricação - em posição horizontal - de paredes pré-moldadas autoportantes sobre um estrado/forma encontrado no próprio canteiro de obras e, em seguida, no içamento - para o seu local definitivo, na vertical - com o auxílio de guindastes. As lajes - também confeccionadas no canteiro - travam as paredes quando dispostas sobre elas. Eliminam-se, com isso, os pilares periféricos e reduz-se o número de elementos de fundação. </w:t>
          </w:r>
        </w:sdtContent>
      </w:sdt>
    </w:p>
    <w:p w14:paraId="1548B9DD" w14:textId="77777777" w:rsidR="009539EC" w:rsidRDefault="009539EC"/>
    <w:p w14:paraId="220F1573" w14:textId="77777777" w:rsidR="009539EC" w:rsidRDefault="009539EC"/>
    <w:p w14:paraId="37B69F2A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Q872607  </w:t>
      </w:r>
      <w:r>
        <w:t xml:space="preserve"> </w:t>
      </w:r>
    </w:p>
    <w:p w14:paraId="7404E58C" w14:textId="77777777" w:rsidR="009539EC" w:rsidRDefault="00000000">
      <w:pPr>
        <w:rPr>
          <w:b/>
          <w:i/>
          <w:color w:val="7030A0"/>
        </w:rPr>
      </w:pPr>
      <w:sdt>
        <w:sdtPr>
          <w:tag w:val="goog_rdk_7"/>
          <w:id w:val="205827124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</w:t>
          </w:r>
        </w:sdtContent>
      </w:sdt>
      <w:r>
        <w:rPr>
          <w:b/>
          <w:i/>
          <w:color w:val="7030A0"/>
        </w:rPr>
        <w:t>Aditivos</w:t>
      </w:r>
      <w:r>
        <w:t xml:space="preserve"> do tipo </w:t>
      </w:r>
      <w:r>
        <w:rPr>
          <w:b/>
          <w:color w:val="FFFFFF"/>
          <w:highlight w:val="red"/>
        </w:rPr>
        <w:t>fungicida</w:t>
      </w:r>
      <w:r>
        <w:t xml:space="preserve">, apesar de demandarem cuidados com a saúde do operário, podem ser incorporados ao concreto para </w:t>
      </w:r>
      <w:r>
        <w:rPr>
          <w:b/>
          <w:i/>
          <w:color w:val="7030A0"/>
          <w:highlight w:val="green"/>
        </w:rPr>
        <w:t>controlar o crescimento de fungos e algas em peças de concreto aparente.</w:t>
      </w:r>
    </w:p>
    <w:p w14:paraId="7AE71D26" w14:textId="77777777" w:rsidR="009539EC" w:rsidRDefault="009539EC"/>
    <w:p w14:paraId="0F562D39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Q872607  </w:t>
      </w:r>
      <w:r>
        <w:t xml:space="preserve"> </w:t>
      </w:r>
    </w:p>
    <w:p w14:paraId="7811A544" w14:textId="77777777" w:rsidR="009539EC" w:rsidRDefault="00000000">
      <w:sdt>
        <w:sdtPr>
          <w:tag w:val="goog_rdk_8"/>
          <w:id w:val="-2114197938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</w:t>
          </w:r>
        </w:sdtContent>
      </w:sdt>
      <w:r>
        <w:rPr>
          <w:b/>
          <w:i/>
        </w:rPr>
        <w:t>incorporação de ar a uma mistura de concreto com alto teor de cimento</w:t>
      </w:r>
      <w:r>
        <w:t xml:space="preserve"> pode </w:t>
      </w:r>
      <w:r>
        <w:rPr>
          <w:highlight w:val="magenta"/>
        </w:rPr>
        <w:t>resultar em aumento na porosidade</w:t>
      </w:r>
      <w:r>
        <w:t xml:space="preserve"> desse material e consequente </w:t>
      </w:r>
      <w:r>
        <w:rPr>
          <w:highlight w:val="cyan"/>
        </w:rPr>
        <w:t>redução da resistência à compressão</w:t>
      </w:r>
      <w:r>
        <w:t xml:space="preserve"> da peça concretada.</w:t>
      </w:r>
    </w:p>
    <w:p w14:paraId="57FE1F6F" w14:textId="77777777" w:rsidR="009539EC" w:rsidRDefault="009539EC">
      <w:pPr>
        <w:rPr>
          <w:rFonts w:ascii="Open Sans" w:eastAsia="Open Sans" w:hAnsi="Open Sans" w:cs="Open Sans"/>
          <w:color w:val="252525"/>
          <w:sz w:val="21"/>
          <w:szCs w:val="21"/>
        </w:rPr>
      </w:pPr>
    </w:p>
    <w:p w14:paraId="4B08B75F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Q957596</w:t>
      </w:r>
    </w:p>
    <w:p w14:paraId="286F8D62" w14:textId="77777777" w:rsidR="009539EC" w:rsidRDefault="00000000">
      <w:sdt>
        <w:sdtPr>
          <w:tag w:val="goog_rdk_9"/>
          <w:id w:val="-1762212218"/>
        </w:sdtPr>
        <w:sdtContent>
          <w:r>
            <w:rPr>
              <w:rFonts w:ascii="Arial Unicode MS" w:eastAsia="Arial Unicode MS" w:hAnsi="Arial Unicode MS" w:cs="Arial Unicode MS"/>
            </w:rPr>
            <w:t xml:space="preserve">→→ </w:t>
          </w:r>
        </w:sdtContent>
      </w:sdt>
      <w:r>
        <w:rPr>
          <w:b/>
          <w:color w:val="FFC000"/>
          <w:highlight w:val="darkBlue"/>
        </w:rPr>
        <w:t>Tolerância</w:t>
      </w:r>
      <w:r>
        <w:t xml:space="preserve"> Dimensional para </w:t>
      </w:r>
      <w:r>
        <w:rPr>
          <w:b/>
          <w:i/>
          <w:color w:val="FFC000"/>
          <w:highlight w:val="darkBlue"/>
        </w:rPr>
        <w:t>Elementos Estruturais Lineares</w:t>
      </w:r>
    </w:p>
    <w:p w14:paraId="5A8FA238" w14:textId="77777777" w:rsidR="009539EC" w:rsidRDefault="009539EC"/>
    <w:p w14:paraId="534F3255" w14:textId="77777777" w:rsidR="009539EC" w:rsidRDefault="00000000">
      <w:r>
        <w:t>Dimensão</w:t>
      </w:r>
      <w:r>
        <w:tab/>
      </w:r>
      <w:r>
        <w:tab/>
      </w:r>
      <w:r>
        <w:tab/>
        <w:t>Tolerância</w:t>
      </w:r>
    </w:p>
    <w:p w14:paraId="204AC79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sdt>
        <w:sdtPr>
          <w:tag w:val="goog_rdk_10"/>
          <w:id w:val="1752001342"/>
        </w:sdtPr>
        <w:sdtContent>
          <w:r>
            <w:rPr>
              <w:rFonts w:ascii="Arial Unicode MS" w:eastAsia="Arial Unicode MS" w:hAnsi="Arial Unicode MS" w:cs="Arial Unicode MS"/>
              <w:color w:val="343A40"/>
              <w:sz w:val="21"/>
              <w:szCs w:val="21"/>
            </w:rPr>
            <w:t>l ≤ 3______________________________± 5</w:t>
          </w:r>
        </w:sdtContent>
      </w:sdt>
    </w:p>
    <w:p w14:paraId="6FD8989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sdt>
        <w:sdtPr>
          <w:tag w:val="goog_rdk_11"/>
          <w:id w:val="1894932139"/>
        </w:sdtPr>
        <w:sdtContent>
          <w:r>
            <w:rPr>
              <w:rFonts w:ascii="Arial Unicode MS" w:eastAsia="Arial Unicode MS" w:hAnsi="Arial Unicode MS" w:cs="Arial Unicode MS"/>
              <w:color w:val="343A40"/>
              <w:sz w:val="21"/>
              <w:szCs w:val="21"/>
            </w:rPr>
            <w:t>3 &lt; l ≤ 5___________________________± 10</w:t>
          </w:r>
        </w:sdtContent>
      </w:sdt>
    </w:p>
    <w:p w14:paraId="6363C348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sdt>
        <w:sdtPr>
          <w:tag w:val="goog_rdk_12"/>
          <w:id w:val="286479076"/>
        </w:sdtPr>
        <w:sdtContent>
          <w:r>
            <w:rPr>
              <w:rFonts w:ascii="Arial Unicode MS" w:eastAsia="Arial Unicode MS" w:hAnsi="Arial Unicode MS" w:cs="Arial Unicode MS"/>
              <w:color w:val="343A40"/>
              <w:sz w:val="21"/>
              <w:szCs w:val="21"/>
            </w:rPr>
            <w:t>5 &lt; l ≤ 15__________________________± 15</w:t>
          </w:r>
        </w:sdtContent>
      </w:sdt>
    </w:p>
    <w:p w14:paraId="054791E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l &gt; 15_____________________________± 20</w:t>
      </w:r>
    </w:p>
    <w:p w14:paraId="25B5F2BD" w14:textId="77777777" w:rsidR="009539EC" w:rsidRDefault="00000000">
      <w:proofErr w:type="spellStart"/>
      <w:r>
        <w:t>Ex</w:t>
      </w:r>
      <w:proofErr w:type="spellEnd"/>
      <w:r>
        <w:t>: em vigas de 4m a tolerância dimensional é de 10mm</w:t>
      </w:r>
    </w:p>
    <w:p w14:paraId="502DF4A2" w14:textId="77777777" w:rsidR="009539EC" w:rsidRDefault="009539EC"/>
    <w:p w14:paraId="0E0EB8A1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bookmarkStart w:id="4" w:name="_heading=h.2et92p0" w:colFirst="0" w:colLast="0"/>
      <w:bookmarkEnd w:id="4"/>
      <w:r>
        <w:rPr>
          <w:b/>
          <w:sz w:val="24"/>
          <w:szCs w:val="24"/>
          <w:shd w:val="clear" w:color="auto" w:fill="FFC000"/>
        </w:rPr>
        <w:t>Q1092814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57E8D72" wp14:editId="3304FE5F">
            <wp:simplePos x="0" y="0"/>
            <wp:positionH relativeFrom="column">
              <wp:posOffset>41911</wp:posOffset>
            </wp:positionH>
            <wp:positionV relativeFrom="paragraph">
              <wp:posOffset>326390</wp:posOffset>
            </wp:positionV>
            <wp:extent cx="6445885" cy="762000"/>
            <wp:effectExtent l="0" t="0" r="0" b="0"/>
            <wp:wrapSquare wrapText="bothSides" distT="0" distB="0" distL="114300" distR="114300"/>
            <wp:docPr id="5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CDC0CB" w14:textId="77777777" w:rsidR="009539EC" w:rsidRDefault="009539EC"/>
    <w:p w14:paraId="216A1074" w14:textId="77777777" w:rsidR="009539EC" w:rsidRDefault="00000000">
      <w:pPr>
        <w:rPr>
          <w:b/>
          <w:i/>
        </w:rPr>
      </w:pPr>
      <w:proofErr w:type="spellStart"/>
      <w:r>
        <w:rPr>
          <w:b/>
          <w:i/>
          <w:highlight w:val="cyan"/>
        </w:rPr>
        <w:t>Md</w:t>
      </w:r>
      <w:proofErr w:type="spellEnd"/>
      <w:r>
        <w:rPr>
          <w:b/>
          <w:i/>
          <w:highlight w:val="cyan"/>
        </w:rPr>
        <w:t xml:space="preserve"> = </w:t>
      </w:r>
      <w:proofErr w:type="spellStart"/>
      <w:r>
        <w:rPr>
          <w:b/>
          <w:i/>
          <w:highlight w:val="cyan"/>
        </w:rPr>
        <w:t>Rsd</w:t>
      </w:r>
      <w:proofErr w:type="spellEnd"/>
      <w:r>
        <w:rPr>
          <w:b/>
          <w:i/>
          <w:highlight w:val="cyan"/>
        </w:rPr>
        <w:t xml:space="preserve"> * z</w:t>
      </w:r>
    </w:p>
    <w:p w14:paraId="7D05EA69" w14:textId="77777777" w:rsidR="009539EC" w:rsidRDefault="009539EC"/>
    <w:p w14:paraId="66FEA7CB" w14:textId="77777777" w:rsidR="009539EC" w:rsidRDefault="00000000">
      <w:proofErr w:type="spellStart"/>
      <w:r>
        <w:t>Rsd</w:t>
      </w:r>
      <w:proofErr w:type="spellEnd"/>
      <w:r>
        <w:t xml:space="preserve"> = </w:t>
      </w:r>
      <w:proofErr w:type="spellStart"/>
      <w:r>
        <w:t>fyd</w:t>
      </w:r>
      <w:proofErr w:type="spellEnd"/>
      <w:r>
        <w:t xml:space="preserve"> * A</w:t>
      </w:r>
    </w:p>
    <w:p w14:paraId="5277F514" w14:textId="77777777" w:rsidR="009539EC" w:rsidRDefault="00000000">
      <w:proofErr w:type="spellStart"/>
      <w:r>
        <w:t>Rsd</w:t>
      </w:r>
      <w:proofErr w:type="spellEnd"/>
      <w:r>
        <w:t xml:space="preserve"> = (50/1,15)*4</w:t>
      </w:r>
    </w:p>
    <w:p w14:paraId="5F01F467" w14:textId="77777777" w:rsidR="009539EC" w:rsidRDefault="009539EC"/>
    <w:p w14:paraId="690A0216" w14:textId="77777777" w:rsidR="009539EC" w:rsidRDefault="00000000">
      <w:pPr>
        <w:rPr>
          <w:b/>
          <w:i/>
          <w:highlight w:val="cyan"/>
        </w:rPr>
      </w:pPr>
      <w:proofErr w:type="spellStart"/>
      <w:r>
        <w:rPr>
          <w:b/>
          <w:i/>
          <w:highlight w:val="cyan"/>
        </w:rPr>
        <w:t>Md</w:t>
      </w:r>
      <w:proofErr w:type="spellEnd"/>
      <w:r>
        <w:rPr>
          <w:b/>
          <w:i/>
          <w:highlight w:val="cyan"/>
        </w:rPr>
        <w:t xml:space="preserve"> = 4 * (50/1,15) * 0,575 = 100 </w:t>
      </w:r>
      <w:proofErr w:type="spellStart"/>
      <w:r>
        <w:rPr>
          <w:b/>
          <w:i/>
          <w:highlight w:val="cyan"/>
        </w:rPr>
        <w:t>Kn.m</w:t>
      </w:r>
      <w:proofErr w:type="spellEnd"/>
    </w:p>
    <w:p w14:paraId="3FFEEAB2" w14:textId="77777777" w:rsidR="009539EC" w:rsidRDefault="009539EC"/>
    <w:p w14:paraId="317E8D4D" w14:textId="77777777" w:rsidR="009539EC" w:rsidRDefault="00000000">
      <w:r>
        <w:tab/>
      </w:r>
    </w:p>
    <w:p w14:paraId="5EFF8642" w14:textId="77777777" w:rsidR="009539EC" w:rsidRDefault="00000000">
      <w:r>
        <w:rPr>
          <w:b/>
          <w:sz w:val="24"/>
          <w:szCs w:val="24"/>
          <w:shd w:val="clear" w:color="auto" w:fill="FFC000"/>
        </w:rPr>
        <w:t>Q767248</w:t>
      </w:r>
    </w:p>
    <w:p w14:paraId="0BCE702A" w14:textId="77777777" w:rsidR="009539EC" w:rsidRDefault="00000000">
      <w:sdt>
        <w:sdtPr>
          <w:tag w:val="goog_rdk_13"/>
          <w:id w:val="1417209254"/>
        </w:sdtPr>
        <w:sdtContent>
          <w:r>
            <w:rPr>
              <w:rFonts w:ascii="Arial Unicode MS" w:eastAsia="Arial Unicode MS" w:hAnsi="Arial Unicode MS" w:cs="Arial Unicode MS"/>
            </w:rPr>
            <w:t xml:space="preserve">Assunto → </w:t>
          </w:r>
        </w:sdtContent>
      </w:sdt>
      <w:r>
        <w:rPr>
          <w:rFonts w:ascii="Century Gothic" w:eastAsia="Century Gothic" w:hAnsi="Century Gothic" w:cs="Century Gothic"/>
          <w:color w:val="92D050"/>
          <w:sz w:val="32"/>
          <w:szCs w:val="32"/>
        </w:rPr>
        <w:t>GRAUTE</w:t>
      </w:r>
    </w:p>
    <w:p w14:paraId="09B1BB1A" w14:textId="77777777" w:rsidR="009539EC" w:rsidRDefault="009539EC"/>
    <w:p w14:paraId="02637EA2" w14:textId="77777777" w:rsidR="009539EC" w:rsidRDefault="00000000">
      <w:pPr>
        <w:rPr>
          <w:highlight w:val="white"/>
        </w:rPr>
      </w:pPr>
      <w:r>
        <w:t xml:space="preserve">Importante: </w:t>
      </w:r>
      <w:r>
        <w:rPr>
          <w:highlight w:val="white"/>
        </w:rPr>
        <w:t xml:space="preserve">O </w:t>
      </w:r>
      <w:proofErr w:type="spellStart"/>
      <w:r>
        <w:rPr>
          <w:highlight w:val="white"/>
        </w:rPr>
        <w:t>Graute</w:t>
      </w:r>
      <w:proofErr w:type="spellEnd"/>
      <w:r>
        <w:rPr>
          <w:highlight w:val="white"/>
        </w:rPr>
        <w:t xml:space="preserve"> deve ter </w:t>
      </w:r>
      <w:r>
        <w:rPr>
          <w:rFonts w:ascii="Century Gothic" w:eastAsia="Century Gothic" w:hAnsi="Century Gothic" w:cs="Century Gothic"/>
          <w:color w:val="92D050"/>
          <w:sz w:val="32"/>
          <w:szCs w:val="32"/>
        </w:rPr>
        <w:t>características</w:t>
      </w:r>
      <w:r>
        <w:rPr>
          <w:highlight w:val="white"/>
        </w:rPr>
        <w:t xml:space="preserve"> no estado fresco que </w:t>
      </w:r>
      <w:r>
        <w:rPr>
          <w:rFonts w:ascii="Century Gothic" w:eastAsia="Century Gothic" w:hAnsi="Century Gothic" w:cs="Century Gothic"/>
          <w:color w:val="92D050"/>
          <w:sz w:val="32"/>
          <w:szCs w:val="32"/>
        </w:rPr>
        <w:t>garantam</w:t>
      </w:r>
      <w:r>
        <w:rPr>
          <w:highlight w:val="white"/>
        </w:rPr>
        <w:t xml:space="preserve"> o completo </w:t>
      </w:r>
      <w:r>
        <w:rPr>
          <w:rFonts w:ascii="Century Gothic" w:eastAsia="Century Gothic" w:hAnsi="Century Gothic" w:cs="Century Gothic"/>
          <w:color w:val="92D050"/>
          <w:sz w:val="32"/>
          <w:szCs w:val="32"/>
        </w:rPr>
        <w:t>preenchimento dos furos</w:t>
      </w:r>
      <w:r>
        <w:rPr>
          <w:highlight w:val="white"/>
        </w:rPr>
        <w:t xml:space="preserve"> e 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  <w:t>não deve </w:t>
      </w:r>
      <w:r>
        <w:rPr>
          <w:highlight w:val="white"/>
        </w:rPr>
        <w:t xml:space="preserve">apresentar </w:t>
      </w:r>
      <w:r>
        <w:rPr>
          <w:rFonts w:ascii="Open Sans" w:eastAsia="Open Sans" w:hAnsi="Open Sans" w:cs="Open Sans"/>
          <w:b/>
          <w:color w:val="FF0000"/>
          <w:sz w:val="21"/>
          <w:szCs w:val="21"/>
          <w:u w:val="single"/>
        </w:rPr>
        <w:t>retração</w:t>
      </w:r>
      <w:r>
        <w:rPr>
          <w:highlight w:val="white"/>
        </w:rPr>
        <w:t xml:space="preserve"> que provoque o </w:t>
      </w:r>
      <w:r>
        <w:rPr>
          <w:rFonts w:ascii="Open Sans" w:eastAsia="Open Sans" w:hAnsi="Open Sans" w:cs="Open Sans"/>
          <w:b/>
          <w:color w:val="FF0000"/>
          <w:sz w:val="21"/>
          <w:szCs w:val="21"/>
          <w:u w:val="single"/>
        </w:rPr>
        <w:t>descolamento</w:t>
      </w:r>
      <w:r>
        <w:rPr>
          <w:highlight w:val="white"/>
        </w:rPr>
        <w:t xml:space="preserve"> do </w:t>
      </w:r>
      <w:proofErr w:type="spellStart"/>
      <w:r>
        <w:rPr>
          <w:highlight w:val="white"/>
        </w:rPr>
        <w:t>Graute</w:t>
      </w:r>
      <w:proofErr w:type="spellEnd"/>
      <w:r>
        <w:rPr>
          <w:highlight w:val="white"/>
        </w:rPr>
        <w:t xml:space="preserve"> das </w:t>
      </w:r>
      <w:r>
        <w:rPr>
          <w:rFonts w:ascii="Open Sans" w:eastAsia="Open Sans" w:hAnsi="Open Sans" w:cs="Open Sans"/>
          <w:b/>
          <w:color w:val="FF0000"/>
          <w:sz w:val="21"/>
          <w:szCs w:val="21"/>
          <w:u w:val="single"/>
        </w:rPr>
        <w:t>paredes dos blocos.</w:t>
      </w:r>
    </w:p>
    <w:p w14:paraId="3DFDCA71" w14:textId="77777777" w:rsidR="009539EC" w:rsidRDefault="009539EC"/>
    <w:p w14:paraId="4C4C36BB" w14:textId="77777777" w:rsidR="009539EC" w:rsidRDefault="00000000">
      <w:pPr>
        <w:rPr>
          <w:b/>
          <w:i/>
          <w:color w:val="808080"/>
          <w:sz w:val="24"/>
          <w:szCs w:val="24"/>
        </w:rPr>
      </w:pPr>
      <w:sdt>
        <w:sdtPr>
          <w:tag w:val="goog_rdk_14"/>
          <w:id w:val="-2077580704"/>
        </w:sdtPr>
        <w:sdtContent>
          <w:r>
            <w:rPr>
              <w:rFonts w:ascii="Arial Unicode MS" w:eastAsia="Arial Unicode MS" w:hAnsi="Arial Unicode MS" w:cs="Arial Unicode MS"/>
              <w:b/>
              <w:i/>
              <w:color w:val="808080"/>
              <w:sz w:val="24"/>
              <w:szCs w:val="24"/>
            </w:rPr>
            <w:t>→ OUTRA INFORMAÇÃO:</w:t>
          </w:r>
        </w:sdtContent>
      </w:sdt>
    </w:p>
    <w:p w14:paraId="22DC8112" w14:textId="77777777" w:rsidR="009539EC" w:rsidRDefault="00000000">
      <w:pPr>
        <w:rPr>
          <w:rFonts w:ascii="Open Sans" w:eastAsia="Open Sans" w:hAnsi="Open Sans" w:cs="Open Sans"/>
          <w:b/>
          <w:color w:val="0070C0"/>
          <w:sz w:val="21"/>
          <w:szCs w:val="21"/>
          <w:u w:val="singl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O </w:t>
      </w:r>
      <w:proofErr w:type="spellStart"/>
      <w:r>
        <w:rPr>
          <w:rFonts w:ascii="Open Sans" w:eastAsia="Open Sans" w:hAnsi="Open Sans" w:cs="Open Sans"/>
          <w:b/>
          <w:color w:val="FFFFFF"/>
          <w:sz w:val="21"/>
          <w:szCs w:val="21"/>
          <w:highlight w:val="darkRed"/>
        </w:rPr>
        <w:t>Graute</w:t>
      </w:r>
      <w:proofErr w:type="spellEnd"/>
      <w:r>
        <w:rPr>
          <w:rFonts w:ascii="Open Sans" w:eastAsia="Open Sans" w:hAnsi="Open Sans" w:cs="Open Sans"/>
          <w:color w:val="FFFFFF"/>
          <w:sz w:val="21"/>
          <w:szCs w:val="21"/>
          <w:highlight w:val="white"/>
        </w:rPr>
        <w:t> </w:t>
      </w:r>
      <w:r>
        <w:rPr>
          <w:rFonts w:ascii="Century Gothic" w:eastAsia="Century Gothic" w:hAnsi="Century Gothic" w:cs="Century Gothic"/>
          <w:color w:val="92D050"/>
          <w:sz w:val="32"/>
          <w:szCs w:val="32"/>
        </w:rPr>
        <w:t>PODE SER SUBSTITUÍDO PELA ARGAMASSA DE ASSENTAMENTO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 utilizada na obra, nos elementos de alvenaria não armados, </w:t>
      </w:r>
      <w:r>
        <w:rPr>
          <w:b/>
          <w:color w:val="0070C0"/>
          <w:u w:val="single"/>
        </w:rPr>
        <w:t>desde que</w:t>
      </w:r>
      <w:r>
        <w:rPr>
          <w:b/>
          <w:color w:val="FF0000"/>
          <w:u w:val="single"/>
        </w:rPr>
        <w:t xml:space="preserve"> 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os ensaios do prisma </w:t>
      </w:r>
      <w:r>
        <w:rPr>
          <w:b/>
          <w:color w:val="0070C0"/>
          <w:u w:val="single"/>
        </w:rPr>
        <w:t>apresentem os resultados especificados pelo projetista.</w:t>
      </w:r>
    </w:p>
    <w:p w14:paraId="005060EA" w14:textId="77777777" w:rsidR="009539EC" w:rsidRDefault="009539EC"/>
    <w:p w14:paraId="26A2AE87" w14:textId="77777777" w:rsidR="009539EC" w:rsidRDefault="00000000">
      <w:r>
        <w:rPr>
          <w:b/>
          <w:sz w:val="24"/>
          <w:szCs w:val="24"/>
          <w:shd w:val="clear" w:color="auto" w:fill="FFC000"/>
        </w:rPr>
        <w:t>Q180877</w:t>
      </w:r>
    </w:p>
    <w:p w14:paraId="4A0E2964" w14:textId="77777777" w:rsidR="009539EC" w:rsidRDefault="009539EC"/>
    <w:p w14:paraId="1C56B9F9" w14:textId="77777777" w:rsidR="009539EC" w:rsidRDefault="00000000">
      <w:r>
        <w:t>Traços de Concreto</w:t>
      </w:r>
    </w:p>
    <w:p w14:paraId="4629345D" w14:textId="77777777" w:rsidR="009539EC" w:rsidRDefault="009539EC"/>
    <w:tbl>
      <w:tblPr>
        <w:tblStyle w:val="a"/>
        <w:tblW w:w="10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07"/>
        <w:gridCol w:w="4388"/>
      </w:tblGrid>
      <w:tr w:rsidR="009539EC" w14:paraId="4143F3E6" w14:textId="77777777">
        <w:tc>
          <w:tcPr>
            <w:tcW w:w="5807" w:type="dxa"/>
          </w:tcPr>
          <w:p w14:paraId="35CAA263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I. 1:2:3, com CPII-E-32, areia média, brita II, a/c=0,80.</w:t>
            </w:r>
          </w:p>
        </w:tc>
        <w:tc>
          <w:tcPr>
            <w:tcW w:w="4388" w:type="dxa"/>
          </w:tcPr>
          <w:p w14:paraId="39C47832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concreto bombeado para estacas barrete</w:t>
            </w:r>
          </w:p>
        </w:tc>
      </w:tr>
      <w:tr w:rsidR="009539EC" w14:paraId="3854FE2A" w14:textId="77777777">
        <w:tc>
          <w:tcPr>
            <w:tcW w:w="5807" w:type="dxa"/>
          </w:tcPr>
          <w:p w14:paraId="66F0A14F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II. 1:1:1, com CP-ARI, areia fina, brita I, a/c=0,80.</w:t>
            </w:r>
          </w:p>
        </w:tc>
        <w:tc>
          <w:tcPr>
            <w:tcW w:w="4388" w:type="dxa"/>
          </w:tcPr>
          <w:p w14:paraId="38693CF9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reforço estrutural</w:t>
            </w:r>
          </w:p>
        </w:tc>
      </w:tr>
      <w:tr w:rsidR="009539EC" w14:paraId="3B325060" w14:textId="77777777">
        <w:tc>
          <w:tcPr>
            <w:tcW w:w="5807" w:type="dxa"/>
          </w:tcPr>
          <w:p w14:paraId="2FA765B4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III. 1:2:4, com CPII-E-32, areia média, brita II e III, a/c=0,45.</w:t>
            </w:r>
          </w:p>
        </w:tc>
        <w:tc>
          <w:tcPr>
            <w:tcW w:w="4388" w:type="dxa"/>
          </w:tcPr>
          <w:p w14:paraId="43F57911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 estrutura de concreto</w:t>
            </w:r>
          </w:p>
        </w:tc>
      </w:tr>
      <w:tr w:rsidR="009539EC" w14:paraId="353BA5E3" w14:textId="77777777">
        <w:tc>
          <w:tcPr>
            <w:tcW w:w="5807" w:type="dxa"/>
          </w:tcPr>
          <w:p w14:paraId="14424C7E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IV. 1:3:8, com CPII-E-32, areia grossa, brita I e II, a/c=0,40.</w:t>
            </w:r>
          </w:p>
        </w:tc>
        <w:tc>
          <w:tcPr>
            <w:tcW w:w="4388" w:type="dxa"/>
          </w:tcPr>
          <w:p w14:paraId="4E7D3A8A" w14:textId="77777777" w:rsidR="009539EC" w:rsidRDefault="00000000"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concreto magro</w:t>
            </w:r>
          </w:p>
        </w:tc>
      </w:tr>
      <w:tr w:rsidR="009539EC" w14:paraId="114295B5" w14:textId="77777777">
        <w:tc>
          <w:tcPr>
            <w:tcW w:w="5807" w:type="dxa"/>
          </w:tcPr>
          <w:p w14:paraId="4C57C291" w14:textId="77777777" w:rsidR="009539EC" w:rsidRDefault="00000000">
            <w:pP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</w:pPr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Argamassa de Areia ou pedrisco A/C de 0,5 a 0,6</w:t>
            </w:r>
          </w:p>
        </w:tc>
        <w:tc>
          <w:tcPr>
            <w:tcW w:w="4388" w:type="dxa"/>
          </w:tcPr>
          <w:p w14:paraId="5DD00AFE" w14:textId="77777777" w:rsidR="009539EC" w:rsidRDefault="00000000">
            <w:pP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</w:pPr>
            <w:r>
              <w:rPr>
                <w:rFonts w:ascii="Open Sans" w:eastAsia="Open Sans" w:hAnsi="Open Sans" w:cs="Open Sans"/>
                <w:color w:val="343A40"/>
                <w:sz w:val="21"/>
                <w:szCs w:val="21"/>
                <w:highlight w:val="white"/>
              </w:rPr>
              <w:t>Concreto para Estacas Raiz</w:t>
            </w:r>
          </w:p>
        </w:tc>
      </w:tr>
    </w:tbl>
    <w:p w14:paraId="4275F5A7" w14:textId="77777777" w:rsidR="009539EC" w:rsidRDefault="009539EC"/>
    <w:p w14:paraId="425DEAA6" w14:textId="77777777" w:rsidR="009539EC" w:rsidRDefault="00000000">
      <w:r>
        <w:t>Lembrete ocorrido: o concreto para estacas Hélice Contínuas hoje deve ser maior ou igual a 30Mpa.</w:t>
      </w:r>
    </w:p>
    <w:p w14:paraId="27FFBA1F" w14:textId="77777777" w:rsidR="009539EC" w:rsidRDefault="009539EC"/>
    <w:p w14:paraId="18940C9C" w14:textId="77777777" w:rsidR="009539EC" w:rsidRDefault="00000000">
      <w:r>
        <w:rPr>
          <w:b/>
          <w:sz w:val="24"/>
          <w:szCs w:val="24"/>
          <w:shd w:val="clear" w:color="auto" w:fill="FFC000"/>
        </w:rPr>
        <w:t>Q1043758</w:t>
      </w:r>
    </w:p>
    <w:p w14:paraId="02B46BE1" w14:textId="77777777" w:rsidR="009539EC" w:rsidRDefault="009539EC"/>
    <w:p w14:paraId="5E9B5AD9" w14:textId="77777777" w:rsidR="009539EC" w:rsidRDefault="00000000">
      <w:pPr>
        <w:rPr>
          <w:highlight w:val="white"/>
        </w:rPr>
      </w:pPr>
      <w:r>
        <w:rPr>
          <w:highlight w:val="white"/>
        </w:rPr>
        <w:lastRenderedPageBreak/>
        <w:t>Deformação específica de encurtamento do concreto na ruptura de 3,5 ‰.</w:t>
      </w:r>
    </w:p>
    <w:p w14:paraId="08F914F3" w14:textId="77777777" w:rsidR="009539EC" w:rsidRDefault="009539EC"/>
    <w:p w14:paraId="56A557C9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002060"/>
          <w:sz w:val="21"/>
          <w:szCs w:val="21"/>
        </w:rPr>
      </w:pPr>
      <w:r>
        <w:rPr>
          <w:rFonts w:ascii="Open Sans" w:eastAsia="Open Sans" w:hAnsi="Open Sans" w:cs="Open Sans"/>
          <w:color w:val="002060"/>
          <w:sz w:val="21"/>
          <w:szCs w:val="21"/>
        </w:rPr>
        <w:t>domínio 2: flexão simples ou composta sem ruptura à compressão do concreto (</w:t>
      </w:r>
      <w:proofErr w:type="spellStart"/>
      <w:r>
        <w:rPr>
          <w:rFonts w:ascii="Open Sans" w:eastAsia="Open Sans" w:hAnsi="Open Sans" w:cs="Open Sans"/>
          <w:b/>
          <w:color w:val="002060"/>
          <w:sz w:val="21"/>
          <w:szCs w:val="21"/>
        </w:rPr>
        <w:t>εc</w:t>
      </w:r>
      <w:proofErr w:type="spellEnd"/>
      <w:r>
        <w:rPr>
          <w:rFonts w:ascii="Open Sans" w:eastAsia="Open Sans" w:hAnsi="Open Sans" w:cs="Open Sans"/>
          <w:b/>
          <w:color w:val="002060"/>
          <w:sz w:val="21"/>
          <w:szCs w:val="21"/>
        </w:rPr>
        <w:t xml:space="preserve"> &lt; 3,5‰ e com o máximo alongamento permitido</w:t>
      </w:r>
      <w:r>
        <w:rPr>
          <w:rFonts w:ascii="Open Sans" w:eastAsia="Open Sans" w:hAnsi="Open Sans" w:cs="Open Sans"/>
          <w:color w:val="002060"/>
          <w:sz w:val="21"/>
          <w:szCs w:val="21"/>
        </w:rPr>
        <w:t>), porém no ábaco os domínios 3, 4, 4a e 5 caem em encurtamento</w:t>
      </w:r>
    </w:p>
    <w:p w14:paraId="2025ABFD" w14:textId="77777777" w:rsidR="009539EC" w:rsidRDefault="00000000">
      <w:r>
        <w:t>Aproveitei e inseri acima uma explicação sobre o domínio 2.</w:t>
      </w:r>
    </w:p>
    <w:p w14:paraId="6043C6F3" w14:textId="77777777" w:rsidR="009539EC" w:rsidRDefault="009539EC"/>
    <w:p w14:paraId="23344167" w14:textId="77777777" w:rsidR="009539EC" w:rsidRDefault="00000000">
      <w:r>
        <w:rPr>
          <w:b/>
          <w:sz w:val="24"/>
          <w:szCs w:val="24"/>
          <w:shd w:val="clear" w:color="auto" w:fill="FFC000"/>
        </w:rPr>
        <w:t>Q991571</w:t>
      </w:r>
    </w:p>
    <w:p w14:paraId="26BDE031" w14:textId="77777777" w:rsidR="009539EC" w:rsidRDefault="00000000">
      <w:r>
        <w:t xml:space="preserve">Obrigatoriamente, devem se submeter a </w:t>
      </w:r>
      <w:r>
        <w:rPr>
          <w:rFonts w:ascii="Century Gothic" w:eastAsia="Century Gothic" w:hAnsi="Century Gothic" w:cs="Century Gothic"/>
          <w:color w:val="00B050"/>
        </w:rPr>
        <w:t>ENSAIOS</w:t>
      </w:r>
      <w:r>
        <w:rPr>
          <w:color w:val="00B050"/>
        </w:rPr>
        <w:t xml:space="preserve"> </w:t>
      </w:r>
      <w:r>
        <w:t xml:space="preserve">os </w:t>
      </w:r>
      <w:r>
        <w:rPr>
          <w:rFonts w:ascii="Century Gothic" w:eastAsia="Century Gothic" w:hAnsi="Century Gothic" w:cs="Century Gothic"/>
          <w:color w:val="00B050"/>
        </w:rPr>
        <w:t>ELEMENTOS PRÉ-FABRICADOS</w:t>
      </w:r>
      <w:r>
        <w:rPr>
          <w:color w:val="00B050"/>
        </w:rPr>
        <w:t xml:space="preserve"> </w:t>
      </w:r>
      <w:r>
        <w:t xml:space="preserve">estruturais </w:t>
      </w:r>
      <w:r>
        <w:rPr>
          <w:color w:val="C00000"/>
          <w:u w:val="single"/>
        </w:rPr>
        <w:t>(a questão específica tratou de Lajes)</w:t>
      </w:r>
      <w:r>
        <w:t xml:space="preserve"> em obras que apresentem:</w:t>
      </w:r>
    </w:p>
    <w:p w14:paraId="5D4E6E1F" w14:textId="77777777" w:rsidR="009539EC" w:rsidRDefault="009539EC"/>
    <w:p w14:paraId="24E38F8D" w14:textId="77777777" w:rsidR="009539EC" w:rsidRDefault="00000000">
      <w:r>
        <w:t>a) mais que 200 m2;</w:t>
      </w:r>
    </w:p>
    <w:p w14:paraId="4906EA77" w14:textId="77777777" w:rsidR="009539EC" w:rsidRDefault="00000000">
      <w:r>
        <w:t>b) vão superior a 6,0 m;</w:t>
      </w:r>
    </w:p>
    <w:p w14:paraId="295DB3B2" w14:textId="77777777" w:rsidR="009539EC" w:rsidRDefault="00000000">
      <w:r>
        <w:t xml:space="preserve">c) </w:t>
      </w:r>
      <w:r>
        <w:rPr>
          <w:b/>
          <w:u w:val="single"/>
        </w:rPr>
        <w:t xml:space="preserve">carga acidental superior a 5 </w:t>
      </w:r>
      <w:proofErr w:type="spellStart"/>
      <w:r>
        <w:rPr>
          <w:b/>
          <w:u w:val="single"/>
        </w:rPr>
        <w:t>kN</w:t>
      </w:r>
      <w:proofErr w:type="spellEnd"/>
      <w:r>
        <w:rPr>
          <w:b/>
          <w:u w:val="single"/>
        </w:rPr>
        <w:t>/m2</w:t>
      </w:r>
    </w:p>
    <w:p w14:paraId="0AC36CB0" w14:textId="77777777" w:rsidR="009539EC" w:rsidRDefault="009539EC"/>
    <w:p w14:paraId="062D582F" w14:textId="77777777" w:rsidR="009539EC" w:rsidRDefault="009539EC"/>
    <w:p w14:paraId="149CB80D" w14:textId="77777777" w:rsidR="009539EC" w:rsidRDefault="009539EC"/>
    <w:p w14:paraId="5B4D8E4E" w14:textId="77777777" w:rsidR="009539EC" w:rsidRDefault="00000000">
      <w:r>
        <w:br/>
      </w:r>
    </w:p>
    <w:p w14:paraId="49594065" w14:textId="77777777" w:rsidR="009539EC" w:rsidRDefault="009539EC"/>
    <w:p w14:paraId="0008386A" w14:textId="77777777" w:rsidR="009539EC" w:rsidRDefault="009539EC"/>
    <w:p w14:paraId="5668E631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1153BBAC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5" w:name="_heading=h.tyjcwt" w:colFirst="0" w:colLast="0"/>
      <w:bookmarkEnd w:id="5"/>
      <w:r>
        <w:rPr>
          <w:b/>
          <w:color w:val="000000"/>
          <w:sz w:val="36"/>
          <w:szCs w:val="36"/>
        </w:rPr>
        <w:lastRenderedPageBreak/>
        <w:t>14-01-06 ESTRUTURAS METÁLICAS</w:t>
      </w:r>
    </w:p>
    <w:p w14:paraId="54537CBE" w14:textId="77777777" w:rsidR="009539EC" w:rsidRDefault="009539EC"/>
    <w:p w14:paraId="21E554E6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Q872599  </w:t>
      </w:r>
    </w:p>
    <w:p w14:paraId="75F6C728" w14:textId="77777777" w:rsidR="009539EC" w:rsidRDefault="00000000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19F3F94" wp14:editId="3556EC07">
            <wp:simplePos x="0" y="0"/>
            <wp:positionH relativeFrom="column">
              <wp:posOffset>1</wp:posOffset>
            </wp:positionH>
            <wp:positionV relativeFrom="paragraph">
              <wp:posOffset>10188</wp:posOffset>
            </wp:positionV>
            <wp:extent cx="3366081" cy="1530626"/>
            <wp:effectExtent l="0" t="0" r="0" b="0"/>
            <wp:wrapSquare wrapText="bothSides" distT="0" distB="0" distL="114300" distR="114300"/>
            <wp:docPr id="36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081" cy="1530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432DF0" w14:textId="77777777" w:rsidR="009539EC" w:rsidRDefault="009539EC"/>
    <w:p w14:paraId="074612F4" w14:textId="77777777" w:rsidR="009539EC" w:rsidRDefault="009539EC"/>
    <w:p w14:paraId="2651C80D" w14:textId="77777777" w:rsidR="009539EC" w:rsidRDefault="009539EC"/>
    <w:p w14:paraId="2A74510C" w14:textId="77777777" w:rsidR="009539EC" w:rsidRDefault="009539EC"/>
    <w:p w14:paraId="4B560749" w14:textId="77777777" w:rsidR="009539EC" w:rsidRDefault="009539EC"/>
    <w:p w14:paraId="3E6251C3" w14:textId="77777777" w:rsidR="009539EC" w:rsidRDefault="009539EC"/>
    <w:p w14:paraId="5CE7824D" w14:textId="77777777" w:rsidR="009539EC" w:rsidRDefault="009539EC"/>
    <w:p w14:paraId="387EA35B" w14:textId="77777777" w:rsidR="009539EC" w:rsidRDefault="009539EC"/>
    <w:p w14:paraId="6D4DBCA9" w14:textId="77777777" w:rsidR="009539EC" w:rsidRDefault="00000000">
      <w:sdt>
        <w:sdtPr>
          <w:tag w:val="goog_rdk_15"/>
          <w:id w:val="-1516292260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Essas são treliças do tipo Pratt ou N. </w:t>
      </w:r>
      <w:sdt>
        <w:sdtPr>
          <w:tag w:val="goog_rdk_16"/>
          <w:id w:val="52744890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Geralmente são usadas em projetos de Estruturas metálicas</w:t>
      </w:r>
    </w:p>
    <w:p w14:paraId="5A4BA118" w14:textId="77777777" w:rsidR="009539EC" w:rsidRDefault="009539EC">
      <w:pPr>
        <w:rPr>
          <w:b/>
          <w:highlight w:val="yellow"/>
        </w:rPr>
      </w:pPr>
    </w:p>
    <w:p w14:paraId="226FFFBF" w14:textId="77777777" w:rsidR="009539EC" w:rsidRDefault="00000000">
      <w:pPr>
        <w:rPr>
          <w:b/>
          <w:highlight w:val="yellow"/>
        </w:rPr>
      </w:pPr>
      <w:sdt>
        <w:sdtPr>
          <w:tag w:val="goog_rdk_17"/>
          <w:id w:val="-2068337588"/>
        </w:sdtPr>
        <w:sdtContent>
          <w:r>
            <w:rPr>
              <w:rFonts w:ascii="Arial Unicode MS" w:eastAsia="Arial Unicode MS" w:hAnsi="Arial Unicode MS" w:cs="Arial Unicode MS"/>
              <w:b/>
              <w:shd w:val="clear" w:color="auto" w:fill="00B0F0"/>
            </w:rPr>
            <w:t>→</w:t>
          </w:r>
        </w:sdtContent>
      </w:sdt>
      <w:r>
        <w:t xml:space="preserve"> Nessa Treliça as </w:t>
      </w:r>
      <w:r>
        <w:rPr>
          <w:shd w:val="clear" w:color="auto" w:fill="00B0F0"/>
        </w:rPr>
        <w:t>Diagonais</w:t>
      </w:r>
      <w:r>
        <w:t xml:space="preserve"> estão submetidas a </w:t>
      </w:r>
      <w:r>
        <w:rPr>
          <w:shd w:val="clear" w:color="auto" w:fill="00B0F0"/>
        </w:rPr>
        <w:t>Força de Tração</w:t>
      </w:r>
      <w:r>
        <w:t xml:space="preserve"> e os </w:t>
      </w:r>
      <w:r>
        <w:rPr>
          <w:highlight w:val="yellow"/>
        </w:rPr>
        <w:t>Montantes</w:t>
      </w:r>
      <w:r>
        <w:t xml:space="preserve"> estão submetidos a </w:t>
      </w:r>
      <w:r>
        <w:rPr>
          <w:highlight w:val="yellow"/>
        </w:rPr>
        <w:t>Compressão</w:t>
      </w:r>
    </w:p>
    <w:p w14:paraId="3DB2F6B0" w14:textId="77777777" w:rsidR="009539EC" w:rsidRDefault="00000000">
      <w:r>
        <w:tab/>
      </w:r>
      <w:proofErr w:type="spellStart"/>
      <w:r>
        <w:rPr>
          <w:highlight w:val="yellow"/>
        </w:rPr>
        <w:t>Obs</w:t>
      </w:r>
      <w:proofErr w:type="spellEnd"/>
      <w:r>
        <w:rPr>
          <w:highlight w:val="yellow"/>
        </w:rPr>
        <w:t>:</w:t>
      </w:r>
      <w:r>
        <w:t xml:space="preserve"> no outro tipo de Treliça (Tipo HOWE) essa situação se inverte</w:t>
      </w:r>
    </w:p>
    <w:p w14:paraId="15AE8F8A" w14:textId="77777777" w:rsidR="009539EC" w:rsidRDefault="009539EC">
      <w:pPr>
        <w:rPr>
          <w:rFonts w:ascii="Open Sans" w:eastAsia="Open Sans" w:hAnsi="Open Sans" w:cs="Open Sans"/>
          <w:color w:val="252525"/>
          <w:sz w:val="21"/>
          <w:szCs w:val="21"/>
        </w:rPr>
      </w:pPr>
    </w:p>
    <w:p w14:paraId="64C54D30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002F2327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6" w:name="_heading=h.3dy6vkm" w:colFirst="0" w:colLast="0"/>
      <w:bookmarkEnd w:id="6"/>
      <w:r>
        <w:rPr>
          <w:b/>
          <w:color w:val="000000"/>
          <w:sz w:val="36"/>
          <w:szCs w:val="36"/>
        </w:rPr>
        <w:lastRenderedPageBreak/>
        <w:t>14-01-07 ANÁLISE ESTRUTURAL</w:t>
      </w:r>
    </w:p>
    <w:p w14:paraId="2B64342F" w14:textId="77777777" w:rsidR="009539EC" w:rsidRDefault="009539EC"/>
    <w:p w14:paraId="3E32BE9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Q872652  </w:t>
      </w:r>
    </w:p>
    <w:p w14:paraId="3BC5EAEA" w14:textId="77777777" w:rsidR="009539EC" w:rsidRDefault="00000000">
      <w:sdt>
        <w:sdtPr>
          <w:tag w:val="goog_rdk_18"/>
          <w:id w:val="991529469"/>
        </w:sdtPr>
        <w:sdtContent>
          <w:r>
            <w:rPr>
              <w:rFonts w:ascii="Arial Unicode MS" w:eastAsia="Arial Unicode MS" w:hAnsi="Arial Unicode MS" w:cs="Arial Unicode MS"/>
            </w:rPr>
            <w:t>→O </w:t>
          </w:r>
          <w:proofErr w:type="spellStart"/>
        </w:sdtContent>
      </w:sdt>
      <w:r>
        <w:rPr>
          <w:b/>
          <w:highlight w:val="lightGray"/>
        </w:rPr>
        <w:t>Structural</w:t>
      </w:r>
      <w:proofErr w:type="spellEnd"/>
      <w:r>
        <w:rPr>
          <w:b/>
          <w:highlight w:val="lightGray"/>
        </w:rPr>
        <w:t xml:space="preserve"> </w:t>
      </w:r>
      <w:proofErr w:type="spellStart"/>
      <w:r>
        <w:rPr>
          <w:b/>
          <w:highlight w:val="lightGray"/>
        </w:rPr>
        <w:t>Analysis</w:t>
      </w:r>
      <w:proofErr w:type="spellEnd"/>
      <w:r>
        <w:rPr>
          <w:b/>
          <w:highlight w:val="lightGray"/>
        </w:rPr>
        <w:t xml:space="preserve"> for </w:t>
      </w:r>
      <w:proofErr w:type="spellStart"/>
      <w:r>
        <w:rPr>
          <w:b/>
          <w:highlight w:val="lightGray"/>
        </w:rPr>
        <w:t>Revit</w:t>
      </w:r>
      <w:proofErr w:type="spellEnd"/>
      <w:r>
        <w:rPr>
          <w:b/>
          <w:highlight w:val="lightGray"/>
        </w:rPr>
        <w:t> permite</w:t>
      </w:r>
      <w:r>
        <w:t>, no ambiente de computação em nuvem, executar a análise estática do projeto estrutural do prédio, enquanto se trabalha no </w:t>
      </w:r>
      <w:proofErr w:type="spellStart"/>
      <w:r>
        <w:t>Revit</w:t>
      </w:r>
      <w:proofErr w:type="spellEnd"/>
      <w:r>
        <w:t>.</w:t>
      </w:r>
    </w:p>
    <w:p w14:paraId="32D1E0DC" w14:textId="77777777" w:rsidR="009539EC" w:rsidRDefault="009539EC"/>
    <w:p w14:paraId="38AC2732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Q872651  </w:t>
      </w:r>
    </w:p>
    <w:p w14:paraId="3F6889BF" w14:textId="77777777" w:rsidR="009539EC" w:rsidRDefault="00000000">
      <w:sdt>
        <w:sdtPr>
          <w:tag w:val="goog_rdk_19"/>
          <w:id w:val="527763425"/>
        </w:sdtPr>
        <w:sdtContent>
          <w:r>
            <w:rPr>
              <w:rFonts w:ascii="Arial Unicode MS" w:eastAsia="Arial Unicode MS" w:hAnsi="Arial Unicode MS" w:cs="Arial Unicode MS"/>
            </w:rPr>
            <w:t>→ Ao utilizar as funcionalidades do </w:t>
          </w:r>
          <w:proofErr w:type="spellStart"/>
          <w:r>
            <w:rPr>
              <w:rFonts w:ascii="Arial Unicode MS" w:eastAsia="Arial Unicode MS" w:hAnsi="Arial Unicode MS" w:cs="Arial Unicode MS"/>
            </w:rPr>
            <w:t>Revit</w:t>
          </w:r>
          <w:proofErr w:type="spellEnd"/>
          <w:r>
            <w:rPr>
              <w:rFonts w:ascii="Arial Unicode MS" w:eastAsia="Arial Unicode MS" w:hAnsi="Arial Unicode MS" w:cs="Arial Unicode MS"/>
            </w:rPr>
            <w:t xml:space="preserve">, o projetista terá facilidades para gerenciar o projeto mediante o uso das seguintes </w:t>
          </w:r>
        </w:sdtContent>
      </w:sdt>
      <w:r>
        <w:rPr>
          <w:b/>
          <w:sz w:val="28"/>
          <w:szCs w:val="28"/>
        </w:rPr>
        <w:t>ferramentas</w:t>
      </w:r>
      <w:r>
        <w:t>: Copiar/Monitorar; Revisão de Coordenação e Verificação de Interferências</w:t>
      </w:r>
    </w:p>
    <w:p w14:paraId="28794366" w14:textId="77777777" w:rsidR="009539EC" w:rsidRDefault="00000000">
      <w:pPr>
        <w:spacing w:after="160"/>
        <w:jc w:val="left"/>
      </w:pPr>
      <w:bookmarkStart w:id="7" w:name="_heading=h.1t3h5sf" w:colFirst="0" w:colLast="0"/>
      <w:bookmarkEnd w:id="7"/>
      <w:r>
        <w:br w:type="page"/>
      </w:r>
    </w:p>
    <w:p w14:paraId="4F1B5FD1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8" w:name="_heading=h.4d34og8" w:colFirst="0" w:colLast="0"/>
      <w:bookmarkEnd w:id="8"/>
      <w:r>
        <w:rPr>
          <w:b/>
          <w:color w:val="000000"/>
          <w:sz w:val="36"/>
          <w:szCs w:val="36"/>
        </w:rPr>
        <w:lastRenderedPageBreak/>
        <w:t>14-01-xx ALVENARIA ESTRUTURAL</w:t>
      </w:r>
    </w:p>
    <w:p w14:paraId="6837C4DE" w14:textId="77777777" w:rsidR="009539EC" w:rsidRDefault="009539EC"/>
    <w:p w14:paraId="3E8860B9" w14:textId="77777777" w:rsidR="009539EC" w:rsidRDefault="00000000">
      <w:r>
        <w:rPr>
          <w:b/>
          <w:sz w:val="24"/>
          <w:szCs w:val="24"/>
          <w:shd w:val="clear" w:color="auto" w:fill="FFC000"/>
        </w:rPr>
        <w:t>Q1054110</w:t>
      </w:r>
    </w:p>
    <w:p w14:paraId="10F37E83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NBR 15961-2/2011 - Alvenaria estrutural — Blocos de concreto - Parte 2: Execução e controle de obras</w:t>
      </w:r>
    </w:p>
    <w:p w14:paraId="6849313E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9.3.4 Prumo, nível e alinhamento dos elementos de alvenaria</w:t>
      </w:r>
    </w:p>
    <w:p w14:paraId="5AF30691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b/>
          <w:i/>
          <w:color w:val="343A40"/>
          <w:sz w:val="21"/>
          <w:szCs w:val="21"/>
        </w:rPr>
      </w:pPr>
      <w:r>
        <w:rPr>
          <w:rFonts w:ascii="Open Sans" w:eastAsia="Open Sans" w:hAnsi="Open Sans" w:cs="Open Sans"/>
          <w:i/>
          <w:color w:val="343A40"/>
          <w:sz w:val="21"/>
          <w:szCs w:val="21"/>
        </w:rPr>
        <w:t>O desaprumo e o desalinhamento máximo das paredes e pilares do pavimento não podem superar 10mm, além de atender ao limite 2mm/m. 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</w:rPr>
        <w:t>Na altura total do prédio, o máximo desaprumo admitido é de 25mm.</w:t>
      </w:r>
    </w:p>
    <w:p w14:paraId="384FC9DC" w14:textId="77777777" w:rsidR="009539EC" w:rsidRDefault="009539EC"/>
    <w:p w14:paraId="67FFC6F3" w14:textId="77777777" w:rsidR="009539EC" w:rsidRDefault="009539EC"/>
    <w:p w14:paraId="5A8043CC" w14:textId="77777777" w:rsidR="009539EC" w:rsidRDefault="00000000">
      <w:r>
        <w:tab/>
      </w:r>
    </w:p>
    <w:p w14:paraId="05B5DC0E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2CC7AAA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9" w:name="_heading=h.2s8eyo1" w:colFirst="0" w:colLast="0"/>
      <w:bookmarkEnd w:id="9"/>
      <w:r>
        <w:rPr>
          <w:b/>
          <w:color w:val="000000"/>
          <w:sz w:val="44"/>
          <w:szCs w:val="44"/>
        </w:rPr>
        <w:lastRenderedPageBreak/>
        <w:t>1402 – GEOTECNIA</w:t>
      </w:r>
    </w:p>
    <w:p w14:paraId="02E9960B" w14:textId="77777777" w:rsidR="009539EC" w:rsidRDefault="00000000">
      <w:pPr>
        <w:rPr>
          <w:shd w:val="clear" w:color="auto" w:fill="00B0F0"/>
        </w:rPr>
      </w:pPr>
      <w:r>
        <w:rPr>
          <w:shd w:val="clear" w:color="auto" w:fill="00B0F0"/>
        </w:rPr>
        <w:t>TEMAS: Mecânica dos Solos, Sondagem, Fundação, Barragens, Escavações e Contenções e Geotécnica</w:t>
      </w:r>
    </w:p>
    <w:p w14:paraId="562DD646" w14:textId="77777777" w:rsidR="009539EC" w:rsidRDefault="009539EC">
      <w:bookmarkStart w:id="10" w:name="_heading=h.17dp8vu" w:colFirst="0" w:colLast="0"/>
      <w:bookmarkEnd w:id="10"/>
    </w:p>
    <w:p w14:paraId="378210B4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1" w:name="_heading=h.3rdcrjn" w:colFirst="0" w:colLast="0"/>
      <w:bookmarkEnd w:id="11"/>
      <w:r>
        <w:rPr>
          <w:b/>
          <w:color w:val="000000"/>
          <w:sz w:val="36"/>
          <w:szCs w:val="36"/>
        </w:rPr>
        <w:t>14-02-01 MECÂNICA DOS SOLOS</w:t>
      </w:r>
    </w:p>
    <w:p w14:paraId="13C788A2" w14:textId="77777777" w:rsidR="009539EC" w:rsidRDefault="009539EC"/>
    <w:p w14:paraId="68D16E04" w14:textId="77777777" w:rsidR="009539EC" w:rsidRDefault="00000000">
      <w:r>
        <w:rPr>
          <w:b/>
          <w:sz w:val="24"/>
          <w:szCs w:val="24"/>
          <w:shd w:val="clear" w:color="auto" w:fill="FFC000"/>
        </w:rPr>
        <w:t>Q638688</w:t>
      </w:r>
    </w:p>
    <w:p w14:paraId="45766E03" w14:textId="77777777" w:rsidR="009539EC" w:rsidRDefault="009539EC"/>
    <w:p w14:paraId="6B674BC5" w14:textId="77777777" w:rsidR="009539EC" w:rsidRDefault="00000000">
      <w:pPr>
        <w:shd w:val="clear" w:color="auto" w:fill="FFFFFF"/>
        <w:spacing w:after="300" w:line="240" w:lineRule="auto"/>
        <w:jc w:val="left"/>
        <w:rPr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i/>
          <w:color w:val="343A40"/>
          <w:sz w:val="21"/>
          <w:szCs w:val="21"/>
        </w:rPr>
        <w:t xml:space="preserve"> O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cyan"/>
        </w:rPr>
        <w:t>índice de vazios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</w:rPr>
        <w:t xml:space="preserve"> de um solo é a razão entre o volume de vazios e o volume SÓLIDO, não o Total. </w:t>
      </w:r>
      <w:sdt>
        <w:sdtPr>
          <w:tag w:val="goog_rdk_20"/>
          <w:id w:val="-1880535841"/>
        </w:sdtPr>
        <w:sdtContent>
          <w:r>
            <w:rPr>
              <w:rFonts w:ascii="Arial Unicode MS" w:eastAsia="Arial Unicode MS" w:hAnsi="Arial Unicode MS" w:cs="Arial Unicode MS"/>
              <w:b/>
              <w:i/>
              <w:color w:val="343A40"/>
              <w:sz w:val="21"/>
              <w:szCs w:val="21"/>
            </w:rPr>
            <w:t>↓</w:t>
          </w:r>
        </w:sdtContent>
      </w:sdt>
    </w:p>
    <w:p w14:paraId="74D2A6DF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Índice de vazio (e) = volume vazio / volume sólido</w:t>
      </w:r>
    </w:p>
    <w:p w14:paraId="50589ED7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Porosidade (n) = volume de vazio / volume total</w:t>
      </w:r>
    </w:p>
    <w:p w14:paraId="72D2723F" w14:textId="77777777" w:rsidR="009539EC" w:rsidRDefault="00000000">
      <w:pP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white"/>
        </w:rPr>
        <w:t xml:space="preserve"> O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cyan"/>
        </w:rPr>
        <w:t>teor de umidade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white"/>
        </w:rPr>
        <w:t xml:space="preserve"> de um solo é medido pela razão entre o peso da amostra no seu estado natural e o peso da amostra seca em estufa.</w:t>
      </w:r>
    </w:p>
    <w:p w14:paraId="0E75DA6B" w14:textId="77777777" w:rsidR="009539EC" w:rsidRDefault="009539EC"/>
    <w:p w14:paraId="5A48F457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i/>
          <w:color w:val="343A40"/>
          <w:sz w:val="21"/>
          <w:szCs w:val="21"/>
        </w:rPr>
        <w:t xml:space="preserve">A consideração da 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  <w:highlight w:val="cyan"/>
        </w:rPr>
        <w:t>coesão</w:t>
      </w:r>
      <w:r>
        <w:rPr>
          <w:rFonts w:ascii="Open Sans" w:eastAsia="Open Sans" w:hAnsi="Open Sans" w:cs="Open Sans"/>
          <w:b/>
          <w:i/>
          <w:color w:val="343A40"/>
          <w:sz w:val="21"/>
          <w:szCs w:val="21"/>
        </w:rPr>
        <w:t xml:space="preserve"> do solo Diminui o empuxo horizontal provocado por um terrapleno em um muro de arrimo.</w:t>
      </w:r>
    </w:p>
    <w:p w14:paraId="3BD293A9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Coesão favorece estabilidade. Ou seja, diminui empuxo horizontal</w:t>
      </w:r>
    </w:p>
    <w:p w14:paraId="18777D02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Imagine você cavando um buraco num solo argiloso e num solo arenoso...A tendência de a parede desabar é maior no solo arenoso.</w:t>
      </w:r>
    </w:p>
    <w:p w14:paraId="3B037B8F" w14:textId="77777777" w:rsidR="009539EC" w:rsidRDefault="009539EC"/>
    <w:p w14:paraId="0FA801E2" w14:textId="77777777" w:rsidR="009539EC" w:rsidRDefault="009539EC"/>
    <w:p w14:paraId="3B5CE1EA" w14:textId="77777777" w:rsidR="009539EC" w:rsidRDefault="009539EC"/>
    <w:p w14:paraId="7553AB4A" w14:textId="77777777" w:rsidR="009539EC" w:rsidRDefault="009539EC"/>
    <w:p w14:paraId="25DF3B8F" w14:textId="77777777" w:rsidR="009539EC" w:rsidRDefault="009539EC"/>
    <w:p w14:paraId="7FFC9238" w14:textId="77777777" w:rsidR="009539EC" w:rsidRDefault="009539EC"/>
    <w:p w14:paraId="1782742B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02AF58FC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2" w:name="_heading=h.26in1rg" w:colFirst="0" w:colLast="0"/>
      <w:bookmarkEnd w:id="12"/>
      <w:r>
        <w:rPr>
          <w:b/>
          <w:color w:val="000000"/>
          <w:sz w:val="36"/>
          <w:szCs w:val="36"/>
        </w:rPr>
        <w:lastRenderedPageBreak/>
        <w:t>14-02-02 SONDAGEM</w:t>
      </w:r>
    </w:p>
    <w:p w14:paraId="1BF57A57" w14:textId="77777777" w:rsidR="009539EC" w:rsidRDefault="009539EC"/>
    <w:p w14:paraId="33631754" w14:textId="77777777" w:rsidR="009539EC" w:rsidRDefault="00000000">
      <w:r>
        <w:rPr>
          <w:b/>
          <w:sz w:val="24"/>
          <w:szCs w:val="24"/>
          <w:shd w:val="clear" w:color="auto" w:fill="FFC000"/>
        </w:rPr>
        <w:t>Q1153830</w:t>
      </w:r>
    </w:p>
    <w:p w14:paraId="7B82B313" w14:textId="77777777" w:rsidR="009539EC" w:rsidRDefault="009539EC"/>
    <w:p w14:paraId="601CDDA1" w14:textId="77777777" w:rsidR="009539EC" w:rsidRDefault="00000000">
      <w:r>
        <w:t>A justificativa de um solo mole por um engenheiro deve obedecer a classificação correta do número de golpes do ensaio.</w:t>
      </w:r>
    </w:p>
    <w:p w14:paraId="4E6F61E6" w14:textId="77777777" w:rsidR="009539EC" w:rsidRDefault="009539EC"/>
    <w:p w14:paraId="220B8A6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b/>
          <w:color w:val="002060"/>
          <w:sz w:val="21"/>
          <w:szCs w:val="21"/>
          <w:u w:val="single"/>
        </w:rPr>
      </w:pPr>
      <w:r>
        <w:rPr>
          <w:rFonts w:ascii="Open Sans" w:eastAsia="Open Sans" w:hAnsi="Open Sans" w:cs="Open Sans"/>
          <w:b/>
          <w:color w:val="002060"/>
          <w:sz w:val="21"/>
          <w:szCs w:val="21"/>
          <w:u w:val="single"/>
        </w:rPr>
        <w:t>Tabela dos estados de compacidade e de consistência</w:t>
      </w:r>
    </w:p>
    <w:p w14:paraId="2FCA3138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b/>
          <w:color w:val="FF0000"/>
          <w:sz w:val="21"/>
          <w:szCs w:val="21"/>
        </w:rPr>
      </w:pPr>
      <w:r>
        <w:rPr>
          <w:rFonts w:ascii="Open Sans" w:eastAsia="Open Sans" w:hAnsi="Open Sans" w:cs="Open Sans"/>
          <w:b/>
          <w:color w:val="FF0000"/>
          <w:sz w:val="21"/>
          <w:szCs w:val="21"/>
        </w:rPr>
        <w:t>Argilas e siltes argilosos</w:t>
      </w:r>
    </w:p>
    <w:p w14:paraId="7ACEFEF7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sdt>
        <w:sdtPr>
          <w:tag w:val="goog_rdk_21"/>
          <w:id w:val="1300270799"/>
        </w:sdtPr>
        <w:sdtContent>
          <w:r>
            <w:rPr>
              <w:rFonts w:ascii="Arial Unicode MS" w:eastAsia="Arial Unicode MS" w:hAnsi="Arial Unicode MS" w:cs="Arial Unicode MS"/>
              <w:color w:val="000000"/>
              <w:sz w:val="21"/>
              <w:szCs w:val="21"/>
            </w:rPr>
            <w:t>≤ 2         Muito mole</w:t>
          </w:r>
        </w:sdtContent>
      </w:sdt>
    </w:p>
    <w:p w14:paraId="721850D3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000000"/>
          <w:sz w:val="21"/>
          <w:szCs w:val="21"/>
        </w:rPr>
        <w:t>3 a 5     Mole</w:t>
      </w:r>
    </w:p>
    <w:p w14:paraId="29E19BA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6 a 10      Média(o)</w:t>
      </w:r>
    </w:p>
    <w:p w14:paraId="4F1DFA6A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11 a 19   Rija(o)</w:t>
      </w:r>
      <w:r>
        <w:rPr>
          <w:rFonts w:ascii="Open Sans" w:eastAsia="Open Sans" w:hAnsi="Open Sans" w:cs="Open Sans"/>
          <w:color w:val="000000"/>
          <w:sz w:val="21"/>
          <w:szCs w:val="21"/>
        </w:rPr>
        <w:tab/>
      </w:r>
    </w:p>
    <w:p w14:paraId="4C1C81AF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&gt; 19        Dura (o)</w:t>
      </w:r>
    </w:p>
    <w:p w14:paraId="7CA7F3DB" w14:textId="77777777" w:rsidR="009539EC" w:rsidRDefault="009539EC"/>
    <w:p w14:paraId="52431E3B" w14:textId="77777777" w:rsidR="009539EC" w:rsidRDefault="009539EC"/>
    <w:p w14:paraId="73EB9911" w14:textId="77777777" w:rsidR="009539EC" w:rsidRDefault="009539EC"/>
    <w:p w14:paraId="305C2700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5A50EE5C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3" w:name="_heading=h.lnxbz9" w:colFirst="0" w:colLast="0"/>
      <w:bookmarkEnd w:id="13"/>
      <w:r>
        <w:rPr>
          <w:b/>
          <w:color w:val="000000"/>
          <w:sz w:val="36"/>
          <w:szCs w:val="36"/>
        </w:rPr>
        <w:lastRenderedPageBreak/>
        <w:t>14-02-03 FUNDAÇÃO</w:t>
      </w:r>
    </w:p>
    <w:p w14:paraId="6DD52493" w14:textId="77777777" w:rsidR="009539EC" w:rsidRDefault="009539EC">
      <w:pPr>
        <w:rPr>
          <w:b/>
          <w:sz w:val="24"/>
          <w:szCs w:val="24"/>
          <w:shd w:val="clear" w:color="auto" w:fill="FFC000"/>
        </w:rPr>
      </w:pPr>
    </w:p>
    <w:p w14:paraId="24E8FD7C" w14:textId="77777777" w:rsidR="009539EC" w:rsidRDefault="00000000">
      <w:pPr>
        <w:rPr>
          <w:b/>
          <w:color w:val="000000"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Q872596  </w:t>
      </w:r>
    </w:p>
    <w:p w14:paraId="19514F0C" w14:textId="77777777" w:rsidR="009539EC" w:rsidRDefault="00000000">
      <w:sdt>
        <w:sdtPr>
          <w:tag w:val="goog_rdk_22"/>
          <w:id w:val="157047597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Em um</w:t>
      </w:r>
      <w:r>
        <w:rPr>
          <w:shd w:val="clear" w:color="auto" w:fill="00B0F0"/>
        </w:rPr>
        <w:t xml:space="preserve"> Edifício de 20 Andares</w:t>
      </w:r>
    </w:p>
    <w:p w14:paraId="5F524065" w14:textId="77777777" w:rsidR="009539EC" w:rsidRDefault="00000000">
      <w:pPr>
        <w:ind w:left="708" w:firstLine="12"/>
      </w:pPr>
      <w:sdt>
        <w:sdtPr>
          <w:tag w:val="goog_rdk_23"/>
          <w:id w:val="667831087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</w:t>
      </w:r>
      <w:r>
        <w:rPr>
          <w:highlight w:val="yellow"/>
        </w:rPr>
        <w:t>Não é recomendado</w:t>
      </w:r>
      <w:r>
        <w:t xml:space="preserve"> o uso de </w:t>
      </w:r>
      <w:r>
        <w:rPr>
          <w:highlight w:val="yellow"/>
        </w:rPr>
        <w:t>Sapatas Flexíveis</w:t>
      </w:r>
      <w:r>
        <w:t xml:space="preserve"> para melhor distribuir as pressões na interface fundação-solo e uniformizar os recalques</w:t>
      </w:r>
    </w:p>
    <w:p w14:paraId="717D5601" w14:textId="77777777" w:rsidR="009539EC" w:rsidRDefault="009539EC">
      <w:pPr>
        <w:rPr>
          <w:b/>
          <w:highlight w:val="yellow"/>
        </w:rPr>
      </w:pPr>
    </w:p>
    <w:p w14:paraId="7059531B" w14:textId="77777777" w:rsidR="009539EC" w:rsidRDefault="00000000">
      <w:r>
        <w:rPr>
          <w:b/>
          <w:highlight w:val="yellow"/>
        </w:rPr>
        <w:t>*</w:t>
      </w:r>
      <w:r>
        <w:t xml:space="preserve"> Sapatas Flexíveis geralmente são utilizadas para cargas verticais baixas</w:t>
      </w:r>
    </w:p>
    <w:p w14:paraId="2DD61EA2" w14:textId="77777777" w:rsidR="009539EC" w:rsidRDefault="009539EC"/>
    <w:p w14:paraId="0A61EF04" w14:textId="77777777" w:rsidR="009539EC" w:rsidRDefault="00000000">
      <w:pPr>
        <w:rPr>
          <w:b/>
          <w:color w:val="000000"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Q872637  </w:t>
      </w:r>
    </w:p>
    <w:p w14:paraId="6A1B2ED6" w14:textId="77777777" w:rsidR="009539EC" w:rsidRDefault="00000000">
      <w:sdt>
        <w:sdtPr>
          <w:tag w:val="goog_rdk_24"/>
          <w:id w:val="-157735743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</w:t>
          </w:r>
        </w:sdtContent>
      </w:sdt>
      <w:r>
        <w:rPr>
          <w:b/>
          <w:color w:val="C00000"/>
          <w:sz w:val="28"/>
          <w:szCs w:val="28"/>
          <w:highlight w:val="black"/>
        </w:rPr>
        <w:t>estaca raiz</w:t>
      </w:r>
      <w:r>
        <w:t xml:space="preserve"> não produz grande vibração. De acordo com o Prof. Anísio Meneses, </w:t>
      </w:r>
      <w:proofErr w:type="spellStart"/>
      <w:r>
        <w:t>a</w:t>
      </w:r>
      <w:proofErr w:type="spellEnd"/>
      <w:r>
        <w:t xml:space="preserve"> estaca Raiz pode ser usada como reforço de fundação, terrenos com presença de matacão, obras de contenção de talude e em obras com vizinhança sensível a vibrações e barulho.</w:t>
      </w:r>
    </w:p>
    <w:p w14:paraId="2FE0C566" w14:textId="77777777" w:rsidR="009539EC" w:rsidRDefault="009539EC"/>
    <w:p w14:paraId="5D01A4FB" w14:textId="77777777" w:rsidR="009539EC" w:rsidRDefault="00000000">
      <w:sdt>
        <w:sdtPr>
          <w:tag w:val="goog_rdk_25"/>
          <w:id w:val="-193303771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</w:t>
          </w:r>
        </w:sdtContent>
      </w:sdt>
      <w:r>
        <w:rPr>
          <w:rFonts w:ascii="Century Gothic" w:eastAsia="Century Gothic" w:hAnsi="Century Gothic" w:cs="Century Gothic"/>
          <w:b/>
          <w:color w:val="C00000"/>
        </w:rPr>
        <w:t>ESTACA FRANKI</w:t>
      </w:r>
      <w:r>
        <w:rPr>
          <w:color w:val="C00000"/>
        </w:rPr>
        <w:t xml:space="preserve"> </w:t>
      </w:r>
      <w:r>
        <w:t xml:space="preserve">é cravada. </w:t>
      </w:r>
      <w:r>
        <w:rPr>
          <w:b/>
          <w:color w:val="4472C4"/>
        </w:rPr>
        <w:t>A estaca raiz é escavada por meio de perfuratriz rotativa ou roto-percussiva.</w:t>
      </w:r>
    </w:p>
    <w:p w14:paraId="2323239A" w14:textId="77777777" w:rsidR="009539EC" w:rsidRDefault="009539EC"/>
    <w:p w14:paraId="16198C6F" w14:textId="77777777" w:rsidR="009539EC" w:rsidRDefault="00000000">
      <w:r>
        <w:rPr>
          <w:b/>
          <w:sz w:val="24"/>
          <w:szCs w:val="24"/>
          <w:shd w:val="clear" w:color="auto" w:fill="FFC000"/>
        </w:rPr>
        <w:t>Q991565</w:t>
      </w:r>
    </w:p>
    <w:p w14:paraId="6D2D4EB8" w14:textId="77777777" w:rsidR="009539EC" w:rsidRDefault="00000000">
      <w:pPr>
        <w:rPr>
          <w:rFonts w:ascii="Century Gothic" w:eastAsia="Century Gothic" w:hAnsi="Century Gothic" w:cs="Century Gothic"/>
          <w:b/>
          <w:color w:val="C00000"/>
        </w:rPr>
      </w:pPr>
      <w:r>
        <w:t xml:space="preserve">Mais Características da </w:t>
      </w:r>
      <w:r>
        <w:rPr>
          <w:rFonts w:ascii="Century Gothic" w:eastAsia="Century Gothic" w:hAnsi="Century Gothic" w:cs="Century Gothic"/>
          <w:b/>
          <w:color w:val="C00000"/>
        </w:rPr>
        <w:t>ESTACA FRANKI:</w:t>
      </w:r>
    </w:p>
    <w:p w14:paraId="7E31E539" w14:textId="77777777" w:rsidR="009539EC" w:rsidRDefault="00000000">
      <w:sdt>
        <w:sdtPr>
          <w:tag w:val="goog_rdk_26"/>
          <w:id w:val="-919707913"/>
        </w:sdtPr>
        <w:sdtContent>
          <w:r>
            <w:rPr>
              <w:rFonts w:ascii="Arial Unicode MS" w:eastAsia="Arial Unicode MS" w:hAnsi="Arial Unicode MS" w:cs="Arial Unicode MS"/>
              <w:highlight w:val="yellow"/>
            </w:rPr>
            <w:t>→</w:t>
          </w:r>
        </w:sdtContent>
      </w:sdt>
      <w:r>
        <w:t xml:space="preserve"> são executadas enchendo-se de concreto perfurações previamente executadas no terreno, através de cravação de tubo de ponta fechada, recuperado.</w:t>
      </w:r>
    </w:p>
    <w:p w14:paraId="5B33A9A0" w14:textId="77777777" w:rsidR="009539EC" w:rsidRDefault="009539EC"/>
    <w:p w14:paraId="67FF4AF2" w14:textId="77777777" w:rsidR="009539EC" w:rsidRDefault="00000000">
      <w:sdt>
        <w:sdtPr>
          <w:tag w:val="goog_rdk_27"/>
          <w:id w:val="2048869734"/>
        </w:sdtPr>
        <w:sdtContent>
          <w:r>
            <w:rPr>
              <w:rFonts w:ascii="Arial Unicode MS" w:eastAsia="Arial Unicode MS" w:hAnsi="Arial Unicode MS" w:cs="Arial Unicode MS"/>
              <w:highlight w:val="yellow"/>
            </w:rPr>
            <w:t>→</w:t>
          </w:r>
        </w:sdtContent>
      </w:sdt>
      <w:r>
        <w:t xml:space="preserve"> A grande vantagem desta estaca é a alta produtividade alcançada nas obras pelo emprego conjunto de bate estacas de deslocamentos rápidos, martelos com alta capacidade de cravação e o concreto plástico vibrado.</w:t>
      </w:r>
    </w:p>
    <w:p w14:paraId="47EB0E5D" w14:textId="77777777" w:rsidR="009539EC" w:rsidRDefault="009539EC"/>
    <w:p w14:paraId="1F92E792" w14:textId="77777777" w:rsidR="009539EC" w:rsidRDefault="00000000">
      <w:sdt>
        <w:sdtPr>
          <w:tag w:val="goog_rdk_28"/>
          <w:id w:val="-1106880881"/>
        </w:sdtPr>
        <w:sdtContent>
          <w:r>
            <w:rPr>
              <w:rFonts w:ascii="Arial Unicode MS" w:eastAsia="Arial Unicode MS" w:hAnsi="Arial Unicode MS" w:cs="Arial Unicode MS"/>
              <w:highlight w:val="yellow"/>
            </w:rPr>
            <w:t>→</w:t>
          </w:r>
        </w:sdtContent>
      </w:sdt>
      <w:r>
        <w:t xml:space="preserve"> tem um pilão e um tubo de ponta fechada por uma bucha seca constituída de pedra e areia. Durante a sua execução, utiliza-se uma torre metálica da qual é lançado o pilão com a função de cravar o tubo.</w:t>
      </w:r>
    </w:p>
    <w:p w14:paraId="61CA8116" w14:textId="77777777" w:rsidR="009539EC" w:rsidRDefault="009539EC"/>
    <w:p w14:paraId="30C719E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hyperlink r:id="rId10">
        <w:r>
          <w:rPr>
            <w:b/>
            <w:sz w:val="24"/>
            <w:szCs w:val="24"/>
            <w:shd w:val="clear" w:color="auto" w:fill="FFC000"/>
          </w:rPr>
          <w:t>Q1153798</w:t>
        </w:r>
      </w:hyperlink>
    </w:p>
    <w:p w14:paraId="6139CF37" w14:textId="77777777" w:rsidR="009539EC" w:rsidRDefault="00000000">
      <w:r>
        <w:t xml:space="preserve">Uma </w:t>
      </w:r>
      <w:r>
        <w:rPr>
          <w:b/>
          <w:i/>
          <w:color w:val="4472C4"/>
          <w:sz w:val="28"/>
          <w:szCs w:val="28"/>
          <w:highlight w:val="lightGray"/>
        </w:rPr>
        <w:t>sapata associada</w:t>
      </w:r>
      <w:r>
        <w:rPr>
          <w:color w:val="4472C4"/>
          <w:sz w:val="28"/>
          <w:szCs w:val="28"/>
        </w:rPr>
        <w:t xml:space="preserve"> </w:t>
      </w:r>
      <w:r>
        <w:t>é um tipo de fundação direta que suporta diferentes pilares cujos centros estejam desalinhados.</w:t>
      </w:r>
    </w:p>
    <w:p w14:paraId="01CF6D71" w14:textId="77777777" w:rsidR="009539EC" w:rsidRDefault="009539EC"/>
    <w:p w14:paraId="0DA63037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4" w:name="_heading=h.35nkun2" w:colFirst="0" w:colLast="0"/>
      <w:bookmarkEnd w:id="14"/>
      <w:r>
        <w:rPr>
          <w:b/>
          <w:color w:val="000000"/>
          <w:sz w:val="36"/>
          <w:szCs w:val="36"/>
        </w:rPr>
        <w:t>14-02-05 ESCAVAÇÕES E CONTENÇÕES</w:t>
      </w:r>
    </w:p>
    <w:p w14:paraId="3B946F3F" w14:textId="77777777" w:rsidR="009539EC" w:rsidRDefault="009539EC"/>
    <w:p w14:paraId="487C9662" w14:textId="77777777" w:rsidR="009539EC" w:rsidRDefault="00000000">
      <w:pPr>
        <w:rPr>
          <w:b/>
          <w:color w:val="000000"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Q872634  </w:t>
      </w:r>
    </w:p>
    <w:p w14:paraId="6EA206EA" w14:textId="77777777" w:rsidR="009539EC" w:rsidRDefault="00000000">
      <w:sdt>
        <w:sdtPr>
          <w:tag w:val="goog_rdk_29"/>
          <w:id w:val="-2841446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Quando houver risco de </w:t>
          </w:r>
        </w:sdtContent>
      </w:sdt>
      <w:r>
        <w:rPr>
          <w:rFonts w:ascii="Century Gothic" w:eastAsia="Century Gothic" w:hAnsi="Century Gothic" w:cs="Century Gothic"/>
          <w:b/>
          <w:i/>
          <w:color w:val="00B0F0"/>
        </w:rPr>
        <w:t>DESMORONAMENTO EM TUBULÕES</w:t>
      </w:r>
      <w:r>
        <w:t>, eles devem ser revestidos em aço ou em concreto</w:t>
      </w:r>
    </w:p>
    <w:p w14:paraId="58F02CA0" w14:textId="77777777" w:rsidR="009539EC" w:rsidRDefault="009539EC"/>
    <w:p w14:paraId="10ECEC71" w14:textId="77777777" w:rsidR="009539EC" w:rsidRDefault="00000000">
      <w:sdt>
        <w:sdtPr>
          <w:tag w:val="goog_rdk_30"/>
          <w:id w:val="837661121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questão erra ao dizer que se usa Lama </w:t>
          </w:r>
          <w:proofErr w:type="spellStart"/>
          <w:r>
            <w:rPr>
              <w:rFonts w:ascii="Arial Unicode MS" w:eastAsia="Arial Unicode MS" w:hAnsi="Arial Unicode MS" w:cs="Arial Unicode MS"/>
            </w:rPr>
            <w:t>Betonítica</w:t>
          </w:r>
          <w:proofErr w:type="spellEnd"/>
          <w:r>
            <w:rPr>
              <w:rFonts w:ascii="Arial Unicode MS" w:eastAsia="Arial Unicode MS" w:hAnsi="Arial Unicode MS" w:cs="Arial Unicode MS"/>
            </w:rPr>
            <w:t xml:space="preserve"> nessas ocasiões. </w:t>
          </w:r>
        </w:sdtContent>
      </w:sdt>
    </w:p>
    <w:p w14:paraId="6C375742" w14:textId="77777777" w:rsidR="009539EC" w:rsidRDefault="009539EC"/>
    <w:p w14:paraId="221B5F43" w14:textId="77777777" w:rsidR="009539EC" w:rsidRDefault="00000000">
      <w:r>
        <w:rPr>
          <w:b/>
          <w:sz w:val="24"/>
          <w:szCs w:val="24"/>
          <w:shd w:val="clear" w:color="auto" w:fill="FFC000"/>
        </w:rPr>
        <w:t>Q1144129</w:t>
      </w:r>
    </w:p>
    <w:p w14:paraId="0F22508E" w14:textId="77777777" w:rsidR="009539EC" w:rsidRDefault="009539EC"/>
    <w:p w14:paraId="32790871" w14:textId="77777777" w:rsidR="009539EC" w:rsidRDefault="00000000">
      <w:r>
        <w:t xml:space="preserve">Os muros, as edificações vizinhas e todas as estruturas que possam ser afetadas por uma escavação devem ser escorados. </w:t>
      </w:r>
    </w:p>
    <w:p w14:paraId="68459B02" w14:textId="77777777" w:rsidR="009539EC" w:rsidRDefault="009539EC"/>
    <w:p w14:paraId="51589243" w14:textId="77777777" w:rsidR="009539EC" w:rsidRDefault="00000000">
      <w:r>
        <w:t xml:space="preserve">Os </w:t>
      </w:r>
      <w:r>
        <w:rPr>
          <w:rFonts w:ascii="Century Gothic" w:eastAsia="Century Gothic" w:hAnsi="Century Gothic" w:cs="Century Gothic"/>
          <w:b/>
          <w:color w:val="C55911"/>
        </w:rPr>
        <w:t>TALUDES INSTÁVEIS DAS ESCAVAÇÕES QUE EXIGEM QUE A ESTABILIDADE</w:t>
      </w:r>
      <w:r>
        <w:rPr>
          <w:color w:val="C55911"/>
        </w:rPr>
        <w:t xml:space="preserve"> </w:t>
      </w:r>
      <w:r>
        <w:t xml:space="preserve">seja garantida por meio de estruturas dimensionadas são os com profundidade </w:t>
      </w:r>
      <w:r>
        <w:rPr>
          <w:rFonts w:ascii="Century Gothic" w:eastAsia="Century Gothic" w:hAnsi="Century Gothic" w:cs="Century Gothic"/>
          <w:b/>
          <w:color w:val="A8D08D"/>
        </w:rPr>
        <w:t>SUPERIOR A 1,25M</w:t>
      </w:r>
    </w:p>
    <w:p w14:paraId="4DEFFBD1" w14:textId="77777777" w:rsidR="009539EC" w:rsidRDefault="009539EC"/>
    <w:p w14:paraId="0A9C54D9" w14:textId="77777777" w:rsidR="009539EC" w:rsidRDefault="00000000">
      <w:r>
        <w:t xml:space="preserve">De acordo com NR 18 atualizada em </w:t>
      </w:r>
      <w:proofErr w:type="spellStart"/>
      <w:r>
        <w:t>fev</w:t>
      </w:r>
      <w:proofErr w:type="spellEnd"/>
      <w:r>
        <w:t xml:space="preserve"> 2020</w:t>
      </w:r>
    </w:p>
    <w:p w14:paraId="2A6FCD18" w14:textId="77777777" w:rsidR="009539EC" w:rsidRDefault="009539EC"/>
    <w:p w14:paraId="1E1BD768" w14:textId="77777777" w:rsidR="009539EC" w:rsidRDefault="009539EC"/>
    <w:p w14:paraId="2D236169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lastRenderedPageBreak/>
        <w:br w:type="page"/>
      </w:r>
    </w:p>
    <w:p w14:paraId="415CCE9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15" w:name="_heading=h.1ksv4uv" w:colFirst="0" w:colLast="0"/>
      <w:bookmarkEnd w:id="15"/>
      <w:r>
        <w:rPr>
          <w:b/>
          <w:color w:val="000000"/>
          <w:sz w:val="44"/>
          <w:szCs w:val="44"/>
        </w:rPr>
        <w:lastRenderedPageBreak/>
        <w:t>1403 – DESENHO</w:t>
      </w:r>
    </w:p>
    <w:p w14:paraId="206D46DA" w14:textId="77777777" w:rsidR="009539EC" w:rsidRDefault="009539EC"/>
    <w:p w14:paraId="1B43D93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6" w:name="_heading=h.44sinio" w:colFirst="0" w:colLast="0"/>
      <w:bookmarkEnd w:id="16"/>
      <w:r>
        <w:rPr>
          <w:b/>
          <w:color w:val="000000"/>
          <w:sz w:val="36"/>
          <w:szCs w:val="36"/>
        </w:rPr>
        <w:t>14-03-01 DESENHO TÉCNICO</w:t>
      </w:r>
    </w:p>
    <w:p w14:paraId="14EFBE90" w14:textId="77777777" w:rsidR="009539EC" w:rsidRDefault="009539EC"/>
    <w:p w14:paraId="4C6E4FA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Q991586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62A9AB85" wp14:editId="22260B7F">
            <wp:simplePos x="0" y="0"/>
            <wp:positionH relativeFrom="column">
              <wp:posOffset>13336</wp:posOffset>
            </wp:positionH>
            <wp:positionV relativeFrom="paragraph">
              <wp:posOffset>331470</wp:posOffset>
            </wp:positionV>
            <wp:extent cx="6480175" cy="2146935"/>
            <wp:effectExtent l="0" t="0" r="0" b="0"/>
            <wp:wrapSquare wrapText="bothSides" distT="0" distB="0" distL="114300" distR="114300"/>
            <wp:docPr id="5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46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F2ECD2" w14:textId="77777777" w:rsidR="009539EC" w:rsidRDefault="009539EC"/>
    <w:p w14:paraId="087419BF" w14:textId="77777777" w:rsidR="009539EC" w:rsidRDefault="00000000">
      <w:r>
        <w:t>Elastômetro, Vidro, Cerâmica ou Rocha</w:t>
      </w:r>
    </w:p>
    <w:p w14:paraId="690C659D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1BA31ED7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17" w:name="_heading=h.2jxsxqh" w:colFirst="0" w:colLast="0"/>
      <w:bookmarkEnd w:id="17"/>
      <w:r>
        <w:rPr>
          <w:b/>
          <w:color w:val="000000"/>
          <w:sz w:val="36"/>
          <w:szCs w:val="36"/>
        </w:rPr>
        <w:lastRenderedPageBreak/>
        <w:t>14-03-02 AUTOCAD</w:t>
      </w:r>
    </w:p>
    <w:p w14:paraId="5BE2D9AC" w14:textId="77777777" w:rsidR="009539EC" w:rsidRDefault="009539EC"/>
    <w:p w14:paraId="28C584D6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Q872647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2893DC7B" wp14:editId="4B7E3040">
            <wp:simplePos x="0" y="0"/>
            <wp:positionH relativeFrom="column">
              <wp:posOffset>1</wp:posOffset>
            </wp:positionH>
            <wp:positionV relativeFrom="paragraph">
              <wp:posOffset>184785</wp:posOffset>
            </wp:positionV>
            <wp:extent cx="2743200" cy="1657350"/>
            <wp:effectExtent l="0" t="0" r="0" b="0"/>
            <wp:wrapSquare wrapText="bothSides" distT="0" distB="0" distL="114300" distR="114300"/>
            <wp:docPr id="4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85C80E" w14:textId="77777777" w:rsidR="009539EC" w:rsidRDefault="009539EC"/>
    <w:p w14:paraId="73589168" w14:textId="77777777" w:rsidR="009539EC" w:rsidRDefault="009539EC"/>
    <w:p w14:paraId="27CF3832" w14:textId="77777777" w:rsidR="009539EC" w:rsidRDefault="009539EC"/>
    <w:p w14:paraId="53ABA1EA" w14:textId="77777777" w:rsidR="009539EC" w:rsidRDefault="009539EC"/>
    <w:p w14:paraId="7A6F8058" w14:textId="77777777" w:rsidR="009539EC" w:rsidRDefault="009539EC"/>
    <w:p w14:paraId="229BB737" w14:textId="77777777" w:rsidR="009539EC" w:rsidRDefault="009539EC"/>
    <w:p w14:paraId="4AD08D93" w14:textId="77777777" w:rsidR="009539EC" w:rsidRDefault="009539EC"/>
    <w:p w14:paraId="3DD41D04" w14:textId="77777777" w:rsidR="009539EC" w:rsidRDefault="009539EC"/>
    <w:p w14:paraId="0D69E96A" w14:textId="77777777" w:rsidR="009539EC" w:rsidRDefault="009539EC"/>
    <w:p w14:paraId="332C3B82" w14:textId="77777777" w:rsidR="009539EC" w:rsidRDefault="009539EC"/>
    <w:p w14:paraId="42F3C650" w14:textId="77777777" w:rsidR="009539EC" w:rsidRDefault="00000000">
      <w:sdt>
        <w:sdtPr>
          <w:tag w:val="goog_rdk_31"/>
          <w:id w:val="-1880701061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 comando </w:t>
          </w:r>
        </w:sdtContent>
      </w:sdt>
      <w:proofErr w:type="spellStart"/>
      <w:r>
        <w:rPr>
          <w:b/>
          <w:color w:val="4472C4"/>
          <w:sz w:val="28"/>
          <w:szCs w:val="28"/>
          <w:highlight w:val="cyan"/>
        </w:rPr>
        <w:t>Chamfer</w:t>
      </w:r>
      <w:proofErr w:type="spellEnd"/>
      <w:r>
        <w:t xml:space="preserve"> poderá ser utilizado para completar a planta no ponto 1.</w:t>
      </w:r>
    </w:p>
    <w:p w14:paraId="1D0BCDF8" w14:textId="77777777" w:rsidR="009539EC" w:rsidRDefault="00000000">
      <w:pPr>
        <w:spacing w:after="160"/>
        <w:jc w:val="left"/>
      </w:pPr>
      <w:r>
        <w:br w:type="page"/>
      </w:r>
    </w:p>
    <w:p w14:paraId="68E973F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18" w:name="_heading=h.z337ya" w:colFirst="0" w:colLast="0"/>
      <w:bookmarkEnd w:id="18"/>
      <w:r>
        <w:rPr>
          <w:b/>
          <w:color w:val="000000"/>
          <w:sz w:val="44"/>
          <w:szCs w:val="44"/>
        </w:rPr>
        <w:lastRenderedPageBreak/>
        <w:t>1404 – TOPOGRAFIA</w:t>
      </w:r>
    </w:p>
    <w:p w14:paraId="5F11BE03" w14:textId="77777777" w:rsidR="009539EC" w:rsidRDefault="009539EC"/>
    <w:p w14:paraId="46B374A6" w14:textId="77777777" w:rsidR="009539EC" w:rsidRDefault="00000000">
      <w:r>
        <w:rPr>
          <w:b/>
          <w:sz w:val="24"/>
          <w:szCs w:val="24"/>
          <w:shd w:val="clear" w:color="auto" w:fill="FFC000"/>
        </w:rPr>
        <w:t>Q991576</w:t>
      </w:r>
    </w:p>
    <w:p w14:paraId="6D8ECBEF" w14:textId="77777777" w:rsidR="009539EC" w:rsidRDefault="00000000">
      <w:r>
        <w:t>Nome de Alguns Pontos:</w:t>
      </w:r>
    </w:p>
    <w:p w14:paraId="1A32828B" w14:textId="77777777" w:rsidR="009539EC" w:rsidRDefault="009539EC"/>
    <w:p w14:paraId="1EC6C592" w14:textId="77777777" w:rsidR="009539EC" w:rsidRDefault="00000000">
      <w:pPr>
        <w:rPr>
          <w:b/>
          <w:u w:val="single"/>
        </w:rPr>
      </w:pPr>
      <w:r>
        <w:rPr>
          <w:b/>
          <w:u w:val="single"/>
        </w:rPr>
        <w:t>5.13.2 Pontos altimétricos:</w:t>
      </w:r>
    </w:p>
    <w:p w14:paraId="4A9638EC" w14:textId="77777777" w:rsidR="009539EC" w:rsidRDefault="00000000">
      <w:r>
        <w:t>a) referência de nível de precisão;</w:t>
      </w:r>
    </w:p>
    <w:p w14:paraId="00128922" w14:textId="77777777" w:rsidR="009539EC" w:rsidRDefault="00000000">
      <w:r>
        <w:t>b) referência de nível de apoio imediato;</w:t>
      </w:r>
    </w:p>
    <w:p w14:paraId="62239732" w14:textId="77777777" w:rsidR="009539EC" w:rsidRDefault="00000000">
      <w:r>
        <w:t>c) referência de nível topográfico;</w:t>
      </w:r>
    </w:p>
    <w:p w14:paraId="0A6C3BB3" w14:textId="77777777" w:rsidR="009539EC" w:rsidRDefault="00000000">
      <w:r>
        <w:t>d) ponto topográfico (principal e secundário);</w:t>
      </w:r>
    </w:p>
    <w:p w14:paraId="753AFDAB" w14:textId="77777777" w:rsidR="009539EC" w:rsidRDefault="00000000">
      <w:r>
        <w:t>e) ponto de segurança. </w:t>
      </w:r>
    </w:p>
    <w:p w14:paraId="73227970" w14:textId="77777777" w:rsidR="009539EC" w:rsidRDefault="009539EC"/>
    <w:p w14:paraId="0C99A252" w14:textId="77777777" w:rsidR="009539EC" w:rsidRDefault="00000000">
      <w:pPr>
        <w:rPr>
          <w:b/>
          <w:u w:val="single"/>
        </w:rPr>
      </w:pPr>
      <w:r>
        <w:rPr>
          <w:b/>
          <w:u w:val="single"/>
        </w:rPr>
        <w:t>Alguns pontos planimétricos:</w:t>
      </w:r>
    </w:p>
    <w:p w14:paraId="7CF4D52A" w14:textId="77777777" w:rsidR="009539EC" w:rsidRDefault="00000000">
      <w:r>
        <w:t>marco geodésico de apoio imediato.</w:t>
      </w:r>
    </w:p>
    <w:p w14:paraId="57A2A0FF" w14:textId="77777777" w:rsidR="009539EC" w:rsidRDefault="00000000">
      <w:r>
        <w:t>marco geodésico de precisão.</w:t>
      </w:r>
    </w:p>
    <w:p w14:paraId="1507307B" w14:textId="77777777" w:rsidR="009539EC" w:rsidRDefault="00000000">
      <w:r>
        <w:t>ponto de esquina.</w:t>
      </w:r>
    </w:p>
    <w:p w14:paraId="4FDB89FE" w14:textId="77777777" w:rsidR="009539EC" w:rsidRDefault="00000000">
      <w:r>
        <w:t>ponto de referência para estrutura fundiária.</w:t>
      </w:r>
    </w:p>
    <w:p w14:paraId="3449AEAA" w14:textId="77777777" w:rsidR="009539EC" w:rsidRDefault="009539EC"/>
    <w:p w14:paraId="09BE7DFD" w14:textId="77777777" w:rsidR="009539EC" w:rsidRDefault="009539EC"/>
    <w:p w14:paraId="6BF3F84C" w14:textId="77777777" w:rsidR="009539EC" w:rsidRDefault="009539EC"/>
    <w:p w14:paraId="09896DF4" w14:textId="77777777" w:rsidR="009539EC" w:rsidRDefault="009539EC"/>
    <w:p w14:paraId="784BE44E" w14:textId="77777777" w:rsidR="009539EC" w:rsidRDefault="009539EC"/>
    <w:p w14:paraId="12828D28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356E051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19" w:name="_heading=h.3j2qqm3" w:colFirst="0" w:colLast="0"/>
      <w:bookmarkEnd w:id="19"/>
      <w:r>
        <w:rPr>
          <w:b/>
          <w:color w:val="000000"/>
          <w:sz w:val="44"/>
          <w:szCs w:val="44"/>
        </w:rPr>
        <w:lastRenderedPageBreak/>
        <w:t>1405 – ESTRADAS E TRANSPORTES</w:t>
      </w:r>
    </w:p>
    <w:p w14:paraId="58C5D064" w14:textId="77777777" w:rsidR="009539EC" w:rsidRDefault="009539EC"/>
    <w:p w14:paraId="37D87D65" w14:textId="77777777" w:rsidR="009539EC" w:rsidRDefault="009539EC"/>
    <w:p w14:paraId="074F693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0" w:name="_heading=h.1y810tw" w:colFirst="0" w:colLast="0"/>
      <w:bookmarkEnd w:id="20"/>
      <w:r>
        <w:rPr>
          <w:b/>
          <w:color w:val="000000"/>
          <w:sz w:val="36"/>
          <w:szCs w:val="36"/>
        </w:rPr>
        <w:t>14-05-01 TERRAPLENAGEM</w:t>
      </w:r>
    </w:p>
    <w:p w14:paraId="0C83BDBF" w14:textId="77777777" w:rsidR="009539EC" w:rsidRDefault="009539EC"/>
    <w:p w14:paraId="3512F14C" w14:textId="77777777" w:rsidR="009539EC" w:rsidRDefault="009539EC"/>
    <w:p w14:paraId="32BFD131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Q1153831</w:t>
      </w:r>
    </w:p>
    <w:p w14:paraId="03C923D0" w14:textId="77777777" w:rsidR="009539EC" w:rsidRDefault="009539EC"/>
    <w:p w14:paraId="566FA253" w14:textId="77777777" w:rsidR="009539EC" w:rsidRDefault="00000000"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</w:rPr>
        <w:t>Solos moles</w:t>
      </w:r>
      <w:r>
        <w:rPr>
          <w:rFonts w:ascii="Open Sans" w:eastAsia="Open Sans" w:hAnsi="Open Sans" w:cs="Open Sans"/>
          <w:color w:val="000000"/>
          <w:sz w:val="21"/>
          <w:szCs w:val="21"/>
          <w:highlight w:val="white"/>
        </w:rPr>
        <w:t>, são terrenos que não possuem boa capacidade de suporte, dessa forma a utilização de escavadeiras hidráulicas dotadas de pneus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seria inviável para esse tipo de terreno. </w:t>
      </w:r>
      <w:r>
        <w:rPr>
          <w:rFonts w:ascii="Open Sans" w:eastAsia="Open Sans" w:hAnsi="Open Sans" w:cs="Open Sans"/>
          <w:b/>
          <w:color w:val="343A40"/>
          <w:sz w:val="21"/>
          <w:szCs w:val="21"/>
          <w:highlight w:val="white"/>
        </w:rPr>
        <w:t>O equipamento mais adequado seria escavadeira hidráulica dotadas de esteiras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, a qual possuem melhor aderência e flutuação no terreno.</w:t>
      </w:r>
    </w:p>
    <w:p w14:paraId="13B33A19" w14:textId="77777777" w:rsidR="009539EC" w:rsidRDefault="00000000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430DF1B9" wp14:editId="08FF2452">
            <wp:simplePos x="0" y="0"/>
            <wp:positionH relativeFrom="column">
              <wp:posOffset>108291</wp:posOffset>
            </wp:positionH>
            <wp:positionV relativeFrom="paragraph">
              <wp:posOffset>108008</wp:posOffset>
            </wp:positionV>
            <wp:extent cx="3700181" cy="2520000"/>
            <wp:effectExtent l="0" t="0" r="0" b="0"/>
            <wp:wrapSquare wrapText="bothSides" distT="0" distB="0" distL="114300" distR="114300"/>
            <wp:docPr id="4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181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C892CB" w14:textId="77777777" w:rsidR="009539EC" w:rsidRDefault="009539EC"/>
    <w:p w14:paraId="72B45B0C" w14:textId="77777777" w:rsidR="009539EC" w:rsidRDefault="009539EC"/>
    <w:p w14:paraId="0C15CB61" w14:textId="77777777" w:rsidR="009539EC" w:rsidRDefault="009539EC"/>
    <w:p w14:paraId="3B2810FF" w14:textId="77777777" w:rsidR="009539EC" w:rsidRDefault="009539EC"/>
    <w:p w14:paraId="0B20C86D" w14:textId="77777777" w:rsidR="009539EC" w:rsidRDefault="009539EC"/>
    <w:p w14:paraId="03B5C382" w14:textId="77777777" w:rsidR="009539EC" w:rsidRDefault="009539EC"/>
    <w:p w14:paraId="6F1A17C2" w14:textId="77777777" w:rsidR="009539EC" w:rsidRDefault="009539EC"/>
    <w:p w14:paraId="570E5CE5" w14:textId="77777777" w:rsidR="009539EC" w:rsidRDefault="009539EC"/>
    <w:p w14:paraId="5D0E9AED" w14:textId="77777777" w:rsidR="009539EC" w:rsidRDefault="009539EC"/>
    <w:p w14:paraId="145A58DB" w14:textId="77777777" w:rsidR="009539EC" w:rsidRDefault="009539EC"/>
    <w:p w14:paraId="690F8C78" w14:textId="77777777" w:rsidR="009539EC" w:rsidRDefault="009539EC"/>
    <w:p w14:paraId="148CB94E" w14:textId="77777777" w:rsidR="009539EC" w:rsidRDefault="009539EC"/>
    <w:p w14:paraId="75AD936A" w14:textId="77777777" w:rsidR="009539EC" w:rsidRDefault="009539EC"/>
    <w:p w14:paraId="1EFD3E8C" w14:textId="77777777" w:rsidR="009539EC" w:rsidRDefault="009539EC"/>
    <w:p w14:paraId="74555035" w14:textId="77777777" w:rsidR="009539EC" w:rsidRDefault="009539EC"/>
    <w:p w14:paraId="07F2E8CF" w14:textId="77777777" w:rsidR="009539EC" w:rsidRDefault="009539EC"/>
    <w:p w14:paraId="0CDA01E1" w14:textId="77777777" w:rsidR="009539EC" w:rsidRDefault="009539EC"/>
    <w:p w14:paraId="2286BC74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25F86BF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1" w:name="_heading=h.4i7ojhp" w:colFirst="0" w:colLast="0"/>
      <w:bookmarkEnd w:id="21"/>
      <w:r>
        <w:rPr>
          <w:b/>
          <w:color w:val="000000"/>
          <w:sz w:val="36"/>
          <w:szCs w:val="36"/>
        </w:rPr>
        <w:lastRenderedPageBreak/>
        <w:t>14-05-02 PAVIMENTAÇÃO</w:t>
      </w:r>
    </w:p>
    <w:p w14:paraId="46526A39" w14:textId="77777777" w:rsidR="009539EC" w:rsidRDefault="00000000"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F2116A9" wp14:editId="736F2610">
            <wp:simplePos x="0" y="0"/>
            <wp:positionH relativeFrom="column">
              <wp:posOffset>1006475</wp:posOffset>
            </wp:positionH>
            <wp:positionV relativeFrom="paragraph">
              <wp:posOffset>169545</wp:posOffset>
            </wp:positionV>
            <wp:extent cx="4467225" cy="2977515"/>
            <wp:effectExtent l="0" t="0" r="0" b="0"/>
            <wp:wrapSquare wrapText="bothSides" distT="0" distB="0" distL="114300" distR="114300"/>
            <wp:docPr id="45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77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C1ECD7" w14:textId="77777777" w:rsidR="009539EC" w:rsidRDefault="009539EC"/>
    <w:p w14:paraId="44A7CFAB" w14:textId="77777777" w:rsidR="009539EC" w:rsidRDefault="009539EC"/>
    <w:p w14:paraId="74D6AB9C" w14:textId="77777777" w:rsidR="009539EC" w:rsidRDefault="009539EC"/>
    <w:p w14:paraId="6A826D5D" w14:textId="77777777" w:rsidR="009539EC" w:rsidRDefault="009539EC"/>
    <w:p w14:paraId="28AA85FE" w14:textId="77777777" w:rsidR="009539EC" w:rsidRDefault="009539EC"/>
    <w:p w14:paraId="30E328C2" w14:textId="77777777" w:rsidR="009539EC" w:rsidRDefault="009539EC"/>
    <w:p w14:paraId="159F58E5" w14:textId="77777777" w:rsidR="009539EC" w:rsidRDefault="009539EC"/>
    <w:p w14:paraId="1D22086F" w14:textId="77777777" w:rsidR="009539EC" w:rsidRDefault="009539EC"/>
    <w:p w14:paraId="3DAA497D" w14:textId="77777777" w:rsidR="009539EC" w:rsidRDefault="009539EC"/>
    <w:p w14:paraId="48D21EF8" w14:textId="77777777" w:rsidR="009539EC" w:rsidRDefault="009539EC"/>
    <w:p w14:paraId="3FFAF2C6" w14:textId="77777777" w:rsidR="009539EC" w:rsidRDefault="009539EC"/>
    <w:p w14:paraId="1940783D" w14:textId="77777777" w:rsidR="009539EC" w:rsidRDefault="009539EC"/>
    <w:p w14:paraId="59517BA0" w14:textId="77777777" w:rsidR="009539EC" w:rsidRDefault="009539EC"/>
    <w:p w14:paraId="26007D32" w14:textId="77777777" w:rsidR="009539EC" w:rsidRDefault="009539EC"/>
    <w:p w14:paraId="7BCFB95B" w14:textId="77777777" w:rsidR="009539EC" w:rsidRDefault="009539EC"/>
    <w:p w14:paraId="6B06E239" w14:textId="77777777" w:rsidR="009539EC" w:rsidRDefault="009539EC"/>
    <w:p w14:paraId="0221A2D1" w14:textId="77777777" w:rsidR="009539EC" w:rsidRDefault="009539EC"/>
    <w:p w14:paraId="5F6FD403" w14:textId="77777777" w:rsidR="009539EC" w:rsidRDefault="009539EC"/>
    <w:p w14:paraId="602557BF" w14:textId="77777777" w:rsidR="009539EC" w:rsidRDefault="009539EC"/>
    <w:p w14:paraId="13A4375F" w14:textId="77777777" w:rsidR="009539EC" w:rsidRDefault="00000000">
      <w:r>
        <w:rPr>
          <w:b/>
          <w:sz w:val="24"/>
          <w:szCs w:val="24"/>
          <w:shd w:val="clear" w:color="auto" w:fill="FFC000"/>
        </w:rPr>
        <w:t>Q1153842</w:t>
      </w:r>
    </w:p>
    <w:p w14:paraId="1DECEA17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t xml:space="preserve">Sobre o </w:t>
      </w:r>
      <w:r>
        <w:rPr>
          <w:b/>
          <w:i/>
          <w:color w:val="FFFFFF"/>
          <w:sz w:val="28"/>
          <w:szCs w:val="28"/>
          <w:highlight w:val="darkRed"/>
        </w:rPr>
        <w:t xml:space="preserve">Ensaio </w:t>
      </w:r>
      <w:proofErr w:type="spellStart"/>
      <w:r>
        <w:rPr>
          <w:b/>
          <w:i/>
          <w:color w:val="FFFFFF"/>
          <w:sz w:val="28"/>
          <w:szCs w:val="28"/>
          <w:highlight w:val="darkRed"/>
        </w:rPr>
        <w:t>Saybolt-Furol</w:t>
      </w:r>
      <w:proofErr w:type="spellEnd"/>
      <w:r>
        <w:rPr>
          <w:b/>
          <w:i/>
          <w:color w:val="FFFFFF"/>
          <w:sz w:val="28"/>
          <w:szCs w:val="28"/>
        </w:rPr>
        <w:t xml:space="preserve"> </w:t>
      </w:r>
      <w:r>
        <w:t xml:space="preserve"> (feito no canteiro de obras Rodoviárias)</w:t>
      </w:r>
    </w:p>
    <w:p w14:paraId="24DD3F23" w14:textId="77777777" w:rsidR="009539EC" w:rsidRDefault="00000000">
      <w:r>
        <w:t xml:space="preserve">Serve para </w:t>
      </w:r>
      <w:r>
        <w:rPr>
          <w:b/>
          <w:i/>
          <w:color w:val="002060"/>
          <w:sz w:val="32"/>
          <w:szCs w:val="32"/>
        </w:rPr>
        <w:t>Medir Viscosidade</w:t>
      </w:r>
    </w:p>
    <w:p w14:paraId="56CBDFD4" w14:textId="77777777" w:rsidR="009539EC" w:rsidRDefault="00000000">
      <w:r>
        <w:rPr>
          <w:b/>
          <w:color w:val="FF0000"/>
          <w:sz w:val="24"/>
          <w:szCs w:val="24"/>
          <w:u w:val="single"/>
        </w:rPr>
        <w:t>Explicação do QC:</w:t>
      </w:r>
      <w:r>
        <w:t xml:space="preserve"> Ensaio </w:t>
      </w:r>
      <w:proofErr w:type="spellStart"/>
      <w:r>
        <w:t>Saybolt-Furol</w:t>
      </w:r>
      <w:proofErr w:type="spellEnd"/>
      <w:r>
        <w:t>: tempo (em segundos) em que 60 ml de material betuminoso leva para fluir através de um orifício de dimensões padronizadas a uma determinada temperatura.</w:t>
      </w:r>
    </w:p>
    <w:p w14:paraId="6656B81B" w14:textId="77777777" w:rsidR="009539EC" w:rsidRDefault="00000000">
      <w:r>
        <w:t>A viscosidade é uma medida da consistência do cimento asfáltico, por resistência ao escoamento.</w:t>
      </w:r>
    </w:p>
    <w:p w14:paraId="27E1D9D3" w14:textId="77777777" w:rsidR="009539EC" w:rsidRDefault="009539EC"/>
    <w:p w14:paraId="1E6E2A5A" w14:textId="77777777" w:rsidR="009539EC" w:rsidRDefault="009539EC"/>
    <w:p w14:paraId="035B891A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Q1153841</w:t>
      </w:r>
    </w:p>
    <w:p w14:paraId="69A76C15" w14:textId="77777777" w:rsidR="009539EC" w:rsidRDefault="00000000">
      <w:r>
        <w:t xml:space="preserve">No caso do CAP, deve ser aplicado o </w:t>
      </w:r>
      <w:r>
        <w:rPr>
          <w:b/>
          <w:color w:val="00B0F0"/>
          <w:sz w:val="32"/>
          <w:szCs w:val="32"/>
        </w:rPr>
        <w:t>ensaio para verificar a formação de espuma</w:t>
      </w:r>
      <w:r>
        <w:t>, quando ele for aquecido a 117 ºC. ( também feito no canteiro de obras de pavimentação)</w:t>
      </w:r>
    </w:p>
    <w:p w14:paraId="56EA3FF6" w14:textId="77777777" w:rsidR="009539EC" w:rsidRDefault="009539EC"/>
    <w:p w14:paraId="73A4B481" w14:textId="77777777" w:rsidR="009539EC" w:rsidRDefault="00000000">
      <w:r>
        <w:rPr>
          <w:b/>
          <w:sz w:val="24"/>
          <w:szCs w:val="24"/>
          <w:shd w:val="clear" w:color="auto" w:fill="FFC000"/>
        </w:rPr>
        <w:t>Q1144130</w:t>
      </w:r>
    </w:p>
    <w:p w14:paraId="10ADA789" w14:textId="77777777" w:rsidR="009539EC" w:rsidRDefault="00000000">
      <w:r>
        <w:t>Sobre execução de Sub-Bases e Bases</w:t>
      </w:r>
    </w:p>
    <w:p w14:paraId="7100F12F" w14:textId="77777777" w:rsidR="009539EC" w:rsidRDefault="009539EC"/>
    <w:p w14:paraId="4C317DAD" w14:textId="77777777" w:rsidR="009539EC" w:rsidRDefault="00000000">
      <w:pPr>
        <w:rPr>
          <w:rFonts w:ascii="Century Gothic" w:eastAsia="Century Gothic" w:hAnsi="Century Gothic" w:cs="Century Gothic"/>
          <w:b/>
          <w:color w:val="1F3864"/>
        </w:rPr>
      </w:pPr>
      <w:r>
        <w:rPr>
          <w:rFonts w:ascii="Century Gothic" w:eastAsia="Century Gothic" w:hAnsi="Century Gothic" w:cs="Century Gothic"/>
          <w:b/>
          <w:color w:val="1F3864"/>
        </w:rPr>
        <w:t xml:space="preserve">QUANDO HOUVER NECESSIDADE DE EXECUTAR UMA </w:t>
      </w:r>
      <w:r>
        <w:rPr>
          <w:rFonts w:ascii="Century Gothic" w:eastAsia="Century Gothic" w:hAnsi="Century Gothic" w:cs="Century Gothic"/>
          <w:b/>
          <w:color w:val="FF0000"/>
        </w:rPr>
        <w:t>CAMADA DE ESPESSURA FINAL SUPERIOR A 20 CM</w:t>
      </w:r>
      <w:r>
        <w:rPr>
          <w:rFonts w:ascii="Century Gothic" w:eastAsia="Century Gothic" w:hAnsi="Century Gothic" w:cs="Century Gothic"/>
          <w:b/>
          <w:color w:val="1F3864"/>
        </w:rPr>
        <w:t>, ESTA DEVE SER SUBDIVIDIDA EM CAMADAS PARCIAIS.</w:t>
      </w:r>
    </w:p>
    <w:p w14:paraId="21AF3B61" w14:textId="77777777" w:rsidR="009539EC" w:rsidRDefault="009539EC"/>
    <w:p w14:paraId="5A85B06F" w14:textId="77777777" w:rsidR="009539EC" w:rsidRDefault="00000000">
      <w:pPr>
        <w:rPr>
          <w:rFonts w:ascii="Century Gothic" w:eastAsia="Century Gothic" w:hAnsi="Century Gothic" w:cs="Century Gothic"/>
          <w:b/>
          <w:color w:val="92D050"/>
        </w:rPr>
      </w:pPr>
      <w:r>
        <w:rPr>
          <w:rFonts w:ascii="Century Gothic" w:eastAsia="Century Gothic" w:hAnsi="Century Gothic" w:cs="Century Gothic"/>
          <w:b/>
          <w:color w:val="92D050"/>
        </w:rPr>
        <w:t xml:space="preserve">A ESPESSURA MÍNIMA DE QUALQUER CAMADA, APÓS A COMPACTAÇÃO, DEVERÁ SER DE </w:t>
      </w:r>
      <w:r>
        <w:rPr>
          <w:rFonts w:ascii="Century Gothic" w:eastAsia="Century Gothic" w:hAnsi="Century Gothic" w:cs="Century Gothic"/>
          <w:b/>
          <w:color w:val="FF0000"/>
        </w:rPr>
        <w:t>10CM E A MÁX DE 20CM</w:t>
      </w:r>
    </w:p>
    <w:p w14:paraId="55CE7501" w14:textId="77777777" w:rsidR="009539EC" w:rsidRDefault="009539EC"/>
    <w:p w14:paraId="6C6B89AB" w14:textId="77777777" w:rsidR="009539EC" w:rsidRDefault="00000000">
      <w:r>
        <w:rPr>
          <w:b/>
          <w:sz w:val="24"/>
          <w:szCs w:val="24"/>
          <w:shd w:val="clear" w:color="auto" w:fill="FFC000"/>
        </w:rPr>
        <w:t>Q638698</w:t>
      </w:r>
    </w:p>
    <w:p w14:paraId="748D4AF2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Vantagens e desvantagens do </w:t>
      </w:r>
      <w:r>
        <w:rPr>
          <w:rFonts w:ascii="Open Sans" w:eastAsia="Open Sans" w:hAnsi="Open Sans" w:cs="Open Sans"/>
          <w:color w:val="343A40"/>
          <w:sz w:val="21"/>
          <w:szCs w:val="21"/>
          <w:highlight w:val="cyan"/>
        </w:rPr>
        <w:t>sistema flexível Membrana Asfáltica.</w:t>
      </w:r>
    </w:p>
    <w:p w14:paraId="6B81206B" w14:textId="77777777" w:rsidR="009539EC" w:rsidRDefault="009539EC"/>
    <w:p w14:paraId="53C5A879" w14:textId="77777777" w:rsidR="009539EC" w:rsidRDefault="00000000">
      <w:r>
        <w:t>Importante lembrar que membrana é diferente de manta (não confundir).</w:t>
      </w:r>
    </w:p>
    <w:p w14:paraId="60DD10AF" w14:textId="77777777" w:rsidR="009539EC" w:rsidRDefault="00000000">
      <w:r>
        <w:t>A membrana é uma pintura. Qualquer um dá conta de aplicar (trincha, geralmente).</w:t>
      </w:r>
    </w:p>
    <w:p w14:paraId="1BD5E48A" w14:textId="77777777" w:rsidR="009539EC" w:rsidRDefault="009539EC"/>
    <w:p w14:paraId="77AD493D" w14:textId="77777777" w:rsidR="009539EC" w:rsidRDefault="00000000">
      <w:r>
        <w:t>As membranas podem ser aplicadas a frio ou a quente.</w:t>
      </w:r>
    </w:p>
    <w:p w14:paraId="4DDF9176" w14:textId="77777777" w:rsidR="009539EC" w:rsidRDefault="009539EC"/>
    <w:p w14:paraId="14DC2FB7" w14:textId="77777777" w:rsidR="009539EC" w:rsidRDefault="00000000">
      <w:r>
        <w:t>Tempo de execução maior - pois tem que aguardar a secagem total para executar as camadas posteriores.</w:t>
      </w:r>
    </w:p>
    <w:p w14:paraId="5E1F3CC5" w14:textId="77777777" w:rsidR="009539EC" w:rsidRDefault="009539EC"/>
    <w:p w14:paraId="6F6B41BB" w14:textId="77777777" w:rsidR="009539EC" w:rsidRDefault="00000000">
      <w:r>
        <w:t>Sem emendas - diferente das mantas asfálticas que precisam de emendas entre elas.</w:t>
      </w:r>
    </w:p>
    <w:p w14:paraId="00C59FEB" w14:textId="77777777" w:rsidR="009539EC" w:rsidRDefault="00000000">
      <w:r>
        <w:t>Espessura não homogênea - Como são "sobreposições de camadas", é mais difícil ter o controle. Lembrando que a espessura é uma fator crucial para dar a impermeabilidade necessária.</w:t>
      </w:r>
    </w:p>
    <w:p w14:paraId="3894ACF3" w14:textId="77777777" w:rsidR="009539EC" w:rsidRDefault="009539EC"/>
    <w:p w14:paraId="3ABBB10F" w14:textId="77777777" w:rsidR="009539EC" w:rsidRDefault="00000000">
      <w:r>
        <w:br w:type="page"/>
      </w:r>
    </w:p>
    <w:p w14:paraId="4D845607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2" w:name="_heading=h.2xcytpi" w:colFirst="0" w:colLast="0"/>
      <w:bookmarkEnd w:id="22"/>
      <w:r>
        <w:rPr>
          <w:b/>
          <w:color w:val="000000"/>
          <w:sz w:val="36"/>
          <w:szCs w:val="36"/>
        </w:rPr>
        <w:lastRenderedPageBreak/>
        <w:t>14-05-03 ESTRADAS</w:t>
      </w:r>
    </w:p>
    <w:p w14:paraId="68E5329E" w14:textId="77777777" w:rsidR="009539EC" w:rsidRDefault="009539EC"/>
    <w:p w14:paraId="3BD3BCB4" w14:textId="77777777" w:rsidR="009539EC" w:rsidRDefault="00000000">
      <w:r>
        <w:rPr>
          <w:b/>
          <w:sz w:val="24"/>
          <w:szCs w:val="24"/>
          <w:shd w:val="clear" w:color="auto" w:fill="FFC000"/>
        </w:rPr>
        <w:t>Q991573</w:t>
      </w:r>
    </w:p>
    <w:p w14:paraId="44FB0F0C" w14:textId="77777777" w:rsidR="009539EC" w:rsidRDefault="00000000">
      <w:pPr>
        <w:rPr>
          <w:b/>
          <w:color w:val="C00000"/>
          <w:u w:val="single"/>
        </w:rPr>
      </w:pPr>
      <w:r>
        <w:rPr>
          <w:b/>
          <w:color w:val="C00000"/>
          <w:u w:val="single"/>
        </w:rPr>
        <w:t>Classificação das Vias</w:t>
      </w:r>
    </w:p>
    <w:p w14:paraId="6E7D080A" w14:textId="77777777" w:rsidR="009539EC" w:rsidRDefault="009539EC"/>
    <w:p w14:paraId="4DAA48D0" w14:textId="77777777" w:rsidR="009539EC" w:rsidRDefault="00000000">
      <w:r>
        <w:t>Local - 30 km/h</w:t>
      </w:r>
    </w:p>
    <w:p w14:paraId="18B84408" w14:textId="77777777" w:rsidR="009539EC" w:rsidRDefault="00000000">
      <w:r>
        <w:t>Coletora - 40 km/h</w:t>
      </w:r>
    </w:p>
    <w:p w14:paraId="7016B308" w14:textId="77777777" w:rsidR="009539EC" w:rsidRDefault="00000000">
      <w:r>
        <w:t>Arterial - 60 km/h</w:t>
      </w:r>
    </w:p>
    <w:p w14:paraId="31DF28BA" w14:textId="77777777" w:rsidR="009539EC" w:rsidRDefault="00000000">
      <w:r>
        <w:t>Trânsito rápido - 80 km/h</w:t>
      </w:r>
    </w:p>
    <w:p w14:paraId="592A33EC" w14:textId="77777777" w:rsidR="009539EC" w:rsidRDefault="009539EC"/>
    <w:p w14:paraId="4316C218" w14:textId="77777777" w:rsidR="009539EC" w:rsidRDefault="009539EC"/>
    <w:p w14:paraId="5B20F8FF" w14:textId="77777777" w:rsidR="009539EC" w:rsidRDefault="009539EC"/>
    <w:p w14:paraId="1AFD2628" w14:textId="77777777" w:rsidR="009539EC" w:rsidRDefault="009539EC"/>
    <w:p w14:paraId="7CAD85FF" w14:textId="77777777" w:rsidR="009539EC" w:rsidRDefault="009539EC"/>
    <w:p w14:paraId="27FA940E" w14:textId="77777777" w:rsidR="009539EC" w:rsidRDefault="009539EC"/>
    <w:p w14:paraId="530E9FD9" w14:textId="77777777" w:rsidR="009539EC" w:rsidRDefault="009539EC"/>
    <w:p w14:paraId="73171B99" w14:textId="77777777" w:rsidR="009539EC" w:rsidRDefault="009539EC"/>
    <w:p w14:paraId="588ABFA1" w14:textId="77777777" w:rsidR="009539EC" w:rsidRDefault="00000000">
      <w:pPr>
        <w:spacing w:after="160"/>
        <w:jc w:val="left"/>
      </w:pPr>
      <w:r>
        <w:br w:type="page"/>
      </w:r>
    </w:p>
    <w:p w14:paraId="5DE677DA" w14:textId="77777777" w:rsidR="009539EC" w:rsidRDefault="009539EC"/>
    <w:p w14:paraId="6D90C367" w14:textId="77777777" w:rsidR="009539EC" w:rsidRDefault="009539EC"/>
    <w:p w14:paraId="65A5451F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10599619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23" w:name="_heading=h.1ci93xb" w:colFirst="0" w:colLast="0"/>
      <w:bookmarkEnd w:id="23"/>
      <w:r>
        <w:rPr>
          <w:b/>
          <w:color w:val="000000"/>
          <w:sz w:val="44"/>
          <w:szCs w:val="44"/>
        </w:rPr>
        <w:lastRenderedPageBreak/>
        <w:t>1406 – ARQUITETURA NA ENGENHARIA CIVIL</w:t>
      </w:r>
    </w:p>
    <w:p w14:paraId="57DFFCC5" w14:textId="77777777" w:rsidR="009539EC" w:rsidRDefault="00000000">
      <w:pPr>
        <w:rPr>
          <w:shd w:val="clear" w:color="auto" w:fill="00B0F0"/>
        </w:rPr>
      </w:pPr>
      <w:r>
        <w:rPr>
          <w:shd w:val="clear" w:color="auto" w:fill="00B0F0"/>
        </w:rPr>
        <w:t>TEMAS: Cobertura, Acessibilidade, Conforto Ambiental, Projetos de Arquitetura e Construções Sustentáveis</w:t>
      </w:r>
    </w:p>
    <w:p w14:paraId="46F0FA8A" w14:textId="77777777" w:rsidR="009539EC" w:rsidRDefault="009539EC"/>
    <w:p w14:paraId="25C86C5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4" w:name="_heading=h.3whwml4" w:colFirst="0" w:colLast="0"/>
      <w:bookmarkEnd w:id="24"/>
      <w:r>
        <w:rPr>
          <w:b/>
          <w:color w:val="000000"/>
          <w:sz w:val="36"/>
          <w:szCs w:val="36"/>
        </w:rPr>
        <w:t>14-06-01 COBERTURA</w:t>
      </w:r>
    </w:p>
    <w:p w14:paraId="14F0B772" w14:textId="77777777" w:rsidR="009539EC" w:rsidRDefault="009539EC"/>
    <w:p w14:paraId="71BA5D96" w14:textId="77777777" w:rsidR="009539EC" w:rsidRDefault="00000000">
      <w:r>
        <w:rPr>
          <w:b/>
          <w:sz w:val="24"/>
          <w:szCs w:val="24"/>
          <w:shd w:val="clear" w:color="auto" w:fill="FFC000"/>
        </w:rPr>
        <w:t>Q767249</w:t>
      </w:r>
    </w:p>
    <w:p w14:paraId="15A54725" w14:textId="77777777" w:rsidR="009539EC" w:rsidRDefault="009539EC"/>
    <w:p w14:paraId="00A70F77" w14:textId="77777777" w:rsidR="009539EC" w:rsidRDefault="00000000">
      <w:r>
        <w:rPr>
          <w:rFonts w:ascii="Century Gothic" w:eastAsia="Century Gothic" w:hAnsi="Century Gothic" w:cs="Century Gothic"/>
          <w:color w:val="1F4E79"/>
          <w:sz w:val="28"/>
          <w:szCs w:val="28"/>
        </w:rPr>
        <w:t>INCLINAÇÃO</w:t>
      </w:r>
      <w:r>
        <w:rPr>
          <w:color w:val="1F4E79"/>
        </w:rPr>
        <w:t xml:space="preserve"> </w:t>
      </w:r>
      <w:r>
        <w:t xml:space="preserve">de Telhado Cerâmico tipo </w:t>
      </w:r>
      <w:r>
        <w:rPr>
          <w:b/>
          <w:color w:val="FF0000"/>
          <w:u w:val="single"/>
        </w:rPr>
        <w:t>Francesa</w:t>
      </w:r>
      <w:sdt>
        <w:sdtPr>
          <w:tag w:val="goog_rdk_32"/>
          <w:id w:val="742298416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Valor entre </w:t>
          </w:r>
        </w:sdtContent>
      </w:sdt>
      <w:r>
        <w:rPr>
          <w:b/>
          <w:color w:val="FF0000"/>
          <w:u w:val="single"/>
        </w:rPr>
        <w:t>32%</w:t>
      </w:r>
      <w:r>
        <w:rPr>
          <w:color w:val="FF0000"/>
        </w:rPr>
        <w:t xml:space="preserve"> </w:t>
      </w:r>
      <w:r>
        <w:t xml:space="preserve">e </w:t>
      </w:r>
      <w:r>
        <w:rPr>
          <w:b/>
          <w:color w:val="FF0000"/>
          <w:u w:val="single"/>
        </w:rPr>
        <w:t>40%</w:t>
      </w:r>
    </w:p>
    <w:p w14:paraId="2409047A" w14:textId="77777777" w:rsidR="009539EC" w:rsidRDefault="009539EC"/>
    <w:p w14:paraId="08FD714D" w14:textId="77777777" w:rsidR="009539EC" w:rsidRDefault="00000000">
      <w:pPr>
        <w:rPr>
          <w:b/>
          <w:color w:val="FF0000"/>
          <w:u w:val="single"/>
        </w:rPr>
      </w:pPr>
      <w:r>
        <w:rPr>
          <w:rFonts w:ascii="Century Gothic" w:eastAsia="Century Gothic" w:hAnsi="Century Gothic" w:cs="Century Gothic"/>
          <w:color w:val="1F4E79"/>
          <w:sz w:val="28"/>
          <w:szCs w:val="28"/>
        </w:rPr>
        <w:t>RECOBRIMENTO</w:t>
      </w:r>
      <w:sdt>
        <w:sdtPr>
          <w:tag w:val="goog_rdk_33"/>
          <w:id w:val="-198475080"/>
        </w:sdtPr>
        <w:sdtContent>
          <w:r>
            <w:rPr>
              <w:rFonts w:ascii="Arial Unicode MS" w:eastAsia="Arial Unicode MS" w:hAnsi="Arial Unicode MS" w:cs="Arial Unicode MS"/>
            </w:rPr>
            <w:t xml:space="preserve"> da Cumeeira e Telha → Valor Mínimo → </w:t>
          </w:r>
        </w:sdtContent>
      </w:sdt>
      <w:r>
        <w:rPr>
          <w:b/>
          <w:color w:val="FF0000"/>
          <w:u w:val="single"/>
        </w:rPr>
        <w:t>30mm</w:t>
      </w:r>
    </w:p>
    <w:p w14:paraId="7DF03FB1" w14:textId="77777777" w:rsidR="009539EC" w:rsidRDefault="009539EC"/>
    <w:p w14:paraId="04C87203" w14:textId="77777777" w:rsidR="009539EC" w:rsidRDefault="009539EC"/>
    <w:p w14:paraId="18CA8CF9" w14:textId="77777777" w:rsidR="009539EC" w:rsidRDefault="00000000">
      <w:r>
        <w:br w:type="page"/>
      </w:r>
    </w:p>
    <w:p w14:paraId="2D8EE28F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5" w:name="_heading=h.2bn6wsx" w:colFirst="0" w:colLast="0"/>
      <w:bookmarkEnd w:id="25"/>
      <w:r>
        <w:rPr>
          <w:b/>
          <w:color w:val="000000"/>
          <w:sz w:val="36"/>
          <w:szCs w:val="36"/>
        </w:rPr>
        <w:lastRenderedPageBreak/>
        <w:t>14-06-02 ACESSIBILIDADE</w:t>
      </w:r>
    </w:p>
    <w:p w14:paraId="5D9640F8" w14:textId="77777777" w:rsidR="009539EC" w:rsidRDefault="009539EC"/>
    <w:p w14:paraId="68474CB2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Q872665  </w:t>
      </w:r>
      <w:r>
        <w:t xml:space="preserve"> </w:t>
      </w:r>
    </w:p>
    <w:p w14:paraId="12564A5E" w14:textId="77777777" w:rsidR="009539EC" w:rsidRDefault="00000000">
      <w:pPr>
        <w:rPr>
          <w:b/>
          <w:color w:val="FF0000"/>
          <w:sz w:val="24"/>
          <w:szCs w:val="24"/>
        </w:rPr>
      </w:pPr>
      <w:sdt>
        <w:sdtPr>
          <w:tag w:val="goog_rdk_34"/>
          <w:id w:val="52468284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Nos </w:t>
          </w:r>
        </w:sdtContent>
      </w:sdt>
      <w:r>
        <w:rPr>
          <w:b/>
          <w:i/>
          <w:sz w:val="28"/>
          <w:szCs w:val="28"/>
        </w:rPr>
        <w:t>Banheiros</w:t>
      </w:r>
      <w:r>
        <w:t xml:space="preserve">, </w:t>
      </w:r>
      <w:r>
        <w:rPr>
          <w:b/>
          <w:color w:val="FF0000"/>
          <w:sz w:val="24"/>
          <w:szCs w:val="24"/>
          <w:highlight w:val="lightGray"/>
        </w:rPr>
        <w:t xml:space="preserve">tanto de </w:t>
      </w:r>
      <w:r>
        <w:rPr>
          <w:b/>
          <w:color w:val="2F5496"/>
          <w:sz w:val="24"/>
          <w:szCs w:val="24"/>
          <w:highlight w:val="lightGray"/>
        </w:rPr>
        <w:t xml:space="preserve">uso público </w:t>
      </w:r>
      <w:r>
        <w:rPr>
          <w:b/>
          <w:color w:val="FF0000"/>
          <w:sz w:val="24"/>
          <w:szCs w:val="24"/>
          <w:highlight w:val="lightGray"/>
        </w:rPr>
        <w:t xml:space="preserve">quanto de </w:t>
      </w:r>
      <w:r>
        <w:rPr>
          <w:b/>
          <w:color w:val="2F5496"/>
          <w:sz w:val="24"/>
          <w:szCs w:val="24"/>
          <w:highlight w:val="lightGray"/>
        </w:rPr>
        <w:t>uso comum</w:t>
      </w:r>
      <w:r>
        <w:rPr>
          <w:b/>
          <w:color w:val="FF0000"/>
          <w:sz w:val="24"/>
          <w:szCs w:val="24"/>
          <w:highlight w:val="lightGray"/>
        </w:rPr>
        <w:t>:</w:t>
      </w:r>
    </w:p>
    <w:p w14:paraId="136FBBBD" w14:textId="77777777" w:rsidR="009539EC" w:rsidRDefault="009539EC"/>
    <w:p w14:paraId="4081EEFE" w14:textId="77777777" w:rsidR="009539EC" w:rsidRDefault="00000000">
      <w:sdt>
        <w:sdtPr>
          <w:tag w:val="goog_rdk_35"/>
          <w:id w:val="6969896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Deverão conter↓ </w:t>
          </w:r>
        </w:sdtContent>
      </w:sdt>
    </w:p>
    <w:p w14:paraId="53BA5BFE" w14:textId="77777777" w:rsidR="009539EC" w:rsidRDefault="009539EC"/>
    <w:p w14:paraId="2F67F152" w14:textId="77777777" w:rsidR="009539EC" w:rsidRDefault="00000000">
      <w:pPr>
        <w:rPr>
          <w:b/>
          <w:color w:val="2F5496"/>
          <w:sz w:val="24"/>
          <w:szCs w:val="24"/>
          <w:highlight w:val="lightGray"/>
        </w:rPr>
      </w:pPr>
      <w:r>
        <w:rPr>
          <w:b/>
          <w:color w:val="2F5496"/>
          <w:sz w:val="24"/>
          <w:szCs w:val="24"/>
          <w:highlight w:val="lightGray"/>
        </w:rPr>
        <w:t>Para os de uso público onde a edificação:</w:t>
      </w:r>
    </w:p>
    <w:p w14:paraId="41A1ACA8" w14:textId="77777777" w:rsidR="009539EC" w:rsidRDefault="00000000">
      <w:sdt>
        <w:sdtPr>
          <w:tag w:val="goog_rdk_36"/>
          <w:id w:val="-125238367"/>
        </w:sdtPr>
        <w:sdtContent>
          <w:r>
            <w:rPr>
              <w:rFonts w:ascii="Arial Unicode MS" w:eastAsia="Arial Unicode MS" w:hAnsi="Arial Unicode MS" w:cs="Arial Unicode MS"/>
              <w:b/>
              <w:color w:val="FF0000"/>
              <w:highlight w:val="cyan"/>
            </w:rPr>
            <w:t>► Construção nova →</w:t>
          </w:r>
        </w:sdtContent>
      </w:sdt>
      <w:r>
        <w:rPr>
          <w:color w:val="FF0000"/>
        </w:rPr>
        <w:t xml:space="preserve"> </w:t>
      </w:r>
      <w:r>
        <w:t>é necessário que</w:t>
      </w:r>
      <w:r>
        <w:rPr>
          <w:b/>
        </w:rPr>
        <w:t xml:space="preserve"> 5% do total de peças sanitárias sejam acessíveis</w:t>
      </w:r>
      <w:r>
        <w:t>, com no mínimo um (banheiro), para cada sexo em cada pavimento, onde houver sanitários.</w:t>
      </w:r>
    </w:p>
    <w:p w14:paraId="72698903" w14:textId="77777777" w:rsidR="009539EC" w:rsidRDefault="00000000">
      <w:sdt>
        <w:sdtPr>
          <w:tag w:val="goog_rdk_37"/>
          <w:id w:val="-2044047747"/>
        </w:sdtPr>
        <w:sdtContent>
          <w:r>
            <w:rPr>
              <w:rFonts w:ascii="Arial Unicode MS" w:eastAsia="Arial Unicode MS" w:hAnsi="Arial Unicode MS" w:cs="Arial Unicode MS"/>
              <w:b/>
              <w:color w:val="FF0000"/>
              <w:highlight w:val="cyan"/>
            </w:rPr>
            <w:t>► Construção existente →</w:t>
          </w:r>
        </w:sdtContent>
      </w:sdt>
      <w:r>
        <w:t xml:space="preserve"> basta um por pavimento, onde houver ou onde a legislação obrigar a ter sanitários</w:t>
      </w:r>
    </w:p>
    <w:p w14:paraId="55BA2C14" w14:textId="77777777" w:rsidR="009539EC" w:rsidRDefault="00000000">
      <w:r>
        <w:t> </w:t>
      </w:r>
    </w:p>
    <w:p w14:paraId="6239DBFF" w14:textId="77777777" w:rsidR="009539EC" w:rsidRDefault="00000000">
      <w:pPr>
        <w:rPr>
          <w:b/>
          <w:color w:val="2F5496"/>
          <w:sz w:val="24"/>
          <w:szCs w:val="24"/>
          <w:highlight w:val="lightGray"/>
        </w:rPr>
      </w:pPr>
      <w:r>
        <w:rPr>
          <w:b/>
          <w:color w:val="2F5496"/>
          <w:sz w:val="24"/>
          <w:szCs w:val="24"/>
          <w:highlight w:val="lightGray"/>
        </w:rPr>
        <w:t>Já para sanitários de uso comum onde a edificação:</w:t>
      </w:r>
    </w:p>
    <w:p w14:paraId="60B9B295" w14:textId="77777777" w:rsidR="009539EC" w:rsidRDefault="00000000">
      <w:sdt>
        <w:sdtPr>
          <w:tag w:val="goog_rdk_38"/>
          <w:id w:val="1578630100"/>
        </w:sdtPr>
        <w:sdtContent>
          <w:r>
            <w:rPr>
              <w:rFonts w:ascii="Arial Unicode MS" w:eastAsia="Arial Unicode MS" w:hAnsi="Arial Unicode MS" w:cs="Arial Unicode MS"/>
              <w:b/>
              <w:color w:val="FF0000"/>
              <w:highlight w:val="cyan"/>
            </w:rPr>
            <w:t>► Construção Nova →</w:t>
          </w:r>
        </w:sdtContent>
      </w:sdt>
      <w:r>
        <w:t> 5% do total de cada peça sanitária, com no mínimo um, onde houver sanitários.</w:t>
      </w:r>
    </w:p>
    <w:p w14:paraId="4F04DC03" w14:textId="77777777" w:rsidR="009539EC" w:rsidRDefault="00000000">
      <w:sdt>
        <w:sdtPr>
          <w:tag w:val="goog_rdk_39"/>
          <w:id w:val="1788698934"/>
        </w:sdtPr>
        <w:sdtContent>
          <w:r>
            <w:rPr>
              <w:rFonts w:ascii="Arial Unicode MS" w:eastAsia="Arial Unicode MS" w:hAnsi="Arial Unicode MS" w:cs="Arial Unicode MS"/>
              <w:b/>
              <w:color w:val="FF0000"/>
              <w:highlight w:val="cyan"/>
            </w:rPr>
            <w:t>► Ampliação ou Reforma →</w:t>
          </w:r>
        </w:sdtContent>
      </w:sdt>
      <w:r>
        <w:t> 5 % do total de cada peça sanitária, com no mínimo um por bloco.</w:t>
      </w:r>
    </w:p>
    <w:p w14:paraId="08794FC9" w14:textId="77777777" w:rsidR="009539EC" w:rsidRDefault="00000000">
      <w:r>
        <w:rPr>
          <w:b/>
          <w:color w:val="FF0000"/>
          <w:highlight w:val="cyan"/>
        </w:rPr>
        <w:t xml:space="preserve">► Construção Existente </w:t>
      </w:r>
      <w:sdt>
        <w:sdtPr>
          <w:tag w:val="goog_rdk_40"/>
          <w:id w:val="-1301525497"/>
        </w:sdtPr>
        <w:sdtContent>
          <w:r>
            <w:rPr>
              <w:rFonts w:ascii="Arial Unicode MS" w:eastAsia="Arial Unicode MS" w:hAnsi="Arial Unicode MS" w:cs="Arial Unicode MS"/>
              <w:b/>
              <w:color w:val="FF0000"/>
              <w:highlight w:val="yellow"/>
            </w:rPr>
            <w:t>→</w:t>
          </w:r>
        </w:sdtContent>
      </w:sdt>
      <w:r>
        <w:t> um no mínimo</w:t>
      </w:r>
    </w:p>
    <w:p w14:paraId="30F68CB1" w14:textId="77777777" w:rsidR="009539EC" w:rsidRDefault="009539EC"/>
    <w:p w14:paraId="7D801E64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hyperlink r:id="rId15">
        <w:r>
          <w:rPr>
            <w:b/>
            <w:sz w:val="24"/>
            <w:szCs w:val="24"/>
            <w:shd w:val="clear" w:color="auto" w:fill="FFC000"/>
          </w:rPr>
          <w:t>Q872664</w:t>
        </w:r>
      </w:hyperlink>
      <w:r>
        <w:rPr>
          <w:b/>
          <w:sz w:val="24"/>
          <w:szCs w:val="24"/>
          <w:shd w:val="clear" w:color="auto" w:fill="FFC000"/>
        </w:rPr>
        <w:t xml:space="preserve"> </w:t>
      </w:r>
      <w:r>
        <w:t xml:space="preserve"> Fundamento – NBR 9050 – item 6.2.5</w:t>
      </w:r>
    </w:p>
    <w:p w14:paraId="371AD618" w14:textId="77777777" w:rsidR="009539EC" w:rsidRDefault="00000000">
      <w:r>
        <w:t xml:space="preserve">Havendo </w:t>
      </w:r>
      <w:r>
        <w:rPr>
          <w:b/>
          <w:highlight w:val="lightGray"/>
        </w:rPr>
        <w:t>catracas ou cancelas</w:t>
      </w:r>
      <w:r>
        <w:t xml:space="preserve"> em um estabelecimento, é obrigatório que pelo menos uma em cada conjunto seja acessível a pessoas com deficiência</w:t>
      </w:r>
    </w:p>
    <w:p w14:paraId="1B9422A0" w14:textId="77777777" w:rsidR="009539EC" w:rsidRDefault="009539EC"/>
    <w:p w14:paraId="1D0107AE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hyperlink r:id="rId16">
        <w:r>
          <w:rPr>
            <w:b/>
            <w:sz w:val="24"/>
            <w:szCs w:val="24"/>
            <w:shd w:val="clear" w:color="auto" w:fill="FFC000"/>
          </w:rPr>
          <w:t>Q87266</w:t>
        </w:r>
      </w:hyperlink>
      <w:r>
        <w:rPr>
          <w:b/>
          <w:sz w:val="24"/>
          <w:szCs w:val="24"/>
          <w:shd w:val="clear" w:color="auto" w:fill="FFC000"/>
        </w:rPr>
        <w:t xml:space="preserve">3 </w:t>
      </w:r>
      <w:r>
        <w:t>Fundamento NBR 9050 – item 6.11.1</w:t>
      </w:r>
    </w:p>
    <w:p w14:paraId="4B90507D" w14:textId="77777777" w:rsidR="009539EC" w:rsidRDefault="00000000">
      <w:r>
        <w:t>Sobre a Largura de Corredores:</w:t>
      </w:r>
    </w:p>
    <w:p w14:paraId="7A6CA0AD" w14:textId="77777777" w:rsidR="009539EC" w:rsidRDefault="009539EC"/>
    <w:p w14:paraId="345D01D0" w14:textId="77777777" w:rsidR="009539EC" w:rsidRDefault="00000000">
      <w:sdt>
        <w:sdtPr>
          <w:tag w:val="goog_rdk_41"/>
          <w:id w:val="-9069779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Também haverá diferenciação quanto ao tipo de corredor → quanto ao </w:t>
          </w:r>
        </w:sdtContent>
      </w:sdt>
      <w:r>
        <w:rPr>
          <w:b/>
          <w:highlight w:val="darkCyan"/>
        </w:rPr>
        <w:t>uso comum e ao uso público</w:t>
      </w:r>
    </w:p>
    <w:p w14:paraId="6F1B50DE" w14:textId="77777777" w:rsidR="009539EC" w:rsidRDefault="009539EC"/>
    <w:p w14:paraId="05FA395B" w14:textId="77777777" w:rsidR="009539EC" w:rsidRDefault="00000000">
      <w:sdt>
        <w:sdtPr>
          <w:tag w:val="goog_rdk_42"/>
          <w:id w:val="2023734824"/>
        </w:sdtPr>
        <w:sdtContent>
          <w:r>
            <w:rPr>
              <w:rFonts w:ascii="Arial Unicode MS" w:eastAsia="Arial Unicode MS" w:hAnsi="Arial Unicode MS" w:cs="Arial Unicode MS"/>
            </w:rPr>
            <w:t>Corredores de uso público → De forma geral, terá 1,50m de largura (salvo ocasiões excepcionais de 90cm)</w:t>
          </w:r>
        </w:sdtContent>
      </w:sdt>
    </w:p>
    <w:p w14:paraId="6B771054" w14:textId="77777777" w:rsidR="009539EC" w:rsidRDefault="009539EC"/>
    <w:p w14:paraId="51BA502A" w14:textId="77777777" w:rsidR="009539EC" w:rsidRDefault="00000000">
      <w:sdt>
        <w:sdtPr>
          <w:tag w:val="goog_rdk_43"/>
          <w:id w:val="1670679243"/>
        </w:sdtPr>
        <w:sdtContent>
          <w:r>
            <w:rPr>
              <w:rFonts w:ascii="Arial Unicode MS" w:eastAsia="Arial Unicode MS" w:hAnsi="Arial Unicode MS" w:cs="Arial Unicode MS"/>
            </w:rPr>
            <w:t>Corredores de uso comum → Vai Variar de acordo com a extensão do corredor</w:t>
          </w:r>
        </w:sdtContent>
      </w:sdt>
    </w:p>
    <w:p w14:paraId="73A23997" w14:textId="77777777" w:rsidR="009539EC" w:rsidRDefault="009539EC"/>
    <w:p w14:paraId="791ADF6D" w14:textId="4C752F49" w:rsidR="007F22A5" w:rsidRPr="007F22A5" w:rsidRDefault="007F22A5">
      <w:pPr>
        <w:rPr>
          <w:b/>
          <w:bCs/>
          <w:i/>
          <w:iCs/>
          <w:color w:val="70AD47" w:themeColor="accent6"/>
        </w:rPr>
      </w:pPr>
      <w:r w:rsidRPr="007F22A5">
        <w:rPr>
          <w:i/>
          <w:iCs/>
          <w:color w:val="00B0F0"/>
        </w:rPr>
        <w:t>Complemento deste mesmo item com Q1848574</w:t>
      </w:r>
      <w:r w:rsidRPr="007F22A5">
        <w:rPr>
          <w:color w:val="00B0F0"/>
        </w:rPr>
        <w:t xml:space="preserve"> </w:t>
      </w:r>
      <w:r>
        <w:t xml:space="preserve">→→→ </w:t>
      </w:r>
      <w:r w:rsidRPr="007F22A5">
        <w:rPr>
          <w:b/>
          <w:bCs/>
          <w:i/>
          <w:iCs/>
          <w:color w:val="70AD47" w:themeColor="accent6"/>
        </w:rPr>
        <w:t>Largura dos corredores de uso comum:</w:t>
      </w:r>
    </w:p>
    <w:p w14:paraId="1533DDD5" w14:textId="684C616F" w:rsidR="007F22A5" w:rsidRDefault="007F22A5">
      <w:r>
        <w:t>- 0,90m até 4m</w:t>
      </w:r>
    </w:p>
    <w:p w14:paraId="7EDFAE3B" w14:textId="02269728" w:rsidR="007F22A5" w:rsidRDefault="007F22A5">
      <w:r>
        <w:t>- 1,20m até 10m</w:t>
      </w:r>
    </w:p>
    <w:p w14:paraId="0FFF80E7" w14:textId="566B1001" w:rsidR="007F22A5" w:rsidRDefault="007F22A5">
      <w:r>
        <w:t>1,50m &gt;10m</w:t>
      </w:r>
    </w:p>
    <w:p w14:paraId="33C371F0" w14:textId="77777777" w:rsidR="007F22A5" w:rsidRDefault="007F22A5"/>
    <w:p w14:paraId="318849FF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Q1092813</w:t>
      </w:r>
    </w:p>
    <w:p w14:paraId="548B8417" w14:textId="77777777" w:rsidR="009539EC" w:rsidRDefault="00000000">
      <w:r>
        <w:t xml:space="preserve">Sobre </w:t>
      </w:r>
      <w:r>
        <w:rPr>
          <w:b/>
          <w:i/>
          <w:color w:val="2F5496"/>
          <w:sz w:val="32"/>
          <w:szCs w:val="32"/>
          <w:u w:val="single"/>
        </w:rPr>
        <w:t>Escadas:</w:t>
      </w:r>
    </w:p>
    <w:p w14:paraId="07575900" w14:textId="77777777" w:rsidR="009539EC" w:rsidRDefault="00000000">
      <w:r>
        <w:t>0,63m &lt; p + 2e &lt;0,65m</w:t>
      </w:r>
    </w:p>
    <w:p w14:paraId="3CFE0508" w14:textId="77777777" w:rsidR="009539EC" w:rsidRDefault="009539EC"/>
    <w:p w14:paraId="7813C7F0" w14:textId="77777777" w:rsidR="009539EC" w:rsidRDefault="00000000">
      <w:r>
        <w:t>Significa que um espelho de 16cm precisaria ter pisadas entre 21 e 33 cm fazendo as contas.</w:t>
      </w:r>
    </w:p>
    <w:p w14:paraId="29EA3FB2" w14:textId="77777777" w:rsidR="009539EC" w:rsidRDefault="009539EC"/>
    <w:p w14:paraId="1A9A4CBC" w14:textId="77777777" w:rsidR="009539EC" w:rsidRDefault="009539EC"/>
    <w:p w14:paraId="2C7E7D33" w14:textId="77777777" w:rsidR="009539EC" w:rsidRDefault="009539EC"/>
    <w:p w14:paraId="0B95CA26" w14:textId="77777777" w:rsidR="009539EC" w:rsidRDefault="00000000">
      <w:pPr>
        <w:spacing w:after="160"/>
        <w:jc w:val="left"/>
      </w:pPr>
      <w:r>
        <w:br w:type="page"/>
      </w:r>
    </w:p>
    <w:p w14:paraId="0C78C543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6" w:name="_heading=h.qsh70q" w:colFirst="0" w:colLast="0"/>
      <w:bookmarkEnd w:id="26"/>
      <w:r>
        <w:rPr>
          <w:b/>
          <w:color w:val="000000"/>
          <w:sz w:val="36"/>
          <w:szCs w:val="36"/>
        </w:rPr>
        <w:lastRenderedPageBreak/>
        <w:t>14-06-04 PROJETOS DE ARQUITETURA</w:t>
      </w:r>
    </w:p>
    <w:p w14:paraId="10344A53" w14:textId="77777777" w:rsidR="009539EC" w:rsidRDefault="009539EC"/>
    <w:p w14:paraId="4114015C" w14:textId="77777777" w:rsidR="009539EC" w:rsidRDefault="00000000">
      <w:r>
        <w:rPr>
          <w:b/>
          <w:sz w:val="24"/>
          <w:szCs w:val="24"/>
          <w:shd w:val="clear" w:color="auto" w:fill="FFC000"/>
        </w:rPr>
        <w:t>Q1618234</w:t>
      </w:r>
    </w:p>
    <w:p w14:paraId="3784EA88" w14:textId="77777777" w:rsidR="009539EC" w:rsidRDefault="009539EC"/>
    <w:p w14:paraId="01264185" w14:textId="77777777" w:rsidR="009539EC" w:rsidRDefault="00000000">
      <w:r>
        <w:t>Áreas mínimas de Iluminação e Ventilação</w:t>
      </w:r>
    </w:p>
    <w:p w14:paraId="33AC4430" w14:textId="77777777" w:rsidR="009539EC" w:rsidRDefault="009539EC"/>
    <w:p w14:paraId="72C0BA1B" w14:textId="77777777" w:rsidR="009539EC" w:rsidRDefault="00000000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0A141765" wp14:editId="3FD2409A">
            <wp:simplePos x="0" y="0"/>
            <wp:positionH relativeFrom="column">
              <wp:posOffset>3811</wp:posOffset>
            </wp:positionH>
            <wp:positionV relativeFrom="paragraph">
              <wp:posOffset>-2539</wp:posOffset>
            </wp:positionV>
            <wp:extent cx="6480175" cy="4636135"/>
            <wp:effectExtent l="0" t="0" r="0" b="0"/>
            <wp:wrapSquare wrapText="bothSides" distT="0" distB="0" distL="114300" distR="114300"/>
            <wp:docPr id="4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36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B08CE3" w14:textId="77777777" w:rsidR="009539EC" w:rsidRDefault="009539EC"/>
    <w:p w14:paraId="1E19D86D" w14:textId="77777777" w:rsidR="009539EC" w:rsidRDefault="009539EC"/>
    <w:p w14:paraId="6090A004" w14:textId="77777777" w:rsidR="009539EC" w:rsidRDefault="009539EC"/>
    <w:p w14:paraId="2757B22A" w14:textId="77777777" w:rsidR="009539EC" w:rsidRDefault="00000000">
      <w:pPr>
        <w:rPr>
          <w:sz w:val="36"/>
          <w:szCs w:val="36"/>
        </w:rPr>
      </w:pPr>
      <w:r>
        <w:br w:type="page"/>
      </w:r>
    </w:p>
    <w:p w14:paraId="6A5AC0A2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7" w:name="_heading=h.3as4poj" w:colFirst="0" w:colLast="0"/>
      <w:bookmarkEnd w:id="27"/>
      <w:r>
        <w:rPr>
          <w:b/>
          <w:color w:val="000000"/>
          <w:sz w:val="36"/>
          <w:szCs w:val="36"/>
        </w:rPr>
        <w:lastRenderedPageBreak/>
        <w:t>14-06-05CONSTRUÇÕES SUSTENTÁVEIS</w:t>
      </w:r>
    </w:p>
    <w:p w14:paraId="369CFCB7" w14:textId="77777777" w:rsidR="009539EC" w:rsidRDefault="009539EC"/>
    <w:p w14:paraId="3F97C79B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Q872655  </w:t>
      </w:r>
      <w:r>
        <w:t xml:space="preserve"> </w:t>
      </w:r>
    </w:p>
    <w:p w14:paraId="3CD157F4" w14:textId="77777777" w:rsidR="009539EC" w:rsidRDefault="00000000">
      <w:r>
        <w:t xml:space="preserve">A respeito da </w:t>
      </w:r>
      <w:r>
        <w:rPr>
          <w:b/>
          <w:color w:val="FFFFFF"/>
          <w:sz w:val="28"/>
          <w:szCs w:val="28"/>
          <w:highlight w:val="blue"/>
        </w:rPr>
        <w:t>certificação</w:t>
      </w:r>
      <w:r>
        <w:t xml:space="preserve"> do </w:t>
      </w:r>
      <w:r>
        <w:rPr>
          <w:b/>
        </w:rPr>
        <w:t>Programa Nacional de Conservação de Energia Elétrica (PROCEL)</w:t>
      </w:r>
      <w:r>
        <w:t xml:space="preserve"> Edificações,</w:t>
      </w:r>
    </w:p>
    <w:p w14:paraId="462812E4" w14:textId="77777777" w:rsidR="009539EC" w:rsidRDefault="009539EC"/>
    <w:p w14:paraId="0A699A36" w14:textId="77777777" w:rsidR="009539EC" w:rsidRDefault="00000000">
      <w:sdt>
        <w:sdtPr>
          <w:tag w:val="goog_rdk_44"/>
          <w:id w:val="-56734606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Nos </w:t>
          </w:r>
        </w:sdtContent>
      </w:sdt>
      <w:r>
        <w:rPr>
          <w:b/>
          <w:color w:val="FFFFFF"/>
          <w:highlight w:val="blue"/>
        </w:rPr>
        <w:t>edifícios comerciais, de serviços e públicos</w:t>
      </w:r>
      <w:r>
        <w:rPr>
          <w:color w:val="FFFFFF"/>
        </w:rPr>
        <w:t xml:space="preserve"> </w:t>
      </w:r>
      <w:r>
        <w:rPr>
          <w:b/>
          <w:color w:val="4472C4"/>
        </w:rPr>
        <w:t>são avaliados três sistemas</w:t>
      </w:r>
      <w:r>
        <w:t xml:space="preserve">: </w:t>
      </w:r>
      <w:r>
        <w:rPr>
          <w:b/>
          <w:color w:val="ED7D31"/>
          <w:sz w:val="32"/>
          <w:szCs w:val="32"/>
        </w:rPr>
        <w:t>envoltória, iluminação e condicionamento de ar</w:t>
      </w:r>
      <w:r>
        <w:t>. Nas Unidades Habitacionais são avaliados: a envoltória e o sistema de aquecimento de água.</w:t>
      </w:r>
    </w:p>
    <w:p w14:paraId="104DB3E1" w14:textId="77777777" w:rsidR="009539EC" w:rsidRDefault="009539EC"/>
    <w:p w14:paraId="0FFA834D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Q872654 </w:t>
      </w:r>
    </w:p>
    <w:p w14:paraId="188BDC2B" w14:textId="77777777" w:rsidR="009539EC" w:rsidRDefault="00000000">
      <w:r>
        <w:t xml:space="preserve">A respeito da </w:t>
      </w:r>
      <w:r>
        <w:rPr>
          <w:b/>
          <w:color w:val="FFFFFF"/>
          <w:sz w:val="28"/>
          <w:szCs w:val="28"/>
          <w:highlight w:val="blue"/>
        </w:rPr>
        <w:t>certificação</w:t>
      </w:r>
      <w:r>
        <w:t xml:space="preserve"> do </w:t>
      </w:r>
      <w:r>
        <w:rPr>
          <w:b/>
        </w:rPr>
        <w:t>Programa Nacional de Conservação de Energia Elétrica (PROCEL)</w:t>
      </w:r>
      <w:r>
        <w:t xml:space="preserve"> Edificações,</w:t>
      </w:r>
    </w:p>
    <w:p w14:paraId="488A2421" w14:textId="77777777" w:rsidR="009539EC" w:rsidRDefault="009539EC"/>
    <w:p w14:paraId="7698DCE7" w14:textId="77777777" w:rsidR="009539EC" w:rsidRDefault="00000000">
      <w:pPr>
        <w:rPr>
          <w:b/>
          <w:sz w:val="36"/>
          <w:szCs w:val="36"/>
        </w:rPr>
      </w:pPr>
      <w:sdt>
        <w:sdtPr>
          <w:tag w:val="goog_rdk_45"/>
          <w:id w:val="-1574736178"/>
        </w:sdtPr>
        <w:sdtContent>
          <w:r>
            <w:rPr>
              <w:rFonts w:ascii="Arial Unicode MS" w:eastAsia="Arial Unicode MS" w:hAnsi="Arial Unicode MS" w:cs="Arial Unicode MS"/>
            </w:rPr>
            <w:t>→ Após aprovação em avaliação do empreendimento por um organismo de inspeção acreditado,</w:t>
          </w:r>
        </w:sdtContent>
      </w:sdt>
      <w:r>
        <w:rPr>
          <w:b/>
          <w:sz w:val="36"/>
          <w:szCs w:val="36"/>
        </w:rPr>
        <w:t xml:space="preserve"> </w:t>
      </w:r>
      <w:r>
        <w:rPr>
          <w:b/>
          <w:sz w:val="24"/>
          <w:szCs w:val="24"/>
          <w:highlight w:val="lightGray"/>
        </w:rPr>
        <w:t>o Selo PROCEL é emitido pela ELETROBRAS.</w:t>
      </w:r>
    </w:p>
    <w:p w14:paraId="615F7EBB" w14:textId="77777777" w:rsidR="009539EC" w:rsidRDefault="009539EC"/>
    <w:p w14:paraId="278DACAB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Q872654  </w:t>
      </w:r>
      <w:r>
        <w:t xml:space="preserve"> </w:t>
      </w:r>
    </w:p>
    <w:p w14:paraId="0125E2B5" w14:textId="77777777" w:rsidR="009539EC" w:rsidRDefault="00000000">
      <w:pPr>
        <w:rPr>
          <w:b/>
          <w:color w:val="FF0000"/>
        </w:rPr>
      </w:pPr>
      <w:sdt>
        <w:sdtPr>
          <w:tag w:val="goog_rdk_46"/>
          <w:id w:val="513799723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 Selo Procel Edificações é </w:t>
          </w:r>
        </w:sdtContent>
      </w:sdt>
      <w:r>
        <w:rPr>
          <w:b/>
          <w:color w:val="FF0000"/>
        </w:rPr>
        <w:t>outorgado tanto na etapa de projeto, válido até a finalização da obra, quanto na etapa da edificação construída.</w:t>
      </w:r>
    </w:p>
    <w:p w14:paraId="2576F147" w14:textId="77777777" w:rsidR="009539EC" w:rsidRDefault="009539EC"/>
    <w:p w14:paraId="5F12FB1F" w14:textId="77777777" w:rsidR="009539EC" w:rsidRDefault="009539EC"/>
    <w:p w14:paraId="7638C0CB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7A491CE2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28" w:name="_heading=h.1pxezwc" w:colFirst="0" w:colLast="0"/>
      <w:bookmarkEnd w:id="28"/>
      <w:r>
        <w:rPr>
          <w:b/>
          <w:color w:val="000000"/>
          <w:sz w:val="44"/>
          <w:szCs w:val="44"/>
        </w:rPr>
        <w:lastRenderedPageBreak/>
        <w:t>1407 – SEGURANÇA E HIGIENE DO TRABALHO</w:t>
      </w:r>
    </w:p>
    <w:p w14:paraId="61E61518" w14:textId="77777777" w:rsidR="009539EC" w:rsidRDefault="009539EC"/>
    <w:p w14:paraId="52C41175" w14:textId="77777777" w:rsidR="009539EC" w:rsidRDefault="00000000">
      <w:r>
        <w:rPr>
          <w:b/>
          <w:sz w:val="24"/>
          <w:szCs w:val="24"/>
          <w:shd w:val="clear" w:color="auto" w:fill="FFC000"/>
        </w:rPr>
        <w:t>Q1618233</w:t>
      </w:r>
    </w:p>
    <w:p w14:paraId="46DEAA3E" w14:textId="77777777" w:rsidR="009539EC" w:rsidRDefault="009539EC"/>
    <w:p w14:paraId="6735E636" w14:textId="77777777" w:rsidR="009539EC" w:rsidRDefault="00000000">
      <w:r>
        <w:t xml:space="preserve">* Os </w:t>
      </w:r>
      <w:r>
        <w:rPr>
          <w:b/>
          <w:color w:val="4472C4"/>
        </w:rPr>
        <w:t>andaimes a mais de 1,00 m de altura</w:t>
      </w:r>
      <w:r>
        <w:rPr>
          <w:color w:val="4472C4"/>
        </w:rPr>
        <w:t xml:space="preserve"> </w:t>
      </w:r>
      <w:r>
        <w:t>já devem ter escadas ou rampas. portaria 201 de 2011 alterou isso. VERIFICAR PORTARIA</w:t>
      </w:r>
    </w:p>
    <w:p w14:paraId="19CD8FB8" w14:textId="77777777" w:rsidR="009539EC" w:rsidRDefault="009539EC"/>
    <w:p w14:paraId="7E0F411C" w14:textId="77777777" w:rsidR="009539EC" w:rsidRDefault="00000000">
      <w:r>
        <w:t xml:space="preserve">* Nos edifícios em construção </w:t>
      </w:r>
      <w:r>
        <w:rPr>
          <w:b/>
          <w:color w:val="C55911"/>
        </w:rPr>
        <w:t>COM OITO OU MAIS PAVIMENTOS A PARTIR DO TÉRREO</w:t>
      </w:r>
      <w:r>
        <w:rPr>
          <w:color w:val="C55911"/>
        </w:rPr>
        <w:t xml:space="preserve"> </w:t>
      </w:r>
      <w:r>
        <w:t xml:space="preserve">ou altura equivalente é obrigatória a instalação de </w:t>
      </w:r>
      <w:r>
        <w:rPr>
          <w:b/>
          <w:color w:val="4472C4"/>
        </w:rPr>
        <w:t>PELO MENOS UM ELEVADOR DE PASSAGEIROS</w:t>
      </w:r>
      <w:r>
        <w:rPr>
          <w:color w:val="4472C4"/>
        </w:rPr>
        <w:t xml:space="preserve"> </w:t>
      </w:r>
      <w:r>
        <w:t>devendo seu percurso alcançar toda a extensão vertical da obra.</w:t>
      </w:r>
    </w:p>
    <w:p w14:paraId="2A41C303" w14:textId="77777777" w:rsidR="009539EC" w:rsidRDefault="009539EC"/>
    <w:p w14:paraId="37E31D09" w14:textId="77777777" w:rsidR="009539EC" w:rsidRDefault="009539EC"/>
    <w:p w14:paraId="1EDDBF08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Q872630 –  </w:t>
      </w:r>
      <w:r>
        <w:t xml:space="preserve"> </w:t>
      </w:r>
    </w:p>
    <w:p w14:paraId="3BF66ACD" w14:textId="77777777" w:rsidR="009539EC" w:rsidRDefault="00000000">
      <w:sdt>
        <w:sdtPr>
          <w:tag w:val="goog_rdk_47"/>
          <w:id w:val="1319772220"/>
        </w:sdtPr>
        <w:sdtContent>
          <w:r>
            <w:rPr>
              <w:rFonts w:ascii="Arial Unicode MS" w:eastAsia="Arial Unicode MS" w:hAnsi="Arial Unicode MS" w:cs="Arial Unicode MS"/>
            </w:rPr>
            <w:t>→Trabalhos realizados acima de dois metros do nível inferior, com risco de queda, devem obedecer às normas de segurança para trabalho em altura.</w:t>
          </w:r>
        </w:sdtContent>
      </w:sdt>
    </w:p>
    <w:p w14:paraId="776C0C97" w14:textId="77777777" w:rsidR="009539EC" w:rsidRDefault="009539EC"/>
    <w:p w14:paraId="072C000F" w14:textId="77777777" w:rsidR="009539EC" w:rsidRDefault="00000000">
      <w:sdt>
        <w:sdtPr>
          <w:tag w:val="goog_rdk_48"/>
          <w:id w:val="-560705571"/>
        </w:sdtPr>
        <w:sdtContent>
          <w:r>
            <w:rPr>
              <w:rFonts w:ascii="Arial Unicode MS" w:eastAsia="Arial Unicode MS" w:hAnsi="Arial Unicode MS" w:cs="Arial Unicode MS"/>
            </w:rPr>
            <w:t xml:space="preserve">→ Pois, </w:t>
          </w:r>
        </w:sdtContent>
      </w:sdt>
      <w:r>
        <w:rPr>
          <w:b/>
        </w:rPr>
        <w:t>considera-se trabalho em altura toda atividade executada acima de 2,00 m</w:t>
      </w:r>
      <w:r>
        <w:t> (dois metros) do nível inferior, onde haja risco de queda.</w:t>
      </w:r>
    </w:p>
    <w:p w14:paraId="3E0AF506" w14:textId="77777777" w:rsidR="009539EC" w:rsidRDefault="009539EC"/>
    <w:p w14:paraId="4566BC26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29" w:name="_heading=h.49x2ik5" w:colFirst="0" w:colLast="0"/>
      <w:bookmarkEnd w:id="29"/>
      <w:r>
        <w:rPr>
          <w:b/>
          <w:color w:val="000000"/>
          <w:sz w:val="36"/>
          <w:szCs w:val="36"/>
        </w:rPr>
        <w:t>NORMAS E LEGISLAÇÕES</w:t>
      </w:r>
    </w:p>
    <w:p w14:paraId="114CD6E6" w14:textId="77777777" w:rsidR="009539EC" w:rsidRDefault="009539EC"/>
    <w:p w14:paraId="4BDCE7E8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Q872629 </w:t>
      </w:r>
      <w:r>
        <w:t xml:space="preserve"> </w:t>
      </w:r>
    </w:p>
    <w:p w14:paraId="74B98B84" w14:textId="77777777" w:rsidR="009539EC" w:rsidRDefault="00000000">
      <w:sdt>
        <w:sdtPr>
          <w:tag w:val="goog_rdk_49"/>
          <w:id w:val="416987430"/>
        </w:sdtPr>
        <w:sdtContent>
          <w:r>
            <w:rPr>
              <w:rFonts w:ascii="Arial Unicode MS" w:eastAsia="Arial Unicode MS" w:hAnsi="Arial Unicode MS" w:cs="Arial Unicode MS"/>
            </w:rPr>
            <w:t>→ Em todo perímetro da construção de edifícios com mais de 4 (quatro) pavimentos ou altura equivalente, é obrigatória a instalação de uma plataforma principal de proteção na altura da primeira laje que esteja, no mínimo, um pé-direito acima do nível do terreno. </w:t>
          </w:r>
        </w:sdtContent>
      </w:sdt>
    </w:p>
    <w:p w14:paraId="0D2A37CC" w14:textId="77777777" w:rsidR="009539EC" w:rsidRDefault="009539EC"/>
    <w:p w14:paraId="27AB55DE" w14:textId="77777777" w:rsidR="009539EC" w:rsidRDefault="00000000">
      <w:sdt>
        <w:sdtPr>
          <w:tag w:val="goog_rdk_50"/>
          <w:id w:val="1365095291"/>
        </w:sdtPr>
        <w:sdtContent>
          <w:r>
            <w:rPr>
              <w:rFonts w:ascii="Arial Unicode MS" w:eastAsia="Arial Unicode MS" w:hAnsi="Arial Unicode MS" w:cs="Arial Unicode MS"/>
            </w:rPr>
            <w:t>→  </w:t>
          </w:r>
        </w:sdtContent>
      </w:sdt>
      <w:r>
        <w:rPr>
          <w:b/>
          <w:color w:val="FFFFFF"/>
          <w:highlight w:val="darkBlue"/>
        </w:rPr>
        <w:t>Tela de Proteção:</w:t>
      </w:r>
      <w:r>
        <w:rPr>
          <w:b/>
          <w:color w:val="FFFFFF"/>
        </w:rPr>
        <w:t xml:space="preserve"> </w:t>
      </w:r>
      <w:r>
        <w:t>A tela deve ser instalada entre as extremidades de 2 (duas) plataformas de proteção consecutivas, só podendo ser retirada quando a vedação da periferia, até a plataforma imediatamente superior, estiver concluída.</w:t>
      </w:r>
    </w:p>
    <w:p w14:paraId="7309E76F" w14:textId="77777777" w:rsidR="009539EC" w:rsidRDefault="00000000"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000535A8" wp14:editId="62E81C1C">
            <wp:simplePos x="0" y="0"/>
            <wp:positionH relativeFrom="column">
              <wp:posOffset>69851</wp:posOffset>
            </wp:positionH>
            <wp:positionV relativeFrom="paragraph">
              <wp:posOffset>12065</wp:posOffset>
            </wp:positionV>
            <wp:extent cx="3933825" cy="2947670"/>
            <wp:effectExtent l="0" t="0" r="0" b="0"/>
            <wp:wrapSquare wrapText="bothSides" distT="0" distB="0" distL="114300" distR="114300"/>
            <wp:docPr id="34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4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007998" w14:textId="77777777" w:rsidR="009539EC" w:rsidRDefault="009539EC"/>
    <w:p w14:paraId="5345A831" w14:textId="77777777" w:rsidR="009539EC" w:rsidRDefault="009539EC"/>
    <w:p w14:paraId="32522FD3" w14:textId="77777777" w:rsidR="009539EC" w:rsidRDefault="009539EC"/>
    <w:p w14:paraId="16018B32" w14:textId="77777777" w:rsidR="009539EC" w:rsidRDefault="009539EC"/>
    <w:p w14:paraId="5445B2F6" w14:textId="77777777" w:rsidR="009539EC" w:rsidRDefault="009539EC"/>
    <w:p w14:paraId="10EF713E" w14:textId="77777777" w:rsidR="009539EC" w:rsidRDefault="009539EC"/>
    <w:p w14:paraId="4CD82440" w14:textId="77777777" w:rsidR="009539EC" w:rsidRDefault="009539EC"/>
    <w:p w14:paraId="1AF38517" w14:textId="77777777" w:rsidR="009539EC" w:rsidRDefault="009539EC"/>
    <w:p w14:paraId="0B459508" w14:textId="77777777" w:rsidR="009539EC" w:rsidRDefault="009539EC"/>
    <w:p w14:paraId="077306F0" w14:textId="77777777" w:rsidR="009539EC" w:rsidRDefault="009539EC"/>
    <w:p w14:paraId="62DDCD0C" w14:textId="77777777" w:rsidR="009539EC" w:rsidRDefault="009539EC"/>
    <w:p w14:paraId="72103779" w14:textId="77777777" w:rsidR="009539EC" w:rsidRDefault="009539EC"/>
    <w:p w14:paraId="732D0F4B" w14:textId="77777777" w:rsidR="009539EC" w:rsidRDefault="009539EC"/>
    <w:p w14:paraId="22B0B7A5" w14:textId="77777777" w:rsidR="009539EC" w:rsidRDefault="009539EC"/>
    <w:p w14:paraId="7081F11B" w14:textId="77777777" w:rsidR="009539EC" w:rsidRDefault="009539EC"/>
    <w:p w14:paraId="440B938B" w14:textId="77777777" w:rsidR="009539EC" w:rsidRDefault="009539EC"/>
    <w:p w14:paraId="0B28035B" w14:textId="77777777" w:rsidR="009539EC" w:rsidRDefault="009539EC"/>
    <w:p w14:paraId="191574F4" w14:textId="77777777" w:rsidR="009539EC" w:rsidRDefault="009539EC"/>
    <w:p w14:paraId="673485A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Q872629</w:t>
      </w:r>
    </w:p>
    <w:p w14:paraId="64F7A59D" w14:textId="77777777" w:rsidR="009539EC" w:rsidRDefault="00000000">
      <w:pPr>
        <w:rPr>
          <w:b/>
          <w:color w:val="FFFFFF"/>
        </w:rPr>
      </w:pPr>
      <w:r>
        <w:rPr>
          <w:b/>
          <w:color w:val="FFFFFF"/>
          <w:highlight w:val="black"/>
        </w:rPr>
        <w:t>Ainda sobre as Plataformas de Proteção:</w:t>
      </w:r>
    </w:p>
    <w:p w14:paraId="0B996B5A" w14:textId="77777777" w:rsidR="009539EC" w:rsidRDefault="009539EC"/>
    <w:p w14:paraId="17B82414" w14:textId="77777777" w:rsidR="009539EC" w:rsidRDefault="00000000">
      <w:sdt>
        <w:sdtPr>
          <w:tag w:val="goog_rdk_51"/>
          <w:id w:val="-532425084"/>
        </w:sdtPr>
        <w:sdtContent>
          <w:r>
            <w:rPr>
              <w:rFonts w:ascii="Arial Unicode MS" w:eastAsia="Arial Unicode MS" w:hAnsi="Arial Unicode MS" w:cs="Arial Unicode MS"/>
            </w:rPr>
            <w:t>→ A Plataforma Principal deverá ser instalada na primeira laje de edifícios que possuírem quatro pavimentos ou altura equivalente</w:t>
          </w:r>
        </w:sdtContent>
      </w:sdt>
    </w:p>
    <w:p w14:paraId="0E4CD894" w14:textId="77777777" w:rsidR="009539EC" w:rsidRDefault="009539EC"/>
    <w:p w14:paraId="351D59EB" w14:textId="77777777" w:rsidR="009539EC" w:rsidRDefault="00000000">
      <w:sdt>
        <w:sdtPr>
          <w:tag w:val="goog_rdk_52"/>
          <w:id w:val="-321576039"/>
        </w:sdtPr>
        <w:sdtContent>
          <w:r>
            <w:rPr>
              <w:rFonts w:ascii="Arial Unicode MS" w:eastAsia="Arial Unicode MS" w:hAnsi="Arial Unicode MS" w:cs="Arial Unicode MS"/>
              <w:b/>
              <w:color w:val="FFFFFF"/>
              <w:highlight w:val="darkCyan"/>
            </w:rPr>
            <w:t>→ As plataformas secundárias serão construídas 3 lajes acima da plataforma principal</w:t>
          </w:r>
        </w:sdtContent>
      </w:sdt>
      <w:r>
        <w:t>, ou seja</w:t>
      </w:r>
    </w:p>
    <w:p w14:paraId="420F5008" w14:textId="77777777" w:rsidR="009539EC" w:rsidRDefault="009539EC"/>
    <w:p w14:paraId="607E1D91" w14:textId="77777777" w:rsidR="009539EC" w:rsidRDefault="00000000">
      <w:sdt>
        <w:sdtPr>
          <w:tag w:val="goog_rdk_53"/>
          <w:id w:val="-260454763"/>
        </w:sdtPr>
        <w:sdtContent>
          <w:r>
            <w:rPr>
              <w:rFonts w:ascii="Arial Unicode MS" w:eastAsia="Arial Unicode MS" w:hAnsi="Arial Unicode MS" w:cs="Arial Unicode MS"/>
            </w:rPr>
            <w:t>→ Esquematizando:</w:t>
          </w:r>
        </w:sdtContent>
      </w:sdt>
    </w:p>
    <w:p w14:paraId="61413BA2" w14:textId="77777777" w:rsidR="009539EC" w:rsidRDefault="00000000">
      <w:r>
        <w:t>1º Laje teremos a plataforma principal</w:t>
      </w:r>
    </w:p>
    <w:p w14:paraId="1E99AEA3" w14:textId="77777777" w:rsidR="009539EC" w:rsidRDefault="00000000">
      <w:r>
        <w:t>4º Laje teremos a primeira plataforma secundária</w:t>
      </w:r>
    </w:p>
    <w:p w14:paraId="08CD7591" w14:textId="77777777" w:rsidR="009539EC" w:rsidRDefault="00000000">
      <w:r>
        <w:t xml:space="preserve">7ª Laje teremos a segunda Plataforma </w:t>
      </w:r>
      <w:proofErr w:type="spellStart"/>
      <w:r>
        <w:t>Secunsária</w:t>
      </w:r>
      <w:proofErr w:type="spellEnd"/>
      <w:r>
        <w:t>.</w:t>
      </w:r>
    </w:p>
    <w:p w14:paraId="4D23E0B1" w14:textId="77777777" w:rsidR="009539EC" w:rsidRDefault="009539EC"/>
    <w:p w14:paraId="746FB5CC" w14:textId="77777777" w:rsidR="009539EC" w:rsidRDefault="00000000">
      <w:proofErr w:type="spellStart"/>
      <w:r>
        <w:t>Obs</w:t>
      </w:r>
      <w:proofErr w:type="spellEnd"/>
      <w:r>
        <w:t>: Dimensão Da PP = 2,50 m + 0,80 (45º)</w:t>
      </w:r>
    </w:p>
    <w:p w14:paraId="7C9E4898" w14:textId="77777777" w:rsidR="009539EC" w:rsidRDefault="00000000">
      <w:r>
        <w:t>Dimensão da OS = 1,40 m + 0,80 (45º)</w:t>
      </w:r>
    </w:p>
    <w:p w14:paraId="5F53E83A" w14:textId="77777777" w:rsidR="009539EC" w:rsidRDefault="009539EC"/>
    <w:p w14:paraId="3100E066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30" w:name="_heading=h.2p2csry" w:colFirst="0" w:colLast="0"/>
      <w:bookmarkEnd w:id="30"/>
      <w:r>
        <w:rPr>
          <w:b/>
          <w:color w:val="000000"/>
          <w:sz w:val="44"/>
          <w:szCs w:val="44"/>
        </w:rPr>
        <w:t>1408 – EDIFICAÇÃO</w:t>
      </w:r>
    </w:p>
    <w:p w14:paraId="09AD6F0B" w14:textId="77777777" w:rsidR="009539EC" w:rsidRDefault="00000000">
      <w:pPr>
        <w:rPr>
          <w:shd w:val="clear" w:color="auto" w:fill="00B0F0"/>
        </w:rPr>
      </w:pPr>
      <w:r>
        <w:rPr>
          <w:shd w:val="clear" w:color="auto" w:fill="00B0F0"/>
        </w:rPr>
        <w:t>TEMAS: 'Canteiro de Obras, Materiais de Construção, Alvenaria e Acabamento, Telhados, Revestimento, Impermeabilização, Patologias, Métodos Construtivos e Aspectos Técnicos e Burocráticos na Construção Civil</w:t>
      </w:r>
    </w:p>
    <w:p w14:paraId="5D899F22" w14:textId="77777777" w:rsidR="009539EC" w:rsidRDefault="009539EC"/>
    <w:p w14:paraId="03AAC6A7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1" w:name="_heading=h.147n2zr" w:colFirst="0" w:colLast="0"/>
      <w:bookmarkEnd w:id="31"/>
      <w:r>
        <w:rPr>
          <w:b/>
          <w:color w:val="000000"/>
          <w:sz w:val="36"/>
          <w:szCs w:val="36"/>
        </w:rPr>
        <w:t>14-08-01CANTEIRO DE OBRAS</w:t>
      </w:r>
    </w:p>
    <w:p w14:paraId="4993AC57" w14:textId="77777777" w:rsidR="009539EC" w:rsidRDefault="009539EC"/>
    <w:p w14:paraId="41475DDF" w14:textId="77777777" w:rsidR="009539EC" w:rsidRDefault="00000000">
      <w:r>
        <w:rPr>
          <w:b/>
          <w:sz w:val="24"/>
          <w:szCs w:val="24"/>
          <w:shd w:val="clear" w:color="auto" w:fill="FFC000"/>
        </w:rPr>
        <w:t>Q872601</w:t>
      </w:r>
      <w:r>
        <w:t xml:space="preserve"> Fundamento NR 18</w:t>
      </w:r>
    </w:p>
    <w:p w14:paraId="69E90CCD" w14:textId="77777777" w:rsidR="009539EC" w:rsidRDefault="009539EC"/>
    <w:p w14:paraId="2C9CF7AE" w14:textId="77777777" w:rsidR="009539EC" w:rsidRDefault="00000000">
      <w:sdt>
        <w:sdtPr>
          <w:tag w:val="goog_rdk_54"/>
          <w:id w:val="-1755976568"/>
        </w:sdtPr>
        <w:sdtContent>
          <w:r>
            <w:rPr>
              <w:rFonts w:ascii="Arial Unicode MS" w:eastAsia="Arial Unicode MS" w:hAnsi="Arial Unicode MS" w:cs="Arial Unicode MS"/>
            </w:rPr>
            <w:t xml:space="preserve">→ Deve ser mantido no canteiro de obras </w:t>
          </w:r>
        </w:sdtContent>
      </w:sdt>
      <w:r>
        <w:rPr>
          <w:b/>
          <w:color w:val="FFFFFF"/>
          <w:sz w:val="24"/>
          <w:szCs w:val="24"/>
          <w:highlight w:val="darkMagenta"/>
        </w:rPr>
        <w:t>laudo técnico</w:t>
      </w:r>
      <w:r>
        <w:rPr>
          <w:color w:val="FFFFFF"/>
          <w:sz w:val="24"/>
          <w:szCs w:val="24"/>
        </w:rPr>
        <w:t xml:space="preserve"> </w:t>
      </w:r>
      <w:r>
        <w:t>que ateste a inexistência de riscos físicos, químicos e biológicos em contêineres que tenham sido utilizados anteriormente para transporte de cargas.</w:t>
      </w:r>
    </w:p>
    <w:p w14:paraId="1CD69492" w14:textId="77777777" w:rsidR="009539EC" w:rsidRDefault="009539EC"/>
    <w:p w14:paraId="6F0E6E04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Q872625 </w:t>
      </w:r>
    </w:p>
    <w:p w14:paraId="179F8C83" w14:textId="77777777" w:rsidR="009539EC" w:rsidRDefault="00000000">
      <w:pPr>
        <w:rPr>
          <w:b/>
          <w:color w:val="FFFFFF"/>
        </w:rPr>
      </w:pPr>
      <w:sdt>
        <w:sdtPr>
          <w:tag w:val="goog_rdk_55"/>
          <w:id w:val="-1943758232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Os contêineres utilizados no canteiro de obras como escritório ou depósito devem ser </w:t>
          </w:r>
        </w:sdtContent>
      </w:sdt>
      <w:r>
        <w:rPr>
          <w:b/>
          <w:color w:val="FFFFFF"/>
          <w:highlight w:val="darkYellow"/>
        </w:rPr>
        <w:t>aterrados eletricamente para evitar choques elétricos.</w:t>
      </w:r>
    </w:p>
    <w:p w14:paraId="5EDE3735" w14:textId="77777777" w:rsidR="009539EC" w:rsidRDefault="009539EC"/>
    <w:p w14:paraId="0DF8E03F" w14:textId="77777777" w:rsidR="009539EC" w:rsidRDefault="00000000">
      <w:r>
        <w:rPr>
          <w:b/>
          <w:sz w:val="24"/>
          <w:szCs w:val="24"/>
          <w:shd w:val="clear" w:color="auto" w:fill="FFC000"/>
        </w:rPr>
        <w:t>Q989030</w:t>
      </w:r>
    </w:p>
    <w:p w14:paraId="1FBF8B42" w14:textId="77777777" w:rsidR="009539EC" w:rsidRDefault="00000000">
      <w:r>
        <w:t>*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7D8B5335" wp14:editId="65041BAD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495300" cy="687705"/>
            <wp:effectExtent l="0" t="0" r="0" b="0"/>
            <wp:wrapSquare wrapText="bothSides" distT="0" distB="0" distL="114300" distR="114300"/>
            <wp:docPr id="4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4E2990" w14:textId="77777777" w:rsidR="009539EC" w:rsidRDefault="009539EC"/>
    <w:p w14:paraId="5B9D30D5" w14:textId="77777777" w:rsidR="009539EC" w:rsidRDefault="009539EC"/>
    <w:p w14:paraId="38674C12" w14:textId="77777777" w:rsidR="009539EC" w:rsidRDefault="009539EC"/>
    <w:p w14:paraId="6DDE2F92" w14:textId="77777777" w:rsidR="009539EC" w:rsidRDefault="009539EC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</w:p>
    <w:p w14:paraId="7FD3D67E" w14:textId="77777777" w:rsidR="009539EC" w:rsidRDefault="00000000">
      <w:r>
        <w:t xml:space="preserve">O Canteiro de Obras deverá conter </w:t>
      </w:r>
      <w:r>
        <w:rPr>
          <w:b/>
          <w:i/>
          <w:sz w:val="32"/>
          <w:szCs w:val="32"/>
          <w:highlight w:val="lightGray"/>
        </w:rPr>
        <w:t>Vasos e Chuveiros</w:t>
      </w:r>
      <w:r>
        <w:rPr>
          <w:sz w:val="32"/>
          <w:szCs w:val="32"/>
        </w:rPr>
        <w:t xml:space="preserve"> </w:t>
      </w:r>
      <w:r>
        <w:t>nas seguintes proporções:</w:t>
      </w:r>
    </w:p>
    <w:p w14:paraId="7CD893AF" w14:textId="77777777" w:rsidR="009539EC" w:rsidRDefault="009539EC"/>
    <w:p w14:paraId="1BA6A0C7" w14:textId="77777777" w:rsidR="009539EC" w:rsidRDefault="00000000">
      <w:pPr>
        <w:rPr>
          <w:b/>
        </w:rPr>
      </w:pPr>
      <w:sdt>
        <w:sdtPr>
          <w:tag w:val="goog_rdk_56"/>
          <w:id w:val="-683672121"/>
        </w:sdtPr>
        <w:sdtContent>
          <w:r>
            <w:rPr>
              <w:rFonts w:ascii="Arial Unicode MS" w:eastAsia="Arial Unicode MS" w:hAnsi="Arial Unicode MS" w:cs="Arial Unicode MS"/>
            </w:rPr>
            <w:t>→</w:t>
          </w:r>
        </w:sdtContent>
      </w:sdt>
      <w:r>
        <w:rPr>
          <w:b/>
        </w:rPr>
        <w:t xml:space="preserve"> </w:t>
      </w:r>
      <w:r>
        <w:rPr>
          <w:b/>
          <w:color w:val="262626"/>
        </w:rPr>
        <w:t>lavatório</w:t>
      </w:r>
      <w:r>
        <w:rPr>
          <w:rFonts w:ascii="Open Sans" w:eastAsia="Open Sans" w:hAnsi="Open Sans" w:cs="Open Sans"/>
          <w:color w:val="262626"/>
          <w:sz w:val="21"/>
          <w:szCs w:val="21"/>
          <w:highlight w:val="white"/>
        </w:rPr>
        <w:t>, </w:t>
      </w:r>
      <w:r>
        <w:rPr>
          <w:rFonts w:ascii="Open Sans" w:eastAsia="Open Sans" w:hAnsi="Open Sans" w:cs="Open Sans"/>
          <w:b/>
          <w:color w:val="262626"/>
          <w:sz w:val="21"/>
          <w:szCs w:val="21"/>
          <w:highlight w:val="white"/>
        </w:rPr>
        <w:t>vaso sanitário</w:t>
      </w:r>
      <w:r>
        <w:rPr>
          <w:rFonts w:ascii="Open Sans" w:eastAsia="Open Sans" w:hAnsi="Open Sans" w:cs="Open Sans"/>
          <w:color w:val="262626"/>
          <w:sz w:val="21"/>
          <w:szCs w:val="21"/>
          <w:highlight w:val="white"/>
        </w:rPr>
        <w:t xml:space="preserve"> e </w:t>
      </w:r>
      <w:r>
        <w:rPr>
          <w:b/>
          <w:color w:val="262626"/>
        </w:rPr>
        <w:t>mictório</w:t>
      </w:r>
      <w:sdt>
        <w:sdtPr>
          <w:tag w:val="goog_rdk_57"/>
          <w:id w:val="654730048"/>
        </w:sdtPr>
        <w:sdtContent>
          <w:r>
            <w:rPr>
              <w:rFonts w:ascii="Arial Unicode MS" w:eastAsia="Arial Unicode MS" w:hAnsi="Arial Unicode MS" w:cs="Arial Unicode MS"/>
              <w:b/>
            </w:rPr>
            <w:tab/>
            <w:t>→→</w:t>
          </w:r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  <w:t>01 para cada 20 Trabalhadores</w:t>
          </w:r>
        </w:sdtContent>
      </w:sdt>
    </w:p>
    <w:p w14:paraId="6272C40A" w14:textId="77777777" w:rsidR="009539EC" w:rsidRDefault="009539EC">
      <w:pPr>
        <w:rPr>
          <w:b/>
        </w:rPr>
      </w:pPr>
    </w:p>
    <w:p w14:paraId="67D793FD" w14:textId="77777777" w:rsidR="009539EC" w:rsidRDefault="00000000">
      <w:sdt>
        <w:sdtPr>
          <w:tag w:val="goog_rdk_58"/>
          <w:id w:val="-499959809"/>
        </w:sdtPr>
        <w:sdtContent>
          <w:r>
            <w:rPr>
              <w:rFonts w:ascii="Arial Unicode MS" w:eastAsia="Arial Unicode MS" w:hAnsi="Arial Unicode MS" w:cs="Arial Unicode MS"/>
              <w:b/>
            </w:rPr>
            <w:t xml:space="preserve">→ </w:t>
          </w:r>
        </w:sdtContent>
      </w:sdt>
      <w:r>
        <w:rPr>
          <w:b/>
          <w:color w:val="262626"/>
        </w:rPr>
        <w:t>Chuveiros</w:t>
      </w:r>
      <w:r>
        <w:rPr>
          <w:b/>
          <w:color w:val="262626"/>
        </w:rPr>
        <w:tab/>
      </w:r>
      <w:sdt>
        <w:sdtPr>
          <w:tag w:val="goog_rdk_59"/>
          <w:id w:val="-1837290264"/>
        </w:sdtPr>
        <w:sdtContent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  <w:t xml:space="preserve">→→ </w:t>
          </w:r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  <w:t>01 para cada 10 Trabalhadores</w:t>
          </w:r>
          <w:r>
            <w:rPr>
              <w:rFonts w:ascii="Arial Unicode MS" w:eastAsia="Arial Unicode MS" w:hAnsi="Arial Unicode MS" w:cs="Arial Unicode MS"/>
              <w:b/>
            </w:rPr>
            <w:tab/>
          </w:r>
          <w:r>
            <w:rPr>
              <w:rFonts w:ascii="Arial Unicode MS" w:eastAsia="Arial Unicode MS" w:hAnsi="Arial Unicode MS" w:cs="Arial Unicode MS"/>
              <w:b/>
            </w:rPr>
            <w:tab/>
          </w:r>
        </w:sdtContent>
      </w:sdt>
    </w:p>
    <w:p w14:paraId="54554160" w14:textId="77777777" w:rsidR="009539EC" w:rsidRDefault="009539EC"/>
    <w:p w14:paraId="65B9F25D" w14:textId="77777777" w:rsidR="009539EC" w:rsidRDefault="009539EC"/>
    <w:p w14:paraId="2993C89B" w14:textId="77777777" w:rsidR="009539EC" w:rsidRDefault="00000000">
      <w:r>
        <w:rPr>
          <w:b/>
          <w:sz w:val="24"/>
          <w:szCs w:val="24"/>
          <w:shd w:val="clear" w:color="auto" w:fill="FFC000"/>
        </w:rPr>
        <w:t>Q1618231</w:t>
      </w:r>
    </w:p>
    <w:p w14:paraId="2583AE96" w14:textId="77777777" w:rsidR="009539EC" w:rsidRDefault="00000000">
      <w:sdt>
        <w:sdtPr>
          <w:tag w:val="goog_rdk_60"/>
          <w:id w:val="-25796422"/>
        </w:sdtPr>
        <w:sdtContent>
          <w:r>
            <w:rPr>
              <w:rFonts w:ascii="Arial Unicode MS" w:eastAsia="Arial Unicode MS" w:hAnsi="Arial Unicode MS" w:cs="Arial Unicode MS"/>
            </w:rPr>
            <w:t>h vaso no container → 0,90 m</w:t>
          </w:r>
        </w:sdtContent>
      </w:sdt>
    </w:p>
    <w:p w14:paraId="47CD86E2" w14:textId="77777777" w:rsidR="009539EC" w:rsidRDefault="00000000">
      <w:sdt>
        <w:sdtPr>
          <w:tag w:val="goog_rdk_61"/>
          <w:id w:val="115572185"/>
        </w:sdtPr>
        <w:sdtContent>
          <w:proofErr w:type="spellStart"/>
          <w:r>
            <w:rPr>
              <w:rFonts w:ascii="Arial Unicode MS" w:eastAsia="Arial Unicode MS" w:hAnsi="Arial Unicode MS" w:cs="Arial Unicode MS"/>
            </w:rPr>
            <w:t>dist</w:t>
          </w:r>
          <w:proofErr w:type="spellEnd"/>
          <w:r>
            <w:rPr>
              <w:rFonts w:ascii="Arial Unicode MS" w:eastAsia="Arial Unicode MS" w:hAnsi="Arial Unicode MS" w:cs="Arial Unicode MS"/>
            </w:rPr>
            <w:t>. Entre vasos → 0,60 m</w:t>
          </w:r>
        </w:sdtContent>
      </w:sdt>
    </w:p>
    <w:p w14:paraId="32BC7680" w14:textId="77777777" w:rsidR="009539EC" w:rsidRDefault="00000000">
      <w:r>
        <w:t xml:space="preserve">a área mínima necessária para utilização de cada </w:t>
      </w:r>
      <w:r>
        <w:rPr>
          <w:color w:val="ED7D31"/>
        </w:rPr>
        <w:t>CHUVEIRO</w:t>
      </w:r>
      <w:r>
        <w:t xml:space="preserve"> é de 1,0 m2 , com altura de 2,10 m do piso.</w:t>
      </w:r>
    </w:p>
    <w:p w14:paraId="031AE3A5" w14:textId="77777777" w:rsidR="009539EC" w:rsidRDefault="009539EC"/>
    <w:p w14:paraId="399BEDEF" w14:textId="77777777" w:rsidR="009539EC" w:rsidRDefault="00000000">
      <w:r>
        <w:t xml:space="preserve">as </w:t>
      </w:r>
      <w:r>
        <w:rPr>
          <w:b/>
        </w:rPr>
        <w:t>INSTALAÇÕES SANITÁRIAS</w:t>
      </w:r>
      <w:r>
        <w:t xml:space="preserve"> devem estar situadas em locais de fácil e seguro acesso, não sendo permitido um </w:t>
      </w:r>
      <w:r>
        <w:rPr>
          <w:color w:val="ED7D31"/>
        </w:rPr>
        <w:t xml:space="preserve">DESLOCAMENTO SUPERIOR A 100 METROS DO POSTO DE TRABALHO </w:t>
      </w:r>
      <w:r>
        <w:t>aos gabinetes sanitários, mictórios e lavatórios.</w:t>
      </w:r>
    </w:p>
    <w:p w14:paraId="2E03BE1F" w14:textId="77777777" w:rsidR="009539EC" w:rsidRDefault="009539EC"/>
    <w:p w14:paraId="60A18300" w14:textId="77777777" w:rsidR="009539EC" w:rsidRDefault="009539EC"/>
    <w:p w14:paraId="2F2B8BBD" w14:textId="77777777" w:rsidR="009539EC" w:rsidRDefault="009539EC"/>
    <w:p w14:paraId="349CAB5A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79665F6D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2" w:name="_heading=h.3o7alnk" w:colFirst="0" w:colLast="0"/>
      <w:bookmarkEnd w:id="32"/>
      <w:r>
        <w:rPr>
          <w:b/>
          <w:color w:val="000000"/>
          <w:sz w:val="36"/>
          <w:szCs w:val="36"/>
        </w:rPr>
        <w:lastRenderedPageBreak/>
        <w:t>14-08-02 MATERIAIS DE CONSTRUÇÃO</w:t>
      </w:r>
    </w:p>
    <w:p w14:paraId="6767E097" w14:textId="77777777" w:rsidR="009539EC" w:rsidRDefault="009539EC"/>
    <w:p w14:paraId="171FF4C6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Q872605 </w:t>
      </w:r>
    </w:p>
    <w:p w14:paraId="3FFE0355" w14:textId="77777777" w:rsidR="009539EC" w:rsidRDefault="00000000">
      <w:proofErr w:type="spellStart"/>
      <w:r>
        <w:rPr>
          <w:b/>
          <w:color w:val="FFFFFF"/>
          <w:highlight w:val="red"/>
        </w:rPr>
        <w:t>Graute</w:t>
      </w:r>
      <w:proofErr w:type="spellEnd"/>
      <w:r>
        <w:rPr>
          <w:color w:val="FFFFFF"/>
        </w:rPr>
        <w:t xml:space="preserve"> </w:t>
      </w:r>
      <w:r>
        <w:t>é uma espécie de concreto fluido de alta resistência, sendo usado inclusive para preenchimento de blocos e canaletas em alvenaria estrutural e também na recuperação de estruturas de concreto.</w:t>
      </w:r>
    </w:p>
    <w:p w14:paraId="0ED29E96" w14:textId="77777777" w:rsidR="009539EC" w:rsidRDefault="009539EC"/>
    <w:p w14:paraId="411A97A4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Q1092811</w:t>
      </w:r>
    </w:p>
    <w:p w14:paraId="34383C6E" w14:textId="77777777" w:rsidR="009539EC" w:rsidRDefault="00000000">
      <w:r>
        <w:rPr>
          <w:b/>
          <w:i/>
          <w:color w:val="FF0000"/>
          <w:sz w:val="28"/>
          <w:szCs w:val="28"/>
          <w:highlight w:val="yellow"/>
        </w:rPr>
        <w:t>Sacos de Cimentos</w:t>
      </w:r>
      <w:r>
        <w:t xml:space="preserve">, que forem ficar armazenados por mais de 15 dias, devem ficar </w:t>
      </w:r>
      <w:r>
        <w:rPr>
          <w:b/>
          <w:i/>
          <w:color w:val="2F5496"/>
          <w:sz w:val="24"/>
          <w:szCs w:val="24"/>
        </w:rPr>
        <w:t>empilhados</w:t>
      </w:r>
      <w:r>
        <w:rPr>
          <w:color w:val="2F5496"/>
          <w:sz w:val="24"/>
          <w:szCs w:val="24"/>
        </w:rPr>
        <w:t xml:space="preserve"> </w:t>
      </w:r>
      <w:r>
        <w:t>com altura máxima de 10 sacos.</w:t>
      </w:r>
    </w:p>
    <w:p w14:paraId="6C73173C" w14:textId="77777777" w:rsidR="009539EC" w:rsidRDefault="00000000">
      <w:r>
        <w:t>&lt; 15 Dias poderá até 15 sacos</w:t>
      </w:r>
    </w:p>
    <w:p w14:paraId="164F3962" w14:textId="77777777" w:rsidR="009539EC" w:rsidRDefault="00000000">
      <w:r>
        <w:tab/>
      </w:r>
    </w:p>
    <w:p w14:paraId="78591D52" w14:textId="77777777" w:rsidR="009539EC" w:rsidRDefault="00000000">
      <w:r>
        <w:rPr>
          <w:b/>
          <w:sz w:val="24"/>
          <w:szCs w:val="24"/>
          <w:shd w:val="clear" w:color="auto" w:fill="FFC000"/>
        </w:rPr>
        <w:t>Q1144128</w:t>
      </w:r>
    </w:p>
    <w:p w14:paraId="0DC6BFE3" w14:textId="77777777" w:rsidR="009539EC" w:rsidRDefault="00000000">
      <w:r>
        <w:t xml:space="preserve">Tema: características do </w:t>
      </w:r>
      <w:r>
        <w:rPr>
          <w:b/>
          <w:i/>
          <w:color w:val="FF0000"/>
          <w:sz w:val="28"/>
          <w:szCs w:val="28"/>
          <w:highlight w:val="yellow"/>
        </w:rPr>
        <w:t>cimento comercializável.</w:t>
      </w:r>
    </w:p>
    <w:p w14:paraId="1CBC2CED" w14:textId="77777777" w:rsidR="009539EC" w:rsidRDefault="009539EC"/>
    <w:p w14:paraId="7A14422E" w14:textId="77777777" w:rsidR="009539EC" w:rsidRDefault="00000000">
      <w:r>
        <w:t>Significado da Sigla CPI-25  informa que é um cimento Portland com resistência a compressão de 25 Mpa Medido no dia 28.</w:t>
      </w:r>
    </w:p>
    <w:p w14:paraId="763BE6DA" w14:textId="77777777" w:rsidR="009539EC" w:rsidRDefault="009539EC"/>
    <w:p w14:paraId="73143B0B" w14:textId="77777777" w:rsidR="009539EC" w:rsidRDefault="00000000">
      <w:r>
        <w:rPr>
          <w:b/>
          <w:sz w:val="24"/>
          <w:szCs w:val="24"/>
          <w:shd w:val="clear" w:color="auto" w:fill="FFC000"/>
        </w:rPr>
        <w:t>Q498966</w:t>
      </w:r>
    </w:p>
    <w:p w14:paraId="6A2A0CF4" w14:textId="77777777" w:rsidR="009539EC" w:rsidRDefault="00000000">
      <w:r>
        <w:rPr>
          <w:b/>
          <w:i/>
          <w:color w:val="FF0000"/>
          <w:sz w:val="28"/>
          <w:szCs w:val="28"/>
          <w:highlight w:val="yellow"/>
        </w:rPr>
        <w:t xml:space="preserve">Cimento contaminado com umidade </w:t>
      </w:r>
      <w:r>
        <w:t>se torna </w:t>
      </w:r>
      <w:r>
        <w:rPr>
          <w:b/>
          <w:i/>
          <w:color w:val="FF0000"/>
          <w:sz w:val="28"/>
          <w:szCs w:val="28"/>
          <w:highlight w:val="yellow"/>
        </w:rPr>
        <w:t>inutilizável</w:t>
      </w:r>
      <w:r>
        <w:t>, independente da situação.</w:t>
      </w:r>
    </w:p>
    <w:p w14:paraId="6A3FE57F" w14:textId="77777777" w:rsidR="009539EC" w:rsidRDefault="009539EC"/>
    <w:p w14:paraId="305438D1" w14:textId="77777777" w:rsidR="009539EC" w:rsidRDefault="00000000">
      <w:r>
        <w:rPr>
          <w:b/>
          <w:sz w:val="24"/>
          <w:szCs w:val="24"/>
          <w:shd w:val="clear" w:color="auto" w:fill="FFC000"/>
        </w:rPr>
        <w:t>Q407975</w:t>
      </w:r>
    </w:p>
    <w:p w14:paraId="2A14712F" w14:textId="77777777" w:rsidR="009539EC" w:rsidRDefault="009539EC"/>
    <w:p w14:paraId="6D46E7F2" w14:textId="77777777" w:rsidR="009539EC" w:rsidRDefault="00000000">
      <w:r>
        <w:t xml:space="preserve">Sobre A </w:t>
      </w:r>
      <w:r>
        <w:rPr>
          <w:rFonts w:ascii="Century Gothic" w:eastAsia="Century Gothic" w:hAnsi="Century Gothic" w:cs="Century Gothic"/>
          <w:color w:val="4472C4"/>
        </w:rPr>
        <w:t>GRANULOMETRIAS DOS MATERIAIS.</w:t>
      </w:r>
    </w:p>
    <w:p w14:paraId="543D20E1" w14:textId="77777777" w:rsidR="009539EC" w:rsidRDefault="009539EC"/>
    <w:tbl>
      <w:tblPr>
        <w:tblStyle w:val="a0"/>
        <w:tblW w:w="1019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7"/>
        <w:gridCol w:w="5098"/>
      </w:tblGrid>
      <w:tr w:rsidR="009539EC" w14:paraId="018B7A8E" w14:textId="77777777">
        <w:tc>
          <w:tcPr>
            <w:tcW w:w="5097" w:type="dxa"/>
          </w:tcPr>
          <w:p w14:paraId="48233C38" w14:textId="77777777" w:rsidR="009539EC" w:rsidRDefault="00000000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  <w:color w:val="C00000"/>
              </w:rPr>
              <w:t>MATERIAL</w:t>
            </w:r>
          </w:p>
        </w:tc>
        <w:tc>
          <w:tcPr>
            <w:tcW w:w="5098" w:type="dxa"/>
          </w:tcPr>
          <w:p w14:paraId="0AC9FA14" w14:textId="77777777" w:rsidR="009539EC" w:rsidRDefault="00000000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  <w:color w:val="C00000"/>
              </w:rPr>
              <w:t>DIMENSÃO</w:t>
            </w:r>
          </w:p>
        </w:tc>
      </w:tr>
      <w:tr w:rsidR="009539EC" w14:paraId="6DAAB332" w14:textId="77777777">
        <w:tc>
          <w:tcPr>
            <w:tcW w:w="5097" w:type="dxa"/>
          </w:tcPr>
          <w:p w14:paraId="5EE95048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Matacão</w:t>
            </w:r>
          </w:p>
        </w:tc>
        <w:tc>
          <w:tcPr>
            <w:tcW w:w="5098" w:type="dxa"/>
          </w:tcPr>
          <w:p w14:paraId="37B9CAED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25cm a 1m</w:t>
            </w:r>
          </w:p>
        </w:tc>
      </w:tr>
      <w:tr w:rsidR="009539EC" w14:paraId="229938D2" w14:textId="77777777">
        <w:tc>
          <w:tcPr>
            <w:tcW w:w="5097" w:type="dxa"/>
          </w:tcPr>
          <w:p w14:paraId="48A981D8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Pedra</w:t>
            </w:r>
          </w:p>
        </w:tc>
        <w:tc>
          <w:tcPr>
            <w:tcW w:w="5098" w:type="dxa"/>
          </w:tcPr>
          <w:p w14:paraId="29E71EE6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7,6cm a 25cm</w:t>
            </w:r>
          </w:p>
        </w:tc>
      </w:tr>
      <w:tr w:rsidR="009539EC" w14:paraId="595B2C6D" w14:textId="77777777">
        <w:tc>
          <w:tcPr>
            <w:tcW w:w="5097" w:type="dxa"/>
          </w:tcPr>
          <w:p w14:paraId="6B258CE7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Brita</w:t>
            </w:r>
          </w:p>
        </w:tc>
        <w:tc>
          <w:tcPr>
            <w:tcW w:w="5098" w:type="dxa"/>
          </w:tcPr>
          <w:p w14:paraId="1A9B781A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4,8mm a 7,6cm</w:t>
            </w:r>
          </w:p>
        </w:tc>
      </w:tr>
      <w:tr w:rsidR="009539EC" w14:paraId="6FCEC40A" w14:textId="77777777">
        <w:tc>
          <w:tcPr>
            <w:tcW w:w="5097" w:type="dxa"/>
          </w:tcPr>
          <w:p w14:paraId="19C4272B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Areia Grossa</w:t>
            </w:r>
          </w:p>
        </w:tc>
        <w:tc>
          <w:tcPr>
            <w:tcW w:w="5098" w:type="dxa"/>
          </w:tcPr>
          <w:p w14:paraId="151F60BC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1,2mm a 4,8mm</w:t>
            </w:r>
          </w:p>
        </w:tc>
      </w:tr>
      <w:tr w:rsidR="009539EC" w14:paraId="1F3C65E6" w14:textId="77777777">
        <w:tc>
          <w:tcPr>
            <w:tcW w:w="5097" w:type="dxa"/>
          </w:tcPr>
          <w:p w14:paraId="6A43B93A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Areia Média</w:t>
            </w:r>
          </w:p>
        </w:tc>
        <w:tc>
          <w:tcPr>
            <w:tcW w:w="5098" w:type="dxa"/>
          </w:tcPr>
          <w:p w14:paraId="4325E12D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0,3mm a 1,2mm</w:t>
            </w:r>
          </w:p>
        </w:tc>
      </w:tr>
      <w:tr w:rsidR="009539EC" w14:paraId="6AF242C1" w14:textId="77777777">
        <w:tc>
          <w:tcPr>
            <w:tcW w:w="5097" w:type="dxa"/>
          </w:tcPr>
          <w:p w14:paraId="6B1DE744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Areia Fina</w:t>
            </w:r>
          </w:p>
        </w:tc>
        <w:tc>
          <w:tcPr>
            <w:tcW w:w="5098" w:type="dxa"/>
          </w:tcPr>
          <w:p w14:paraId="753E1D2D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0,05mm a 0,3mm</w:t>
            </w:r>
          </w:p>
        </w:tc>
      </w:tr>
      <w:tr w:rsidR="009539EC" w14:paraId="653B0636" w14:textId="77777777">
        <w:tc>
          <w:tcPr>
            <w:tcW w:w="5097" w:type="dxa"/>
          </w:tcPr>
          <w:p w14:paraId="6AF7C63E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Silte</w:t>
            </w:r>
          </w:p>
        </w:tc>
        <w:tc>
          <w:tcPr>
            <w:tcW w:w="5098" w:type="dxa"/>
          </w:tcPr>
          <w:p w14:paraId="3E7D3A86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0,005mm a 0,05mm</w:t>
            </w:r>
          </w:p>
        </w:tc>
      </w:tr>
      <w:tr w:rsidR="009539EC" w14:paraId="0D02F59D" w14:textId="77777777">
        <w:tc>
          <w:tcPr>
            <w:tcW w:w="5097" w:type="dxa"/>
          </w:tcPr>
          <w:p w14:paraId="246A3629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Argila</w:t>
            </w:r>
          </w:p>
        </w:tc>
        <w:tc>
          <w:tcPr>
            <w:tcW w:w="5098" w:type="dxa"/>
          </w:tcPr>
          <w:p w14:paraId="19AC95FE" w14:textId="77777777" w:rsidR="009539EC" w:rsidRDefault="00000000">
            <w:pPr>
              <w:jc w:val="center"/>
              <w:rPr>
                <w:color w:val="808080"/>
              </w:rPr>
            </w:pPr>
            <w:r>
              <w:rPr>
                <w:color w:val="808080"/>
              </w:rPr>
              <w:t>Inferior a 0,005mm</w:t>
            </w:r>
          </w:p>
        </w:tc>
      </w:tr>
      <w:tr w:rsidR="009539EC" w14:paraId="656788B4" w14:textId="77777777">
        <w:tc>
          <w:tcPr>
            <w:tcW w:w="10195" w:type="dxa"/>
            <w:gridSpan w:val="2"/>
          </w:tcPr>
          <w:p w14:paraId="45952E53" w14:textId="77777777" w:rsidR="009539EC" w:rsidRDefault="00000000">
            <w:r>
              <w:t xml:space="preserve">Os agregados são classificados em </w:t>
            </w:r>
            <w:r>
              <w:rPr>
                <w:rFonts w:ascii="Century Gothic" w:eastAsia="Century Gothic" w:hAnsi="Century Gothic" w:cs="Century Gothic"/>
                <w:color w:val="4472C4"/>
              </w:rPr>
              <w:t>GRAÚDOS</w:t>
            </w:r>
            <w:r>
              <w:rPr>
                <w:color w:val="4472C4"/>
              </w:rPr>
              <w:t xml:space="preserve"> </w:t>
            </w:r>
            <w:r>
              <w:t xml:space="preserve">e </w:t>
            </w:r>
            <w:r>
              <w:rPr>
                <w:rFonts w:ascii="Century Gothic" w:eastAsia="Century Gothic" w:hAnsi="Century Gothic" w:cs="Century Gothic"/>
                <w:color w:val="4472C4"/>
              </w:rPr>
              <w:t>MIÚDOS</w:t>
            </w:r>
            <w:r>
              <w:t>. </w:t>
            </w:r>
          </w:p>
          <w:p w14:paraId="071EF907" w14:textId="77777777" w:rsidR="009539EC" w:rsidRDefault="009539EC"/>
          <w:p w14:paraId="4A4430F9" w14:textId="77777777" w:rsidR="009539EC" w:rsidRDefault="00000000">
            <w:r>
              <w:t>Os agregados Graúdos ficam retidos na peneira 4,8 mm; </w:t>
            </w:r>
          </w:p>
          <w:p w14:paraId="35179979" w14:textId="77777777" w:rsidR="009539EC" w:rsidRDefault="00000000">
            <w:r>
              <w:t>Os agregados Miúdos passam pela peneira 4,8 mm.</w:t>
            </w:r>
          </w:p>
        </w:tc>
      </w:tr>
    </w:tbl>
    <w:p w14:paraId="4FF441BF" w14:textId="77777777" w:rsidR="009539EC" w:rsidRDefault="009539EC"/>
    <w:p w14:paraId="688B2CDA" w14:textId="77777777" w:rsidR="009539EC" w:rsidRDefault="00000000">
      <w:r>
        <w:rPr>
          <w:b/>
          <w:sz w:val="24"/>
          <w:szCs w:val="24"/>
          <w:shd w:val="clear" w:color="auto" w:fill="FFC000"/>
        </w:rPr>
        <w:t>Q1035755</w:t>
      </w:r>
      <w:r>
        <w:t xml:space="preserve"> NBR 12655</w:t>
      </w:r>
    </w:p>
    <w:p w14:paraId="3E4499B0" w14:textId="77777777" w:rsidR="009539EC" w:rsidRDefault="00000000">
      <w:r>
        <w:rPr>
          <w:rFonts w:ascii="Century Gothic" w:eastAsia="Century Gothic" w:hAnsi="Century Gothic" w:cs="Century Gothic"/>
          <w:sz w:val="20"/>
          <w:szCs w:val="20"/>
        </w:rPr>
        <w:t>Informações sobre ensaio de abatimento do tronco de cone em</w:t>
      </w:r>
      <w:r>
        <w:rPr>
          <w:rFonts w:ascii="Century Gothic" w:eastAsia="Century Gothic" w:hAnsi="Century Gothic" w:cs="Century Gothic"/>
          <w:sz w:val="14"/>
          <w:szCs w:val="14"/>
        </w:rPr>
        <w:t xml:space="preserve"> </w:t>
      </w:r>
      <w:r>
        <w:rPr>
          <w:rFonts w:ascii="Century Gothic" w:eastAsia="Century Gothic" w:hAnsi="Century Gothic" w:cs="Century Gothic"/>
          <w:color w:val="C00000"/>
          <w:sz w:val="20"/>
          <w:szCs w:val="20"/>
          <w:u w:val="single"/>
        </w:rPr>
        <w:t>CONCRETO PREPARADO EM BETONEIRA</w:t>
      </w:r>
      <w:r>
        <w:rPr>
          <w:color w:val="C00000"/>
          <w:sz w:val="16"/>
          <w:szCs w:val="16"/>
        </w:rPr>
        <w:t>:</w:t>
      </w:r>
    </w:p>
    <w:p w14:paraId="68C8BD64" w14:textId="77777777" w:rsidR="009539EC" w:rsidRDefault="009539EC"/>
    <w:p w14:paraId="781697F7" w14:textId="77777777" w:rsidR="009539EC" w:rsidRDefault="00000000">
      <w:pPr>
        <w:rPr>
          <w:rFonts w:ascii="Century Gothic" w:eastAsia="Century Gothic" w:hAnsi="Century Gothic" w:cs="Century Gothic"/>
          <w:u w:val="single"/>
        </w:rPr>
      </w:pPr>
      <w:r>
        <w:rPr>
          <w:rFonts w:ascii="Century Gothic" w:eastAsia="Century Gothic" w:hAnsi="Century Gothic" w:cs="Century Gothic"/>
          <w:color w:val="C00000"/>
          <w:sz w:val="20"/>
          <w:szCs w:val="20"/>
          <w:u w:val="single"/>
        </w:rPr>
        <w:t>→ Deve ser realizado o Ensaio:</w:t>
      </w:r>
    </w:p>
    <w:p w14:paraId="15D0DB7D" w14:textId="77777777" w:rsidR="009539EC" w:rsidRDefault="00000000">
      <w:r>
        <w:t>Sempre que ocorrerem alterações na Umidade dos Agregados</w:t>
      </w:r>
    </w:p>
    <w:p w14:paraId="08810E86" w14:textId="77777777" w:rsidR="009539EC" w:rsidRDefault="009539EC"/>
    <w:p w14:paraId="5A16E26D" w14:textId="77777777" w:rsidR="009539EC" w:rsidRDefault="00000000">
      <w:r>
        <w:rPr>
          <w:rFonts w:ascii="Century Gothic" w:eastAsia="Century Gothic" w:hAnsi="Century Gothic" w:cs="Century Gothic"/>
          <w:color w:val="C00000"/>
          <w:sz w:val="20"/>
          <w:szCs w:val="20"/>
          <w:u w:val="single"/>
        </w:rPr>
        <w:t>E também Nas demais Hipóteses:</w:t>
      </w:r>
    </w:p>
    <w:p w14:paraId="3AF94ED5" w14:textId="77777777" w:rsidR="009539EC" w:rsidRDefault="00000000">
      <w:r>
        <w:t>a) na </w:t>
      </w:r>
      <w:r>
        <w:rPr>
          <w:b/>
          <w:color w:val="C00000"/>
          <w:sz w:val="20"/>
          <w:szCs w:val="20"/>
          <w:u w:val="single"/>
        </w:rPr>
        <w:t>primeira</w:t>
      </w:r>
      <w:r>
        <w:rPr>
          <w:color w:val="C00000"/>
          <w:sz w:val="20"/>
          <w:szCs w:val="20"/>
        </w:rPr>
        <w:t> </w:t>
      </w:r>
      <w:r>
        <w:rPr>
          <w:b/>
          <w:color w:val="C00000"/>
          <w:sz w:val="20"/>
          <w:szCs w:val="20"/>
          <w:u w:val="single"/>
        </w:rPr>
        <w:t>amassada</w:t>
      </w:r>
      <w:r>
        <w:rPr>
          <w:color w:val="C00000"/>
          <w:sz w:val="20"/>
          <w:szCs w:val="20"/>
        </w:rPr>
        <w:t xml:space="preserve"> </w:t>
      </w:r>
      <w:r>
        <w:t>do dia;</w:t>
      </w:r>
    </w:p>
    <w:p w14:paraId="0952160D" w14:textId="77777777" w:rsidR="009539EC" w:rsidRDefault="00000000">
      <w:r>
        <w:t>b) ao reiniciar o preparo após uma interrupção da jornada de concretagem de</w:t>
      </w:r>
      <w:r>
        <w:rPr>
          <w:b/>
          <w:color w:val="C00000"/>
          <w:u w:val="single"/>
        </w:rPr>
        <w:t xml:space="preserve"> </w:t>
      </w:r>
      <w:r>
        <w:rPr>
          <w:b/>
          <w:color w:val="C00000"/>
          <w:sz w:val="20"/>
          <w:szCs w:val="20"/>
          <w:u w:val="single"/>
        </w:rPr>
        <w:t>pelo menos 2 h;</w:t>
      </w:r>
    </w:p>
    <w:p w14:paraId="2D24ADF1" w14:textId="77777777" w:rsidR="009539EC" w:rsidRDefault="00000000">
      <w:r>
        <w:t xml:space="preserve">c) na </w:t>
      </w:r>
      <w:r>
        <w:rPr>
          <w:b/>
          <w:color w:val="C00000"/>
          <w:sz w:val="20"/>
          <w:szCs w:val="20"/>
          <w:u w:val="single"/>
        </w:rPr>
        <w:t>troca</w:t>
      </w:r>
      <w:r>
        <w:rPr>
          <w:sz w:val="20"/>
          <w:szCs w:val="20"/>
        </w:rPr>
        <w:t xml:space="preserve"> </w:t>
      </w:r>
      <w:r>
        <w:t>dos operadores;</w:t>
      </w:r>
    </w:p>
    <w:p w14:paraId="7331B962" w14:textId="77777777" w:rsidR="009539EC" w:rsidRDefault="00000000">
      <w:r>
        <w:t xml:space="preserve">d) cada vez que forem moldados </w:t>
      </w:r>
      <w:r>
        <w:rPr>
          <w:b/>
          <w:color w:val="C00000"/>
          <w:sz w:val="20"/>
          <w:szCs w:val="20"/>
          <w:u w:val="single"/>
        </w:rPr>
        <w:t>corpos de prova.</w:t>
      </w:r>
    </w:p>
    <w:p w14:paraId="55A1E5B4" w14:textId="77777777" w:rsidR="009539EC" w:rsidRDefault="009539EC"/>
    <w:p w14:paraId="09F4A10B" w14:textId="77777777" w:rsidR="00D863A2" w:rsidRDefault="00D863A2"/>
    <w:p w14:paraId="1B9D3014" w14:textId="77777777" w:rsidR="00D863A2" w:rsidRDefault="00D863A2"/>
    <w:p w14:paraId="5328B665" w14:textId="77777777" w:rsidR="00D863A2" w:rsidRDefault="00D863A2"/>
    <w:p w14:paraId="29D20426" w14:textId="77777777" w:rsidR="00D863A2" w:rsidRPr="00D863A2" w:rsidRDefault="00D863A2" w:rsidP="00D863A2">
      <w:pPr>
        <w:spacing w:after="160" w:line="240" w:lineRule="auto"/>
        <w:jc w:val="left"/>
        <w:rPr>
          <w:rStyle w:val="C03"/>
        </w:rPr>
      </w:pPr>
      <w:r w:rsidRPr="00D863A2">
        <w:rPr>
          <w:rStyle w:val="C03"/>
        </w:rPr>
        <w:lastRenderedPageBreak/>
        <w:t>Q1848572</w:t>
      </w:r>
    </w:p>
    <w:p w14:paraId="43EA6A29" w14:textId="77777777" w:rsidR="00D863A2" w:rsidRPr="00D863A2" w:rsidRDefault="00D863A2" w:rsidP="00D863A2">
      <w:pPr>
        <w:spacing w:after="160" w:line="240" w:lineRule="auto"/>
        <w:jc w:val="left"/>
        <w:rPr>
          <w:b/>
          <w:bCs/>
          <w:color w:val="FF0000"/>
        </w:rPr>
      </w:pPr>
      <w:r w:rsidRPr="00D863A2">
        <w:rPr>
          <w:b/>
          <w:bCs/>
          <w:color w:val="FF0000"/>
        </w:rPr>
        <w:t>Traço de Concreto ↓</w:t>
      </w:r>
    </w:p>
    <w:p w14:paraId="70F51CB0" w14:textId="06B79D99" w:rsidR="00D863A2" w:rsidRDefault="00D863A2" w:rsidP="00D863A2">
      <w:pPr>
        <w:spacing w:after="160" w:line="240" w:lineRule="auto"/>
        <w:jc w:val="left"/>
      </w:pPr>
      <w:r>
        <w:t>Exemplo da Questão:</w:t>
      </w:r>
    </w:p>
    <w:p w14:paraId="3747C6A6" w14:textId="77777777" w:rsidR="00D863A2" w:rsidRDefault="00D863A2" w:rsidP="00D863A2">
      <w:pPr>
        <w:spacing w:after="160" w:line="240" w:lineRule="auto"/>
        <w:jc w:val="left"/>
      </w:pPr>
    </w:p>
    <w:p w14:paraId="311EF747" w14:textId="28730C50" w:rsidR="00D863A2" w:rsidRDefault="00D863A2" w:rsidP="00D863A2">
      <w:pPr>
        <w:spacing w:after="160" w:line="240" w:lineRule="auto"/>
        <w:jc w:val="left"/>
      </w:pPr>
      <w:r>
        <w:t xml:space="preserve">Traço </w:t>
      </w:r>
      <w:r w:rsidRPr="00D863A2">
        <w:rPr>
          <w:b/>
          <w:bCs/>
          <w:i/>
          <w:iCs/>
          <w:color w:val="00B0F0"/>
        </w:rPr>
        <w:t>1:2:3:0,5</w:t>
      </w:r>
    </w:p>
    <w:p w14:paraId="3E32FFF7" w14:textId="77777777" w:rsidR="00D863A2" w:rsidRDefault="00D863A2" w:rsidP="00D863A2">
      <w:pPr>
        <w:spacing w:after="160" w:line="240" w:lineRule="auto"/>
        <w:jc w:val="left"/>
      </w:pPr>
    </w:p>
    <w:p w14:paraId="4466D06D" w14:textId="5AF6C286" w:rsidR="00D863A2" w:rsidRDefault="00D863A2" w:rsidP="00D863A2">
      <w:pPr>
        <w:spacing w:after="160" w:line="240" w:lineRule="auto"/>
        <w:jc w:val="left"/>
      </w:pPr>
      <w:r>
        <w:t>Sendo informado que há um consumo de 350 kg de cimento. Qual valor em m3 representa o volume de areia sendo a massa específica da areia seca de 1400kg/m3 + 10% de ar incorporado.</w:t>
      </w:r>
    </w:p>
    <w:p w14:paraId="3474192C" w14:textId="77777777" w:rsidR="00D863A2" w:rsidRDefault="00D863A2" w:rsidP="00D863A2">
      <w:pPr>
        <w:spacing w:after="160" w:line="240" w:lineRule="auto"/>
        <w:jc w:val="left"/>
      </w:pPr>
    </w:p>
    <w:p w14:paraId="61349799" w14:textId="12603497" w:rsidR="00D863A2" w:rsidRDefault="00D863A2" w:rsidP="00D863A2">
      <w:pPr>
        <w:spacing w:after="160" w:line="240" w:lineRule="auto"/>
        <w:jc w:val="left"/>
      </w:pPr>
      <w:r>
        <w:t>Peso do Cimento: 350kg</w:t>
      </w:r>
    </w:p>
    <w:p w14:paraId="7861C35F" w14:textId="0394778F" w:rsidR="00D863A2" w:rsidRDefault="00D863A2" w:rsidP="00D863A2">
      <w:pPr>
        <w:spacing w:after="160" w:line="240" w:lineRule="auto"/>
        <w:jc w:val="left"/>
      </w:pPr>
      <w:r>
        <w:t xml:space="preserve">Peso da Areia: 700kg </w:t>
      </w:r>
    </w:p>
    <w:p w14:paraId="539AA0CB" w14:textId="43CE1140" w:rsidR="00D863A2" w:rsidRDefault="00D863A2" w:rsidP="00D863A2">
      <w:pPr>
        <w:spacing w:after="160" w:line="240" w:lineRule="auto"/>
        <w:jc w:val="left"/>
      </w:pPr>
      <w:r>
        <w:t>770/1400 = 0,50 *1,1 = 0,55m³</w:t>
      </w:r>
    </w:p>
    <w:p w14:paraId="53DD1AF8" w14:textId="77777777" w:rsidR="00D863A2" w:rsidRDefault="00D863A2" w:rsidP="00D863A2">
      <w:pPr>
        <w:spacing w:after="160" w:line="240" w:lineRule="auto"/>
        <w:jc w:val="left"/>
      </w:pPr>
    </w:p>
    <w:p w14:paraId="3EF60308" w14:textId="12F77C2A" w:rsidR="009539EC" w:rsidRDefault="00000000" w:rsidP="00D863A2">
      <w:pPr>
        <w:spacing w:after="160" w:line="240" w:lineRule="auto"/>
        <w:jc w:val="left"/>
      </w:pPr>
      <w:r>
        <w:br w:type="page"/>
      </w:r>
    </w:p>
    <w:p w14:paraId="7EDF1F2C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3" w:name="_heading=h.23ckvvd" w:colFirst="0" w:colLast="0"/>
      <w:bookmarkEnd w:id="33"/>
      <w:r>
        <w:rPr>
          <w:b/>
          <w:color w:val="000000"/>
          <w:sz w:val="36"/>
          <w:szCs w:val="36"/>
        </w:rPr>
        <w:lastRenderedPageBreak/>
        <w:t>14-08-03 ALVENARIA E ACABAMENTO</w:t>
      </w:r>
    </w:p>
    <w:p w14:paraId="50BBCFF2" w14:textId="77777777" w:rsidR="009539EC" w:rsidRDefault="009539EC"/>
    <w:p w14:paraId="50256595" w14:textId="77777777" w:rsidR="009539EC" w:rsidRDefault="00000000">
      <w:r>
        <w:rPr>
          <w:b/>
          <w:sz w:val="24"/>
          <w:szCs w:val="24"/>
          <w:shd w:val="clear" w:color="auto" w:fill="FFC000"/>
        </w:rPr>
        <w:t>Q638694</w:t>
      </w:r>
    </w:p>
    <w:p w14:paraId="45B6E9D5" w14:textId="77777777" w:rsidR="009539EC" w:rsidRDefault="00000000"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Pode-se aplicar um sistema de pintura à base de látex, num revestimento interno, ou seja, reboco, executado com argamassa de cal e cimento </w:t>
      </w:r>
      <w:r>
        <w:rPr>
          <w:rFonts w:ascii="Open Sans" w:eastAsia="Open Sans" w:hAnsi="Open Sans" w:cs="Open Sans"/>
          <w:b/>
          <w:color w:val="C00000"/>
          <w:sz w:val="21"/>
          <w:szCs w:val="21"/>
          <w:highlight w:val="white"/>
        </w:rPr>
        <w:t>DEPOIS DE 28 DIAS.</w:t>
      </w:r>
    </w:p>
    <w:p w14:paraId="15356F04" w14:textId="77777777" w:rsidR="009539EC" w:rsidRDefault="009539EC"/>
    <w:p w14:paraId="3DF0AFBD" w14:textId="77777777" w:rsidR="009539EC" w:rsidRDefault="009539EC"/>
    <w:p w14:paraId="5592C3D8" w14:textId="77777777" w:rsidR="009539EC" w:rsidRDefault="009539EC"/>
    <w:p w14:paraId="7A701BAB" w14:textId="77777777" w:rsidR="009539EC" w:rsidRDefault="009539EC"/>
    <w:p w14:paraId="39E26608" w14:textId="77777777" w:rsidR="009539EC" w:rsidRDefault="009539EC"/>
    <w:p w14:paraId="3D7124F0" w14:textId="77777777" w:rsidR="009539EC" w:rsidRDefault="009539EC"/>
    <w:p w14:paraId="38A2D179" w14:textId="77777777" w:rsidR="009539EC" w:rsidRDefault="009539EC"/>
    <w:p w14:paraId="594AD0F8" w14:textId="77777777" w:rsidR="009539EC" w:rsidRDefault="009539EC"/>
    <w:p w14:paraId="263F94E9" w14:textId="77777777" w:rsidR="009539EC" w:rsidRDefault="009539EC"/>
    <w:p w14:paraId="704067D0" w14:textId="77777777" w:rsidR="009539EC" w:rsidRDefault="009539EC"/>
    <w:p w14:paraId="71DB871A" w14:textId="77777777" w:rsidR="009539EC" w:rsidRDefault="009539EC"/>
    <w:p w14:paraId="0DDAEA0F" w14:textId="77777777" w:rsidR="009539EC" w:rsidRDefault="009539EC"/>
    <w:p w14:paraId="2251ED6F" w14:textId="77777777" w:rsidR="009539EC" w:rsidRDefault="009539EC"/>
    <w:p w14:paraId="3C0E86B4" w14:textId="77777777" w:rsidR="009539EC" w:rsidRDefault="009539EC"/>
    <w:p w14:paraId="145276E4" w14:textId="77777777" w:rsidR="009539EC" w:rsidRDefault="009539EC"/>
    <w:p w14:paraId="3AA7D7F4" w14:textId="77777777" w:rsidR="009539EC" w:rsidRDefault="009539EC"/>
    <w:p w14:paraId="54147E49" w14:textId="77777777" w:rsidR="009539EC" w:rsidRDefault="009539EC"/>
    <w:p w14:paraId="313D9DC6" w14:textId="77777777" w:rsidR="009539EC" w:rsidRDefault="009539EC"/>
    <w:p w14:paraId="23DA73F2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0E9EDB8A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4" w:name="_heading=h.ihv636" w:colFirst="0" w:colLast="0"/>
      <w:bookmarkEnd w:id="34"/>
      <w:r>
        <w:rPr>
          <w:b/>
          <w:color w:val="000000"/>
          <w:sz w:val="36"/>
          <w:szCs w:val="36"/>
        </w:rPr>
        <w:lastRenderedPageBreak/>
        <w:t>14-08-04 TELHADO</w:t>
      </w:r>
    </w:p>
    <w:p w14:paraId="7F5901B0" w14:textId="77777777" w:rsidR="009539EC" w:rsidRDefault="009539EC"/>
    <w:p w14:paraId="14A2C4DC" w14:textId="77777777" w:rsidR="009539EC" w:rsidRDefault="00000000">
      <w:r>
        <w:rPr>
          <w:b/>
          <w:sz w:val="24"/>
          <w:szCs w:val="24"/>
          <w:shd w:val="clear" w:color="auto" w:fill="FFC000"/>
        </w:rPr>
        <w:t>Q957577</w:t>
      </w:r>
      <w:r>
        <w:t xml:space="preserve"> Fundamento NBR 7190</w:t>
      </w:r>
    </w:p>
    <w:p w14:paraId="4366F294" w14:textId="77777777" w:rsidR="009539EC" w:rsidRDefault="00000000">
      <w:sdt>
        <w:sdtPr>
          <w:tag w:val="goog_rdk_62"/>
          <w:id w:val="1122119480"/>
        </w:sdtPr>
        <w:sdtContent>
          <w:r>
            <w:rPr>
              <w:rFonts w:ascii="Arial Unicode MS" w:eastAsia="Arial Unicode MS" w:hAnsi="Arial Unicode MS" w:cs="Arial Unicode MS"/>
            </w:rPr>
            <w:t xml:space="preserve">→ É pedido para definir o </w:t>
          </w:r>
        </w:sdtContent>
      </w:sdt>
      <w:r>
        <w:rPr>
          <w:b/>
          <w:color w:val="FFFFFF"/>
          <w:highlight w:val="blue"/>
        </w:rPr>
        <w:t>Comprimento Máximo do Pendural de madeira de 10x7,5cm.</w: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69A6ACC3" wp14:editId="3A3EAAC7">
            <wp:simplePos x="0" y="0"/>
            <wp:positionH relativeFrom="column">
              <wp:posOffset>-34289</wp:posOffset>
            </wp:positionH>
            <wp:positionV relativeFrom="paragraph">
              <wp:posOffset>168910</wp:posOffset>
            </wp:positionV>
            <wp:extent cx="1952625" cy="859155"/>
            <wp:effectExtent l="0" t="0" r="0" b="0"/>
            <wp:wrapSquare wrapText="bothSides" distT="0" distB="0" distL="114300" distR="114300"/>
            <wp:docPr id="4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59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74FC9E" w14:textId="77777777" w:rsidR="009539EC" w:rsidRDefault="009539EC"/>
    <w:p w14:paraId="260C25F9" w14:textId="77777777" w:rsidR="009539EC" w:rsidRDefault="009539EC"/>
    <w:p w14:paraId="3B197C80" w14:textId="77777777" w:rsidR="009539EC" w:rsidRDefault="009539EC"/>
    <w:p w14:paraId="5BCA196F" w14:textId="77777777" w:rsidR="009539EC" w:rsidRDefault="009539EC"/>
    <w:p w14:paraId="733E967B" w14:textId="77777777" w:rsidR="009539EC" w:rsidRDefault="009539EC"/>
    <w:p w14:paraId="431FE0BF" w14:textId="77777777" w:rsidR="009539EC" w:rsidRDefault="00000000">
      <w:sdt>
        <w:sdtPr>
          <w:tag w:val="goog_rdk_63"/>
          <w:id w:val="-626081425"/>
        </w:sdtPr>
        <w:sdtContent>
          <w:r>
            <w:rPr>
              <w:rFonts w:ascii="Arial Unicode MS" w:eastAsia="Arial Unicode MS" w:hAnsi="Arial Unicode MS" w:cs="Arial Unicode MS"/>
            </w:rPr>
            <w:t>→ 1) Nas tesouras de madeira, as peças verticais e horizontais são tracionadas e as inclinadas são comprimidas.</w:t>
          </w:r>
        </w:sdtContent>
      </w:sdt>
    </w:p>
    <w:p w14:paraId="38FDE72A" w14:textId="77777777" w:rsidR="009539EC" w:rsidRDefault="009539EC"/>
    <w:p w14:paraId="7F99FFAF" w14:textId="77777777" w:rsidR="009539EC" w:rsidRDefault="00000000">
      <w:r>
        <w:t>Logo, o pendural é tracionado.</w:t>
      </w:r>
    </w:p>
    <w:p w14:paraId="51F2DD13" w14:textId="77777777" w:rsidR="009539EC" w:rsidRDefault="009539EC"/>
    <w:p w14:paraId="6D180F85" w14:textId="77777777" w:rsidR="009539EC" w:rsidRDefault="00000000">
      <w:r>
        <w:t>2)Esbeltez máxima do pendural</w:t>
      </w:r>
    </w:p>
    <w:p w14:paraId="4F18578D" w14:textId="77777777" w:rsidR="009539EC" w:rsidRDefault="009539EC"/>
    <w:p w14:paraId="73E3AE56" w14:textId="77777777" w:rsidR="009539EC" w:rsidRDefault="00000000">
      <w:r>
        <w:rPr>
          <w:b/>
          <w:color w:val="FFFFFF"/>
          <w:highlight w:val="black"/>
        </w:rPr>
        <w:t>Peças comprimidas -&gt;</w:t>
      </w:r>
      <w:r>
        <w:rPr>
          <w:color w:val="FFFFFF"/>
        </w:rPr>
        <w:t xml:space="preserve"> </w:t>
      </w:r>
      <w:r>
        <w:t>máximo de </w:t>
      </w:r>
      <w:r>
        <w:rPr>
          <w:b/>
          <w:color w:val="FFFFFF"/>
          <w:highlight w:val="black"/>
        </w:rPr>
        <w:t>40 vezes</w:t>
      </w:r>
      <w:r>
        <w:t> a dimensão transversal</w:t>
      </w:r>
    </w:p>
    <w:p w14:paraId="00A40B96" w14:textId="77777777" w:rsidR="009539EC" w:rsidRDefault="00000000">
      <w:r>
        <w:rPr>
          <w:b/>
          <w:color w:val="FFFFFF"/>
          <w:highlight w:val="black"/>
        </w:rPr>
        <w:t>Peças tracionadas -&gt;</w:t>
      </w:r>
      <w:r>
        <w:t xml:space="preserve"> máximo de </w:t>
      </w:r>
      <w:r>
        <w:rPr>
          <w:b/>
          <w:color w:val="FFFFFF"/>
          <w:highlight w:val="black"/>
        </w:rPr>
        <w:t>50 vezes </w:t>
      </w:r>
      <w:r>
        <w:t>a dimensão transversal</w:t>
      </w:r>
    </w:p>
    <w:p w14:paraId="305D342A" w14:textId="77777777" w:rsidR="009539EC" w:rsidRDefault="009539EC"/>
    <w:p w14:paraId="02A6EB5B" w14:textId="77777777" w:rsidR="009539EC" w:rsidRDefault="00000000">
      <w:r>
        <w:t xml:space="preserve">Logo, o valor será </w:t>
      </w:r>
      <w:r>
        <w:rPr>
          <w:b/>
          <w:color w:val="FFFFFF"/>
          <w:highlight w:val="darkRed"/>
        </w:rPr>
        <w:t>= 375 cm</w:t>
      </w:r>
    </w:p>
    <w:p w14:paraId="589FB499" w14:textId="77777777" w:rsidR="009539EC" w:rsidRDefault="009539EC">
      <w:pPr>
        <w:rPr>
          <w:b/>
          <w:color w:val="FFFFFF"/>
        </w:rPr>
      </w:pPr>
    </w:p>
    <w:p w14:paraId="01E02C1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5" w:name="_heading=h.32hioqz" w:colFirst="0" w:colLast="0"/>
      <w:bookmarkEnd w:id="35"/>
      <w:r>
        <w:rPr>
          <w:b/>
          <w:color w:val="000000"/>
          <w:sz w:val="36"/>
          <w:szCs w:val="36"/>
        </w:rPr>
        <w:t>14-08-05 REVESTIMENTOS</w:t>
      </w:r>
    </w:p>
    <w:p w14:paraId="100725C7" w14:textId="77777777" w:rsidR="009539EC" w:rsidRDefault="009539EC"/>
    <w:p w14:paraId="7D40ED1A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Q872632  </w:t>
      </w:r>
      <w:r>
        <w:t xml:space="preserve"> </w:t>
      </w:r>
    </w:p>
    <w:p w14:paraId="3ED4FCED" w14:textId="77777777" w:rsidR="009539EC" w:rsidRDefault="00000000">
      <w:sdt>
        <w:sdtPr>
          <w:tag w:val="goog_rdk_64"/>
          <w:id w:val="495227843"/>
        </w:sdtPr>
        <w:sdtContent>
          <w:r>
            <w:rPr>
              <w:rFonts w:ascii="Arial Unicode MS" w:eastAsia="Arial Unicode MS" w:hAnsi="Arial Unicode MS" w:cs="Arial Unicode MS"/>
            </w:rPr>
            <w:t xml:space="preserve">→ No </w:t>
          </w:r>
        </w:sdtContent>
      </w:sdt>
      <w:r>
        <w:rPr>
          <w:b/>
          <w:color w:val="4472C4"/>
          <w:sz w:val="24"/>
          <w:szCs w:val="24"/>
          <w:highlight w:val="lightGray"/>
        </w:rPr>
        <w:t>revestimento de paredes externas e fachadas com placas cerâmicas</w:t>
      </w:r>
      <w:r>
        <w:t xml:space="preserve">, deve-se atentar às juntas de assentamento, de </w:t>
      </w:r>
      <w:proofErr w:type="spellStart"/>
      <w:r>
        <w:t>dessolidarização</w:t>
      </w:r>
      <w:proofErr w:type="spellEnd"/>
      <w:r>
        <w:t>, estruturais e de movimentação, para se evitar trincas e descolamentos posteriores.</w:t>
      </w:r>
    </w:p>
    <w:p w14:paraId="0BF7DAF4" w14:textId="77777777" w:rsidR="009539EC" w:rsidRDefault="009539EC"/>
    <w:p w14:paraId="3E9787BA" w14:textId="77777777" w:rsidR="009539EC" w:rsidRDefault="00000000">
      <w:sdt>
        <w:sdtPr>
          <w:tag w:val="goog_rdk_65"/>
          <w:id w:val="-213964976"/>
        </w:sdtPr>
        <w:sdtContent>
          <w:r>
            <w:rPr>
              <w:rFonts w:ascii="Arial Unicode MS" w:eastAsia="Arial Unicode MS" w:hAnsi="Arial Unicode MS" w:cs="Arial Unicode MS"/>
            </w:rPr>
            <w:t>→ Explicando cada uma dessas juntas:</w:t>
          </w:r>
        </w:sdtContent>
      </w:sdt>
    </w:p>
    <w:p w14:paraId="563EB02D" w14:textId="77777777" w:rsidR="009539EC" w:rsidRDefault="009539EC"/>
    <w:p w14:paraId="3DF9A4BC" w14:textId="77777777" w:rsidR="009539EC" w:rsidRDefault="00000000">
      <w:r>
        <w:rPr>
          <w:b/>
          <w:i/>
          <w:color w:val="4472C4"/>
          <w:highlight w:val="black"/>
        </w:rPr>
        <w:t>Juntas de Assentamento</w:t>
      </w:r>
      <w:r>
        <w:t>: é o espaço regular existente entre duas placas cerâmicas adjacentes</w:t>
      </w:r>
    </w:p>
    <w:p w14:paraId="2D3199D6" w14:textId="77777777" w:rsidR="009539EC" w:rsidRDefault="009539EC"/>
    <w:p w14:paraId="62E782E7" w14:textId="77777777" w:rsidR="009539EC" w:rsidRDefault="00000000">
      <w:r>
        <w:rPr>
          <w:b/>
          <w:i/>
          <w:color w:val="4472C4"/>
          <w:highlight w:val="black"/>
        </w:rPr>
        <w:t xml:space="preserve">juntas de </w:t>
      </w:r>
      <w:proofErr w:type="spellStart"/>
      <w:r>
        <w:rPr>
          <w:b/>
          <w:i/>
          <w:color w:val="4472C4"/>
          <w:highlight w:val="black"/>
        </w:rPr>
        <w:t>dessolidarização</w:t>
      </w:r>
      <w:proofErr w:type="spellEnd"/>
      <w:r>
        <w:rPr>
          <w:b/>
          <w:i/>
          <w:color w:val="4472C4"/>
          <w:highlight w:val="black"/>
        </w:rPr>
        <w:t>:</w:t>
      </w:r>
      <w:r>
        <w:t xml:space="preserve"> ajudam a absorver as movimentações das paredes e contrapisos</w:t>
      </w:r>
    </w:p>
    <w:p w14:paraId="6695C1CA" w14:textId="77777777" w:rsidR="009539EC" w:rsidRDefault="009539EC"/>
    <w:p w14:paraId="1A38557A" w14:textId="77777777" w:rsidR="009539EC" w:rsidRDefault="00000000">
      <w:r>
        <w:rPr>
          <w:b/>
          <w:i/>
          <w:color w:val="4472C4"/>
          <w:highlight w:val="black"/>
        </w:rPr>
        <w:t>Juntas estruturais:</w:t>
      </w:r>
      <w:r>
        <w:t xml:space="preserve"> Para o alívio das tensões estruturais</w:t>
      </w:r>
    </w:p>
    <w:p w14:paraId="7E33DCCB" w14:textId="77777777" w:rsidR="009539EC" w:rsidRDefault="009539EC"/>
    <w:p w14:paraId="26AA4FC8" w14:textId="77777777" w:rsidR="009539EC" w:rsidRDefault="00000000">
      <w:r>
        <w:rPr>
          <w:b/>
          <w:i/>
          <w:color w:val="4472C4"/>
          <w:highlight w:val="black"/>
        </w:rPr>
        <w:t> junta de movimentação:</w:t>
      </w:r>
      <w:r>
        <w:t> finalidade de criar panos de revestimento cerâmico, proporcionado certa liberdade de movimentação</w:t>
      </w:r>
    </w:p>
    <w:p w14:paraId="6EC38531" w14:textId="77777777" w:rsidR="009539EC" w:rsidRDefault="009539EC"/>
    <w:p w14:paraId="5DD9AB53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6" w:name="_heading=h.1hmsyys" w:colFirst="0" w:colLast="0"/>
      <w:bookmarkEnd w:id="36"/>
      <w:r>
        <w:rPr>
          <w:b/>
          <w:color w:val="000000"/>
          <w:sz w:val="36"/>
          <w:szCs w:val="36"/>
        </w:rPr>
        <w:t>14-08-06 IMPERMEABILIZAÇÃO</w:t>
      </w:r>
    </w:p>
    <w:p w14:paraId="028E792E" w14:textId="77777777" w:rsidR="009539EC" w:rsidRDefault="009539EC"/>
    <w:p w14:paraId="2ECB8E03" w14:textId="77777777" w:rsidR="009539EC" w:rsidRDefault="00000000">
      <w:pPr>
        <w:rPr>
          <w:b/>
          <w:color w:val="000000"/>
          <w:sz w:val="28"/>
          <w:szCs w:val="28"/>
          <w:shd w:val="clear" w:color="auto" w:fill="ED7D31"/>
        </w:rPr>
      </w:pPr>
      <w:r>
        <w:rPr>
          <w:b/>
          <w:sz w:val="24"/>
          <w:szCs w:val="24"/>
          <w:shd w:val="clear" w:color="auto" w:fill="FFC000"/>
        </w:rPr>
        <w:t xml:space="preserve">Q872643  </w:t>
      </w:r>
      <w:r>
        <w:t xml:space="preserve"> </w:t>
      </w:r>
      <w:r>
        <w:rPr>
          <w:u w:val="single"/>
        </w:rPr>
        <w:t>Fundamento. NBR 9575/2010</w:t>
      </w:r>
    </w:p>
    <w:p w14:paraId="5213DAB0" w14:textId="77777777" w:rsidR="009539EC" w:rsidRDefault="00000000">
      <w:sdt>
        <w:sdtPr>
          <w:tag w:val="goog_rdk_66"/>
          <w:id w:val="2049483475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O </w:t>
      </w:r>
      <w:r>
        <w:rPr>
          <w:highlight w:val="yellow"/>
        </w:rPr>
        <w:t>Projeto de Impermeabilização</w:t>
      </w:r>
      <w:r>
        <w:t xml:space="preserve"> </w:t>
      </w:r>
      <w:r>
        <w:rPr>
          <w:shd w:val="clear" w:color="auto" w:fill="00B0F0"/>
        </w:rPr>
        <w:t>Não Pode ser dispensado</w:t>
      </w:r>
      <w:r>
        <w:t>, mesmo que profissionais responsáveis tenham competência para indicar os locais que serão impermeabilizados.</w:t>
      </w:r>
    </w:p>
    <w:p w14:paraId="5EB97B5C" w14:textId="77777777" w:rsidR="009539EC" w:rsidRDefault="00000000">
      <w:pPr>
        <w:ind w:left="708" w:firstLine="12"/>
        <w:rPr>
          <w:b/>
          <w:highlight w:val="yellow"/>
        </w:rPr>
      </w:pPr>
      <w:sdt>
        <w:sdtPr>
          <w:tag w:val="goog_rdk_67"/>
          <w:id w:val="-413939761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Esse projeto </w:t>
      </w:r>
      <w:r>
        <w:rPr>
          <w:highlight w:val="yellow"/>
        </w:rPr>
        <w:t>deverá ser desenvolvido em conjunto e compatibilizado com os demais projetos</w:t>
      </w:r>
    </w:p>
    <w:p w14:paraId="0CBE6812" w14:textId="77777777" w:rsidR="009539EC" w:rsidRDefault="009539EC"/>
    <w:p w14:paraId="7FAB2060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7" w:name="_heading=h.41mghml" w:colFirst="0" w:colLast="0"/>
      <w:bookmarkEnd w:id="37"/>
      <w:r>
        <w:rPr>
          <w:b/>
          <w:color w:val="000000"/>
          <w:sz w:val="36"/>
          <w:szCs w:val="36"/>
        </w:rPr>
        <w:t>14-08-07 PATOLOGIAS</w:t>
      </w:r>
    </w:p>
    <w:p w14:paraId="6305F8A9" w14:textId="77777777" w:rsidR="009539EC" w:rsidRDefault="009539EC"/>
    <w:p w14:paraId="772159E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Q872598 </w:t>
      </w:r>
    </w:p>
    <w:p w14:paraId="55833CC6" w14:textId="77777777" w:rsidR="009539EC" w:rsidRDefault="00000000">
      <w:sdt>
        <w:sdtPr>
          <w:tag w:val="goog_rdk_68"/>
          <w:id w:val="-1136325909"/>
        </w:sdtPr>
        <w:sdtContent>
          <w:r>
            <w:rPr>
              <w:rFonts w:ascii="Arial Unicode MS" w:eastAsia="Arial Unicode MS" w:hAnsi="Arial Unicode MS" w:cs="Arial Unicode MS"/>
            </w:rPr>
            <w:t>→ De acordo com a lei 8666 o </w:t>
          </w:r>
        </w:sdtContent>
      </w:sdt>
      <w:r>
        <w:rPr>
          <w:b/>
          <w:color w:val="4472C4"/>
          <w:sz w:val="24"/>
          <w:szCs w:val="24"/>
          <w:highlight w:val="black"/>
        </w:rPr>
        <w:t>recebimento provisório ou definitivo não exclui a responsabilidade civil pela solidez e segurança da obra ou do serviço</w:t>
      </w:r>
      <w:r>
        <w:t>, nem ético-profissional pela perfeita execução do contrato, dentro dos limites estabelecidos pela lei ou pelo contrato</w:t>
      </w:r>
    </w:p>
    <w:p w14:paraId="26BF5EF5" w14:textId="77777777" w:rsidR="009539EC" w:rsidRDefault="009539EC"/>
    <w:p w14:paraId="16AAAD7B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Q872611 </w:t>
      </w:r>
    </w:p>
    <w:p w14:paraId="2CCDFE4F" w14:textId="77777777" w:rsidR="009539EC" w:rsidRDefault="00000000">
      <w:sdt>
        <w:sdtPr>
          <w:tag w:val="goog_rdk_69"/>
          <w:id w:val="668989022"/>
        </w:sdtPr>
        <w:sdtContent>
          <w:r>
            <w:rPr>
              <w:rFonts w:ascii="Arial Unicode MS" w:eastAsia="Arial Unicode MS" w:hAnsi="Arial Unicode MS" w:cs="Arial Unicode MS"/>
            </w:rPr>
            <w:t>→ Tipos de ensaios que possibilitam identificar patologias</w:t>
          </w:r>
        </w:sdtContent>
      </w:sdt>
    </w:p>
    <w:p w14:paraId="75A1E022" w14:textId="77777777" w:rsidR="009539EC" w:rsidRDefault="009539EC"/>
    <w:p w14:paraId="5E206479" w14:textId="77777777" w:rsidR="009539EC" w:rsidRDefault="00000000">
      <w:proofErr w:type="spellStart"/>
      <w:r>
        <w:rPr>
          <w:b/>
          <w:color w:val="FFFFFF"/>
          <w:highlight w:val="black"/>
        </w:rPr>
        <w:t>Ultrasom</w:t>
      </w:r>
      <w:proofErr w:type="spellEnd"/>
      <w:r>
        <w:rPr>
          <w:b/>
          <w:color w:val="FFFFFF"/>
          <w:highlight w:val="black"/>
        </w:rPr>
        <w:t xml:space="preserve"> &gt;</w:t>
      </w:r>
      <w:r>
        <w:rPr>
          <w:color w:val="FFFFFF"/>
        </w:rPr>
        <w:t xml:space="preserve"> </w:t>
      </w:r>
      <w:r>
        <w:t xml:space="preserve">homogeneidade concreto </w:t>
      </w:r>
      <w:r>
        <w:rPr>
          <w:rFonts w:ascii="Open Sans" w:eastAsia="Open Sans" w:hAnsi="Open Sans" w:cs="Open Sans"/>
          <w:color w:val="252525"/>
          <w:sz w:val="21"/>
          <w:szCs w:val="21"/>
          <w:highlight w:val="white"/>
        </w:rPr>
        <w:t> 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</w:rPr>
        <w:t>(</w:t>
      </w:r>
      <w:r>
        <w:rPr>
          <w:b/>
          <w:color w:val="FF0000"/>
        </w:rPr>
        <w:t xml:space="preserve">é </w:t>
      </w:r>
      <w:proofErr w:type="spellStart"/>
      <w:r>
        <w:rPr>
          <w:b/>
          <w:color w:val="FF0000"/>
        </w:rPr>
        <w:t>utilzado</w:t>
      </w:r>
      <w:proofErr w:type="spellEnd"/>
      <w:r>
        <w:rPr>
          <w:b/>
          <w:color w:val="FF0000"/>
        </w:rPr>
        <w:t xml:space="preserve"> para estimar a profundidade da corrosão das armaduras de aço dentro do concreto)</w:t>
      </w:r>
    </w:p>
    <w:p w14:paraId="1BBB53FF" w14:textId="77777777" w:rsidR="009539EC" w:rsidRDefault="00000000">
      <w:r>
        <w:t> </w:t>
      </w:r>
    </w:p>
    <w:p w14:paraId="7C920F89" w14:textId="77777777" w:rsidR="009539EC" w:rsidRDefault="00000000">
      <w:proofErr w:type="spellStart"/>
      <w:r>
        <w:rPr>
          <w:b/>
          <w:color w:val="FFFFFF"/>
          <w:highlight w:val="black"/>
        </w:rPr>
        <w:t>Gamografia</w:t>
      </w:r>
      <w:proofErr w:type="spellEnd"/>
      <w:r>
        <w:rPr>
          <w:b/>
          <w:color w:val="FFFFFF"/>
          <w:highlight w:val="black"/>
        </w:rPr>
        <w:t xml:space="preserve"> &gt;</w:t>
      </w:r>
      <w:r>
        <w:t xml:space="preserve"> corrosão armadura</w:t>
      </w:r>
    </w:p>
    <w:p w14:paraId="0A6AF9ED" w14:textId="77777777" w:rsidR="009539EC" w:rsidRDefault="00000000">
      <w:r>
        <w:t> </w:t>
      </w:r>
    </w:p>
    <w:p w14:paraId="4502B604" w14:textId="77777777" w:rsidR="009539EC" w:rsidRDefault="00000000">
      <w:r>
        <w:rPr>
          <w:b/>
          <w:color w:val="FFFFFF"/>
          <w:highlight w:val="black"/>
        </w:rPr>
        <w:t>Ensaio de Fenolftaleina &gt;</w:t>
      </w:r>
      <w:r>
        <w:t xml:space="preserve"> profundidade carbonatação </w:t>
      </w:r>
    </w:p>
    <w:p w14:paraId="140D84C8" w14:textId="77777777" w:rsidR="009539EC" w:rsidRDefault="009539EC"/>
    <w:p w14:paraId="65ABB18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Q872610 </w:t>
      </w:r>
    </w:p>
    <w:p w14:paraId="06C5EC06" w14:textId="77777777" w:rsidR="009539EC" w:rsidRDefault="00000000">
      <w:sdt>
        <w:sdtPr>
          <w:tag w:val="goog_rdk_70"/>
          <w:id w:val="-629165576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As eflorescências, consideradas um </w:t>
          </w:r>
        </w:sdtContent>
      </w:sdt>
      <w:r>
        <w:rPr>
          <w:b/>
          <w:color w:val="FF0000"/>
        </w:rPr>
        <w:t>dano por alterar a aparência do elemento onde se depositam</w:t>
      </w:r>
      <w:r>
        <w:t>, são muito comuns nas paredes de tijolos.</w:t>
      </w:r>
    </w:p>
    <w:p w14:paraId="71FC5833" w14:textId="77777777" w:rsidR="009539EC" w:rsidRDefault="009539EC"/>
    <w:p w14:paraId="78D09B4E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Q372773</w:t>
      </w:r>
    </w:p>
    <w:p w14:paraId="75E2E60F" w14:textId="77777777" w:rsidR="009539EC" w:rsidRDefault="00000000">
      <w:r>
        <w:t>Classificações de Anomalias em Obras</w:t>
      </w:r>
    </w:p>
    <w:p w14:paraId="1CA0CEDA" w14:textId="77777777" w:rsidR="009539EC" w:rsidRDefault="00000000">
      <w:r>
        <w:t>Anomalia – irregularidade, anormalidade, exceção à regra.</w:t>
      </w:r>
    </w:p>
    <w:p w14:paraId="602C4F58" w14:textId="77777777" w:rsidR="009539EC" w:rsidRDefault="00000000">
      <w:r>
        <w:t>■ Anomalia endógena – originária do projeto, materiais e execução. </w:t>
      </w:r>
    </w:p>
    <w:p w14:paraId="1EECCE1E" w14:textId="77777777" w:rsidR="009539EC" w:rsidRDefault="00000000">
      <w:r>
        <w:t>■ Anomalia natural – originária de fenômenos da natureza (previsíveis e imprevisíveis).</w:t>
      </w:r>
    </w:p>
    <w:p w14:paraId="7DAC24FE" w14:textId="77777777" w:rsidR="009539EC" w:rsidRDefault="00000000">
      <w:r>
        <w:t>■ Anomalia funcional – originária do uso.</w:t>
      </w:r>
    </w:p>
    <w:p w14:paraId="50142B25" w14:textId="77777777" w:rsidR="009539EC" w:rsidRDefault="00000000">
      <w:r>
        <w:t>■ Anomalia exógena – originária de fatores externos, provocada por terceiros.</w:t>
      </w:r>
    </w:p>
    <w:p w14:paraId="30C8027C" w14:textId="77777777" w:rsidR="009539EC" w:rsidRDefault="009539EC"/>
    <w:p w14:paraId="041412F0" w14:textId="77777777" w:rsidR="009539EC" w:rsidRDefault="009539EC"/>
    <w:p w14:paraId="11272408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38" w:name="_heading=h.2grqrue" w:colFirst="0" w:colLast="0"/>
      <w:bookmarkEnd w:id="38"/>
      <w:r>
        <w:rPr>
          <w:b/>
          <w:color w:val="000000"/>
          <w:sz w:val="36"/>
          <w:szCs w:val="36"/>
        </w:rPr>
        <w:t>14-08-09 ASPECTOS TÉCNICOS E BUROCRÁTICOS NA CONSTRUÇÃO CIVIL</w:t>
      </w:r>
    </w:p>
    <w:p w14:paraId="259E0C24" w14:textId="77777777" w:rsidR="009539EC" w:rsidRDefault="009539EC"/>
    <w:p w14:paraId="3B4494A0" w14:textId="77777777" w:rsidR="009539EC" w:rsidRDefault="00000000">
      <w:pPr>
        <w:rPr>
          <w:b/>
          <w:color w:val="000000"/>
          <w:sz w:val="28"/>
          <w:szCs w:val="28"/>
          <w:shd w:val="clear" w:color="auto" w:fill="ED7D31"/>
        </w:rPr>
      </w:pPr>
      <w:r>
        <w:rPr>
          <w:b/>
          <w:sz w:val="24"/>
          <w:szCs w:val="24"/>
          <w:shd w:val="clear" w:color="auto" w:fill="FFC000"/>
        </w:rPr>
        <w:t xml:space="preserve">Q872597  </w:t>
      </w:r>
      <w:r>
        <w:t xml:space="preserve"> </w:t>
      </w:r>
      <w:r>
        <w:rPr>
          <w:u w:val="single"/>
        </w:rPr>
        <w:t>Fundamento. Art. 6º IX Lei 8666/93</w:t>
      </w:r>
    </w:p>
    <w:p w14:paraId="510685E8" w14:textId="77777777" w:rsidR="009539EC" w:rsidRDefault="00000000">
      <w:pPr>
        <w:rPr>
          <w:b/>
          <w:shd w:val="clear" w:color="auto" w:fill="00B0F0"/>
        </w:rPr>
      </w:pPr>
      <w:r>
        <w:rPr>
          <w:b/>
          <w:highlight w:val="yellow"/>
        </w:rPr>
        <w:t>*</w:t>
      </w:r>
      <w:r>
        <w:t xml:space="preserve"> O </w:t>
      </w:r>
      <w:r>
        <w:rPr>
          <w:shd w:val="clear" w:color="auto" w:fill="00B0F0"/>
        </w:rPr>
        <w:t>Projeto Básico</w:t>
      </w:r>
      <w:r>
        <w:t xml:space="preserve"> para obras e serviços de Engenharia Possibilita a definição do </w:t>
      </w:r>
      <w:r>
        <w:rPr>
          <w:shd w:val="clear" w:color="auto" w:fill="00B0F0"/>
        </w:rPr>
        <w:t>Prazo de Execução da Obra</w:t>
      </w:r>
    </w:p>
    <w:p w14:paraId="024BEF93" w14:textId="77777777" w:rsidR="009539EC" w:rsidRDefault="009539EC"/>
    <w:p w14:paraId="3632892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Q872650 </w:t>
      </w:r>
    </w:p>
    <w:p w14:paraId="4BC4AA8F" w14:textId="77777777" w:rsidR="009539EC" w:rsidRDefault="00000000">
      <w:pPr>
        <w:rPr>
          <w:b/>
          <w:color w:val="FF0000"/>
        </w:rPr>
      </w:pPr>
      <w:sdt>
        <w:sdtPr>
          <w:tag w:val="goog_rdk_71"/>
          <w:id w:val="-423415985"/>
        </w:sdtPr>
        <w:sdtContent>
          <w:r>
            <w:rPr>
              <w:rFonts w:ascii="Arial Unicode MS" w:eastAsia="Arial Unicode MS" w:hAnsi="Arial Unicode MS" w:cs="Arial Unicode MS"/>
              <w:color w:val="252525"/>
              <w:sz w:val="21"/>
              <w:szCs w:val="21"/>
              <w:highlight w:val="white"/>
            </w:rPr>
            <w:t xml:space="preserve">→ </w:t>
          </w:r>
        </w:sdtContent>
      </w:sdt>
      <w:r>
        <w:t xml:space="preserve">Apesar de não estar previsto em cláusula contratual, o </w:t>
      </w:r>
      <w:r>
        <w:rPr>
          <w:b/>
        </w:rPr>
        <w:t xml:space="preserve">responsável técnico tem a </w:t>
      </w:r>
      <w:r>
        <w:rPr>
          <w:b/>
          <w:color w:val="FF0000"/>
          <w:sz w:val="28"/>
          <w:szCs w:val="28"/>
        </w:rPr>
        <w:t>obrigação</w:t>
      </w:r>
      <w:r>
        <w:rPr>
          <w:b/>
        </w:rPr>
        <w:t xml:space="preserve"> de atender a determinação da fiscalização, relativamente ao preenchimento do </w:t>
      </w:r>
      <w:r>
        <w:rPr>
          <w:b/>
          <w:color w:val="FF0000"/>
          <w:highlight w:val="yellow"/>
        </w:rPr>
        <w:t>diário de obras</w:t>
      </w:r>
    </w:p>
    <w:p w14:paraId="52D0176D" w14:textId="77777777" w:rsidR="009539EC" w:rsidRDefault="009539EC"/>
    <w:p w14:paraId="141F8485" w14:textId="77777777" w:rsidR="009539EC" w:rsidRDefault="00000000">
      <w:sdt>
        <w:sdtPr>
          <w:tag w:val="goog_rdk_72"/>
          <w:id w:val="1155645820"/>
        </w:sdtPr>
        <w:sdtContent>
          <w:r>
            <w:rPr>
              <w:rFonts w:ascii="Arial Unicode MS" w:eastAsia="Arial Unicode MS" w:hAnsi="Arial Unicode MS" w:cs="Arial Unicode MS"/>
            </w:rPr>
            <w:t>→ O Livro de Ordem deverá conter o registro, a cargo do responsável técnico, de todas as ocorrências relevantes do empreendimento</w:t>
          </w:r>
        </w:sdtContent>
      </w:sdt>
    </w:p>
    <w:p w14:paraId="182BA694" w14:textId="77777777" w:rsidR="009539EC" w:rsidRDefault="009539EC"/>
    <w:p w14:paraId="5DA2417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Q872649 </w:t>
      </w:r>
    </w:p>
    <w:p w14:paraId="34B5AFC5" w14:textId="77777777" w:rsidR="009539EC" w:rsidRDefault="00000000">
      <w:sdt>
        <w:sdtPr>
          <w:tag w:val="goog_rdk_73"/>
          <w:id w:val="664587910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Os </w:t>
          </w:r>
        </w:sdtContent>
      </w:sdt>
      <w:r>
        <w:rPr>
          <w:b/>
          <w:color w:val="4472C4"/>
          <w:sz w:val="28"/>
          <w:szCs w:val="28"/>
        </w:rPr>
        <w:t>acidentes</w:t>
      </w:r>
      <w:r>
        <w:t xml:space="preserve"> ocorridos na obra </w:t>
      </w:r>
      <w:r>
        <w:rPr>
          <w:b/>
          <w:color w:val="4472C4"/>
          <w:sz w:val="28"/>
          <w:szCs w:val="28"/>
        </w:rPr>
        <w:t>devem ser relatados no Diário de Obras</w:t>
      </w:r>
      <w:r>
        <w:rPr>
          <w:color w:val="4472C4"/>
          <w:sz w:val="28"/>
          <w:szCs w:val="28"/>
        </w:rPr>
        <w:t xml:space="preserve"> </w:t>
      </w:r>
      <w:r>
        <w:t>independentemente de outros órgãos que oficialmente necessitem dessa informação.</w:t>
      </w:r>
    </w:p>
    <w:p w14:paraId="3924EDFC" w14:textId="77777777" w:rsidR="009539EC" w:rsidRDefault="009539EC"/>
    <w:p w14:paraId="58CAB915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Q872641  </w:t>
      </w:r>
    </w:p>
    <w:p w14:paraId="742B40FA" w14:textId="77777777" w:rsidR="009539EC" w:rsidRDefault="00000000">
      <w:pPr>
        <w:rPr>
          <w:rFonts w:ascii="Open Sans" w:eastAsia="Open Sans" w:hAnsi="Open Sans" w:cs="Open Sans"/>
          <w:b/>
          <w:color w:val="4472C4"/>
          <w:sz w:val="21"/>
          <w:szCs w:val="21"/>
          <w:highlight w:val="white"/>
        </w:rPr>
      </w:pPr>
      <w:sdt>
        <w:sdtPr>
          <w:tag w:val="goog_rdk_74"/>
          <w:id w:val="1600365220"/>
        </w:sdtPr>
        <w:sdtContent>
          <w:r>
            <w:rPr>
              <w:rFonts w:ascii="Arial Unicode MS" w:eastAsia="Arial Unicode MS" w:hAnsi="Arial Unicode MS" w:cs="Arial Unicode MS"/>
            </w:rPr>
            <w:t xml:space="preserve">→ na falta de pessoal técnico disponível, a administração </w:t>
          </w:r>
        </w:sdtContent>
      </w:sdt>
      <w:r>
        <w:rPr>
          <w:b/>
          <w:color w:val="4472C4"/>
          <w:highlight w:val="lightGray"/>
        </w:rPr>
        <w:t>Não Pode designar servidor público sem formação técnica para realizar o recebimento provisório da obra</w:t>
      </w:r>
      <w:r>
        <w:rPr>
          <w:rFonts w:ascii="Open Sans" w:eastAsia="Open Sans" w:hAnsi="Open Sans" w:cs="Open Sans"/>
          <w:b/>
          <w:color w:val="4472C4"/>
          <w:sz w:val="21"/>
          <w:szCs w:val="21"/>
          <w:highlight w:val="lightGray"/>
        </w:rPr>
        <w:t>.</w:t>
      </w:r>
    </w:p>
    <w:p w14:paraId="3A68BBAB" w14:textId="77777777" w:rsidR="009539EC" w:rsidRDefault="009539EC">
      <w:pPr>
        <w:rPr>
          <w:rFonts w:ascii="Open Sans" w:eastAsia="Open Sans" w:hAnsi="Open Sans" w:cs="Open Sans"/>
          <w:b/>
          <w:color w:val="4472C4"/>
          <w:sz w:val="21"/>
          <w:szCs w:val="21"/>
          <w:highlight w:val="white"/>
        </w:rPr>
      </w:pPr>
    </w:p>
    <w:p w14:paraId="5EF46AE8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Q872640  </w:t>
      </w:r>
    </w:p>
    <w:p w14:paraId="61B633AD" w14:textId="77777777" w:rsidR="009539EC" w:rsidRDefault="00000000">
      <w:pPr>
        <w:rPr>
          <w:b/>
          <w:color w:val="FFFFFF"/>
        </w:rPr>
      </w:pPr>
      <w:sdt>
        <w:sdtPr>
          <w:tag w:val="goog_rdk_75"/>
          <w:id w:val="-1022396724"/>
        </w:sdtPr>
        <w:sdtContent>
          <w:r>
            <w:rPr>
              <w:rFonts w:ascii="Arial Unicode MS" w:eastAsia="Arial Unicode MS" w:hAnsi="Arial Unicode MS" w:cs="Arial Unicode MS"/>
            </w:rPr>
            <w:t xml:space="preserve">→ caso não seja agendado o recebimento da obra, a </w:t>
          </w:r>
        </w:sdtContent>
      </w:sdt>
      <w:r>
        <w:rPr>
          <w:b/>
          <w:color w:val="FFFFFF"/>
          <w:highlight w:val="darkBlue"/>
        </w:rPr>
        <w:t xml:space="preserve">contratada poderá considerar a obra </w:t>
      </w:r>
      <w:r>
        <w:rPr>
          <w:b/>
          <w:color w:val="FFFFFF"/>
          <w:sz w:val="28"/>
          <w:szCs w:val="28"/>
          <w:highlight w:val="darkRed"/>
        </w:rPr>
        <w:t>como recebida</w:t>
      </w:r>
      <w:r>
        <w:rPr>
          <w:b/>
          <w:color w:val="FFFFFF"/>
          <w:highlight w:val="darkBlue"/>
        </w:rPr>
        <w:t>, desde que comunique tal fato à administração quinze dias antes do fim do prazo legal previsto para a realização do recebimento.</w:t>
      </w:r>
    </w:p>
    <w:p w14:paraId="25E9552E" w14:textId="77777777" w:rsidR="009539EC" w:rsidRDefault="009539EC"/>
    <w:p w14:paraId="03759DAE" w14:textId="77777777" w:rsidR="009539EC" w:rsidRDefault="009539EC"/>
    <w:p w14:paraId="522ED920" w14:textId="77777777" w:rsidR="009539EC" w:rsidRDefault="00000000">
      <w:pPr>
        <w:rPr>
          <w:b/>
          <w:color w:val="FFFFFF"/>
        </w:rPr>
      </w:pPr>
      <w:sdt>
        <w:sdtPr>
          <w:tag w:val="goog_rdk_76"/>
          <w:id w:val="-924260742"/>
        </w:sdtPr>
        <w:sdtContent>
          <w:r>
            <w:rPr>
              <w:rFonts w:ascii="Arial Unicode MS" w:eastAsia="Arial Unicode MS" w:hAnsi="Arial Unicode MS" w:cs="Arial Unicode MS"/>
              <w:b/>
              <w:color w:val="FFFFFF"/>
              <w:highlight w:val="black"/>
            </w:rPr>
            <w:t>→ Executado o contrato, o seu objeto será recebido:</w:t>
          </w:r>
        </w:sdtContent>
      </w:sdt>
    </w:p>
    <w:p w14:paraId="6A4C9450" w14:textId="77777777" w:rsidR="009539EC" w:rsidRDefault="009539EC"/>
    <w:p w14:paraId="16E2AC4A" w14:textId="77777777" w:rsidR="009539EC" w:rsidRDefault="00000000">
      <w:r>
        <w:rPr>
          <w:b/>
          <w:color w:val="FFFFFF"/>
          <w:highlight w:val="darkRed"/>
        </w:rPr>
        <w:t>a) provisoriamente</w:t>
      </w:r>
      <w:r>
        <w:t>, pelo responsável por seu acompanhamento e fiscalização, mediante termo circunstanciado, assinado pelas partes em até 15 (quinze) dias da comunicação escrita do contratado</w:t>
      </w:r>
    </w:p>
    <w:p w14:paraId="10F84397" w14:textId="77777777" w:rsidR="009539EC" w:rsidRDefault="009539EC"/>
    <w:p w14:paraId="1F45ADE2" w14:textId="77777777" w:rsidR="009539EC" w:rsidRDefault="00000000">
      <w:r>
        <w:rPr>
          <w:b/>
          <w:color w:val="FFFFFF"/>
          <w:highlight w:val="darkRed"/>
        </w:rPr>
        <w:t>b) definitivamente,</w:t>
      </w:r>
      <w:r>
        <w:t xml:space="preserve"> por servidor ou comissão designada pela autoridade competente, mediante termo circunstanciado, assinado pelas partes, após o decurso do prazo de observação, ou vistoria que comprove a adequação do objeto aos termos contratuais, observado o disposto no art. 69 desta Lei; </w:t>
      </w:r>
      <w:r>
        <w:rPr>
          <w:b/>
          <w:color w:val="FFFFFF"/>
          <w:highlight w:val="black"/>
        </w:rPr>
        <w:t>(Nessa hipótese a comissão é suficiente – podendo ser dispensado o fiscal técnico da obra)</w:t>
      </w:r>
    </w:p>
    <w:p w14:paraId="4F2C6927" w14:textId="77777777" w:rsidR="009539EC" w:rsidRDefault="009539EC"/>
    <w:p w14:paraId="75CAE3E4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Q872637 –  </w:t>
      </w:r>
      <w:r>
        <w:t xml:space="preserve"> Fundamento na lei de Licitações</w:t>
      </w:r>
    </w:p>
    <w:p w14:paraId="0395A329" w14:textId="77777777" w:rsidR="009539EC" w:rsidRDefault="00000000">
      <w:pPr>
        <w:rPr>
          <w:b/>
          <w:color w:val="C00000"/>
        </w:rPr>
      </w:pPr>
      <w:r>
        <w:rPr>
          <w:b/>
          <w:color w:val="C00000"/>
          <w:highlight w:val="lightGray"/>
        </w:rPr>
        <w:t xml:space="preserve">Para que uma proposta de licitação seja considerada inexequível ela deverá ter o </w:t>
      </w:r>
      <w:r>
        <w:rPr>
          <w:b/>
          <w:color w:val="C00000"/>
          <w:sz w:val="28"/>
          <w:szCs w:val="28"/>
          <w:highlight w:val="cyan"/>
        </w:rPr>
        <w:t>valor inferior a 70%</w:t>
      </w:r>
      <w:r>
        <w:rPr>
          <w:b/>
          <w:color w:val="C00000"/>
          <w:highlight w:val="lightGray"/>
        </w:rPr>
        <w:t xml:space="preserve"> do menor entre os seguintes valores:</w:t>
      </w:r>
    </w:p>
    <w:p w14:paraId="1EA0FCCA" w14:textId="77777777" w:rsidR="009539EC" w:rsidRDefault="009539EC"/>
    <w:p w14:paraId="210EA142" w14:textId="77777777" w:rsidR="009539EC" w:rsidRDefault="00000000">
      <w:r>
        <w:rPr>
          <w:b/>
          <w:color w:val="FFFFFF"/>
          <w:highlight w:val="darkRed"/>
        </w:rPr>
        <w:t>a)</w:t>
      </w:r>
      <w:r>
        <w:t xml:space="preserve"> média aritmética dos valores das propostas superiores a 50% (</w:t>
      </w:r>
      <w:proofErr w:type="spellStart"/>
      <w:r>
        <w:t>cinqüenta</w:t>
      </w:r>
      <w:proofErr w:type="spellEnd"/>
      <w:r>
        <w:t xml:space="preserve"> por cento) do valor orçado pela administração, ou </w:t>
      </w:r>
    </w:p>
    <w:p w14:paraId="494D2C94" w14:textId="77777777" w:rsidR="009539EC" w:rsidRDefault="009539EC"/>
    <w:p w14:paraId="30B40E2C" w14:textId="77777777" w:rsidR="009539EC" w:rsidRDefault="00000000">
      <w:r>
        <w:rPr>
          <w:b/>
          <w:color w:val="FFFFFF"/>
          <w:highlight w:val="darkRed"/>
        </w:rPr>
        <w:t>b)</w:t>
      </w:r>
      <w:r>
        <w:t xml:space="preserve"> valor orçado pela administração. </w:t>
      </w:r>
    </w:p>
    <w:p w14:paraId="069070C0" w14:textId="77777777" w:rsidR="009539EC" w:rsidRDefault="009539EC"/>
    <w:p w14:paraId="6E422327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Q872618 </w:t>
      </w:r>
    </w:p>
    <w:p w14:paraId="7A4B9237" w14:textId="77777777" w:rsidR="009539EC" w:rsidRDefault="00000000">
      <w:sdt>
        <w:sdtPr>
          <w:tag w:val="goog_rdk_77"/>
          <w:id w:val="1412895425"/>
        </w:sdtPr>
        <w:sdtContent>
          <w:r>
            <w:rPr>
              <w:rFonts w:ascii="Arial Unicode MS" w:eastAsia="Arial Unicode MS" w:hAnsi="Arial Unicode MS" w:cs="Arial Unicode MS"/>
            </w:rPr>
            <w:t>→  Os modelos porventura já existentes, físicos ou eletrônicos, tais como Boletim Diário, Livro de Ocorrências Diárias, </w:t>
          </w:r>
        </w:sdtContent>
      </w:sdt>
      <w:r>
        <w:rPr>
          <w:b/>
          <w:color w:val="FFFFFF"/>
          <w:highlight w:val="blue"/>
        </w:rPr>
        <w:t>Diário de Obras</w:t>
      </w:r>
      <w:r>
        <w:t xml:space="preserve">, Cadernetas de Obras etc., ainda em uso pelas empresas privadas, órgãos públicos ou autônomos, poderão ser admitidos como </w:t>
      </w:r>
      <w:r>
        <w:rPr>
          <w:b/>
          <w:color w:val="FFFFFF"/>
          <w:highlight w:val="blue"/>
        </w:rPr>
        <w:t>Livro de Ordem</w:t>
      </w:r>
      <w:r>
        <w:t>, desde que atendam às exigências desta resolução.</w:t>
      </w:r>
    </w:p>
    <w:p w14:paraId="40353C58" w14:textId="77777777" w:rsidR="009539EC" w:rsidRDefault="009539EC"/>
    <w:p w14:paraId="5558D941" w14:textId="77777777" w:rsidR="009539EC" w:rsidRDefault="00000000">
      <w:sdt>
        <w:sdtPr>
          <w:tag w:val="goog_rdk_78"/>
          <w:id w:val="-1110666911"/>
        </w:sdtPr>
        <w:sdtContent>
          <w:r>
            <w:rPr>
              <w:rFonts w:ascii="Arial Unicode MS" w:eastAsia="Arial Unicode MS" w:hAnsi="Arial Unicode MS" w:cs="Arial Unicode MS"/>
            </w:rPr>
            <w:t>→ Isso significa que livro de ordem pode ser sinônimo de diário de obras</w:t>
          </w:r>
        </w:sdtContent>
      </w:sdt>
    </w:p>
    <w:p w14:paraId="4C9371EC" w14:textId="77777777" w:rsidR="009539EC" w:rsidRDefault="009539EC"/>
    <w:p w14:paraId="4F86465F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Q872617 </w:t>
      </w:r>
    </w:p>
    <w:p w14:paraId="6D4689F8" w14:textId="77777777" w:rsidR="009539EC" w:rsidRDefault="00000000">
      <w:r>
        <w:rPr>
          <w:b/>
          <w:color w:val="FFFFFF"/>
          <w:sz w:val="24"/>
          <w:szCs w:val="24"/>
          <w:highlight w:val="darkRed"/>
        </w:rPr>
        <w:t>O Livro de Ordem será </w:t>
      </w:r>
      <w:r>
        <w:rPr>
          <w:b/>
          <w:color w:val="FFFF00"/>
          <w:sz w:val="24"/>
          <w:szCs w:val="24"/>
          <w:highlight w:val="darkRed"/>
        </w:rPr>
        <w:t>preferencialmente</w:t>
      </w:r>
      <w:r>
        <w:rPr>
          <w:b/>
          <w:color w:val="FFFFFF"/>
          <w:sz w:val="24"/>
          <w:szCs w:val="24"/>
          <w:highlight w:val="darkRed"/>
        </w:rPr>
        <w:t xml:space="preserve"> eletrônico</w:t>
      </w:r>
      <w:r>
        <w:rPr>
          <w:color w:val="FFFFFF"/>
          <w:sz w:val="24"/>
          <w:szCs w:val="24"/>
        </w:rPr>
        <w:t> </w:t>
      </w:r>
      <w:r>
        <w:t>e estará vinculado à respectiva Anotação de Responsabilidade Técnica - ART.</w:t>
      </w:r>
    </w:p>
    <w:p w14:paraId="4627D8AB" w14:textId="77777777" w:rsidR="009539EC" w:rsidRDefault="009539EC"/>
    <w:p w14:paraId="01AFEF6B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5580806F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39" w:name="_heading=h.vx1227" w:colFirst="0" w:colLast="0"/>
      <w:bookmarkEnd w:id="39"/>
      <w:r>
        <w:rPr>
          <w:b/>
          <w:color w:val="000000"/>
          <w:sz w:val="44"/>
          <w:szCs w:val="44"/>
        </w:rPr>
        <w:lastRenderedPageBreak/>
        <w:t>1409 – HIDRÁULICA</w:t>
      </w:r>
    </w:p>
    <w:p w14:paraId="3DCC14BE" w14:textId="77777777" w:rsidR="009539EC" w:rsidRDefault="009539EC"/>
    <w:p w14:paraId="5944958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Q892729</w:t>
      </w:r>
    </w:p>
    <w:p w14:paraId="3728B049" w14:textId="77777777" w:rsidR="009539EC" w:rsidRDefault="00000000">
      <w:r>
        <w:t>Questão de Potência</w:t>
      </w:r>
    </w:p>
    <w:p w14:paraId="2EFFB75D" w14:textId="77777777" w:rsidR="009539EC" w:rsidRDefault="00000000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112A6A64" wp14:editId="2340267E">
            <wp:simplePos x="0" y="0"/>
            <wp:positionH relativeFrom="column">
              <wp:posOffset>-188594</wp:posOffset>
            </wp:positionH>
            <wp:positionV relativeFrom="paragraph">
              <wp:posOffset>11430</wp:posOffset>
            </wp:positionV>
            <wp:extent cx="5090160" cy="3306445"/>
            <wp:effectExtent l="0" t="0" r="0" b="0"/>
            <wp:wrapSquare wrapText="bothSides" distT="0" distB="0" distL="114300" distR="114300"/>
            <wp:docPr id="38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306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2A3245" w14:textId="77777777" w:rsidR="009539EC" w:rsidRDefault="009539EC"/>
    <w:p w14:paraId="24D73F7C" w14:textId="77777777" w:rsidR="009539EC" w:rsidRDefault="009539EC"/>
    <w:p w14:paraId="70AB3749" w14:textId="77777777" w:rsidR="009539EC" w:rsidRDefault="009539EC"/>
    <w:p w14:paraId="7374D10B" w14:textId="77777777" w:rsidR="009539EC" w:rsidRDefault="009539EC"/>
    <w:p w14:paraId="638497FE" w14:textId="77777777" w:rsidR="009539EC" w:rsidRDefault="009539EC"/>
    <w:p w14:paraId="70C7D4FF" w14:textId="77777777" w:rsidR="009539EC" w:rsidRDefault="009539EC"/>
    <w:p w14:paraId="3D431FCA" w14:textId="77777777" w:rsidR="009539EC" w:rsidRDefault="009539EC"/>
    <w:p w14:paraId="53276A9D" w14:textId="77777777" w:rsidR="009539EC" w:rsidRDefault="009539EC"/>
    <w:p w14:paraId="2A31E7E5" w14:textId="77777777" w:rsidR="009539EC" w:rsidRDefault="009539EC"/>
    <w:p w14:paraId="579A1462" w14:textId="77777777" w:rsidR="009539EC" w:rsidRDefault="009539EC"/>
    <w:p w14:paraId="4D0CC56C" w14:textId="77777777" w:rsidR="009539EC" w:rsidRDefault="009539EC"/>
    <w:p w14:paraId="7DFEA78F" w14:textId="77777777" w:rsidR="009539EC" w:rsidRDefault="009539EC"/>
    <w:p w14:paraId="2D6F054C" w14:textId="77777777" w:rsidR="009539EC" w:rsidRDefault="009539EC"/>
    <w:p w14:paraId="172B0144" w14:textId="77777777" w:rsidR="009539EC" w:rsidRDefault="009539EC"/>
    <w:p w14:paraId="67DC3A35" w14:textId="77777777" w:rsidR="009539EC" w:rsidRDefault="009539EC"/>
    <w:p w14:paraId="06B1FF6A" w14:textId="77777777" w:rsidR="009539EC" w:rsidRDefault="009539EC"/>
    <w:p w14:paraId="75A03828" w14:textId="77777777" w:rsidR="009539EC" w:rsidRDefault="009539EC"/>
    <w:p w14:paraId="1E974EA5" w14:textId="77777777" w:rsidR="009539EC" w:rsidRDefault="009539EC"/>
    <w:p w14:paraId="2DB0CA03" w14:textId="77777777" w:rsidR="009539EC" w:rsidRDefault="009539EC"/>
    <w:p w14:paraId="7242A62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Q957573</w:t>
      </w:r>
    </w:p>
    <w:p w14:paraId="01ED6145" w14:textId="77777777" w:rsidR="009539EC" w:rsidRDefault="00000000">
      <w:sdt>
        <w:sdtPr>
          <w:tag w:val="goog_rdk_79"/>
          <w:id w:val="-1947375488"/>
        </w:sdtPr>
        <w:sdtContent>
          <w:r>
            <w:rPr>
              <w:rFonts w:ascii="Arial Unicode MS" w:eastAsia="Arial Unicode MS" w:hAnsi="Arial Unicode MS" w:cs="Arial Unicode MS"/>
            </w:rPr>
            <w:t>→ Questão Cobra o Cálculo de Potência. Segue o Enunciado</w:t>
          </w:r>
        </w:sdtContent>
      </w:sdt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F117109" wp14:editId="0B2A4821">
            <wp:simplePos x="0" y="0"/>
            <wp:positionH relativeFrom="column">
              <wp:posOffset>-205739</wp:posOffset>
            </wp:positionH>
            <wp:positionV relativeFrom="paragraph">
              <wp:posOffset>226059</wp:posOffset>
            </wp:positionV>
            <wp:extent cx="6838315" cy="400050"/>
            <wp:effectExtent l="0" t="0" r="0" b="0"/>
            <wp:wrapSquare wrapText="bothSides" distT="0" distB="0" distL="114300" distR="114300"/>
            <wp:docPr id="5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B9369D" w14:textId="77777777" w:rsidR="009539EC" w:rsidRDefault="00000000"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701DD627" wp14:editId="43AD90E7">
            <wp:simplePos x="0" y="0"/>
            <wp:positionH relativeFrom="column">
              <wp:posOffset>-178434</wp:posOffset>
            </wp:positionH>
            <wp:positionV relativeFrom="paragraph">
              <wp:posOffset>583565</wp:posOffset>
            </wp:positionV>
            <wp:extent cx="4783105" cy="3492817"/>
            <wp:effectExtent l="0" t="0" r="0" b="0"/>
            <wp:wrapSquare wrapText="bothSides" distT="0" distB="0" distL="114300" distR="114300"/>
            <wp:docPr id="39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105" cy="3492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70CE65" w14:textId="77777777" w:rsidR="009539EC" w:rsidRDefault="009539EC"/>
    <w:p w14:paraId="48AAF3B7" w14:textId="77777777" w:rsidR="009539EC" w:rsidRDefault="009539EC"/>
    <w:p w14:paraId="615487EC" w14:textId="77777777" w:rsidR="009539EC" w:rsidRDefault="009539EC"/>
    <w:p w14:paraId="02EF5DC7" w14:textId="77777777" w:rsidR="009539EC" w:rsidRDefault="009539EC"/>
    <w:p w14:paraId="33ED4421" w14:textId="77777777" w:rsidR="009539EC" w:rsidRDefault="009539EC"/>
    <w:p w14:paraId="305B7F9B" w14:textId="77777777" w:rsidR="009539EC" w:rsidRDefault="009539EC"/>
    <w:p w14:paraId="413B3114" w14:textId="77777777" w:rsidR="009539EC" w:rsidRDefault="009539EC"/>
    <w:p w14:paraId="16D6A8F4" w14:textId="77777777" w:rsidR="009539EC" w:rsidRDefault="009539EC"/>
    <w:p w14:paraId="441C6691" w14:textId="77777777" w:rsidR="009539EC" w:rsidRDefault="009539EC"/>
    <w:p w14:paraId="10979EEC" w14:textId="77777777" w:rsidR="009539EC" w:rsidRDefault="009539EC"/>
    <w:p w14:paraId="23B879D6" w14:textId="77777777" w:rsidR="009539EC" w:rsidRDefault="009539EC"/>
    <w:p w14:paraId="7726BFC2" w14:textId="77777777" w:rsidR="009539EC" w:rsidRDefault="009539EC"/>
    <w:p w14:paraId="24977E73" w14:textId="77777777" w:rsidR="009539EC" w:rsidRDefault="009539EC"/>
    <w:p w14:paraId="62DAB6C0" w14:textId="77777777" w:rsidR="009539EC" w:rsidRDefault="009539EC"/>
    <w:p w14:paraId="7BA1CDB2" w14:textId="77777777" w:rsidR="009539EC" w:rsidRDefault="009539EC"/>
    <w:p w14:paraId="095D1FBA" w14:textId="77777777" w:rsidR="009539EC" w:rsidRDefault="009539EC"/>
    <w:p w14:paraId="5496D200" w14:textId="77777777" w:rsidR="009539EC" w:rsidRDefault="009539EC"/>
    <w:p w14:paraId="39032304" w14:textId="77777777" w:rsidR="009539EC" w:rsidRDefault="009539EC"/>
    <w:p w14:paraId="48632233" w14:textId="77777777" w:rsidR="009539EC" w:rsidRDefault="009539EC"/>
    <w:p w14:paraId="1E23DEE3" w14:textId="77777777" w:rsidR="009539EC" w:rsidRDefault="009539EC"/>
    <w:p w14:paraId="612A7491" w14:textId="77777777" w:rsidR="009539EC" w:rsidRDefault="009539EC"/>
    <w:p w14:paraId="34C6D12B" w14:textId="77777777" w:rsidR="009539EC" w:rsidRDefault="009539EC"/>
    <w:p w14:paraId="4A532714" w14:textId="77777777" w:rsidR="009539EC" w:rsidRDefault="009539EC"/>
    <w:p w14:paraId="730EF68A" w14:textId="77777777" w:rsidR="009539EC" w:rsidRDefault="009539EC">
      <w:pPr>
        <w:rPr>
          <w:b/>
          <w:sz w:val="24"/>
          <w:szCs w:val="24"/>
          <w:shd w:val="clear" w:color="auto" w:fill="FFC000"/>
        </w:rPr>
      </w:pPr>
    </w:p>
    <w:p w14:paraId="201508E4" w14:textId="77777777" w:rsidR="009539EC" w:rsidRDefault="00000000">
      <w:r>
        <w:rPr>
          <w:b/>
          <w:sz w:val="24"/>
          <w:szCs w:val="24"/>
          <w:shd w:val="clear" w:color="auto" w:fill="FFC000"/>
        </w:rPr>
        <w:lastRenderedPageBreak/>
        <w:t>Q957598</w:t>
      </w:r>
    </w:p>
    <w:p w14:paraId="6202D6F0" w14:textId="77777777" w:rsidR="009539EC" w:rsidRDefault="00000000">
      <w:r>
        <w:rPr>
          <w:highlight w:val="lightGray"/>
        </w:rPr>
        <w:t>Questão: Uma linha adutora com 2 000 m de comprimento foi projetada para interligar um manancial de recursos hídricos na cota 726 m a um reservatório localizado na cota 686 m. A perda de carga acidental na linha é de 6 m, e a perda de carga unitária na tubulação é de 0,004 m/m. A altura manométrica utilizada no projeto da linha adutora é de:</w:t>
      </w:r>
    </w:p>
    <w:p w14:paraId="21FC934D" w14:textId="77777777" w:rsidR="009539EC" w:rsidRDefault="009539EC"/>
    <w:p w14:paraId="71ABA9D7" w14:textId="77777777" w:rsidR="009539EC" w:rsidRDefault="00000000">
      <w:r>
        <w:t xml:space="preserve">O desnível = 40 m </w:t>
      </w:r>
    </w:p>
    <w:p w14:paraId="619F9823" w14:textId="77777777" w:rsidR="009539EC" w:rsidRDefault="009539EC"/>
    <w:p w14:paraId="429C5A72" w14:textId="77777777" w:rsidR="009539EC" w:rsidRDefault="00000000">
      <w:r>
        <w:t>H vencida acidental = 6m</w:t>
      </w:r>
    </w:p>
    <w:p w14:paraId="03469831" w14:textId="77777777" w:rsidR="009539EC" w:rsidRDefault="00000000">
      <w:r>
        <w:t>H vencida pelo comprimento = 2000*0,004 = 8m</w:t>
      </w:r>
    </w:p>
    <w:p w14:paraId="46493BEF" w14:textId="77777777" w:rsidR="009539EC" w:rsidRDefault="009539EC"/>
    <w:p w14:paraId="028D1925" w14:textId="77777777" w:rsidR="009539EC" w:rsidRDefault="00000000">
      <w:pPr>
        <w:rPr>
          <w:b/>
          <w:color w:val="FFFFFF"/>
        </w:rPr>
      </w:pPr>
      <w:r>
        <w:rPr>
          <w:b/>
          <w:color w:val="FFFFFF"/>
          <w:highlight w:val="black"/>
        </w:rPr>
        <w:t>H manométrica = 40-6-8 = 26m</w:t>
      </w:r>
    </w:p>
    <w:p w14:paraId="7A0A5856" w14:textId="77777777" w:rsidR="009539EC" w:rsidRDefault="009539EC"/>
    <w:p w14:paraId="79EBC86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Q989028</w:t>
      </w:r>
    </w:p>
    <w:p w14:paraId="65746DF0" w14:textId="77777777" w:rsidR="009539EC" w:rsidRDefault="00000000">
      <w:r>
        <w:t>Enunciado</w:t>
      </w:r>
    </w:p>
    <w:p w14:paraId="3EAA6B87" w14:textId="77777777" w:rsidR="009539EC" w:rsidRDefault="00000000"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49CB5C5" wp14:editId="3AF64E30">
            <wp:simplePos x="0" y="0"/>
            <wp:positionH relativeFrom="column">
              <wp:posOffset>1</wp:posOffset>
            </wp:positionH>
            <wp:positionV relativeFrom="paragraph">
              <wp:posOffset>61595</wp:posOffset>
            </wp:positionV>
            <wp:extent cx="6044722" cy="2132154"/>
            <wp:effectExtent l="0" t="0" r="0" b="0"/>
            <wp:wrapSquare wrapText="bothSides" distT="0" distB="0" distL="114300" distR="114300"/>
            <wp:docPr id="4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4722" cy="2132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EBDDA1" w14:textId="77777777" w:rsidR="009539EC" w:rsidRDefault="009539EC"/>
    <w:p w14:paraId="35A23D2F" w14:textId="77777777" w:rsidR="009539EC" w:rsidRDefault="009539EC"/>
    <w:p w14:paraId="2C1209CB" w14:textId="77777777" w:rsidR="009539EC" w:rsidRDefault="009539EC"/>
    <w:p w14:paraId="4B0E82CB" w14:textId="77777777" w:rsidR="009539EC" w:rsidRDefault="009539EC"/>
    <w:p w14:paraId="06BC7B9E" w14:textId="77777777" w:rsidR="009539EC" w:rsidRDefault="009539EC"/>
    <w:p w14:paraId="07DF1606" w14:textId="77777777" w:rsidR="009539EC" w:rsidRDefault="009539EC"/>
    <w:p w14:paraId="145C8B72" w14:textId="77777777" w:rsidR="009539EC" w:rsidRDefault="009539EC"/>
    <w:p w14:paraId="3D5E4EC9" w14:textId="77777777" w:rsidR="009539EC" w:rsidRDefault="009539EC"/>
    <w:p w14:paraId="66013B9A" w14:textId="77777777" w:rsidR="009539EC" w:rsidRDefault="009539EC"/>
    <w:p w14:paraId="585860D4" w14:textId="77777777" w:rsidR="009539EC" w:rsidRDefault="009539EC"/>
    <w:p w14:paraId="518795B5" w14:textId="77777777" w:rsidR="009539EC" w:rsidRDefault="009539EC"/>
    <w:p w14:paraId="598721C9" w14:textId="77777777" w:rsidR="009539EC" w:rsidRDefault="009539EC"/>
    <w:p w14:paraId="3027FE7A" w14:textId="77777777" w:rsidR="009539EC" w:rsidRDefault="00000000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16225896" wp14:editId="3EAD4178">
            <wp:simplePos x="0" y="0"/>
            <wp:positionH relativeFrom="column">
              <wp:posOffset>1</wp:posOffset>
            </wp:positionH>
            <wp:positionV relativeFrom="paragraph">
              <wp:posOffset>40640</wp:posOffset>
            </wp:positionV>
            <wp:extent cx="5330825" cy="2828925"/>
            <wp:effectExtent l="0" t="0" r="0" b="0"/>
            <wp:wrapSquare wrapText="bothSides" distT="0" distB="0" distL="114300" distR="114300"/>
            <wp:docPr id="4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5A5BBA" w14:textId="77777777" w:rsidR="009539EC" w:rsidRDefault="009539EC"/>
    <w:p w14:paraId="6A7D9408" w14:textId="77777777" w:rsidR="009539EC" w:rsidRDefault="009539EC"/>
    <w:p w14:paraId="6EA4F036" w14:textId="77777777" w:rsidR="009539EC" w:rsidRDefault="009539EC"/>
    <w:p w14:paraId="48A04ABE" w14:textId="77777777" w:rsidR="009539EC" w:rsidRDefault="009539EC"/>
    <w:p w14:paraId="48603011" w14:textId="77777777" w:rsidR="009539EC" w:rsidRDefault="009539EC"/>
    <w:p w14:paraId="2D20DC3C" w14:textId="77777777" w:rsidR="009539EC" w:rsidRDefault="009539EC"/>
    <w:p w14:paraId="60ADBE64" w14:textId="77777777" w:rsidR="009539EC" w:rsidRDefault="009539EC"/>
    <w:p w14:paraId="046DDEF2" w14:textId="77777777" w:rsidR="009539EC" w:rsidRDefault="009539EC"/>
    <w:p w14:paraId="060E8A83" w14:textId="77777777" w:rsidR="009539EC" w:rsidRDefault="009539EC"/>
    <w:p w14:paraId="76E47796" w14:textId="77777777" w:rsidR="009539EC" w:rsidRDefault="009539EC"/>
    <w:p w14:paraId="35CCB7F1" w14:textId="77777777" w:rsidR="009539EC" w:rsidRDefault="009539EC"/>
    <w:p w14:paraId="09B97B89" w14:textId="77777777" w:rsidR="009539EC" w:rsidRDefault="009539EC"/>
    <w:p w14:paraId="2BC4E839" w14:textId="77777777" w:rsidR="009539EC" w:rsidRDefault="009539EC"/>
    <w:p w14:paraId="3C0DA80D" w14:textId="77777777" w:rsidR="009539EC" w:rsidRDefault="009539EC"/>
    <w:p w14:paraId="72F4D04A" w14:textId="77777777" w:rsidR="009539EC" w:rsidRDefault="009539EC"/>
    <w:p w14:paraId="34E7915B" w14:textId="77777777" w:rsidR="009539EC" w:rsidRDefault="009539EC"/>
    <w:p w14:paraId="32C02E3F" w14:textId="77777777" w:rsidR="009539EC" w:rsidRDefault="009539EC">
      <w:pPr>
        <w:rPr>
          <w:b/>
          <w:sz w:val="24"/>
          <w:szCs w:val="24"/>
          <w:shd w:val="clear" w:color="auto" w:fill="FFC000"/>
        </w:rPr>
      </w:pPr>
      <w:bookmarkStart w:id="40" w:name="_heading=h.3fwokq0" w:colFirst="0" w:colLast="0"/>
      <w:bookmarkEnd w:id="40"/>
    </w:p>
    <w:p w14:paraId="11BAE6BB" w14:textId="77777777" w:rsidR="009539EC" w:rsidRDefault="009539EC">
      <w:pPr>
        <w:rPr>
          <w:b/>
          <w:sz w:val="24"/>
          <w:szCs w:val="24"/>
          <w:shd w:val="clear" w:color="auto" w:fill="FFC000"/>
        </w:rPr>
      </w:pPr>
    </w:p>
    <w:p w14:paraId="4A323E1E" w14:textId="77777777" w:rsidR="009539EC" w:rsidRDefault="009539EC"/>
    <w:p w14:paraId="0485E8DB" w14:textId="77777777" w:rsidR="009539EC" w:rsidRDefault="00000000">
      <w:r>
        <w:t xml:space="preserve">Na concepção de um projeto hidráulico de uma edificação residencial, a </w:t>
      </w:r>
      <w:r>
        <w:rPr>
          <w:b/>
          <w:i/>
          <w:color w:val="FF0000"/>
          <w:sz w:val="36"/>
          <w:szCs w:val="36"/>
          <w:highlight w:val="black"/>
        </w:rPr>
        <w:t>velocidade da água</w:t>
      </w:r>
      <w:r>
        <w:rPr>
          <w:b/>
          <w:color w:val="FF0000"/>
          <w:sz w:val="36"/>
          <w:szCs w:val="36"/>
          <w:highlight w:val="black"/>
        </w:rPr>
        <w:t xml:space="preserve"> </w:t>
      </w:r>
      <w:r>
        <w:rPr>
          <w:b/>
          <w:color w:val="00B0F0"/>
          <w:sz w:val="28"/>
          <w:szCs w:val="28"/>
          <w:highlight w:val="black"/>
        </w:rPr>
        <w:t>no interior da tubulação de distribuição de água fria que passa pelo </w:t>
      </w:r>
      <w:proofErr w:type="spellStart"/>
      <w:r>
        <w:rPr>
          <w:b/>
          <w:i/>
          <w:color w:val="FFC000"/>
          <w:sz w:val="36"/>
          <w:szCs w:val="36"/>
          <w:highlight w:val="black"/>
        </w:rPr>
        <w:t>shaft</w:t>
      </w:r>
      <w:proofErr w:type="spellEnd"/>
      <w:r>
        <w:rPr>
          <w:i/>
          <w:color w:val="FFC000"/>
          <w:sz w:val="28"/>
          <w:szCs w:val="28"/>
        </w:rPr>
        <w:t> </w:t>
      </w:r>
      <w:r>
        <w:t xml:space="preserve">vertical deve ser inferior </w:t>
      </w:r>
      <w:r>
        <w:rPr>
          <w:b/>
          <w:i/>
          <w:color w:val="FF0000"/>
          <w:sz w:val="28"/>
          <w:szCs w:val="28"/>
        </w:rPr>
        <w:t>a 2,5 m/s.</w:t>
      </w:r>
    </w:p>
    <w:p w14:paraId="2042D8E0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3F86CF82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41" w:name="_heading=h.1v1yuxt" w:colFirst="0" w:colLast="0"/>
      <w:bookmarkEnd w:id="41"/>
      <w:r>
        <w:rPr>
          <w:b/>
          <w:color w:val="000000"/>
          <w:sz w:val="44"/>
          <w:szCs w:val="44"/>
        </w:rPr>
        <w:lastRenderedPageBreak/>
        <w:t>1410 – INSTALAÇÕES</w:t>
      </w:r>
    </w:p>
    <w:p w14:paraId="31D388AB" w14:textId="77777777" w:rsidR="009539EC" w:rsidRDefault="00000000">
      <w:pPr>
        <w:rPr>
          <w:shd w:val="clear" w:color="auto" w:fill="00B0F0"/>
        </w:rPr>
      </w:pPr>
      <w:r>
        <w:rPr>
          <w:shd w:val="clear" w:color="auto" w:fill="00B0F0"/>
        </w:rPr>
        <w:t xml:space="preserve">TEMAS: 'Instalações Elétricas, Instalação de Elevador, Instalações </w:t>
      </w:r>
      <w:proofErr w:type="spellStart"/>
      <w:r>
        <w:rPr>
          <w:shd w:val="clear" w:color="auto" w:fill="00B0F0"/>
        </w:rPr>
        <w:t>Hidrosanitárias</w:t>
      </w:r>
      <w:proofErr w:type="spellEnd"/>
      <w:r>
        <w:rPr>
          <w:shd w:val="clear" w:color="auto" w:fill="00B0F0"/>
        </w:rPr>
        <w:t xml:space="preserve">, Instalações Pluviais, Instalação de Gás, </w:t>
      </w:r>
      <w:proofErr w:type="spellStart"/>
      <w:r>
        <w:rPr>
          <w:shd w:val="clear" w:color="auto" w:fill="00B0F0"/>
        </w:rPr>
        <w:t>Intalação</w:t>
      </w:r>
      <w:proofErr w:type="spellEnd"/>
      <w:r>
        <w:rPr>
          <w:shd w:val="clear" w:color="auto" w:fill="00B0F0"/>
        </w:rPr>
        <w:t xml:space="preserve"> Telefônica e Instalação e Sistemas de Ar Condicionado</w:t>
      </w:r>
    </w:p>
    <w:p w14:paraId="1B2EC4D1" w14:textId="77777777" w:rsidR="009539EC" w:rsidRDefault="009539EC"/>
    <w:p w14:paraId="6C413E58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2" w:name="_heading=h.4f1mdlm" w:colFirst="0" w:colLast="0"/>
      <w:bookmarkEnd w:id="42"/>
      <w:r>
        <w:rPr>
          <w:b/>
          <w:color w:val="000000"/>
          <w:sz w:val="36"/>
          <w:szCs w:val="36"/>
        </w:rPr>
        <w:t>14-10-01 INSTALAÇÕES ELÉTRICAS</w:t>
      </w:r>
    </w:p>
    <w:p w14:paraId="1E01AD8F" w14:textId="77777777" w:rsidR="009539EC" w:rsidRDefault="009539EC"/>
    <w:p w14:paraId="416BF687" w14:textId="77777777" w:rsidR="009539EC" w:rsidRDefault="00000000">
      <w:pPr>
        <w:rPr>
          <w:u w:val="single"/>
        </w:rPr>
      </w:pPr>
      <w:r>
        <w:rPr>
          <w:b/>
          <w:sz w:val="24"/>
          <w:szCs w:val="24"/>
          <w:shd w:val="clear" w:color="auto" w:fill="FFC000"/>
        </w:rPr>
        <w:t>Q872600</w:t>
      </w:r>
      <w:r>
        <w:t xml:space="preserve">  </w:t>
      </w:r>
      <w:r>
        <w:rPr>
          <w:u w:val="single"/>
        </w:rPr>
        <w:t>Fundamento. NBR 5410/2003 corrigida em 2008</w:t>
      </w:r>
    </w:p>
    <w:p w14:paraId="65DD7FFE" w14:textId="77777777" w:rsidR="009539EC" w:rsidRDefault="00000000">
      <w:r>
        <w:rPr>
          <w:b/>
          <w:highlight w:val="yellow"/>
        </w:rPr>
        <w:t>*</w:t>
      </w:r>
      <w:r>
        <w:t xml:space="preserve"> Em locais de habitação é possível abrir uma exceção e permitir </w:t>
      </w:r>
      <w:r>
        <w:rPr>
          <w:shd w:val="clear" w:color="auto" w:fill="00B0F0"/>
        </w:rPr>
        <w:t>um mesmo circuito para alimentação de pontos de iluminação e de tomada</w:t>
      </w:r>
      <w:r>
        <w:t xml:space="preserve"> desde que a corrente Elétrica </w:t>
      </w:r>
      <w:r>
        <w:rPr>
          <w:shd w:val="clear" w:color="auto" w:fill="00B0F0"/>
        </w:rPr>
        <w:t>não supere 10 A</w:t>
      </w:r>
      <w:r>
        <w:t xml:space="preserve"> </w:t>
      </w:r>
    </w:p>
    <w:p w14:paraId="7D842323" w14:textId="77777777" w:rsidR="009539EC" w:rsidRDefault="009539EC">
      <w:pPr>
        <w:rPr>
          <w:b/>
          <w:shd w:val="clear" w:color="auto" w:fill="00B0F0"/>
        </w:rPr>
      </w:pPr>
    </w:p>
    <w:p w14:paraId="5144FD2F" w14:textId="77777777" w:rsidR="009539EC" w:rsidRDefault="00000000">
      <w:proofErr w:type="spellStart"/>
      <w:r>
        <w:rPr>
          <w:b/>
          <w:highlight w:val="yellow"/>
        </w:rPr>
        <w:t>Obs</w:t>
      </w:r>
      <w:proofErr w:type="spellEnd"/>
      <w:r>
        <w:rPr>
          <w:b/>
          <w:highlight w:val="yellow"/>
        </w:rPr>
        <w:t>:</w:t>
      </w:r>
      <w:r>
        <w:t xml:space="preserve"> Os Chuveiros são </w:t>
      </w:r>
      <w:r>
        <w:rPr>
          <w:shd w:val="clear" w:color="auto" w:fill="00B0F0"/>
        </w:rPr>
        <w:t>TUE</w:t>
      </w:r>
      <w:r>
        <w:t>, portanto vão precisar de um circuito exclusivo de qualquer maneira</w:t>
      </w:r>
    </w:p>
    <w:p w14:paraId="5EB1DD7F" w14:textId="77777777" w:rsidR="009539EC" w:rsidRDefault="009539EC"/>
    <w:p w14:paraId="688B40C7" w14:textId="77777777" w:rsidR="009539EC" w:rsidRDefault="00000000">
      <w:r>
        <w:rPr>
          <w:b/>
          <w:sz w:val="24"/>
          <w:szCs w:val="24"/>
          <w:shd w:val="clear" w:color="auto" w:fill="FFC000"/>
        </w:rPr>
        <w:t>Q1130618</w:t>
      </w:r>
      <w:r>
        <w:t xml:space="preserve"> NBR5410</w:t>
      </w:r>
    </w:p>
    <w:p w14:paraId="414104DC" w14:textId="77777777" w:rsidR="009539EC" w:rsidRDefault="009539EC"/>
    <w:p w14:paraId="76643B58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Nas Canaletas, de teto ou de parede podem ser instalados:</w:t>
      </w:r>
    </w:p>
    <w:p w14:paraId="7E458D7C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condutores isolados, </w:t>
      </w:r>
    </w:p>
    <w:p w14:paraId="4D51CB40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cabos unipolares e cabos multipolares. </w:t>
      </w:r>
    </w:p>
    <w:p w14:paraId="55EF442B" w14:textId="77777777" w:rsidR="009539EC" w:rsidRDefault="009539EC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</w:p>
    <w:p w14:paraId="5717115E" w14:textId="77777777" w:rsidR="009539EC" w:rsidRDefault="00000000">
      <w:pP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Os condutores isolados 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  <w:t xml:space="preserve">só podem ser utilizados em canaletas ou perfilados de paredes não-perfuradas e com </w:t>
      </w:r>
      <w:r>
        <w:rPr>
          <w:rFonts w:ascii="Calibri" w:eastAsia="Calibri" w:hAnsi="Calibri" w:cs="Calibri"/>
          <w:b/>
          <w:color w:val="0070C0"/>
          <w:sz w:val="24"/>
          <w:szCs w:val="24"/>
          <w:highlight w:val="white"/>
          <w:u w:val="single"/>
        </w:rPr>
        <w:t>TAMPAS</w:t>
      </w:r>
      <w:r>
        <w:rPr>
          <w:rFonts w:ascii="Open Sans" w:eastAsia="Open Sans" w:hAnsi="Open Sans" w:cs="Open Sans"/>
          <w:b/>
          <w:color w:val="0070C0"/>
          <w:sz w:val="24"/>
          <w:szCs w:val="24"/>
          <w:highlight w:val="white"/>
          <w:u w:val="single"/>
        </w:rPr>
        <w:t xml:space="preserve"> 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  <w:t xml:space="preserve">que só possam ser removidas com </w:t>
      </w:r>
      <w:r>
        <w:rPr>
          <w:rFonts w:ascii="Calibri" w:eastAsia="Calibri" w:hAnsi="Calibri" w:cs="Calibri"/>
          <w:b/>
          <w:color w:val="0070C0"/>
          <w:sz w:val="24"/>
          <w:szCs w:val="24"/>
          <w:highlight w:val="white"/>
          <w:u w:val="single"/>
        </w:rPr>
        <w:t>AUXÍLIO</w:t>
      </w:r>
      <w:r>
        <w:rPr>
          <w:rFonts w:ascii="Open Sans" w:eastAsia="Open Sans" w:hAnsi="Open Sans" w:cs="Open Sans"/>
          <w:b/>
          <w:color w:val="0070C0"/>
          <w:sz w:val="24"/>
          <w:szCs w:val="24"/>
          <w:highlight w:val="white"/>
          <w:u w:val="single"/>
        </w:rPr>
        <w:t xml:space="preserve"> 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  <w:t xml:space="preserve">de </w:t>
      </w:r>
      <w:r>
        <w:rPr>
          <w:rFonts w:ascii="Calibri" w:eastAsia="Calibri" w:hAnsi="Calibri" w:cs="Calibri"/>
          <w:b/>
          <w:color w:val="0070C0"/>
          <w:sz w:val="24"/>
          <w:szCs w:val="24"/>
          <w:highlight w:val="white"/>
          <w:u w:val="single"/>
        </w:rPr>
        <w:t>FERRAMENTA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  <w:u w:val="single"/>
        </w:rPr>
        <w:t>.</w:t>
      </w:r>
    </w:p>
    <w:p w14:paraId="2B0224A2" w14:textId="77777777" w:rsidR="009539EC" w:rsidRDefault="009539EC"/>
    <w:p w14:paraId="0C441A65" w14:textId="77777777" w:rsidR="009539EC" w:rsidRDefault="009539EC"/>
    <w:p w14:paraId="2BB5495E" w14:textId="77777777" w:rsidR="009539EC" w:rsidRDefault="00000000">
      <w:r>
        <w:t>Condições Para conectores Isolados em Canaletas sem Tampa ou Perfuradas</w:t>
      </w:r>
    </w:p>
    <w:p w14:paraId="64CC6939" w14:textId="77777777" w:rsidR="009539EC" w:rsidRDefault="009539EC"/>
    <w:p w14:paraId="10ED93E4" w14:textId="77777777" w:rsidR="009539EC" w:rsidRDefault="00000000">
      <w:r>
        <w:rPr>
          <w:b/>
          <w:u w:val="single"/>
        </w:rPr>
        <w:t>* Altura mínima</w:t>
      </w:r>
      <w:r>
        <w:t xml:space="preserve"> de </w:t>
      </w:r>
      <w:r>
        <w:rPr>
          <w:rFonts w:ascii="Century Gothic" w:eastAsia="Century Gothic" w:hAnsi="Century Gothic" w:cs="Century Gothic"/>
          <w:color w:val="00B050"/>
        </w:rPr>
        <w:t>CANALETAS</w:t>
      </w:r>
      <w:r>
        <w:rPr>
          <w:color w:val="00B050"/>
        </w:rPr>
        <w:t xml:space="preserve"> </w:t>
      </w:r>
      <w:r>
        <w:t xml:space="preserve">ou </w:t>
      </w:r>
      <w:r>
        <w:rPr>
          <w:rFonts w:ascii="Century Gothic" w:eastAsia="Century Gothic" w:hAnsi="Century Gothic" w:cs="Century Gothic"/>
          <w:color w:val="00B050"/>
        </w:rPr>
        <w:t>PERFILADOS</w:t>
      </w:r>
      <w:r>
        <w:rPr>
          <w:color w:val="00B050"/>
        </w:rPr>
        <w:t xml:space="preserve"> </w:t>
      </w:r>
      <w:r>
        <w:t>= 2,50m</w:t>
      </w:r>
    </w:p>
    <w:p w14:paraId="054F3FB0" w14:textId="77777777" w:rsidR="009539EC" w:rsidRDefault="009539EC"/>
    <w:p w14:paraId="4C4AFCB5" w14:textId="77777777" w:rsidR="009539EC" w:rsidRDefault="00000000">
      <w:r>
        <w:rPr>
          <w:b/>
          <w:u w:val="single"/>
        </w:rPr>
        <w:t xml:space="preserve">* sejam </w:t>
      </w:r>
      <w:r>
        <w:t xml:space="preserve">instalados em </w:t>
      </w:r>
      <w:r>
        <w:rPr>
          <w:b/>
          <w:u w:val="single"/>
        </w:rPr>
        <w:t>locais</w:t>
      </w:r>
      <w:r>
        <w:t xml:space="preserve"> só acessíveis a </w:t>
      </w:r>
      <w:r>
        <w:rPr>
          <w:b/>
          <w:u w:val="single"/>
        </w:rPr>
        <w:t>pessoas advertidas</w:t>
      </w:r>
      <w:r>
        <w:t xml:space="preserve"> (BA4) ou </w:t>
      </w:r>
      <w:r>
        <w:rPr>
          <w:b/>
          <w:u w:val="single"/>
        </w:rPr>
        <w:t>qualificadas</w:t>
      </w:r>
      <w:r>
        <w:t xml:space="preserve"> (BA5), conforme tabela 18;</w:t>
      </w:r>
    </w:p>
    <w:p w14:paraId="73CD8750" w14:textId="77777777" w:rsidR="009539EC" w:rsidRDefault="009539EC"/>
    <w:p w14:paraId="2ECD06EB" w14:textId="77777777" w:rsidR="009539EC" w:rsidRDefault="00000000">
      <w:r>
        <w:rPr>
          <w:b/>
          <w:sz w:val="24"/>
          <w:szCs w:val="24"/>
          <w:shd w:val="clear" w:color="auto" w:fill="FFC000"/>
        </w:rPr>
        <w:t>Q840923</w:t>
      </w:r>
      <w:r>
        <w:t xml:space="preserve"> NBR 5410 item 6.2.7.2</w:t>
      </w:r>
    </w:p>
    <w:p w14:paraId="0A8F2CC8" w14:textId="77777777" w:rsidR="009539EC" w:rsidRDefault="009539EC"/>
    <w:p w14:paraId="31B5AC1B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t xml:space="preserve">O Percentual Máximo da Queda de Tensão </w:t>
      </w:r>
      <w:r>
        <w:rPr>
          <w:rFonts w:ascii="Open Sans" w:eastAsia="Open Sans" w:hAnsi="Open Sans" w:cs="Open Sans"/>
          <w:b/>
          <w:color w:val="FF0000"/>
          <w:sz w:val="21"/>
          <w:szCs w:val="21"/>
          <w:highlight w:val="white"/>
        </w:rPr>
        <w:t>não deve ser maior do que 4%</w:t>
      </w:r>
      <w:r>
        <w:rPr>
          <w:rFonts w:ascii="Open Sans" w:eastAsia="Open Sans" w:hAnsi="Open Sans" w:cs="Open Sans"/>
          <w:color w:val="FF0000"/>
          <w:sz w:val="21"/>
          <w:szCs w:val="21"/>
          <w:highlight w:val="white"/>
        </w:rPr>
        <w:t xml:space="preserve">, 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para as instalações alimentadas diretamente por um ramal de baixa tensão a partir de uma Rede de Distribuição.</w:t>
      </w:r>
    </w:p>
    <w:p w14:paraId="21984B2C" w14:textId="77777777" w:rsidR="009539EC" w:rsidRDefault="009539EC"/>
    <w:p w14:paraId="6A8895C6" w14:textId="77777777" w:rsidR="009539EC" w:rsidRDefault="00000000">
      <w:r>
        <w:rPr>
          <w:b/>
          <w:sz w:val="24"/>
          <w:szCs w:val="24"/>
          <w:shd w:val="clear" w:color="auto" w:fill="FFC000"/>
        </w:rPr>
        <w:t>Q991575</w:t>
      </w:r>
    </w:p>
    <w:p w14:paraId="14E6AF04" w14:textId="77777777" w:rsidR="009539EC" w:rsidRDefault="00000000">
      <w:r>
        <w:rPr>
          <w:rFonts w:ascii="Century Gothic" w:eastAsia="Century Gothic" w:hAnsi="Century Gothic" w:cs="Century Gothic"/>
          <w:color w:val="C55911"/>
        </w:rPr>
        <w:t>ILUMINAÇÃO PÚBLICA</w:t>
      </w:r>
      <w:r>
        <w:rPr>
          <w:color w:val="C55911"/>
        </w:rPr>
        <w:t xml:space="preserve"> </w:t>
      </w:r>
      <w:r>
        <w:t>de vias de Uso Noturno por Pedestres</w:t>
      </w:r>
    </w:p>
    <w:p w14:paraId="70D4D702" w14:textId="77777777" w:rsidR="009539EC" w:rsidRDefault="00000000">
      <w:sdt>
        <w:sdtPr>
          <w:tag w:val="goog_rdk_80"/>
          <w:id w:val="1359317416"/>
        </w:sdtPr>
        <w:sdtContent>
          <w:r>
            <w:rPr>
              <w:rFonts w:ascii="Arial Unicode MS" w:eastAsia="Arial Unicode MS" w:hAnsi="Arial Unicode MS" w:cs="Arial Unicode MS"/>
            </w:rPr>
            <w:t xml:space="preserve">→ Precisará ter no mínimo </w:t>
          </w:r>
        </w:sdtContent>
      </w:sdt>
      <w:r>
        <w:rPr>
          <w:rFonts w:ascii="Century Gothic" w:eastAsia="Century Gothic" w:hAnsi="Century Gothic" w:cs="Century Gothic"/>
          <w:color w:val="C55911"/>
        </w:rPr>
        <w:t>5 LUX</w:t>
      </w:r>
    </w:p>
    <w:p w14:paraId="30496E86" w14:textId="77777777" w:rsidR="009539EC" w:rsidRDefault="009539EC"/>
    <w:p w14:paraId="0C21DBD5" w14:textId="77777777" w:rsidR="009539EC" w:rsidRDefault="00000000">
      <w:r>
        <w:rPr>
          <w:b/>
          <w:sz w:val="24"/>
          <w:szCs w:val="24"/>
          <w:shd w:val="clear" w:color="auto" w:fill="FFC000"/>
        </w:rPr>
        <w:t>Q991585</w:t>
      </w:r>
      <w:r>
        <w:t xml:space="preserve"> NBR 5413</w:t>
      </w:r>
    </w:p>
    <w:p w14:paraId="09FB22FE" w14:textId="77777777" w:rsidR="009539EC" w:rsidRDefault="00000000">
      <w:r>
        <w:rPr>
          <w:rFonts w:ascii="Century Gothic" w:eastAsia="Century Gothic" w:hAnsi="Century Gothic" w:cs="Century Gothic"/>
          <w:color w:val="C55911"/>
        </w:rPr>
        <w:t>ILUMINAÇÃO ARTIFICIAL MAIOR OU IGUAL Habitacional</w:t>
      </w:r>
    </w:p>
    <w:p w14:paraId="027A2EFD" w14:textId="77777777" w:rsidR="009539EC" w:rsidRDefault="009539EC"/>
    <w:p w14:paraId="246942AE" w14:textId="77777777" w:rsidR="009539EC" w:rsidRDefault="00000000">
      <w:pPr>
        <w:rPr>
          <w:rFonts w:ascii="Century Gothic" w:eastAsia="Century Gothic" w:hAnsi="Century Gothic" w:cs="Century Gothic"/>
          <w:color w:val="0070C0"/>
        </w:rPr>
      </w:pPr>
      <w:r>
        <w:t xml:space="preserve">Sala de estar, dormitório, banheiro, área de Serviço </w:t>
      </w:r>
      <w:r>
        <w:rPr>
          <w:rFonts w:ascii="Century Gothic" w:eastAsia="Century Gothic" w:hAnsi="Century Gothic" w:cs="Century Gothic"/>
          <w:color w:val="0070C0"/>
        </w:rPr>
        <w:t>100 LUX</w:t>
      </w:r>
    </w:p>
    <w:p w14:paraId="752FCB7A" w14:textId="77777777" w:rsidR="009539EC" w:rsidRDefault="00000000">
      <w:r>
        <w:t xml:space="preserve">Corredor ou escada interna à unidade = ou &gt; </w:t>
      </w:r>
      <w:r>
        <w:rPr>
          <w:rFonts w:ascii="Century Gothic" w:eastAsia="Century Gothic" w:hAnsi="Century Gothic" w:cs="Century Gothic"/>
          <w:color w:val="0070C0"/>
        </w:rPr>
        <w:t>75 LUX</w:t>
      </w:r>
    </w:p>
    <w:p w14:paraId="459DF5FD" w14:textId="77777777" w:rsidR="009539EC" w:rsidRDefault="00000000">
      <w:pPr>
        <w:rPr>
          <w:rFonts w:ascii="Century Gothic" w:eastAsia="Century Gothic" w:hAnsi="Century Gothic" w:cs="Century Gothic"/>
          <w:color w:val="0070C0"/>
        </w:rPr>
      </w:pPr>
      <w:r>
        <w:t xml:space="preserve">Corredor de uso comum (prédios) = ou &gt; </w:t>
      </w:r>
      <w:r>
        <w:rPr>
          <w:rFonts w:ascii="Century Gothic" w:eastAsia="Century Gothic" w:hAnsi="Century Gothic" w:cs="Century Gothic"/>
          <w:color w:val="0070C0"/>
        </w:rPr>
        <w:t>75 LUX</w:t>
      </w:r>
    </w:p>
    <w:p w14:paraId="57F2CFB0" w14:textId="77777777" w:rsidR="009539EC" w:rsidRDefault="00000000">
      <w:r>
        <w:t xml:space="preserve">Escadaria de uso comum (prédios) = ou &gt; </w:t>
      </w:r>
      <w:r>
        <w:rPr>
          <w:rFonts w:ascii="Century Gothic" w:eastAsia="Century Gothic" w:hAnsi="Century Gothic" w:cs="Century Gothic"/>
          <w:color w:val="0070C0"/>
        </w:rPr>
        <w:t>75 LUX</w:t>
      </w:r>
    </w:p>
    <w:p w14:paraId="1916788B" w14:textId="77777777" w:rsidR="009539EC" w:rsidRDefault="00000000">
      <w:r>
        <w:t xml:space="preserve">Garagens/estacionamentos internos e cobertos = ou &gt; </w:t>
      </w:r>
      <w:r>
        <w:rPr>
          <w:rFonts w:ascii="Century Gothic" w:eastAsia="Century Gothic" w:hAnsi="Century Gothic" w:cs="Century Gothic"/>
          <w:color w:val="0070C0"/>
        </w:rPr>
        <w:t>75 LUX</w:t>
      </w:r>
    </w:p>
    <w:p w14:paraId="0E1B2BAA" w14:textId="77777777" w:rsidR="009539EC" w:rsidRDefault="00000000">
      <w:pPr>
        <w:rPr>
          <w:rFonts w:ascii="Century Gothic" w:eastAsia="Century Gothic" w:hAnsi="Century Gothic" w:cs="Century Gothic"/>
          <w:color w:val="0070C0"/>
        </w:rPr>
      </w:pPr>
      <w:r>
        <w:t xml:space="preserve">Garagens/estacionamentos descobertos = ou &gt; </w:t>
      </w:r>
      <w:r>
        <w:rPr>
          <w:rFonts w:ascii="Century Gothic" w:eastAsia="Century Gothic" w:hAnsi="Century Gothic" w:cs="Century Gothic"/>
          <w:color w:val="0070C0"/>
        </w:rPr>
        <w:t>20 LUX</w:t>
      </w:r>
    </w:p>
    <w:p w14:paraId="4366D0F4" w14:textId="77777777" w:rsidR="009539EC" w:rsidRDefault="009539EC"/>
    <w:p w14:paraId="5A6B0352" w14:textId="77777777" w:rsidR="009539EC" w:rsidRDefault="009539EC"/>
    <w:p w14:paraId="566B4318" w14:textId="77777777" w:rsidR="009539EC" w:rsidRDefault="009539EC"/>
    <w:p w14:paraId="6BF9D58B" w14:textId="77777777" w:rsidR="009539EC" w:rsidRDefault="00000000">
      <w:pPr>
        <w:spacing w:after="160"/>
        <w:jc w:val="left"/>
      </w:pPr>
      <w:r>
        <w:br w:type="page"/>
      </w:r>
    </w:p>
    <w:p w14:paraId="6A822FED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3" w:name="_heading=h.2u6wntf" w:colFirst="0" w:colLast="0"/>
      <w:bookmarkEnd w:id="43"/>
      <w:r>
        <w:rPr>
          <w:b/>
          <w:color w:val="000000"/>
          <w:sz w:val="36"/>
          <w:szCs w:val="36"/>
        </w:rPr>
        <w:lastRenderedPageBreak/>
        <w:t>14-10-02 INSTALAÇÕES DE ELEVADOR</w:t>
      </w:r>
    </w:p>
    <w:p w14:paraId="1F758FCF" w14:textId="77777777" w:rsidR="009539EC" w:rsidRDefault="009539EC"/>
    <w:p w14:paraId="7C1AC393" w14:textId="77777777" w:rsidR="009539EC" w:rsidRDefault="00000000">
      <w:r>
        <w:rPr>
          <w:b/>
          <w:sz w:val="24"/>
          <w:szCs w:val="24"/>
          <w:shd w:val="clear" w:color="auto" w:fill="FFC000"/>
        </w:rPr>
        <w:t>Q25460</w:t>
      </w:r>
    </w:p>
    <w:p w14:paraId="29CDD444" w14:textId="77777777" w:rsidR="009539EC" w:rsidRDefault="009539EC"/>
    <w:p w14:paraId="585503E7" w14:textId="77777777" w:rsidR="009539EC" w:rsidRDefault="00000000">
      <w:r>
        <w:t>Quando o Poço do Elevador tiver profundidade &gt; 2,50m deverá ter uma porta específica de acesso instalada</w:t>
      </w:r>
    </w:p>
    <w:p w14:paraId="50838E88" w14:textId="77777777" w:rsidR="009539EC" w:rsidRDefault="009539EC"/>
    <w:p w14:paraId="61FFDA89" w14:textId="77777777" w:rsidR="009539EC" w:rsidRDefault="009539EC"/>
    <w:p w14:paraId="2F6F9F86" w14:textId="77777777" w:rsidR="009539EC" w:rsidRDefault="009539EC">
      <w:pPr>
        <w:spacing w:after="160"/>
        <w:jc w:val="left"/>
        <w:rPr>
          <w:b/>
          <w:sz w:val="36"/>
          <w:szCs w:val="36"/>
        </w:rPr>
      </w:pPr>
    </w:p>
    <w:p w14:paraId="6847A4C7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1F8962FA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4" w:name="_heading=h.19c6y18" w:colFirst="0" w:colLast="0"/>
      <w:bookmarkEnd w:id="44"/>
      <w:r>
        <w:rPr>
          <w:b/>
          <w:color w:val="000000"/>
          <w:sz w:val="36"/>
          <w:szCs w:val="36"/>
        </w:rPr>
        <w:lastRenderedPageBreak/>
        <w:t>14-10-03 INSTALAÇÕES HIDROSANITÁRIAS</w:t>
      </w:r>
    </w:p>
    <w:p w14:paraId="74A6CDE2" w14:textId="77777777" w:rsidR="009539EC" w:rsidRDefault="009539EC"/>
    <w:p w14:paraId="3E3558BA" w14:textId="77777777" w:rsidR="009539EC" w:rsidRDefault="00000000">
      <w:r>
        <w:rPr>
          <w:b/>
          <w:sz w:val="24"/>
          <w:szCs w:val="24"/>
          <w:shd w:val="clear" w:color="auto" w:fill="FFC000"/>
        </w:rPr>
        <w:t>Q872600</w:t>
      </w:r>
      <w:r>
        <w:t xml:space="preserve"> Fundamento NBR 8160</w:t>
      </w:r>
    </w:p>
    <w:p w14:paraId="1F99BAB4" w14:textId="77777777" w:rsidR="009539EC" w:rsidRDefault="00000000">
      <w:pPr>
        <w:rPr>
          <w:b/>
          <w:color w:val="4472C4"/>
        </w:rPr>
      </w:pPr>
      <w:sdt>
        <w:sdtPr>
          <w:tag w:val="goog_rdk_81"/>
          <w:id w:val="117430806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Diâmetro Nominal </w:t>
          </w:r>
        </w:sdtContent>
      </w:sdt>
      <w:r>
        <w:rPr>
          <w:b/>
          <w:color w:val="4472C4"/>
          <w:highlight w:val="yellow"/>
        </w:rPr>
        <w:t>(DN) de Pias de Cozinhas = DN 50</w:t>
      </w:r>
      <w:r>
        <w:rPr>
          <w:b/>
          <w:color w:val="4472C4"/>
        </w:rPr>
        <w:t xml:space="preserve"> </w:t>
      </w:r>
    </w:p>
    <w:p w14:paraId="679C4AC7" w14:textId="77777777" w:rsidR="009539EC" w:rsidRDefault="009539EC"/>
    <w:p w14:paraId="71EDA7C1" w14:textId="77777777" w:rsidR="009539EC" w:rsidRDefault="00000000">
      <w:r>
        <w:t xml:space="preserve">+ Alguns </w:t>
      </w:r>
      <w:proofErr w:type="spellStart"/>
      <w:r>
        <w:t>DNs</w:t>
      </w:r>
      <w:proofErr w:type="spellEnd"/>
    </w:p>
    <w:p w14:paraId="454993CB" w14:textId="77777777" w:rsidR="009539EC" w:rsidRDefault="009539EC"/>
    <w:p w14:paraId="32B7B62D" w14:textId="77777777" w:rsidR="009539EC" w:rsidRDefault="00000000">
      <w:r>
        <w:t>DN 100 - Bacia sanitária.</w:t>
      </w:r>
    </w:p>
    <w:p w14:paraId="4CD4B79C" w14:textId="77777777" w:rsidR="009539EC" w:rsidRDefault="00000000">
      <w:r>
        <w:t>DN 75 - Mictório com válvula de descarga.</w:t>
      </w:r>
    </w:p>
    <w:p w14:paraId="1794BEA8" w14:textId="77777777" w:rsidR="009539EC" w:rsidRDefault="00000000">
      <w:r>
        <w:t>DN 50 - Máquina de lavar louças, máquina de lavar roupas e PIA.</w:t>
      </w:r>
    </w:p>
    <w:p w14:paraId="4062E47C" w14:textId="77777777" w:rsidR="009539EC" w:rsidRDefault="00000000">
      <w:r>
        <w:t>DN 40 - Bebedouro, bidê, banheira, chuveiro, lavatório e tanque.</w:t>
      </w:r>
    </w:p>
    <w:p w14:paraId="2CE43E64" w14:textId="77777777" w:rsidR="009539EC" w:rsidRDefault="009539EC"/>
    <w:p w14:paraId="4B3A57E5" w14:textId="77777777" w:rsidR="009539EC" w:rsidRDefault="00000000">
      <w:r>
        <w:rPr>
          <w:b/>
          <w:sz w:val="24"/>
          <w:szCs w:val="24"/>
          <w:shd w:val="clear" w:color="auto" w:fill="FFC000"/>
        </w:rPr>
        <w:t>Q991568</w:t>
      </w:r>
    </w:p>
    <w:p w14:paraId="184AD6AB" w14:textId="77777777" w:rsidR="009539EC" w:rsidRDefault="00000000">
      <w:r>
        <w:t>O DN de Descarga de Chuveiro, Lavatório e Tanque. Também é DN 40.</w:t>
      </w:r>
    </w:p>
    <w:p w14:paraId="0A1A15DF" w14:textId="77777777" w:rsidR="009539EC" w:rsidRDefault="009539EC"/>
    <w:p w14:paraId="25C5C4E2" w14:textId="77777777" w:rsidR="009539EC" w:rsidRDefault="00000000">
      <w:r>
        <w:rPr>
          <w:b/>
          <w:sz w:val="24"/>
          <w:szCs w:val="24"/>
          <w:shd w:val="clear" w:color="auto" w:fill="FFC000"/>
        </w:rPr>
        <w:t>Q372781</w:t>
      </w:r>
    </w:p>
    <w:p w14:paraId="2F1EE6C6" w14:textId="77777777" w:rsidR="009539EC" w:rsidRDefault="00000000">
      <w:r>
        <w:t>Essa Questão trouxe um questionamento sobre pressão. Perguntou se diminuir o diâmetro de uma tubulação num determinado ponto poderia fazer com que a pressão aumente, e a resposta é não.</w:t>
      </w:r>
    </w:p>
    <w:p w14:paraId="4F87F725" w14:textId="77777777" w:rsidR="009539EC" w:rsidRDefault="009539EC"/>
    <w:p w14:paraId="2E212FA4" w14:textId="77777777" w:rsidR="009539EC" w:rsidRDefault="00000000">
      <w:pPr>
        <w:rPr>
          <w:b/>
          <w:u w:val="single"/>
        </w:rPr>
      </w:pPr>
      <w:r>
        <w:rPr>
          <w:b/>
          <w:color w:val="00B0F0"/>
          <w:u w:val="single"/>
        </w:rPr>
        <w:t>Diminuir diâmetro aumenta apenas a velocidade da água</w:t>
      </w:r>
    </w:p>
    <w:p w14:paraId="4A2D8151" w14:textId="77777777" w:rsidR="009539EC" w:rsidRDefault="009539EC"/>
    <w:p w14:paraId="4EC6D8FE" w14:textId="77777777" w:rsidR="009539EC" w:rsidRDefault="00000000">
      <w:r>
        <w:t>Nesse caso acredito que a pressão somente aumente com o Aumento da carga piezométrica, ou seja, com a elevação do reservatório de água.</w:t>
      </w:r>
    </w:p>
    <w:p w14:paraId="3D7F5693" w14:textId="77777777" w:rsidR="009539EC" w:rsidRDefault="009539EC"/>
    <w:p w14:paraId="5929181F" w14:textId="77777777" w:rsidR="009539EC" w:rsidRDefault="00000000">
      <w:r>
        <w:rPr>
          <w:b/>
          <w:sz w:val="24"/>
          <w:szCs w:val="24"/>
          <w:shd w:val="clear" w:color="auto" w:fill="FFC000"/>
        </w:rPr>
        <w:t>Q638699</w:t>
      </w:r>
    </w:p>
    <w:p w14:paraId="188F4B7C" w14:textId="77777777" w:rsidR="009539EC" w:rsidRDefault="00000000">
      <w:r>
        <w:t xml:space="preserve">Sobre </w:t>
      </w:r>
      <w:r>
        <w:rPr>
          <w:b/>
          <w:color w:val="C00000"/>
          <w:u w:val="single"/>
        </w:rPr>
        <w:t>perdas de Fecho Hídrico.</w:t>
      </w:r>
    </w:p>
    <w:p w14:paraId="4C4F8EF1" w14:textId="77777777" w:rsidR="009539EC" w:rsidRDefault="00000000">
      <w:r>
        <w:t xml:space="preserve">Fecho Hídrico é aquela quantidade que fica na Tubulação parada. </w:t>
      </w:r>
    </w:p>
    <w:p w14:paraId="232B848D" w14:textId="77777777" w:rsidR="009539EC" w:rsidRDefault="00000000"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17B55D4E" wp14:editId="23C94278">
            <wp:simplePos x="0" y="0"/>
            <wp:positionH relativeFrom="column">
              <wp:posOffset>70486</wp:posOffset>
            </wp:positionH>
            <wp:positionV relativeFrom="paragraph">
              <wp:posOffset>76200</wp:posOffset>
            </wp:positionV>
            <wp:extent cx="2562225" cy="1866900"/>
            <wp:effectExtent l="0" t="0" r="0" b="0"/>
            <wp:wrapSquare wrapText="bothSides" distT="0" distB="0" distL="114300" distR="11430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88D642" w14:textId="77777777" w:rsidR="009539EC" w:rsidRDefault="009539EC"/>
    <w:p w14:paraId="3790954B" w14:textId="77777777" w:rsidR="009539EC" w:rsidRDefault="009539EC"/>
    <w:p w14:paraId="40BC26A1" w14:textId="77777777" w:rsidR="009539EC" w:rsidRDefault="009539EC"/>
    <w:p w14:paraId="0D22B3CD" w14:textId="77777777" w:rsidR="009539EC" w:rsidRDefault="009539EC"/>
    <w:p w14:paraId="075873A0" w14:textId="77777777" w:rsidR="009539EC" w:rsidRDefault="009539EC"/>
    <w:p w14:paraId="675884C8" w14:textId="77777777" w:rsidR="009539EC" w:rsidRDefault="009539EC"/>
    <w:p w14:paraId="49EAEDAF" w14:textId="77777777" w:rsidR="009539EC" w:rsidRDefault="009539EC"/>
    <w:p w14:paraId="54AD242C" w14:textId="77777777" w:rsidR="009539EC" w:rsidRDefault="009539EC"/>
    <w:p w14:paraId="11517E69" w14:textId="77777777" w:rsidR="009539EC" w:rsidRDefault="009539EC"/>
    <w:p w14:paraId="7E6B2E20" w14:textId="77777777" w:rsidR="009539EC" w:rsidRDefault="009539EC"/>
    <w:p w14:paraId="70D5735D" w14:textId="77777777" w:rsidR="009539EC" w:rsidRDefault="009539EC"/>
    <w:p w14:paraId="47B7ACCC" w14:textId="77777777" w:rsidR="009539EC" w:rsidRDefault="00000000">
      <w:r>
        <w:t>São Possíveis causas de Perda de fecho Hídrico:</w:t>
      </w:r>
    </w:p>
    <w:p w14:paraId="6C6CEB3E" w14:textId="77777777" w:rsidR="009539EC" w:rsidRDefault="009539EC"/>
    <w:p w14:paraId="2989A143" w14:textId="77777777" w:rsidR="009539EC" w:rsidRDefault="00000000">
      <w:r>
        <w:rPr>
          <w:b/>
          <w:highlight w:val="cyan"/>
        </w:rPr>
        <w:t xml:space="preserve">I. </w:t>
      </w:r>
      <w:proofErr w:type="spellStart"/>
      <w:r>
        <w:rPr>
          <w:b/>
          <w:highlight w:val="cyan"/>
        </w:rPr>
        <w:t>auto-sifonagem</w:t>
      </w:r>
      <w:proofErr w:type="spellEnd"/>
      <w:r>
        <w:rPr>
          <w:highlight w:val="cyan"/>
        </w:rPr>
        <w:t xml:space="preserve"> </w:t>
      </w:r>
      <w:r>
        <w:t xml:space="preserve">= </w:t>
      </w:r>
    </w:p>
    <w:p w14:paraId="1FFC4502" w14:textId="77777777" w:rsidR="009539EC" w:rsidRDefault="00000000">
      <w:r>
        <w:rPr>
          <w:b/>
          <w:highlight w:val="cyan"/>
        </w:rPr>
        <w:t>II. sifonagem induzida</w:t>
      </w:r>
      <w:r>
        <w:t xml:space="preserve">.= </w:t>
      </w:r>
      <w:r>
        <w:rPr>
          <w:rFonts w:ascii="Open Sans" w:eastAsia="Open Sans" w:hAnsi="Open Sans" w:cs="Open Sans"/>
          <w:color w:val="000000"/>
          <w:sz w:val="21"/>
          <w:szCs w:val="21"/>
          <w:highlight w:val="white"/>
        </w:rPr>
        <w:t>Ação de descargas simples ou combinadas nos fechos hídricos dos aparelhos não utilizados durante estas descargas.</w:t>
      </w:r>
    </w:p>
    <w:p w14:paraId="2BF02403" w14:textId="77777777" w:rsidR="009539EC" w:rsidRDefault="00000000">
      <w:r>
        <w:rPr>
          <w:b/>
          <w:highlight w:val="cyan"/>
        </w:rPr>
        <w:t xml:space="preserve">III. </w:t>
      </w:r>
      <w:proofErr w:type="spellStart"/>
      <w:r>
        <w:rPr>
          <w:b/>
          <w:highlight w:val="cyan"/>
        </w:rPr>
        <w:t>sobrepressão</w:t>
      </w:r>
      <w:proofErr w:type="spellEnd"/>
      <w:r>
        <w:rPr>
          <w:highlight w:val="cyan"/>
        </w:rPr>
        <w:t xml:space="preserve"> </w:t>
      </w:r>
      <w:r>
        <w:t xml:space="preserve">= </w:t>
      </w:r>
      <w:r>
        <w:rPr>
          <w:rFonts w:ascii="Open Sans" w:eastAsia="Open Sans" w:hAnsi="Open Sans" w:cs="Open Sans"/>
          <w:color w:val="000000"/>
          <w:sz w:val="21"/>
          <w:szCs w:val="21"/>
          <w:highlight w:val="white"/>
        </w:rPr>
        <w:t>A ação de descargas simples ou combinadas que geram pressão positiva nos fechos hídricos ligados a trechos de tubulação próximos a mudanças de direção do tubo de queda. Os ramais de esgoto do primeiro pavimento não devem ser ligados, usualmente, no tubo de queda, quando houver desvio no forro do térreo.</w:t>
      </w:r>
    </w:p>
    <w:p w14:paraId="36A2491A" w14:textId="77777777" w:rsidR="009539EC" w:rsidRDefault="00000000">
      <w:r>
        <w:rPr>
          <w:b/>
          <w:highlight w:val="cyan"/>
        </w:rPr>
        <w:t>IV. evaporação</w:t>
      </w:r>
      <w:r>
        <w:rPr>
          <w:highlight w:val="cyan"/>
        </w:rPr>
        <w:t xml:space="preserve"> </w:t>
      </w:r>
      <w:r>
        <w:t xml:space="preserve">= </w:t>
      </w:r>
    </w:p>
    <w:p w14:paraId="0ADB4543" w14:textId="77777777" w:rsidR="009539EC" w:rsidRDefault="009539EC"/>
    <w:p w14:paraId="18FCD483" w14:textId="77777777" w:rsidR="009539EC" w:rsidRDefault="00000000">
      <w:r>
        <w:t xml:space="preserve">O único item errado dessa questão era a </w:t>
      </w:r>
      <w:proofErr w:type="spellStart"/>
      <w:r>
        <w:t>Comaltaçã</w:t>
      </w:r>
      <w:proofErr w:type="spellEnd"/>
      <w:r>
        <w:t xml:space="preserve"> (entupimento) – que de acordo com a banca não é razão de perda de Fecho Hídrico.</w:t>
      </w:r>
    </w:p>
    <w:p w14:paraId="36716FC5" w14:textId="77777777" w:rsidR="009539EC" w:rsidRDefault="009539EC">
      <w:pPr>
        <w:spacing w:after="160"/>
        <w:jc w:val="left"/>
      </w:pPr>
    </w:p>
    <w:p w14:paraId="38D9ABAA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5" w:name="_heading=h.3tbugp1" w:colFirst="0" w:colLast="0"/>
      <w:bookmarkEnd w:id="45"/>
      <w:r>
        <w:rPr>
          <w:b/>
          <w:color w:val="000000"/>
          <w:sz w:val="36"/>
          <w:szCs w:val="36"/>
        </w:rPr>
        <w:lastRenderedPageBreak/>
        <w:t>14-10-04 INSTALAÇÕES PLUVIAIS</w:t>
      </w:r>
    </w:p>
    <w:p w14:paraId="119B5D18" w14:textId="77777777" w:rsidR="009539EC" w:rsidRDefault="009539EC"/>
    <w:p w14:paraId="104F2E60" w14:textId="77777777" w:rsidR="009539EC" w:rsidRDefault="00000000">
      <w:r>
        <w:rPr>
          <w:b/>
          <w:sz w:val="24"/>
          <w:szCs w:val="24"/>
          <w:shd w:val="clear" w:color="auto" w:fill="FFC000"/>
        </w:rPr>
        <w:t>Q991567</w:t>
      </w:r>
    </w:p>
    <w:p w14:paraId="48B2C562" w14:textId="77777777" w:rsidR="009539EC" w:rsidRDefault="009539EC"/>
    <w:p w14:paraId="0D4B1666" w14:textId="77777777" w:rsidR="009539EC" w:rsidRDefault="00000000">
      <w:r>
        <w:t>Determinar vazão de projeto de Águas Pluviais, em metros cúbicos por minuto de uma residência com 100 m² de área de projeção.</w:t>
      </w:r>
    </w:p>
    <w:p w14:paraId="14A6F9B6" w14:textId="77777777" w:rsidR="009539EC" w:rsidRDefault="009539EC"/>
    <w:p w14:paraId="64C66680" w14:textId="77777777" w:rsidR="009539EC" w:rsidRDefault="00000000">
      <w:sdt>
        <w:sdtPr>
          <w:tag w:val="goog_rdk_82"/>
          <w:id w:val="-1634706637"/>
        </w:sdtPr>
        <w:sdtContent>
          <w:r>
            <w:rPr>
              <w:rFonts w:ascii="Arial Unicode MS" w:eastAsia="Arial Unicode MS" w:hAnsi="Arial Unicode MS" w:cs="Arial Unicode MS"/>
            </w:rPr>
            <w:t>→→ NBR 10844</w:t>
          </w:r>
        </w:sdtContent>
      </w:sdt>
    </w:p>
    <w:p w14:paraId="2A571CDC" w14:textId="77777777" w:rsidR="009539EC" w:rsidRDefault="009539EC"/>
    <w:p w14:paraId="6AFAEE06" w14:textId="77777777" w:rsidR="009539EC" w:rsidRDefault="00000000">
      <w:pPr>
        <w:rPr>
          <w:b/>
          <w:color w:val="00B0F0"/>
          <w:u w:val="single"/>
        </w:rPr>
      </w:pPr>
      <w:r>
        <w:rPr>
          <w:b/>
          <w:color w:val="00B0F0"/>
          <w:u w:val="single"/>
        </w:rPr>
        <w:t>A vazão de projeto deve ser calculada pela fórmula:</w:t>
      </w:r>
    </w:p>
    <w:p w14:paraId="378A4EAC" w14:textId="77777777" w:rsidR="009539EC" w:rsidRDefault="009539EC"/>
    <w:p w14:paraId="4FF8E4F0" w14:textId="77777777" w:rsidR="009539EC" w:rsidRDefault="00000000">
      <w:r>
        <w:t>Q = (I*A)/60</w:t>
      </w:r>
    </w:p>
    <w:p w14:paraId="1A73BDD5" w14:textId="77777777" w:rsidR="009539EC" w:rsidRDefault="009539EC"/>
    <w:p w14:paraId="65464468" w14:textId="77777777" w:rsidR="009539EC" w:rsidRDefault="00000000">
      <w:pPr>
        <w:rPr>
          <w:b/>
          <w:color w:val="00B0F0"/>
          <w:u w:val="single"/>
        </w:rPr>
      </w:pPr>
      <w:r>
        <w:rPr>
          <w:b/>
          <w:color w:val="00B0F0"/>
          <w:u w:val="single"/>
        </w:rPr>
        <w:t>Onde:</w:t>
      </w:r>
    </w:p>
    <w:p w14:paraId="53BB342E" w14:textId="77777777" w:rsidR="009539EC" w:rsidRDefault="00000000">
      <w:r>
        <w:t>Q = Vazão de projeto, em L/min</w:t>
      </w:r>
    </w:p>
    <w:p w14:paraId="4FCD9FDA" w14:textId="77777777" w:rsidR="009539EC" w:rsidRDefault="00000000">
      <w:r>
        <w:t>I = intensidade pluviométrica, em mm/h</w:t>
      </w:r>
    </w:p>
    <w:p w14:paraId="1E7A518D" w14:textId="77777777" w:rsidR="009539EC" w:rsidRDefault="00000000">
      <w:r>
        <w:t>A = área de contribuição, em m²</w:t>
      </w:r>
    </w:p>
    <w:p w14:paraId="55976284" w14:textId="77777777" w:rsidR="009539EC" w:rsidRDefault="009539EC"/>
    <w:p w14:paraId="2BAB490E" w14:textId="77777777" w:rsidR="009539EC" w:rsidRDefault="00000000">
      <w:pPr>
        <w:rPr>
          <w:b/>
          <w:color w:val="00B0F0"/>
          <w:u w:val="single"/>
        </w:rPr>
      </w:pPr>
      <w:r>
        <w:rPr>
          <w:b/>
          <w:color w:val="00B0F0"/>
          <w:u w:val="single"/>
        </w:rPr>
        <w:t>Item da Norma:</w:t>
      </w:r>
    </w:p>
    <w:p w14:paraId="651E7586" w14:textId="77777777" w:rsidR="009539EC" w:rsidRDefault="00000000">
      <w:r>
        <w:t>5.1.4 Para construção até 100m² de área de projeção horizontal, salvo casos especiais, pode-se adotar:</w:t>
      </w:r>
    </w:p>
    <w:p w14:paraId="5C8F94E8" w14:textId="77777777" w:rsidR="009539EC" w:rsidRDefault="00000000">
      <w:r>
        <w:t>I = 150mm/h.</w:t>
      </w:r>
    </w:p>
    <w:p w14:paraId="0B507275" w14:textId="77777777" w:rsidR="009539EC" w:rsidRDefault="009539EC"/>
    <w:p w14:paraId="2843B4BE" w14:textId="77777777" w:rsidR="009539EC" w:rsidRDefault="00000000">
      <w:pPr>
        <w:rPr>
          <w:b/>
          <w:color w:val="FF0000"/>
        </w:rPr>
      </w:pPr>
      <w:r>
        <w:rPr>
          <w:b/>
          <w:color w:val="FF0000"/>
        </w:rPr>
        <w:t>Q = 150*100/60</w:t>
      </w:r>
    </w:p>
    <w:p w14:paraId="4879A661" w14:textId="77777777" w:rsidR="009539EC" w:rsidRDefault="00000000">
      <w:pPr>
        <w:rPr>
          <w:b/>
          <w:color w:val="FF0000"/>
        </w:rPr>
      </w:pPr>
      <w:r>
        <w:rPr>
          <w:b/>
          <w:color w:val="FF0000"/>
        </w:rPr>
        <w:t>Q = 250 l/min</w:t>
      </w:r>
    </w:p>
    <w:p w14:paraId="7DF0AA68" w14:textId="77777777" w:rsidR="009539EC" w:rsidRDefault="00000000">
      <w:pPr>
        <w:rPr>
          <w:b/>
          <w:color w:val="FF0000"/>
        </w:rPr>
      </w:pPr>
      <w:r>
        <w:rPr>
          <w:b/>
          <w:color w:val="FF0000"/>
        </w:rPr>
        <w:t>Q=250/1000 = 0,25 m³/min</w:t>
      </w:r>
    </w:p>
    <w:p w14:paraId="14C64973" w14:textId="77777777" w:rsidR="009539EC" w:rsidRDefault="009539EC"/>
    <w:p w14:paraId="15FC8963" w14:textId="77777777" w:rsidR="009539EC" w:rsidRDefault="009539EC"/>
    <w:p w14:paraId="142F4ED1" w14:textId="77777777" w:rsidR="009539EC" w:rsidRDefault="009539EC"/>
    <w:p w14:paraId="75EF7613" w14:textId="77777777" w:rsidR="009539EC" w:rsidRDefault="009539EC"/>
    <w:p w14:paraId="7E91A20C" w14:textId="77777777" w:rsidR="009539EC" w:rsidRDefault="009539EC"/>
    <w:p w14:paraId="34029CF9" w14:textId="77777777" w:rsidR="009539EC" w:rsidRDefault="009539EC"/>
    <w:p w14:paraId="634CC49C" w14:textId="77777777" w:rsidR="009539EC" w:rsidRDefault="009539EC"/>
    <w:p w14:paraId="131F91CE" w14:textId="77777777" w:rsidR="009539EC" w:rsidRDefault="009539EC"/>
    <w:p w14:paraId="3D294C5A" w14:textId="77777777" w:rsidR="009539EC" w:rsidRDefault="009539EC"/>
    <w:p w14:paraId="7462DB3B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0F814BAA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46" w:name="_heading=h.28h4qwu" w:colFirst="0" w:colLast="0"/>
      <w:bookmarkEnd w:id="46"/>
      <w:r>
        <w:rPr>
          <w:b/>
          <w:color w:val="000000"/>
          <w:sz w:val="44"/>
          <w:szCs w:val="44"/>
        </w:rPr>
        <w:lastRenderedPageBreak/>
        <w:t>1411 – DRENAGEM</w:t>
      </w:r>
    </w:p>
    <w:p w14:paraId="6E407B84" w14:textId="77777777" w:rsidR="009539EC" w:rsidRDefault="009539EC"/>
    <w:p w14:paraId="3ACF7116" w14:textId="77777777" w:rsidR="009539EC" w:rsidRDefault="00000000">
      <w:r>
        <w:rPr>
          <w:b/>
          <w:sz w:val="24"/>
          <w:szCs w:val="24"/>
          <w:shd w:val="clear" w:color="auto" w:fill="FFC000"/>
        </w:rPr>
        <w:t>Q1153844</w:t>
      </w:r>
    </w:p>
    <w:p w14:paraId="433235D4" w14:textId="77777777" w:rsidR="009539EC" w:rsidRDefault="00000000">
      <w:r>
        <w:t xml:space="preserve">Os </w:t>
      </w:r>
      <w:r>
        <w:rPr>
          <w:b/>
          <w:i/>
          <w:color w:val="FF0000"/>
          <w:sz w:val="24"/>
          <w:szCs w:val="24"/>
        </w:rPr>
        <w:t>Drenos Longitudinais</w:t>
      </w:r>
      <w:r>
        <w:rPr>
          <w:color w:val="FF0000"/>
          <w:sz w:val="24"/>
          <w:szCs w:val="24"/>
        </w:rPr>
        <w:t xml:space="preserve"> </w:t>
      </w:r>
      <w:r>
        <w:t>devem (obviamente) estar mais baixos que a camada drenante</w:t>
      </w:r>
    </w:p>
    <w:p w14:paraId="7847E1E0" w14:textId="77777777" w:rsidR="009539EC" w:rsidRDefault="009539EC"/>
    <w:p w14:paraId="78B142BC" w14:textId="77777777" w:rsidR="009539EC" w:rsidRDefault="009539EC"/>
    <w:p w14:paraId="435A29F2" w14:textId="77777777" w:rsidR="009539EC" w:rsidRDefault="00000000">
      <w:r>
        <w:rPr>
          <w:b/>
          <w:sz w:val="24"/>
          <w:szCs w:val="24"/>
          <w:shd w:val="clear" w:color="auto" w:fill="FFC000"/>
        </w:rPr>
        <w:t>Q1153843</w:t>
      </w:r>
    </w:p>
    <w:p w14:paraId="7508084B" w14:textId="77777777" w:rsidR="009539EC" w:rsidRDefault="00000000">
      <w:r>
        <w:t xml:space="preserve">Quando </w:t>
      </w:r>
      <w:r>
        <w:rPr>
          <w:b/>
          <w:color w:val="FF0000"/>
        </w:rPr>
        <w:t>não for possível interconectar a camada drenante</w:t>
      </w:r>
      <w:r>
        <w:rPr>
          <w:color w:val="FF0000"/>
        </w:rPr>
        <w:t xml:space="preserve"> </w:t>
      </w:r>
      <w:r>
        <w:t xml:space="preserve">com </w:t>
      </w:r>
      <w:r>
        <w:rPr>
          <w:b/>
          <w:color w:val="FFFFFF"/>
          <w:highlight w:val="darkMagenta"/>
        </w:rPr>
        <w:t>drenos longitudinais profundos, pode-se adotar drenos rasos longitudinais.</w:t>
      </w:r>
    </w:p>
    <w:p w14:paraId="50332E37" w14:textId="77777777" w:rsidR="009539EC" w:rsidRDefault="009539EC"/>
    <w:p w14:paraId="5680CF51" w14:textId="77777777" w:rsidR="009539EC" w:rsidRDefault="00000000">
      <w:r>
        <w:rPr>
          <w:b/>
          <w:sz w:val="24"/>
          <w:szCs w:val="24"/>
          <w:shd w:val="clear" w:color="auto" w:fill="FFC000"/>
        </w:rPr>
        <w:t>Q1153820</w:t>
      </w:r>
    </w:p>
    <w:p w14:paraId="269E4060" w14:textId="77777777" w:rsidR="009539EC" w:rsidRDefault="009539EC"/>
    <w:p w14:paraId="20187692" w14:textId="77777777" w:rsidR="009539EC" w:rsidRDefault="00000000">
      <w:r>
        <w:t xml:space="preserve">O terreno para implantação da ETA deve estar situado em </w:t>
      </w:r>
      <w:r>
        <w:rPr>
          <w:rFonts w:ascii="Century Gothic" w:eastAsia="Century Gothic" w:hAnsi="Century Gothic" w:cs="Century Gothic"/>
          <w:color w:val="0070C0"/>
        </w:rPr>
        <w:t>LOCAL LIVRE DE ENXURRADAS</w:t>
      </w:r>
      <w:r>
        <w:rPr>
          <w:color w:val="0070C0"/>
        </w:rPr>
        <w:t xml:space="preserve"> </w:t>
      </w:r>
      <w:r>
        <w:t xml:space="preserve">e </w:t>
      </w:r>
      <w:r>
        <w:rPr>
          <w:color w:val="C55911"/>
        </w:rPr>
        <w:t>ACIMA DA COTA DE MÁXIMA ENCHENTE</w:t>
      </w:r>
      <w:r>
        <w:t>, de modo que esta não comprometa a operação.</w:t>
      </w:r>
    </w:p>
    <w:p w14:paraId="658994C1" w14:textId="77777777" w:rsidR="009539EC" w:rsidRDefault="009539EC"/>
    <w:p w14:paraId="6A1CA885" w14:textId="77777777" w:rsidR="009539EC" w:rsidRDefault="00000000">
      <w:sdt>
        <w:sdtPr>
          <w:tag w:val="goog_rdk_83"/>
          <w:id w:val="293343076"/>
        </w:sdtPr>
        <w:sdtContent>
          <w:r>
            <w:rPr>
              <w:rFonts w:ascii="Arial Unicode MS" w:eastAsia="Arial Unicode MS" w:hAnsi="Arial Unicode MS" w:cs="Arial Unicode MS"/>
            </w:rPr>
            <w:t>→ Não pode ser implantada em local de enchente mesmo que seja feito trabalho de drenagem.</w:t>
          </w:r>
        </w:sdtContent>
      </w:sdt>
    </w:p>
    <w:p w14:paraId="6879F28C" w14:textId="77777777" w:rsidR="009539EC" w:rsidRDefault="009539EC"/>
    <w:p w14:paraId="295AC4D8" w14:textId="77777777" w:rsidR="009539EC" w:rsidRDefault="00000000">
      <w:r>
        <w:rPr>
          <w:b/>
          <w:sz w:val="24"/>
          <w:szCs w:val="24"/>
          <w:shd w:val="clear" w:color="auto" w:fill="FFC000"/>
        </w:rPr>
        <w:t>Q991574</w:t>
      </w:r>
    </w:p>
    <w:p w14:paraId="1A3E6019" w14:textId="77777777" w:rsidR="009539EC" w:rsidRDefault="00000000">
      <w:pPr>
        <w:rPr>
          <w:b/>
          <w:u w:val="single"/>
        </w:rPr>
      </w:pPr>
      <w:r>
        <w:rPr>
          <w:b/>
          <w:u w:val="single"/>
        </w:rPr>
        <w:t>Diretrizes para projetos de Drenagem Urbana:</w:t>
      </w:r>
    </w:p>
    <w:p w14:paraId="65F95973" w14:textId="77777777" w:rsidR="009539EC" w:rsidRDefault="009539EC"/>
    <w:p w14:paraId="29E97DBA" w14:textId="77777777" w:rsidR="009539EC" w:rsidRDefault="00000000">
      <w:r>
        <w:rPr>
          <w:b/>
          <w:color w:val="0070C0"/>
          <w:u w:val="single"/>
        </w:rPr>
        <w:t>Dispositivos de Armazenamento</w:t>
      </w:r>
      <w:r>
        <w:rPr>
          <w:color w:val="0070C0"/>
        </w:rPr>
        <w:t xml:space="preserve"> </w:t>
      </w:r>
      <w:r>
        <w:t xml:space="preserve">ou </w:t>
      </w:r>
      <w:r>
        <w:rPr>
          <w:b/>
          <w:color w:val="C55911"/>
          <w:u w:val="single"/>
        </w:rPr>
        <w:t>Retenção de Controle.</w:t>
      </w:r>
      <w:r>
        <w:t xml:space="preserve"> Verificação desses tipos de dispositivos usados na Fonte e os usados na Montante.</w:t>
      </w:r>
    </w:p>
    <w:p w14:paraId="7D890017" w14:textId="77777777" w:rsidR="009539EC" w:rsidRDefault="009539EC"/>
    <w:p w14:paraId="0BD5630D" w14:textId="77777777" w:rsidR="009539EC" w:rsidRDefault="00000000">
      <w:pPr>
        <w:rPr>
          <w:b/>
          <w:u w:val="single"/>
        </w:rPr>
      </w:pPr>
      <w:r>
        <w:rPr>
          <w:b/>
          <w:u w:val="single"/>
        </w:rPr>
        <w:t>1) Controle na fonte</w:t>
      </w:r>
    </w:p>
    <w:p w14:paraId="1445A465" w14:textId="77777777" w:rsidR="009539EC" w:rsidRDefault="009539EC">
      <w:pPr>
        <w:rPr>
          <w:b/>
          <w:u w:val="single"/>
        </w:rPr>
      </w:pPr>
    </w:p>
    <w:p w14:paraId="4EC072C9" w14:textId="77777777" w:rsidR="009539EC" w:rsidRDefault="00000000">
      <w:r>
        <w:rPr>
          <w:u w:val="single"/>
        </w:rPr>
        <w:t>a) Disposição local:</w:t>
      </w:r>
      <w:r>
        <w:t> Leitos de infiltração; Bacias de percolação, e Pavimentos porosos;</w:t>
      </w:r>
    </w:p>
    <w:p w14:paraId="4800566C" w14:textId="77777777" w:rsidR="009539EC" w:rsidRDefault="00000000">
      <w:r>
        <w:rPr>
          <w:u w:val="single"/>
        </w:rPr>
        <w:t>b) Controle de entrada:</w:t>
      </w:r>
      <w:r>
        <w:t> Telhados, Estacionamentos;</w:t>
      </w:r>
    </w:p>
    <w:p w14:paraId="50003910" w14:textId="77777777" w:rsidR="009539EC" w:rsidRDefault="00000000">
      <w:r>
        <w:rPr>
          <w:u w:val="single"/>
        </w:rPr>
        <w:t>c) Detenção na origem:</w:t>
      </w:r>
      <w:r>
        <w:t> Valas; Depressões secas; Lagos escavados; Reservatórios de concreto, e Reservatório tubular;</w:t>
      </w:r>
    </w:p>
    <w:p w14:paraId="3399EDC2" w14:textId="77777777" w:rsidR="009539EC" w:rsidRDefault="009539EC"/>
    <w:p w14:paraId="3343083D" w14:textId="77777777" w:rsidR="009539EC" w:rsidRDefault="00000000">
      <w:pPr>
        <w:rPr>
          <w:b/>
          <w:u w:val="single"/>
        </w:rPr>
      </w:pPr>
      <w:r>
        <w:rPr>
          <w:b/>
          <w:u w:val="single"/>
        </w:rPr>
        <w:t>2) Controle a jusante</w:t>
      </w:r>
    </w:p>
    <w:p w14:paraId="2D9FE10E" w14:textId="77777777" w:rsidR="009539EC" w:rsidRDefault="009539EC">
      <w:pPr>
        <w:rPr>
          <w:b/>
          <w:u w:val="single"/>
        </w:rPr>
      </w:pPr>
    </w:p>
    <w:p w14:paraId="6989A835" w14:textId="77777777" w:rsidR="009539EC" w:rsidRDefault="00000000">
      <w:r>
        <w:rPr>
          <w:u w:val="single"/>
        </w:rPr>
        <w:t>a) Detenção em linha:</w:t>
      </w:r>
      <w:r>
        <w:t> Rede de galerias; Reservatório tubular; Reservatório de concreto; Túnel em rocha; Reservatório aberto;</w:t>
      </w:r>
    </w:p>
    <w:p w14:paraId="6106D617" w14:textId="77777777" w:rsidR="009539EC" w:rsidRDefault="00000000">
      <w:r>
        <w:rPr>
          <w:u w:val="single"/>
        </w:rPr>
        <w:t>b) Detenção lateral:</w:t>
      </w:r>
      <w:r>
        <w:t> Reservatórios laterais</w:t>
      </w:r>
    </w:p>
    <w:p w14:paraId="5E500C37" w14:textId="77777777" w:rsidR="009539EC" w:rsidRDefault="009539EC"/>
    <w:p w14:paraId="3FF18E58" w14:textId="77777777" w:rsidR="009539EC" w:rsidRDefault="009539EC"/>
    <w:p w14:paraId="30EEA32E" w14:textId="77777777" w:rsidR="009539EC" w:rsidRDefault="009539EC"/>
    <w:p w14:paraId="4DF6F40D" w14:textId="77777777" w:rsidR="009539EC" w:rsidRDefault="009539EC"/>
    <w:p w14:paraId="15FD767C" w14:textId="77777777" w:rsidR="009539EC" w:rsidRDefault="009539EC"/>
    <w:p w14:paraId="37B72BC5" w14:textId="77777777" w:rsidR="009539EC" w:rsidRDefault="009539EC"/>
    <w:p w14:paraId="0916EB4D" w14:textId="77777777" w:rsidR="009539EC" w:rsidRDefault="009539EC"/>
    <w:p w14:paraId="4F4DAE6E" w14:textId="77777777" w:rsidR="009539EC" w:rsidRDefault="009539EC"/>
    <w:p w14:paraId="72299A69" w14:textId="77777777" w:rsidR="009539EC" w:rsidRDefault="009539EC"/>
    <w:p w14:paraId="41158FED" w14:textId="77777777" w:rsidR="009539EC" w:rsidRDefault="009539EC"/>
    <w:p w14:paraId="733F5295" w14:textId="77777777" w:rsidR="009539EC" w:rsidRDefault="009539EC"/>
    <w:p w14:paraId="5F501603" w14:textId="77777777" w:rsidR="009539EC" w:rsidRDefault="00000000">
      <w:pPr>
        <w:spacing w:after="160"/>
        <w:jc w:val="left"/>
      </w:pPr>
      <w:r>
        <w:br w:type="page"/>
      </w:r>
    </w:p>
    <w:p w14:paraId="1E6962E9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47" w:name="_heading=h.nmf14n" w:colFirst="0" w:colLast="0"/>
      <w:bookmarkEnd w:id="47"/>
      <w:r>
        <w:rPr>
          <w:b/>
          <w:color w:val="000000"/>
          <w:sz w:val="44"/>
          <w:szCs w:val="44"/>
        </w:rPr>
        <w:lastRenderedPageBreak/>
        <w:t>14-12 SANEAMENTO GERAL</w:t>
      </w:r>
    </w:p>
    <w:p w14:paraId="4C0434C0" w14:textId="77777777" w:rsidR="009539EC" w:rsidRDefault="009539EC"/>
    <w:p w14:paraId="586874C1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8" w:name="_heading=h.37m2jsg" w:colFirst="0" w:colLast="0"/>
      <w:bookmarkEnd w:id="48"/>
      <w:r>
        <w:rPr>
          <w:b/>
          <w:color w:val="000000"/>
          <w:sz w:val="36"/>
          <w:szCs w:val="36"/>
        </w:rPr>
        <w:t>14-12-02 ABASTECIMENTO DE ÁGUA</w:t>
      </w:r>
    </w:p>
    <w:p w14:paraId="3A53E322" w14:textId="77777777" w:rsidR="009539EC" w:rsidRDefault="009539EC"/>
    <w:p w14:paraId="3F3D7315" w14:textId="77777777" w:rsidR="009539EC" w:rsidRDefault="00000000">
      <w:r>
        <w:rPr>
          <w:b/>
          <w:sz w:val="24"/>
          <w:szCs w:val="24"/>
          <w:shd w:val="clear" w:color="auto" w:fill="FFC000"/>
        </w:rPr>
        <w:t>Q1157847</w:t>
      </w:r>
    </w:p>
    <w:p w14:paraId="3374BD67" w14:textId="77777777" w:rsidR="009539EC" w:rsidRDefault="00000000">
      <w:pPr>
        <w:rPr>
          <w:rFonts w:ascii="Century Gothic" w:eastAsia="Century Gothic" w:hAnsi="Century Gothic" w:cs="Century Gothic"/>
          <w:b/>
          <w:color w:val="0070C0"/>
        </w:rPr>
      </w:pPr>
      <w:r>
        <w:t xml:space="preserve">Sobre </w:t>
      </w:r>
      <w:r>
        <w:rPr>
          <w:rFonts w:ascii="Century Gothic" w:eastAsia="Century Gothic" w:hAnsi="Century Gothic" w:cs="Century Gothic"/>
          <w:b/>
          <w:color w:val="0070C0"/>
        </w:rPr>
        <w:t>SISTEMA DE APROVEITAMENTO DE ÁGUA DA CHUVA</w:t>
      </w: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B07B3DB" wp14:editId="718BD696">
            <wp:simplePos x="0" y="0"/>
            <wp:positionH relativeFrom="column">
              <wp:posOffset>3811</wp:posOffset>
            </wp:positionH>
            <wp:positionV relativeFrom="paragraph">
              <wp:posOffset>254634</wp:posOffset>
            </wp:positionV>
            <wp:extent cx="6480175" cy="2957195"/>
            <wp:effectExtent l="19050" t="19050" r="19050" b="19050"/>
            <wp:wrapSquare wrapText="bothSides" distT="0" distB="0" distL="114300" distR="11430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7195"/>
                    </a:xfrm>
                    <a:prstGeom prst="rect">
                      <a:avLst/>
                    </a:prstGeom>
                    <a:ln w="19050">
                      <a:solidFill>
                        <a:srgbClr val="C55A11"/>
                      </a:solidFill>
                      <a:prstDash val="dash"/>
                    </a:ln>
                  </pic:spPr>
                </pic:pic>
              </a:graphicData>
            </a:graphic>
          </wp:anchor>
        </w:drawing>
      </w:r>
    </w:p>
    <w:p w14:paraId="2092EAEB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3F4AEC53" w14:textId="77777777" w:rsidR="009539EC" w:rsidRDefault="00000000">
      <w:pPr>
        <w:rPr>
          <w:rFonts w:ascii="Century Gothic" w:eastAsia="Century Gothic" w:hAnsi="Century Gothic" w:cs="Century Gothic"/>
          <w:b/>
          <w:color w:val="C00000"/>
        </w:rPr>
      </w:pPr>
      <w:r>
        <w:rPr>
          <w:rFonts w:ascii="Century Gothic" w:eastAsia="Century Gothic" w:hAnsi="Century Gothic" w:cs="Century Gothic"/>
          <w:b/>
          <w:color w:val="0070C0"/>
        </w:rPr>
        <w:t xml:space="preserve">FONTE: </w:t>
      </w:r>
      <w:r>
        <w:rPr>
          <w:rFonts w:ascii="Century Gothic" w:eastAsia="Century Gothic" w:hAnsi="Century Gothic" w:cs="Century Gothic"/>
          <w:b/>
          <w:color w:val="C00000"/>
        </w:rPr>
        <w:t>NBR 15527_2007</w:t>
      </w:r>
    </w:p>
    <w:p w14:paraId="3858F369" w14:textId="77777777" w:rsidR="009539EC" w:rsidRDefault="009539EC"/>
    <w:p w14:paraId="477ED305" w14:textId="77777777" w:rsidR="009539EC" w:rsidRDefault="00000000">
      <w:r>
        <w:rPr>
          <w:b/>
          <w:sz w:val="24"/>
          <w:szCs w:val="24"/>
          <w:shd w:val="clear" w:color="auto" w:fill="FFC000"/>
        </w:rPr>
        <w:t>Q1153821</w:t>
      </w:r>
    </w:p>
    <w:p w14:paraId="6772326B" w14:textId="77777777" w:rsidR="009539EC" w:rsidRDefault="009539EC"/>
    <w:p w14:paraId="23051747" w14:textId="77777777" w:rsidR="009539EC" w:rsidRDefault="00000000">
      <w:pPr>
        <w:jc w:val="center"/>
        <w:rPr>
          <w:b/>
          <w:color w:val="4472C4"/>
        </w:rPr>
      </w:pPr>
      <w:r>
        <w:rPr>
          <w:b/>
          <w:color w:val="4472C4"/>
        </w:rPr>
        <w:t>CLASSIFICAÇÃO DE ÁGUAS NATURAIS PARA ABATECIMENTO PÚBLICO</w:t>
      </w:r>
    </w:p>
    <w:p w14:paraId="155AC18F" w14:textId="77777777" w:rsidR="009539EC" w:rsidRDefault="00000000"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1CB4266A" wp14:editId="463275F7">
            <wp:simplePos x="0" y="0"/>
            <wp:positionH relativeFrom="column">
              <wp:posOffset>786927</wp:posOffset>
            </wp:positionH>
            <wp:positionV relativeFrom="paragraph">
              <wp:posOffset>57785</wp:posOffset>
            </wp:positionV>
            <wp:extent cx="4838700" cy="2724150"/>
            <wp:effectExtent l="0" t="0" r="0" b="0"/>
            <wp:wrapSquare wrapText="bothSides" distT="0" distB="0" distL="114300" distR="114300"/>
            <wp:docPr id="5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C0385B" w14:textId="77777777" w:rsidR="009539EC" w:rsidRDefault="009539EC"/>
    <w:p w14:paraId="4A3ED7BF" w14:textId="77777777" w:rsidR="009539EC" w:rsidRDefault="009539EC"/>
    <w:p w14:paraId="67E7884F" w14:textId="77777777" w:rsidR="009539EC" w:rsidRDefault="009539EC"/>
    <w:p w14:paraId="38653B4E" w14:textId="77777777" w:rsidR="009539EC" w:rsidRDefault="009539EC"/>
    <w:p w14:paraId="1EA0FBCD" w14:textId="77777777" w:rsidR="009539EC" w:rsidRDefault="009539EC"/>
    <w:p w14:paraId="20E8A07F" w14:textId="77777777" w:rsidR="009539EC" w:rsidRDefault="009539EC"/>
    <w:p w14:paraId="1761E462" w14:textId="77777777" w:rsidR="009539EC" w:rsidRDefault="009539EC"/>
    <w:p w14:paraId="21833894" w14:textId="77777777" w:rsidR="009539EC" w:rsidRDefault="009539EC"/>
    <w:p w14:paraId="421E495A" w14:textId="77777777" w:rsidR="009539EC" w:rsidRDefault="009539EC"/>
    <w:p w14:paraId="1EF0D564" w14:textId="77777777" w:rsidR="009539EC" w:rsidRDefault="009539EC"/>
    <w:p w14:paraId="1837330D" w14:textId="77777777" w:rsidR="009539EC" w:rsidRDefault="009539EC"/>
    <w:p w14:paraId="18AE2569" w14:textId="77777777" w:rsidR="009539EC" w:rsidRDefault="009539EC"/>
    <w:p w14:paraId="6BDDDCA6" w14:textId="77777777" w:rsidR="009539EC" w:rsidRDefault="009539EC"/>
    <w:p w14:paraId="3966AC4A" w14:textId="77777777" w:rsidR="009539EC" w:rsidRDefault="009539EC"/>
    <w:p w14:paraId="32EC6096" w14:textId="77777777" w:rsidR="009539EC" w:rsidRDefault="009539EC"/>
    <w:p w14:paraId="31421BD5" w14:textId="77777777" w:rsidR="009539EC" w:rsidRDefault="009539EC"/>
    <w:p w14:paraId="50327CD7" w14:textId="77777777" w:rsidR="009539EC" w:rsidRDefault="00000000">
      <w:r>
        <w:t xml:space="preserve">Aparentemente </w:t>
      </w:r>
      <w:r>
        <w:rPr>
          <w:b/>
          <w:color w:val="ED7D31"/>
        </w:rPr>
        <w:t>DBO</w:t>
      </w:r>
      <w:r>
        <w:rPr>
          <w:color w:val="ED7D31"/>
        </w:rPr>
        <w:t xml:space="preserve"> </w:t>
      </w:r>
      <w:r>
        <w:t xml:space="preserve">significa </w:t>
      </w:r>
      <w:r>
        <w:rPr>
          <w:b/>
          <w:color w:val="ED7D31"/>
        </w:rPr>
        <w:t>DEMANDA BIOQUÍMICA DE OXIGÊNIO</w:t>
      </w:r>
    </w:p>
    <w:p w14:paraId="3BEC225E" w14:textId="77777777" w:rsidR="009539EC" w:rsidRDefault="009539EC"/>
    <w:p w14:paraId="6CEF36F4" w14:textId="77777777" w:rsidR="009539EC" w:rsidRDefault="009539EC"/>
    <w:p w14:paraId="301C216F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Tipo A - </w:t>
      </w:r>
      <w:r>
        <w:rPr>
          <w:rFonts w:ascii="Open Sans" w:eastAsia="Open Sans" w:hAnsi="Open Sans" w:cs="Open Sans"/>
          <w:color w:val="343A40"/>
          <w:sz w:val="21"/>
          <w:szCs w:val="21"/>
        </w:rPr>
        <w:t>águas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subterrâneas ou superficiais</w:t>
      </w:r>
      <w:r>
        <w:rPr>
          <w:rFonts w:ascii="Open Sans" w:eastAsia="Open Sans" w:hAnsi="Open Sans" w:cs="Open Sans"/>
          <w:color w:val="343A40"/>
          <w:sz w:val="21"/>
          <w:szCs w:val="21"/>
        </w:rPr>
        <w:t>, provenientes de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bacias sanitariamente protegidas</w:t>
      </w:r>
      <w:r>
        <w:rPr>
          <w:rFonts w:ascii="Open Sans" w:eastAsia="Open Sans" w:hAnsi="Open Sans" w:cs="Open Sans"/>
          <w:color w:val="343A40"/>
          <w:sz w:val="21"/>
          <w:szCs w:val="21"/>
        </w:rPr>
        <w:t>, com características básicas definidas na Tabela seguinte, e as demais satisfazendo aos padrões de potabilidade;</w:t>
      </w:r>
    </w:p>
    <w:p w14:paraId="423B5D4A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lastRenderedPageBreak/>
        <w:t>Tratamento Mínimo</w:t>
      </w:r>
      <w:r>
        <w:rPr>
          <w:rFonts w:ascii="Open Sans" w:eastAsia="Open Sans" w:hAnsi="Open Sans" w:cs="Open Sans"/>
          <w:color w:val="343A40"/>
          <w:sz w:val="21"/>
          <w:szCs w:val="21"/>
        </w:rPr>
        <w:t> - desinfecção e correção do pH;</w:t>
      </w:r>
    </w:p>
    <w:p w14:paraId="7A76C209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___</w:t>
      </w:r>
    </w:p>
    <w:p w14:paraId="38FED186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Tipo B -</w:t>
      </w:r>
      <w:r>
        <w:rPr>
          <w:rFonts w:ascii="Open Sans" w:eastAsia="Open Sans" w:hAnsi="Open Sans" w:cs="Open Sans"/>
          <w:color w:val="343A40"/>
          <w:sz w:val="21"/>
          <w:szCs w:val="21"/>
        </w:rPr>
        <w:t> águas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subterrâneas ou superficiais</w:t>
      </w:r>
      <w:r>
        <w:rPr>
          <w:rFonts w:ascii="Open Sans" w:eastAsia="Open Sans" w:hAnsi="Open Sans" w:cs="Open Sans"/>
          <w:color w:val="343A40"/>
          <w:sz w:val="21"/>
          <w:szCs w:val="21"/>
        </w:rPr>
        <w:t>, provenientes de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bacias não-protegidas</w:t>
      </w:r>
      <w:r>
        <w:rPr>
          <w:rFonts w:ascii="Open Sans" w:eastAsia="Open Sans" w:hAnsi="Open Sans" w:cs="Open Sans"/>
          <w:color w:val="343A40"/>
          <w:sz w:val="21"/>
          <w:szCs w:val="21"/>
        </w:rPr>
        <w:t>, com características básicas definidas na Tabela seguinte, e que possam enquadrar-se nos padrões de potabilidade, mediante processo de tratamento que não exija coagulação;</w:t>
      </w:r>
    </w:p>
    <w:p w14:paraId="22B8DE12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Tratamento Mínimo</w:t>
      </w:r>
      <w:r>
        <w:rPr>
          <w:rFonts w:ascii="Open Sans" w:eastAsia="Open Sans" w:hAnsi="Open Sans" w:cs="Open Sans"/>
          <w:color w:val="343A40"/>
          <w:sz w:val="21"/>
          <w:szCs w:val="21"/>
        </w:rPr>
        <w:t> - desinfecção e correção do pH e, além disso: decantação simples, filtração, precedida ou não de decantação,</w:t>
      </w:r>
    </w:p>
    <w:p w14:paraId="292C0A98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___</w:t>
      </w:r>
    </w:p>
    <w:p w14:paraId="199F2996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Tipo C </w:t>
      </w:r>
      <w:r>
        <w:rPr>
          <w:rFonts w:ascii="Open Sans" w:eastAsia="Open Sans" w:hAnsi="Open Sans" w:cs="Open Sans"/>
          <w:color w:val="343A40"/>
          <w:sz w:val="21"/>
          <w:szCs w:val="21"/>
        </w:rPr>
        <w:t>-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águas superficiais</w:t>
      </w:r>
      <w:r>
        <w:rPr>
          <w:rFonts w:ascii="Open Sans" w:eastAsia="Open Sans" w:hAnsi="Open Sans" w:cs="Open Sans"/>
          <w:color w:val="343A40"/>
          <w:sz w:val="21"/>
          <w:szCs w:val="21"/>
        </w:rPr>
        <w:t> provenientes de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bacias não-protegidas</w:t>
      </w:r>
      <w:r>
        <w:rPr>
          <w:rFonts w:ascii="Open Sans" w:eastAsia="Open Sans" w:hAnsi="Open Sans" w:cs="Open Sans"/>
          <w:color w:val="343A40"/>
          <w:sz w:val="21"/>
          <w:szCs w:val="21"/>
        </w:rPr>
        <w:t>, com características básicas definidas na Tabela seguinte, e que exijam coagulação para enquadrar-se nos padrões de potabilidade;</w:t>
      </w:r>
    </w:p>
    <w:p w14:paraId="0A0B1418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Tratamento Mínimo</w:t>
      </w:r>
      <w:r>
        <w:rPr>
          <w:rFonts w:ascii="Open Sans" w:eastAsia="Open Sans" w:hAnsi="Open Sans" w:cs="Open Sans"/>
          <w:color w:val="343A40"/>
          <w:sz w:val="21"/>
          <w:szCs w:val="21"/>
        </w:rPr>
        <w:t> - coagulação, seguida ou não de decantação, filtração em filtros rápidos, desinfecção e correção do pH;</w:t>
      </w:r>
    </w:p>
    <w:p w14:paraId="660EA3D3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___</w:t>
      </w:r>
    </w:p>
    <w:p w14:paraId="5AAFBDF4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Tipo D -</w:t>
      </w:r>
      <w:r>
        <w:rPr>
          <w:rFonts w:ascii="Open Sans" w:eastAsia="Open Sans" w:hAnsi="Open Sans" w:cs="Open Sans"/>
          <w:color w:val="343A40"/>
          <w:sz w:val="21"/>
          <w:szCs w:val="21"/>
        </w:rPr>
        <w:t>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águas superficiais</w:t>
      </w:r>
      <w:r>
        <w:rPr>
          <w:rFonts w:ascii="Open Sans" w:eastAsia="Open Sans" w:hAnsi="Open Sans" w:cs="Open Sans"/>
          <w:color w:val="343A40"/>
          <w:sz w:val="21"/>
          <w:szCs w:val="21"/>
        </w:rPr>
        <w:t> provenientes de bacias não-protegidas, sujeitas a fontes de poluição, com características básicas definidas na Tabela seguinte, e que exijam processos especiais de tratamento para que possam enquadrar-se nos padrões de potabilidade.</w:t>
      </w:r>
    </w:p>
    <w:p w14:paraId="23170D7D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Tratamento Mínimo</w:t>
      </w:r>
      <w:r>
        <w:rPr>
          <w:rFonts w:ascii="Open Sans" w:eastAsia="Open Sans" w:hAnsi="Open Sans" w:cs="Open Sans"/>
          <w:color w:val="343A40"/>
          <w:sz w:val="21"/>
          <w:szCs w:val="21"/>
        </w:rPr>
        <w:t> - tratamento mínimo do tipo C e tratamento complementar apropriado a cada caso.</w:t>
      </w:r>
    </w:p>
    <w:p w14:paraId="466D31B4" w14:textId="77777777" w:rsidR="009539EC" w:rsidRDefault="009539EC"/>
    <w:p w14:paraId="66189031" w14:textId="77777777" w:rsidR="009539EC" w:rsidRDefault="00000000">
      <w:r>
        <w:rPr>
          <w:b/>
          <w:sz w:val="24"/>
          <w:szCs w:val="24"/>
          <w:shd w:val="clear" w:color="auto" w:fill="FFC000"/>
        </w:rPr>
        <w:t>Q1153822</w:t>
      </w:r>
    </w:p>
    <w:p w14:paraId="5760A4C8" w14:textId="77777777" w:rsidR="009539EC" w:rsidRDefault="00000000">
      <w:r>
        <w:rPr>
          <w:rFonts w:ascii="Open Sans" w:eastAsia="Open Sans" w:hAnsi="Open Sans" w:cs="Open Sans"/>
          <w:b/>
          <w:color w:val="4472C4"/>
          <w:sz w:val="28"/>
          <w:szCs w:val="28"/>
          <w:highlight w:val="white"/>
        </w:rPr>
        <w:t>DISPOSITIVOS</w:t>
      </w:r>
      <w:r>
        <w:rPr>
          <w:color w:val="4472C4"/>
          <w:sz w:val="28"/>
          <w:szCs w:val="28"/>
        </w:rPr>
        <w:t xml:space="preserve"> </w:t>
      </w:r>
      <w:r>
        <w:t xml:space="preserve">Utilizados para </w:t>
      </w:r>
      <w:r>
        <w:rPr>
          <w:rFonts w:ascii="Open Sans" w:eastAsia="Open Sans" w:hAnsi="Open Sans" w:cs="Open Sans"/>
          <w:b/>
          <w:color w:val="4472C4"/>
          <w:sz w:val="28"/>
          <w:szCs w:val="28"/>
          <w:highlight w:val="white"/>
        </w:rPr>
        <w:t>DISPERSAR</w:t>
      </w:r>
      <w:r>
        <w:t xml:space="preserve"> produtos químicos em água a ser tratada:</w:t>
      </w:r>
    </w:p>
    <w:p w14:paraId="319E6599" w14:textId="77777777" w:rsidR="009539EC" w:rsidRDefault="009539EC"/>
    <w:p w14:paraId="24AC695D" w14:textId="77777777" w:rsidR="009539EC" w:rsidRDefault="00000000">
      <w:r>
        <w:t>a) qualquer trecho ou seção de canal ou de canalização que produza perda de carga compatível com as condições desejadas, em termos de gradiente de velocidade e tempo de mistura;</w:t>
      </w:r>
    </w:p>
    <w:p w14:paraId="0552D2E8" w14:textId="77777777" w:rsidR="009539EC" w:rsidRDefault="009539EC"/>
    <w:p w14:paraId="5571B1A5" w14:textId="77777777" w:rsidR="009539EC" w:rsidRDefault="00000000">
      <w:r>
        <w:t>b) difusores que produzam jatos da solução de coagulante, aplicados no interior da água a ser tratada;</w:t>
      </w:r>
    </w:p>
    <w:p w14:paraId="05B8FCF5" w14:textId="77777777" w:rsidR="009539EC" w:rsidRDefault="009539EC"/>
    <w:p w14:paraId="24CCF9B4" w14:textId="77777777" w:rsidR="009539EC" w:rsidRDefault="00000000">
      <w:r>
        <w:t>c) agitadores mecanizados;</w:t>
      </w:r>
    </w:p>
    <w:p w14:paraId="669438CB" w14:textId="77777777" w:rsidR="009539EC" w:rsidRDefault="009539EC"/>
    <w:p w14:paraId="5F53ABBF" w14:textId="77777777" w:rsidR="009539EC" w:rsidRDefault="00000000">
      <w:r>
        <w:t>d) entrada de bombas centrífuga</w:t>
      </w:r>
    </w:p>
    <w:p w14:paraId="27F09CB9" w14:textId="77777777" w:rsidR="009539EC" w:rsidRDefault="009539EC"/>
    <w:p w14:paraId="54B932FB" w14:textId="77777777" w:rsidR="009539EC" w:rsidRDefault="00000000">
      <w:pPr>
        <w:rPr>
          <w:b/>
          <w:color w:val="FF0000"/>
        </w:rPr>
      </w:pPr>
      <w:r>
        <w:rPr>
          <w:b/>
          <w:color w:val="FF0000"/>
        </w:rPr>
        <w:t>5.8.4 Podem ser utilizados como dispositivo hidráulico de mistura:</w:t>
      </w:r>
    </w:p>
    <w:p w14:paraId="5FE5B5DA" w14:textId="77777777" w:rsidR="009539EC" w:rsidRDefault="009539EC"/>
    <w:p w14:paraId="0A7E50E7" w14:textId="77777777" w:rsidR="009539EC" w:rsidRDefault="00000000">
      <w:r>
        <w:t>a) qualquer singularidade onde ocorra turbulência intensa;</w:t>
      </w:r>
    </w:p>
    <w:p w14:paraId="2AF26631" w14:textId="77777777" w:rsidR="009539EC" w:rsidRDefault="00000000">
      <w:r>
        <w:t>b) canal ou canalização com anteparos ou chicanas;</w:t>
      </w:r>
    </w:p>
    <w:p w14:paraId="30472916" w14:textId="77777777" w:rsidR="009539EC" w:rsidRDefault="00000000">
      <w:r>
        <w:t>c) ressalto hidráulico;</w:t>
      </w:r>
    </w:p>
    <w:p w14:paraId="35000F2E" w14:textId="77777777" w:rsidR="009539EC" w:rsidRDefault="009539EC"/>
    <w:p w14:paraId="5E53178C" w14:textId="77777777" w:rsidR="009539EC" w:rsidRDefault="009539EC"/>
    <w:p w14:paraId="34BB4CC6" w14:textId="77777777" w:rsidR="009539EC" w:rsidRDefault="009539EC">
      <w:pPr>
        <w:rPr>
          <w:rFonts w:ascii="Arial Nova" w:eastAsia="Arial Nova" w:hAnsi="Arial Nova" w:cs="Arial Nova"/>
        </w:rPr>
      </w:pPr>
    </w:p>
    <w:p w14:paraId="107D0586" w14:textId="77777777" w:rsidR="009539EC" w:rsidRDefault="00000000">
      <w:pPr>
        <w:rPr>
          <w:rFonts w:ascii="Arial Nova" w:eastAsia="Arial Nova" w:hAnsi="Arial Nova" w:cs="Arial Nova"/>
          <w:b/>
          <w:i/>
          <w:color w:val="FF0000"/>
          <w:sz w:val="32"/>
          <w:szCs w:val="32"/>
        </w:rPr>
      </w:pPr>
      <w:r>
        <w:rPr>
          <w:rFonts w:ascii="Arial Nova" w:eastAsia="Arial Nova" w:hAnsi="Arial Nova" w:cs="Arial Nova"/>
          <w:b/>
          <w:i/>
          <w:color w:val="FF0000"/>
          <w:sz w:val="32"/>
          <w:szCs w:val="32"/>
        </w:rPr>
        <w:t>DISTINÇÃO</w:t>
      </w:r>
      <w:sdt>
        <w:sdtPr>
          <w:tag w:val="goog_rdk_84"/>
          <w:id w:val="-1455251230"/>
        </w:sdtPr>
        <w:sdtContent>
          <w:r>
            <w:rPr>
              <w:rFonts w:ascii="Arial Unicode MS" w:eastAsia="Arial Unicode MS" w:hAnsi="Arial Unicode MS" w:cs="Arial Unicode MS"/>
              <w:b/>
              <w:i/>
              <w:color w:val="FF0000"/>
              <w:sz w:val="32"/>
              <w:szCs w:val="32"/>
            </w:rPr>
            <w:t>↓</w:t>
          </w:r>
        </w:sdtContent>
      </w:sdt>
    </w:p>
    <w:p w14:paraId="2749A4FF" w14:textId="77777777" w:rsidR="009539EC" w:rsidRDefault="009539EC"/>
    <w:p w14:paraId="4F4B90C5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lastRenderedPageBreak/>
        <w:t xml:space="preserve">O </w:t>
      </w:r>
      <w:r>
        <w:rPr>
          <w:rFonts w:ascii="Open Sans" w:eastAsia="Open Sans" w:hAnsi="Open Sans" w:cs="Open Sans"/>
          <w:b/>
          <w:color w:val="343A40"/>
          <w:sz w:val="24"/>
          <w:szCs w:val="24"/>
          <w:highlight w:val="white"/>
        </w:rPr>
        <w:t>PLANO INCLINADO, BANDEJAS PERFURADAS SOBREPOSTAS, CASCATAS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 xml:space="preserve"> e escadas citados pela CESPE se referem aos dispositivos de </w:t>
      </w:r>
      <w:r>
        <w:rPr>
          <w:rFonts w:ascii="Open Sans" w:eastAsia="Open Sans" w:hAnsi="Open Sans" w:cs="Open Sans"/>
          <w:b/>
          <w:color w:val="4472C4"/>
          <w:sz w:val="28"/>
          <w:szCs w:val="28"/>
          <w:highlight w:val="white"/>
        </w:rPr>
        <w:t>AERAÇÃO</w:t>
      </w:r>
      <w:r>
        <w:rPr>
          <w:rFonts w:ascii="Open Sans" w:eastAsia="Open Sans" w:hAnsi="Open Sans" w:cs="Open Sans"/>
          <w:color w:val="4472C4"/>
          <w:sz w:val="28"/>
          <w:szCs w:val="28"/>
          <w:highlight w:val="white"/>
        </w:rPr>
        <w:t xml:space="preserve"> 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que tem o papel de introduzir ar na água para remoção de compostos voláteis e oxidáveis e gases indesejáveis.</w:t>
      </w:r>
    </w:p>
    <w:p w14:paraId="20FDB002" w14:textId="77777777" w:rsidR="009539EC" w:rsidRDefault="009539EC"/>
    <w:p w14:paraId="3F55F96B" w14:textId="77777777" w:rsidR="009539EC" w:rsidRDefault="009539EC"/>
    <w:p w14:paraId="604E5CA7" w14:textId="77777777" w:rsidR="009539EC" w:rsidRDefault="00000000">
      <w:r>
        <w:t>NBR 12216</w:t>
      </w:r>
    </w:p>
    <w:p w14:paraId="39456A41" w14:textId="77777777" w:rsidR="009539EC" w:rsidRDefault="009539EC"/>
    <w:p w14:paraId="370A158F" w14:textId="77777777" w:rsidR="009539EC" w:rsidRDefault="009539EC"/>
    <w:p w14:paraId="18E9CF8A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Q1153823 </w:t>
      </w:r>
    </w:p>
    <w:p w14:paraId="5CCBAAA3" w14:textId="77777777" w:rsidR="009539EC" w:rsidRDefault="009539EC"/>
    <w:p w14:paraId="0C5E1053" w14:textId="77777777" w:rsidR="009539EC" w:rsidRDefault="00000000">
      <w:pPr>
        <w:jc w:val="left"/>
      </w:pPr>
      <w:r>
        <w:t>Em relação a concepção de projetos de estação de tratamento de água para abastecimento público, julgue o seguinte item.</w:t>
      </w:r>
    </w:p>
    <w:p w14:paraId="0FA50337" w14:textId="77777777" w:rsidR="009539EC" w:rsidRDefault="00000000">
      <w:pPr>
        <w:jc w:val="left"/>
        <w:rPr>
          <w:b/>
          <w:color w:val="FF0000"/>
          <w:sz w:val="28"/>
          <w:szCs w:val="28"/>
        </w:rPr>
      </w:pPr>
      <w:r>
        <w:br/>
      </w:r>
      <w:r>
        <w:br/>
        <w:t xml:space="preserve">Em </w:t>
      </w:r>
      <w:r>
        <w:rPr>
          <w:b/>
          <w:i/>
          <w:color w:val="002060"/>
          <w:sz w:val="32"/>
          <w:szCs w:val="32"/>
        </w:rPr>
        <w:t>FLOCULADORES</w:t>
      </w:r>
      <w:r>
        <w:rPr>
          <w:sz w:val="32"/>
          <w:szCs w:val="32"/>
        </w:rPr>
        <w:t xml:space="preserve"> </w:t>
      </w:r>
      <w:r>
        <w:t xml:space="preserve">hidráulicos, a </w:t>
      </w:r>
      <w:r>
        <w:rPr>
          <w:b/>
          <w:i/>
          <w:color w:val="002060"/>
        </w:rPr>
        <w:t>VELOCIDADE DA ÁGUA AO LONGO DOS CANAIS</w:t>
      </w:r>
      <w:r>
        <w:rPr>
          <w:color w:val="002060"/>
        </w:rPr>
        <w:t xml:space="preserve"> </w:t>
      </w:r>
      <w:r>
        <w:t xml:space="preserve">deve ser inferior a </w:t>
      </w:r>
      <w:r>
        <w:rPr>
          <w:b/>
          <w:color w:val="FF0000"/>
          <w:sz w:val="28"/>
          <w:szCs w:val="28"/>
        </w:rPr>
        <w:t>0,1 M/S.</w:t>
      </w:r>
    </w:p>
    <w:p w14:paraId="48791E43" w14:textId="77777777" w:rsidR="009539EC" w:rsidRDefault="009539EC"/>
    <w:p w14:paraId="698ABC8A" w14:textId="77777777" w:rsidR="009539EC" w:rsidRDefault="00000000">
      <w:r>
        <w:t>Assertiva Errada</w:t>
      </w:r>
    </w:p>
    <w:p w14:paraId="0A6FEFEC" w14:textId="77777777" w:rsidR="009539EC" w:rsidRDefault="009539EC"/>
    <w:p w14:paraId="0353F8E5" w14:textId="77777777" w:rsidR="009539EC" w:rsidRDefault="00000000">
      <w:r>
        <w:t>NBR 12216</w:t>
      </w:r>
    </w:p>
    <w:p w14:paraId="47801998" w14:textId="77777777" w:rsidR="009539EC" w:rsidRDefault="009539EC"/>
    <w:p w14:paraId="1862C31A" w14:textId="77777777" w:rsidR="009539EC" w:rsidRDefault="00000000">
      <w:r>
        <w:t xml:space="preserve">5.9 </w:t>
      </w:r>
      <w:proofErr w:type="spellStart"/>
      <w:r>
        <w:t>Floculadores</w:t>
      </w:r>
      <w:proofErr w:type="spellEnd"/>
    </w:p>
    <w:p w14:paraId="1FE36FA0" w14:textId="77777777" w:rsidR="009539EC" w:rsidRDefault="00000000">
      <w:pPr>
        <w:rPr>
          <w:b/>
          <w:color w:val="00B050"/>
        </w:rPr>
      </w:pPr>
      <w:r>
        <w:t xml:space="preserve">5.9.6.1 A velocidade da água ao longo dos canais deve ficar entre 10 cm/s e 30 cm/s. </w:t>
      </w:r>
      <w:r>
        <w:rPr>
          <w:b/>
          <w:color w:val="00B050"/>
        </w:rPr>
        <w:t>(0,1 e 0,3 m/s)</w:t>
      </w:r>
    </w:p>
    <w:p w14:paraId="733E02EC" w14:textId="77777777" w:rsidR="009539EC" w:rsidRDefault="009539EC"/>
    <w:p w14:paraId="2D03019C" w14:textId="77777777" w:rsidR="009539EC" w:rsidRDefault="009539EC"/>
    <w:p w14:paraId="67618A79" w14:textId="77777777" w:rsidR="009539EC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18E46D2F" wp14:editId="0E3D5F7F">
                <wp:simplePos x="0" y="0"/>
                <wp:positionH relativeFrom="column">
                  <wp:posOffset>50801</wp:posOffset>
                </wp:positionH>
                <wp:positionV relativeFrom="paragraph">
                  <wp:posOffset>88900</wp:posOffset>
                </wp:positionV>
                <wp:extent cx="5050978" cy="776177"/>
                <wp:effectExtent l="0" t="0" r="0" b="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978" cy="776177"/>
                          <a:chOff x="2820511" y="3391912"/>
                          <a:chExt cx="5050978" cy="776177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2820511" y="3391912"/>
                            <a:ext cx="5050978" cy="776177"/>
                            <a:chOff x="0" y="0"/>
                            <a:chExt cx="5050978" cy="776177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0" y="0"/>
                              <a:ext cx="5050975" cy="776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274D5C" w14:textId="77777777" w:rsidR="009539EC" w:rsidRDefault="009539EC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tângulo 3"/>
                          <wps:cNvSpPr/>
                          <wps:spPr>
                            <a:xfrm>
                              <a:off x="2860170" y="0"/>
                              <a:ext cx="2190808" cy="776177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 cap="flat" cmpd="sng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6A77CA3" w14:textId="77777777" w:rsidR="009539EC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Open Sans" w:eastAsia="Open Sans" w:hAnsi="Open Sans" w:cs="Open Sans"/>
                                    <w:color w:val="000000"/>
                                    <w:sz w:val="21"/>
                                    <w:highlight w:val="white"/>
                                  </w:rPr>
                                  <w:t>promover uma agitação lenta e uniforme de toda massa líquida a ser tratada.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4" name="Retângulo 4"/>
                          <wps:cNvSpPr/>
                          <wps:spPr>
                            <a:xfrm>
                              <a:off x="0" y="202019"/>
                              <a:ext cx="1881505" cy="3187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 cap="flat" cmpd="sng">
                              <a:solidFill>
                                <a:srgbClr val="31538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BC432C0" w14:textId="77777777" w:rsidR="009539EC" w:rsidRDefault="00000000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Open Sans" w:eastAsia="Open Sans" w:hAnsi="Open Sans" w:cs="Open Sans"/>
                                    <w:color w:val="000000"/>
                                    <w:sz w:val="21"/>
                                    <w:highlight w:val="white"/>
                                  </w:rPr>
                                  <w:t xml:space="preserve">Função de um </w:t>
                                </w:r>
                                <w:proofErr w:type="spellStart"/>
                                <w:r>
                                  <w:rPr>
                                    <w:rFonts w:ascii="Open Sans" w:eastAsia="Open Sans" w:hAnsi="Open Sans" w:cs="Open Sans"/>
                                    <w:b/>
                                    <w:color w:val="002060"/>
                                    <w:sz w:val="21"/>
                                    <w:highlight w:val="white"/>
                                  </w:rPr>
                                  <w:t>Floculador</w:t>
                                </w:r>
                                <w:proofErr w:type="spellEnd"/>
                                <w:r>
                                  <w:rPr>
                                    <w:rFonts w:ascii="Open Sans" w:eastAsia="Open Sans" w:hAnsi="Open Sans" w:cs="Open Sans"/>
                                    <w:color w:val="002060"/>
                                    <w:sz w:val="21"/>
                                    <w:highlight w:val="whit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5" name="Conector de Seta Reta 5"/>
                          <wps:cNvCnPr/>
                          <wps:spPr>
                            <a:xfrm>
                              <a:off x="2009554" y="373912"/>
                              <a:ext cx="850604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8E46D2F" id="Agrupar 32" o:spid="_x0000_s1026" style="position:absolute;left:0;text-align:left;margin-left:4pt;margin-top:7pt;width:397.7pt;height:61.1pt;z-index:251679744" coordorigin="28205,33919" coordsize="50509,77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">
                <v:group id="Agrupar 1" o:spid="_x0000_s1027" style="position:absolute;left:28205;top:33919;width:50509;height:7761" coordsize="50509,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28" style="position:absolute;width:50509;height:7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8274D5C" w14:textId="77777777" w:rsidR="009539EC" w:rsidRDefault="009539EC">
                          <w:pPr>
                            <w:spacing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3" o:spid="_x0000_s1029" style="position:absolute;left:28601;width:21908;height:7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" fillcolor="#4472c4 [3204]" strokecolor="#31538f" strokeweight="1pt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06A77CA3" w14:textId="77777777" w:rsidR="009539EC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Open Sans" w:eastAsia="Open Sans" w:hAnsi="Open Sans" w:cs="Open Sans"/>
                              <w:color w:val="000000"/>
                              <w:sz w:val="21"/>
                              <w:highlight w:val="white"/>
                            </w:rPr>
                            <w:t>promover uma agitação lenta e uniforme de toda massa líquida a ser tratada.</w:t>
                          </w:r>
                        </w:p>
                      </w:txbxContent>
                    </v:textbox>
                  </v:rect>
                  <v:rect id="Retângulo 4" o:spid="_x0000_s1030" style="position:absolute;top:2020;width:18815;height:31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" fillcolor="#4472c4 [3204]" strokecolor="#31538f" strokeweight="1pt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5BC432C0" w14:textId="77777777" w:rsidR="009539EC" w:rsidRDefault="00000000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Open Sans" w:eastAsia="Open Sans" w:hAnsi="Open Sans" w:cs="Open Sans"/>
                              <w:color w:val="000000"/>
                              <w:sz w:val="21"/>
                              <w:highlight w:val="white"/>
                            </w:rPr>
                            <w:t xml:space="preserve">Função de um </w:t>
                          </w:r>
                          <w:proofErr w:type="spellStart"/>
                          <w:r>
                            <w:rPr>
                              <w:rFonts w:ascii="Open Sans" w:eastAsia="Open Sans" w:hAnsi="Open Sans" w:cs="Open Sans"/>
                              <w:b/>
                              <w:color w:val="002060"/>
                              <w:sz w:val="21"/>
                              <w:highlight w:val="white"/>
                            </w:rPr>
                            <w:t>Floculador</w:t>
                          </w:r>
                          <w:proofErr w:type="spellEnd"/>
                          <w:r>
                            <w:rPr>
                              <w:rFonts w:ascii="Open Sans" w:eastAsia="Open Sans" w:hAnsi="Open Sans" w:cs="Open Sans"/>
                              <w:color w:val="002060"/>
                              <w:sz w:val="21"/>
                              <w:highlight w:val="white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5" o:spid="_x0000_s1031" type="#_x0000_t32" style="position:absolute;left:20095;top:3739;width:85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" strokecolor="black [3200]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240A24C4" w14:textId="77777777" w:rsidR="009539EC" w:rsidRDefault="009539EC"/>
    <w:p w14:paraId="343140C1" w14:textId="77777777" w:rsidR="009539EC" w:rsidRDefault="009539EC"/>
    <w:p w14:paraId="608E05E0" w14:textId="77777777" w:rsidR="009539EC" w:rsidRDefault="009539EC"/>
    <w:p w14:paraId="43845371" w14:textId="77777777" w:rsidR="009539EC" w:rsidRDefault="009539EC"/>
    <w:p w14:paraId="4681F390" w14:textId="77777777" w:rsidR="009539EC" w:rsidRDefault="009539EC"/>
    <w:p w14:paraId="0269A92B" w14:textId="77777777" w:rsidR="009539EC" w:rsidRDefault="009539EC"/>
    <w:p w14:paraId="2A8B7F89" w14:textId="77777777" w:rsidR="009539EC" w:rsidRDefault="00000000">
      <w:r>
        <w:rPr>
          <w:b/>
          <w:sz w:val="24"/>
          <w:szCs w:val="24"/>
          <w:shd w:val="clear" w:color="auto" w:fill="FFC000"/>
        </w:rPr>
        <w:t>Q1153815</w:t>
      </w:r>
    </w:p>
    <w:p w14:paraId="44A864FE" w14:textId="77777777" w:rsidR="009539EC" w:rsidRDefault="009539EC"/>
    <w:p w14:paraId="0B3733ED" w14:textId="77777777" w:rsidR="009539EC" w:rsidRDefault="00000000">
      <w:r>
        <w:t xml:space="preserve">Velocidade Mínima de </w:t>
      </w:r>
      <w:r>
        <w:rPr>
          <w:b/>
          <w:i/>
          <w:color w:val="FF0000"/>
        </w:rPr>
        <w:t>0,4 m/s</w:t>
      </w:r>
      <w:r>
        <w:rPr>
          <w:color w:val="FF0000"/>
        </w:rPr>
        <w:t xml:space="preserve"> </w:t>
      </w:r>
      <w:r>
        <w:t>para pré-dimensionamento de canalizações para sistemas de abastecimento</w:t>
      </w:r>
    </w:p>
    <w:p w14:paraId="5FCFC1CB" w14:textId="77777777" w:rsidR="009539EC" w:rsidRDefault="00000000">
      <w:pPr>
        <w:rPr>
          <w:rFonts w:ascii="Century Gothic" w:eastAsia="Century Gothic" w:hAnsi="Century Gothic" w:cs="Century Gothic"/>
          <w:b/>
          <w:color w:val="0070C0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  <w:highlight w:val="white"/>
        </w:rPr>
        <w:t>NBR 12.218/</w:t>
      </w:r>
      <w:r>
        <w:rPr>
          <w:rFonts w:ascii="Open Sans" w:eastAsia="Open Sans" w:hAnsi="Open Sans" w:cs="Open Sans"/>
          <w:b/>
          <w:color w:val="0000FF"/>
          <w:sz w:val="21"/>
          <w:szCs w:val="21"/>
          <w:highlight w:val="white"/>
        </w:rPr>
        <w:t>2017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,</w:t>
      </w:r>
    </w:p>
    <w:p w14:paraId="404A7983" w14:textId="77777777" w:rsidR="009539EC" w:rsidRDefault="009539EC"/>
    <w:p w14:paraId="04247E98" w14:textId="77777777" w:rsidR="009539EC" w:rsidRDefault="009539EC"/>
    <w:p w14:paraId="07194532" w14:textId="77777777" w:rsidR="009539EC" w:rsidRDefault="00000000">
      <w:r>
        <w:br w:type="page"/>
      </w:r>
    </w:p>
    <w:p w14:paraId="6F803693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49" w:name="_heading=h.1mrcu09" w:colFirst="0" w:colLast="0"/>
      <w:bookmarkEnd w:id="49"/>
      <w:r>
        <w:rPr>
          <w:b/>
          <w:color w:val="000000"/>
          <w:sz w:val="36"/>
          <w:szCs w:val="36"/>
        </w:rPr>
        <w:lastRenderedPageBreak/>
        <w:t>14-12-03 TRATAMENTO DE EFLUENTES</w:t>
      </w:r>
    </w:p>
    <w:p w14:paraId="24BA9413" w14:textId="77777777" w:rsidR="009539EC" w:rsidRDefault="009539EC"/>
    <w:p w14:paraId="24CF5B52" w14:textId="77777777" w:rsidR="009539EC" w:rsidRDefault="00000000">
      <w:r>
        <w:rPr>
          <w:b/>
          <w:sz w:val="24"/>
          <w:szCs w:val="24"/>
          <w:shd w:val="clear" w:color="auto" w:fill="FFC000"/>
        </w:rPr>
        <w:t>Q1153826</w:t>
      </w:r>
    </w:p>
    <w:p w14:paraId="41EF1807" w14:textId="77777777" w:rsidR="009539EC" w:rsidRDefault="009539EC"/>
    <w:p w14:paraId="0C79AA13" w14:textId="77777777" w:rsidR="009539EC" w:rsidRDefault="009539EC"/>
    <w:p w14:paraId="327E531A" w14:textId="77777777" w:rsidR="009539EC" w:rsidRDefault="00000000">
      <w:r>
        <w:rPr>
          <w:b/>
          <w:sz w:val="24"/>
          <w:szCs w:val="24"/>
          <w:shd w:val="clear" w:color="auto" w:fill="FFC000"/>
        </w:rPr>
        <w:t>Q638682</w:t>
      </w:r>
    </w:p>
    <w:p w14:paraId="3346C8C4" w14:textId="77777777" w:rsidR="009539EC" w:rsidRDefault="00000000">
      <w:pPr>
        <w:rPr>
          <w:b/>
          <w:color w:val="FFFFFF"/>
        </w:rPr>
      </w:pPr>
      <w:r>
        <w:rPr>
          <w:b/>
          <w:color w:val="FFFFFF"/>
          <w:highlight w:val="black"/>
        </w:rPr>
        <w:t>SOBRE SISTEMAS DE ESGOTO:</w:t>
      </w:r>
    </w:p>
    <w:p w14:paraId="3D90C325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003333"/>
          <w:sz w:val="21"/>
          <w:szCs w:val="21"/>
        </w:rPr>
        <w:t>Sistema de Esgotamento Unitário, ou Sistema combinado: </w:t>
      </w:r>
      <w:r>
        <w:rPr>
          <w:rFonts w:ascii="Open Sans" w:eastAsia="Open Sans" w:hAnsi="Open Sans" w:cs="Open Sans"/>
          <w:color w:val="003333"/>
          <w:sz w:val="21"/>
          <w:szCs w:val="21"/>
        </w:rPr>
        <w:t>as águas pluviais, águas residuárias (domésticas e industriais) e águas de infiltração veiculam na mesma rede;</w:t>
      </w:r>
    </w:p>
    <w:p w14:paraId="759B4844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003333"/>
          <w:sz w:val="21"/>
          <w:szCs w:val="21"/>
        </w:rPr>
        <w:t>Sistema de Esgotamento Separador Parcial: </w:t>
      </w:r>
      <w:r>
        <w:rPr>
          <w:rFonts w:ascii="Open Sans" w:eastAsia="Open Sans" w:hAnsi="Open Sans" w:cs="Open Sans"/>
          <w:color w:val="003333"/>
          <w:sz w:val="21"/>
          <w:szCs w:val="21"/>
        </w:rPr>
        <w:t>apenas uma parcela da água da chuva (telhados e pátios das casas) veiculam com o esgoto na mesma tubulação;</w:t>
      </w:r>
    </w:p>
    <w:p w14:paraId="61305322" w14:textId="77777777" w:rsidR="009539EC" w:rsidRDefault="00000000">
      <w:pPr>
        <w:shd w:val="clear" w:color="auto" w:fill="FFFFFF"/>
        <w:spacing w:after="30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003333"/>
          <w:sz w:val="21"/>
          <w:szCs w:val="21"/>
        </w:rPr>
        <w:t>Sistema Separador Absoluto:</w:t>
      </w:r>
      <w:r>
        <w:rPr>
          <w:rFonts w:ascii="Open Sans" w:eastAsia="Open Sans" w:hAnsi="Open Sans" w:cs="Open Sans"/>
          <w:color w:val="003333"/>
          <w:sz w:val="21"/>
          <w:szCs w:val="21"/>
        </w:rPr>
        <w:t> destinado a coletar e transportar as águas pluviais e águas residuárias em redes independentes. No Brasil, este sistema é muito utilizado.</w:t>
      </w:r>
    </w:p>
    <w:p w14:paraId="15F23810" w14:textId="77777777" w:rsidR="009539EC" w:rsidRDefault="009539EC"/>
    <w:p w14:paraId="085D8932" w14:textId="77777777" w:rsidR="009539EC" w:rsidRDefault="009539EC"/>
    <w:p w14:paraId="0764EC4E" w14:textId="77777777" w:rsidR="009539EC" w:rsidRDefault="009539EC"/>
    <w:p w14:paraId="45CA1519" w14:textId="77777777" w:rsidR="009539EC" w:rsidRDefault="009539EC"/>
    <w:p w14:paraId="749832BA" w14:textId="77777777" w:rsidR="009539EC" w:rsidRDefault="009539EC"/>
    <w:p w14:paraId="0DDEF0D3" w14:textId="77777777" w:rsidR="009539EC" w:rsidRDefault="009539EC"/>
    <w:p w14:paraId="3CC98DD1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1B52697D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43A59CBA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437A6DE0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4AD61034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11386EF7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3D05A590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1CAD691F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43A67BA4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64E210F4" w14:textId="77777777" w:rsidR="009539EC" w:rsidRDefault="009539EC">
      <w:pPr>
        <w:rPr>
          <w:rFonts w:ascii="Century Gothic" w:eastAsia="Century Gothic" w:hAnsi="Century Gothic" w:cs="Century Gothic"/>
          <w:b/>
          <w:color w:val="0070C0"/>
        </w:rPr>
      </w:pPr>
    </w:p>
    <w:p w14:paraId="4FB13A54" w14:textId="77777777" w:rsidR="009539EC" w:rsidRDefault="009539EC"/>
    <w:p w14:paraId="5D17929D" w14:textId="77777777" w:rsidR="009539EC" w:rsidRDefault="009539EC"/>
    <w:p w14:paraId="6C6072AA" w14:textId="77777777" w:rsidR="009539EC" w:rsidRDefault="009539EC"/>
    <w:p w14:paraId="4B1BD799" w14:textId="77777777" w:rsidR="009539EC" w:rsidRDefault="009539EC"/>
    <w:p w14:paraId="062ADB88" w14:textId="77777777" w:rsidR="009539EC" w:rsidRDefault="009539EC"/>
    <w:p w14:paraId="3534A6CE" w14:textId="77777777" w:rsidR="009539EC" w:rsidRDefault="009539EC"/>
    <w:p w14:paraId="3FF001BB" w14:textId="77777777" w:rsidR="009539EC" w:rsidRDefault="00000000">
      <w:r>
        <w:br w:type="page"/>
      </w:r>
    </w:p>
    <w:p w14:paraId="757F350D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0" w:name="_heading=h.46r0co2" w:colFirst="0" w:colLast="0"/>
      <w:bookmarkEnd w:id="50"/>
      <w:r>
        <w:rPr>
          <w:b/>
          <w:color w:val="000000"/>
          <w:sz w:val="44"/>
          <w:szCs w:val="44"/>
        </w:rPr>
        <w:lastRenderedPageBreak/>
        <w:t>1413 – PLANEJAMENTO E CONTROLE DE OBRAS</w:t>
      </w:r>
    </w:p>
    <w:p w14:paraId="2C2336EC" w14:textId="77777777" w:rsidR="009539EC" w:rsidRDefault="009539EC"/>
    <w:p w14:paraId="5DFED7AB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51" w:name="_heading=h.2lwamvv" w:colFirst="0" w:colLast="0"/>
      <w:bookmarkEnd w:id="51"/>
      <w:r>
        <w:rPr>
          <w:b/>
          <w:color w:val="000000"/>
          <w:sz w:val="36"/>
          <w:szCs w:val="36"/>
        </w:rPr>
        <w:t>14-13-01 PLANEJAMENTO E GERENCIAMENTO DE OBRAS</w:t>
      </w:r>
    </w:p>
    <w:p w14:paraId="14A4B675" w14:textId="77777777" w:rsidR="009539EC" w:rsidRDefault="009539EC"/>
    <w:p w14:paraId="0DF8593C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Q872624 </w:t>
      </w:r>
    </w:p>
    <w:p w14:paraId="0B840527" w14:textId="77777777" w:rsidR="009539EC" w:rsidRDefault="00000000">
      <w:sdt>
        <w:sdtPr>
          <w:tag w:val="goog_rdk_85"/>
          <w:id w:val="1506094665"/>
        </w:sdtPr>
        <w:sdtContent>
          <w:r>
            <w:rPr>
              <w:rFonts w:ascii="Arial Unicode MS" w:eastAsia="Arial Unicode MS" w:hAnsi="Arial Unicode MS" w:cs="Arial Unicode MS"/>
            </w:rPr>
            <w:t>→ Com relação a planejamento de obra utilizando o método norte-americano PERT-COM</w:t>
          </w:r>
        </w:sdtContent>
      </w:sdt>
    </w:p>
    <w:p w14:paraId="62C65F0A" w14:textId="77777777" w:rsidR="009539EC" w:rsidRDefault="00000000">
      <w:pPr>
        <w:rPr>
          <w:rFonts w:ascii="Open Sans" w:eastAsia="Open Sans" w:hAnsi="Open Sans" w:cs="Open Sans"/>
          <w:color w:val="252525"/>
          <w:sz w:val="21"/>
          <w:szCs w:val="21"/>
        </w:rPr>
      </w:pPr>
      <w:sdt>
        <w:sdtPr>
          <w:tag w:val="goog_rdk_86"/>
          <w:id w:val="-435130592"/>
        </w:sdtPr>
        <w:sdtContent>
          <w:r>
            <w:rPr>
              <w:rFonts w:ascii="Arial Unicode MS" w:eastAsia="Arial Unicode MS" w:hAnsi="Arial Unicode MS" w:cs="Arial Unicode MS"/>
            </w:rPr>
            <w:t>→→  Quando há duas atividades entre dois eventos consecutivos, é necessário inserir uma atividade fantasma tracejada para facilitar a representação</w:t>
          </w:r>
        </w:sdtContent>
      </w:sdt>
      <w:r>
        <w:rPr>
          <w:rFonts w:ascii="Open Sans" w:eastAsia="Open Sans" w:hAnsi="Open Sans" w:cs="Open Sans"/>
          <w:color w:val="252525"/>
          <w:sz w:val="21"/>
          <w:szCs w:val="21"/>
        </w:rPr>
        <w:t xml:space="preserve"> gráfica.</w:t>
      </w:r>
    </w:p>
    <w:p w14:paraId="6F38F379" w14:textId="77777777" w:rsidR="009539EC" w:rsidRDefault="009539EC">
      <w:pPr>
        <w:rPr>
          <w:rFonts w:ascii="Open Sans" w:eastAsia="Open Sans" w:hAnsi="Open Sans" w:cs="Open Sans"/>
          <w:color w:val="252525"/>
          <w:sz w:val="21"/>
          <w:szCs w:val="21"/>
        </w:rPr>
      </w:pPr>
    </w:p>
    <w:p w14:paraId="76E157EC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Q87262  </w:t>
      </w:r>
    </w:p>
    <w:p w14:paraId="3DF6F963" w14:textId="77777777" w:rsidR="009539EC" w:rsidRDefault="00000000">
      <w:r>
        <w:t xml:space="preserve">Se a soma dos </w:t>
      </w:r>
      <w:r>
        <w:rPr>
          <w:b/>
          <w:highlight w:val="green"/>
        </w:rPr>
        <w:t>atrasos</w:t>
      </w:r>
      <w:r>
        <w:t xml:space="preserve"> ,de um caminho que não é </w:t>
      </w:r>
      <w:proofErr w:type="spellStart"/>
      <w:r>
        <w:t>critico</w:t>
      </w:r>
      <w:proofErr w:type="spellEnd"/>
      <w:r>
        <w:t xml:space="preserve"> inicialmente, ultrapassar a folga total do projeto, a obra atrasará (entrando aí a necessidade de replanejamento para que isso não ocorra).</w:t>
      </w:r>
    </w:p>
    <w:p w14:paraId="46CA2029" w14:textId="77777777" w:rsidR="009539EC" w:rsidRDefault="009539EC"/>
    <w:p w14:paraId="53408C86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Q872619 </w:t>
      </w:r>
    </w:p>
    <w:p w14:paraId="6E5BE364" w14:textId="77777777" w:rsidR="009539EC" w:rsidRDefault="00000000">
      <w:sdt>
        <w:sdtPr>
          <w:tag w:val="goog_rdk_87"/>
          <w:id w:val="-2145568661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</w:t>
          </w:r>
        </w:sdtContent>
      </w:sdt>
      <w:r>
        <w:rPr>
          <w:b/>
          <w:color w:val="FFFFFF"/>
          <w:highlight w:val="blue"/>
        </w:rPr>
        <w:t>administração local</w:t>
      </w:r>
      <w:r>
        <w:rPr>
          <w:color w:val="FFFFFF"/>
        </w:rPr>
        <w:t xml:space="preserve"> </w:t>
      </w:r>
      <w:r>
        <w:t>deve ser paga proporcionalmente à execução financeira da obra, de acordo com a medição.</w:t>
      </w:r>
    </w:p>
    <w:p w14:paraId="562F770D" w14:textId="77777777" w:rsidR="009539EC" w:rsidRDefault="009539EC"/>
    <w:p w14:paraId="75F71426" w14:textId="77777777" w:rsidR="009539EC" w:rsidRDefault="00000000">
      <w:sdt>
        <w:sdtPr>
          <w:tag w:val="goog_rdk_88"/>
          <w:id w:val="-1301305200"/>
        </w:sdtPr>
        <w:sdtContent>
          <w:r>
            <w:rPr>
              <w:rFonts w:ascii="Arial Unicode MS" w:eastAsia="Arial Unicode MS" w:hAnsi="Arial Unicode MS" w:cs="Arial Unicode MS"/>
            </w:rPr>
            <w:t>→ o TCU recomenda que, para órgãos públicos da Administração Federal, a administração local deve ser paga proporcionalmente a execução do serviço, observando a medição.</w:t>
          </w:r>
        </w:sdtContent>
      </w:sdt>
    </w:p>
    <w:p w14:paraId="22CCDB42" w14:textId="77777777" w:rsidR="009539EC" w:rsidRDefault="009539EC"/>
    <w:p w14:paraId="28044AB8" w14:textId="77777777" w:rsidR="009539EC" w:rsidRDefault="009539EC"/>
    <w:p w14:paraId="47B34338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Q1153801</w:t>
      </w:r>
    </w:p>
    <w:p w14:paraId="43269508" w14:textId="77777777" w:rsidR="009539EC" w:rsidRDefault="009539EC"/>
    <w:p w14:paraId="3A303E01" w14:textId="77777777" w:rsidR="009539EC" w:rsidRDefault="00000000">
      <w:r>
        <w:t>Princípio de Pareto (Curva ABC): 80% das consequências advêm de 20% das causas:</w:t>
      </w:r>
    </w:p>
    <w:p w14:paraId="67C78DFE" w14:textId="77777777" w:rsidR="009539EC" w:rsidRDefault="009539EC"/>
    <w:p w14:paraId="6D9F3D1C" w14:textId="77777777" w:rsidR="009539EC" w:rsidRDefault="00000000">
      <w:r>
        <w:rPr>
          <w:b/>
          <w:color w:val="00B0F0"/>
        </w:rPr>
        <w:t>Ø Faixa “A”:</w:t>
      </w:r>
      <w:r>
        <w:rPr>
          <w:color w:val="00B0F0"/>
        </w:rPr>
        <w:t xml:space="preserve"> </w:t>
      </w:r>
      <w:r>
        <w:t>representam de 10 a 20% do número total de itens, mas respondem por cerca de 80% do valor total do orçamento.</w:t>
      </w:r>
    </w:p>
    <w:p w14:paraId="10F85456" w14:textId="77777777" w:rsidR="009539EC" w:rsidRDefault="009539EC"/>
    <w:p w14:paraId="21C80FC8" w14:textId="77777777" w:rsidR="009539EC" w:rsidRDefault="00000000">
      <w:r>
        <w:rPr>
          <w:b/>
          <w:color w:val="00B0F0"/>
        </w:rPr>
        <w:t>Ø Faixa “B”:</w:t>
      </w:r>
      <w:r>
        <w:t xml:space="preserve"> abrange cerca de 30% dos itens, que correspondem a cerca de 15% do valor total (itens de importância intermediária).</w:t>
      </w:r>
    </w:p>
    <w:p w14:paraId="13122966" w14:textId="77777777" w:rsidR="009539EC" w:rsidRDefault="009539EC"/>
    <w:p w14:paraId="3ACAFB4E" w14:textId="77777777" w:rsidR="009539EC" w:rsidRDefault="00000000">
      <w:r>
        <w:rPr>
          <w:b/>
          <w:color w:val="00B0F0"/>
        </w:rPr>
        <w:t>Ø Faixa “C”:</w:t>
      </w:r>
      <w:r>
        <w:t xml:space="preserve"> que inclui aproximadamente 50% dos itens, contém apenas cerca de 5% do valor total orçado (itens menos importantes).</w:t>
      </w:r>
    </w:p>
    <w:p w14:paraId="1817C398" w14:textId="77777777" w:rsidR="009539EC" w:rsidRDefault="00000000"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6385402F" wp14:editId="09FC3BFF">
            <wp:simplePos x="0" y="0"/>
            <wp:positionH relativeFrom="column">
              <wp:posOffset>80011</wp:posOffset>
            </wp:positionH>
            <wp:positionV relativeFrom="paragraph">
              <wp:posOffset>47625</wp:posOffset>
            </wp:positionV>
            <wp:extent cx="3219450" cy="1997075"/>
            <wp:effectExtent l="0" t="0" r="0" b="0"/>
            <wp:wrapSquare wrapText="bothSides" distT="0" distB="0" distL="114300" distR="11430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9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7530B" w14:textId="77777777" w:rsidR="009539EC" w:rsidRDefault="009539EC"/>
    <w:p w14:paraId="2DF9A902" w14:textId="77777777" w:rsidR="009539EC" w:rsidRDefault="009539EC"/>
    <w:p w14:paraId="5DD58DA9" w14:textId="77777777" w:rsidR="009539EC" w:rsidRDefault="009539EC"/>
    <w:p w14:paraId="64A887B9" w14:textId="77777777" w:rsidR="009539EC" w:rsidRDefault="009539EC"/>
    <w:p w14:paraId="306BC3A9" w14:textId="77777777" w:rsidR="009539EC" w:rsidRDefault="009539EC"/>
    <w:p w14:paraId="313E031C" w14:textId="77777777" w:rsidR="009539EC" w:rsidRDefault="009539EC"/>
    <w:p w14:paraId="330A2569" w14:textId="77777777" w:rsidR="009539EC" w:rsidRDefault="009539EC"/>
    <w:p w14:paraId="2749F7A0" w14:textId="77777777" w:rsidR="009539EC" w:rsidRDefault="009539EC"/>
    <w:p w14:paraId="5BAD7DBB" w14:textId="77777777" w:rsidR="009539EC" w:rsidRDefault="009539EC"/>
    <w:p w14:paraId="29BD4926" w14:textId="77777777" w:rsidR="009539EC" w:rsidRDefault="009539EC"/>
    <w:p w14:paraId="5DAC04F4" w14:textId="77777777" w:rsidR="009539EC" w:rsidRDefault="009539EC"/>
    <w:p w14:paraId="2B46EFCA" w14:textId="77777777" w:rsidR="009539EC" w:rsidRDefault="009539EC"/>
    <w:p w14:paraId="5B69E87B" w14:textId="77777777" w:rsidR="009539EC" w:rsidRDefault="009539EC"/>
    <w:p w14:paraId="09089732" w14:textId="77777777" w:rsidR="009539EC" w:rsidRDefault="009539EC"/>
    <w:p w14:paraId="299D0AD8" w14:textId="77777777" w:rsidR="009539EC" w:rsidRDefault="009539EC"/>
    <w:p w14:paraId="08B5C45C" w14:textId="77777777" w:rsidR="009539EC" w:rsidRDefault="00000000">
      <w:pPr>
        <w:spacing w:after="160"/>
        <w:jc w:val="left"/>
        <w:rPr>
          <w:b/>
          <w:sz w:val="36"/>
          <w:szCs w:val="36"/>
        </w:rPr>
      </w:pPr>
      <w:r>
        <w:br w:type="page"/>
      </w:r>
    </w:p>
    <w:p w14:paraId="403AA044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70AD47"/>
        <w:rPr>
          <w:b/>
          <w:color w:val="000000"/>
          <w:sz w:val="36"/>
          <w:szCs w:val="36"/>
        </w:rPr>
      </w:pPr>
      <w:bookmarkStart w:id="52" w:name="_heading=h.111kx3o" w:colFirst="0" w:colLast="0"/>
      <w:bookmarkEnd w:id="52"/>
      <w:r>
        <w:rPr>
          <w:b/>
          <w:color w:val="000000"/>
          <w:sz w:val="36"/>
          <w:szCs w:val="36"/>
        </w:rPr>
        <w:lastRenderedPageBreak/>
        <w:t>14-13-02 ORÇAMENTO</w:t>
      </w:r>
    </w:p>
    <w:p w14:paraId="242315F0" w14:textId="77777777" w:rsidR="009539EC" w:rsidRDefault="009539EC"/>
    <w:p w14:paraId="710D6BBB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Q------- –  </w:t>
      </w:r>
    </w:p>
    <w:p w14:paraId="2AEAD314" w14:textId="77777777" w:rsidR="009539EC" w:rsidRDefault="00000000">
      <w:sdt>
        <w:sdtPr>
          <w:tag w:val="goog_rdk_89"/>
          <w:id w:val="47889914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 TCU recomenda que a </w:t>
          </w:r>
        </w:sdtContent>
      </w:sdt>
      <w:r>
        <w:rPr>
          <w:b/>
          <w:color w:val="FF0000"/>
          <w:sz w:val="28"/>
          <w:szCs w:val="28"/>
          <w:highlight w:val="darkGray"/>
        </w:rPr>
        <w:t>administração local</w:t>
      </w:r>
      <w:r>
        <w:rPr>
          <w:color w:val="FF0000"/>
          <w:sz w:val="28"/>
          <w:szCs w:val="28"/>
        </w:rPr>
        <w:t xml:space="preserve"> </w:t>
      </w:r>
      <w:r>
        <w:t xml:space="preserve">entre no </w:t>
      </w:r>
      <w:r>
        <w:rPr>
          <w:b/>
          <w:color w:val="FFFFFF"/>
          <w:highlight w:val="black"/>
        </w:rPr>
        <w:t>custo direto</w:t>
      </w:r>
      <w:r>
        <w:t>, e não no BDI.</w:t>
      </w:r>
    </w:p>
    <w:p w14:paraId="0DB080B5" w14:textId="77777777" w:rsidR="009539EC" w:rsidRDefault="009539EC"/>
    <w:p w14:paraId="47465C72" w14:textId="77777777" w:rsidR="009539EC" w:rsidRDefault="00000000">
      <w:sdt>
        <w:sdtPr>
          <w:tag w:val="goog_rdk_90"/>
          <w:id w:val="-2001724178"/>
        </w:sdtPr>
        <w:sdtContent>
          <w:r>
            <w:rPr>
              <w:rFonts w:ascii="Arial Unicode MS" w:eastAsia="Arial Unicode MS" w:hAnsi="Arial Unicode MS" w:cs="Arial Unicode MS"/>
              <w:b/>
              <w:color w:val="FFFFFF"/>
              <w:highlight w:val="darkRed"/>
            </w:rPr>
            <w:t>→→</w:t>
          </w:r>
        </w:sdtContent>
      </w:sdt>
      <w:r>
        <w:t xml:space="preserve"> "Despesas relativas à </w:t>
      </w:r>
      <w:r>
        <w:rPr>
          <w:b/>
          <w:color w:val="FF0000"/>
          <w:sz w:val="28"/>
          <w:szCs w:val="28"/>
          <w:highlight w:val="darkGray"/>
        </w:rPr>
        <w:t>administração local</w:t>
      </w:r>
      <w:r>
        <w:t xml:space="preserve"> de obras, pelo fato de poderem ser quantificadas e discriminadas por meio de contabilização de seus componentes, devem constar na planilha orçamentária da respectiva obra como </w:t>
      </w:r>
      <w:r>
        <w:rPr>
          <w:b/>
          <w:color w:val="FF0000"/>
          <w:sz w:val="28"/>
          <w:szCs w:val="28"/>
          <w:highlight w:val="yellow"/>
        </w:rPr>
        <w:t>custo direto</w:t>
      </w:r>
      <w:r>
        <w:t>. A mesma afirmativa pode ser realizada para despesas de mobilização/desmobilização e de instalação e manutenção de canteiro. Essa prática vem sendo recomendada pelo TCU e visa a maior transparência na elaboração do orçamento da obra".</w:t>
      </w:r>
      <w:r>
        <w:br/>
      </w:r>
    </w:p>
    <w:p w14:paraId="71556032" w14:textId="77777777" w:rsidR="009539EC" w:rsidRDefault="00000000">
      <w:r>
        <w:rPr>
          <w:b/>
          <w:sz w:val="24"/>
          <w:szCs w:val="24"/>
          <w:shd w:val="clear" w:color="auto" w:fill="FFC000"/>
        </w:rPr>
        <w:t>Q1060854</w:t>
      </w:r>
    </w:p>
    <w:p w14:paraId="735855BF" w14:textId="77777777" w:rsidR="009539EC" w:rsidRDefault="00000000">
      <w:r>
        <w:t xml:space="preserve">Entendimento e Diferenciação entre </w:t>
      </w:r>
      <w:r>
        <w:rPr>
          <w:rFonts w:ascii="Century Gothic" w:eastAsia="Century Gothic" w:hAnsi="Century Gothic" w:cs="Century Gothic"/>
          <w:b/>
          <w:color w:val="4472C4"/>
        </w:rPr>
        <w:t>CUSTO DIRETO</w:t>
      </w:r>
      <w:r>
        <w:rPr>
          <w:color w:val="4472C4"/>
        </w:rPr>
        <w:t xml:space="preserve"> </w:t>
      </w:r>
      <w:r>
        <w:t xml:space="preserve">X </w:t>
      </w:r>
      <w:r>
        <w:rPr>
          <w:rFonts w:ascii="Century Gothic" w:eastAsia="Century Gothic" w:hAnsi="Century Gothic" w:cs="Century Gothic"/>
          <w:b/>
          <w:color w:val="7030A0"/>
        </w:rPr>
        <w:t>CUSTO INDIRETO</w:t>
      </w:r>
      <w:r>
        <w:rPr>
          <w:color w:val="7030A0"/>
        </w:rPr>
        <w:t xml:space="preserve"> </w:t>
      </w:r>
      <w:r>
        <w:t xml:space="preserve">X </w:t>
      </w:r>
      <w:r>
        <w:rPr>
          <w:rFonts w:ascii="Century Gothic" w:eastAsia="Century Gothic" w:hAnsi="Century Gothic" w:cs="Century Gothic"/>
          <w:b/>
          <w:color w:val="70AD47"/>
        </w:rPr>
        <w:t>DESPESAS INDIRETAS</w:t>
      </w:r>
    </w:p>
    <w:p w14:paraId="1EDE7CB2" w14:textId="77777777" w:rsidR="009539EC" w:rsidRDefault="009539EC"/>
    <w:p w14:paraId="58627953" w14:textId="77777777" w:rsidR="009539EC" w:rsidRDefault="00000000">
      <w:pPr>
        <w:rPr>
          <w:rFonts w:ascii="Century Gothic" w:eastAsia="Century Gothic" w:hAnsi="Century Gothic" w:cs="Century Gothic"/>
          <w:b/>
          <w:color w:val="4472C4"/>
        </w:rPr>
      </w:pPr>
      <w:r>
        <w:rPr>
          <w:rFonts w:ascii="Century Gothic" w:eastAsia="Century Gothic" w:hAnsi="Century Gothic" w:cs="Century Gothic"/>
          <w:b/>
          <w:color w:val="4472C4"/>
        </w:rPr>
        <w:t>CUSTO DIRETO: DIRETAMENTE ASSOCIADO A PRODUÇÃO, INCORPORADO NO PRODUTO OU NÃO:</w:t>
      </w:r>
    </w:p>
    <w:p w14:paraId="54D55BFD" w14:textId="77777777" w:rsidR="009539EC" w:rsidRDefault="00000000">
      <w:r>
        <w:t>-Mão de obra</w:t>
      </w:r>
    </w:p>
    <w:p w14:paraId="1836D5E6" w14:textId="77777777" w:rsidR="009539EC" w:rsidRDefault="00000000">
      <w:r>
        <w:t>-Materiais</w:t>
      </w:r>
    </w:p>
    <w:p w14:paraId="0AB89BFE" w14:textId="77777777" w:rsidR="009539EC" w:rsidRDefault="00000000">
      <w:r>
        <w:t>-Ferramentas</w:t>
      </w:r>
    </w:p>
    <w:p w14:paraId="67452508" w14:textId="77777777" w:rsidR="009539EC" w:rsidRDefault="00000000">
      <w:r>
        <w:t>-Equipamentos</w:t>
      </w:r>
    </w:p>
    <w:p w14:paraId="62AA81DD" w14:textId="77777777" w:rsidR="009539EC" w:rsidRDefault="009539EC"/>
    <w:p w14:paraId="4244F2F2" w14:textId="77777777" w:rsidR="009539EC" w:rsidRDefault="00000000">
      <w:pPr>
        <w:rPr>
          <w:rFonts w:ascii="Century Gothic" w:eastAsia="Century Gothic" w:hAnsi="Century Gothic" w:cs="Century Gothic"/>
          <w:b/>
          <w:color w:val="7030A0"/>
        </w:rPr>
      </w:pPr>
      <w:r>
        <w:rPr>
          <w:rFonts w:ascii="Century Gothic" w:eastAsia="Century Gothic" w:hAnsi="Century Gothic" w:cs="Century Gothic"/>
          <w:b/>
          <w:color w:val="7030A0"/>
        </w:rPr>
        <w:t>CUSTO INDIRETO: NÃO ESTÁ DIRETAMENTE RELACIONADO AO BEM PRODUZIDO:</w:t>
      </w:r>
    </w:p>
    <w:p w14:paraId="6A290AD3" w14:textId="77777777" w:rsidR="009539EC" w:rsidRDefault="00000000">
      <w:r>
        <w:t>-Mão de obra indireta</w:t>
      </w:r>
    </w:p>
    <w:p w14:paraId="4391237C" w14:textId="77777777" w:rsidR="009539EC" w:rsidRDefault="00000000">
      <w:r>
        <w:t>-Energia elétrica</w:t>
      </w:r>
    </w:p>
    <w:p w14:paraId="320B15ED" w14:textId="77777777" w:rsidR="009539EC" w:rsidRDefault="00000000">
      <w:r>
        <w:t>-Despesas administrativas e financeiras</w:t>
      </w:r>
    </w:p>
    <w:p w14:paraId="6E5502AE" w14:textId="77777777" w:rsidR="009539EC" w:rsidRDefault="00000000">
      <w:r>
        <w:t>-Canteiro de obras</w:t>
      </w:r>
    </w:p>
    <w:p w14:paraId="4E54C864" w14:textId="77777777" w:rsidR="009539EC" w:rsidRDefault="00000000">
      <w:r>
        <w:t>-Impostos.</w:t>
      </w:r>
    </w:p>
    <w:p w14:paraId="259895D9" w14:textId="77777777" w:rsidR="009539EC" w:rsidRDefault="009539EC"/>
    <w:p w14:paraId="69B9606C" w14:textId="77777777" w:rsidR="009539EC" w:rsidRDefault="00000000">
      <w:pPr>
        <w:rPr>
          <w:rFonts w:ascii="Century Gothic" w:eastAsia="Century Gothic" w:hAnsi="Century Gothic" w:cs="Century Gothic"/>
          <w:b/>
          <w:color w:val="70AD47"/>
        </w:rPr>
      </w:pPr>
      <w:r>
        <w:rPr>
          <w:rFonts w:ascii="Century Gothic" w:eastAsia="Century Gothic" w:hAnsi="Century Gothic" w:cs="Century Gothic"/>
          <w:b/>
          <w:color w:val="70AD47"/>
        </w:rPr>
        <w:t>DESPESA INDIRETA: BENEFÍCIOS E DESPESAS INDIRETAS – BDI</w:t>
      </w:r>
    </w:p>
    <w:p w14:paraId="07B51117" w14:textId="77777777" w:rsidR="009539EC" w:rsidRDefault="00000000">
      <w:r>
        <w:t>-Taxa de rateio da administração central</w:t>
      </w:r>
    </w:p>
    <w:p w14:paraId="485D4A84" w14:textId="77777777" w:rsidR="009539EC" w:rsidRDefault="00000000">
      <w:r>
        <w:t>-Tributos</w:t>
      </w:r>
    </w:p>
    <w:p w14:paraId="3E007568" w14:textId="77777777" w:rsidR="009539EC" w:rsidRDefault="00000000">
      <w:r>
        <w:t>-Taxa de risco, seguro e garantia</w:t>
      </w:r>
    </w:p>
    <w:p w14:paraId="32A4ED40" w14:textId="77777777" w:rsidR="009539EC" w:rsidRDefault="00000000">
      <w:r>
        <w:t>-Lucro</w:t>
      </w:r>
    </w:p>
    <w:p w14:paraId="7C2E7B40" w14:textId="77777777" w:rsidR="009539EC" w:rsidRDefault="009539EC"/>
    <w:p w14:paraId="1E3B3FA3" w14:textId="77777777" w:rsidR="009539EC" w:rsidRDefault="00000000">
      <w:sdt>
        <w:sdtPr>
          <w:tag w:val="goog_rdk_91"/>
          <w:id w:val="462007979"/>
        </w:sdtPr>
        <w:sdtContent>
          <w:proofErr w:type="spellStart"/>
          <w:r>
            <w:rPr>
              <w:rFonts w:ascii="Arial Unicode MS" w:eastAsia="Arial Unicode MS" w:hAnsi="Arial Unicode MS" w:cs="Arial Unicode MS"/>
            </w:rPr>
            <w:t>Obs</w:t>
          </w:r>
          <w:proofErr w:type="spellEnd"/>
          <w:r>
            <w:rPr>
              <w:rFonts w:ascii="Arial Unicode MS" w:eastAsia="Arial Unicode MS" w:hAnsi="Arial Unicode MS" w:cs="Arial Unicode MS"/>
            </w:rPr>
            <w:t xml:space="preserve"> → A questão Classificou apenas </w:t>
          </w:r>
        </w:sdtContent>
      </w:sdt>
      <w:r>
        <w:rPr>
          <w:b/>
          <w:color w:val="C00000"/>
          <w:u w:val="single"/>
        </w:rPr>
        <w:t>O Lucro (ou as Despesas Indiretas)</w:t>
      </w:r>
      <w:r>
        <w:t xml:space="preserve"> como um </w:t>
      </w:r>
      <w:r>
        <w:rPr>
          <w:b/>
          <w:color w:val="C00000"/>
          <w:u w:val="single"/>
        </w:rPr>
        <w:t>Valor Estimado</w:t>
      </w:r>
    </w:p>
    <w:p w14:paraId="62050D94" w14:textId="77777777" w:rsidR="009539EC" w:rsidRDefault="009539EC"/>
    <w:p w14:paraId="76E6DDE6" w14:textId="77777777" w:rsidR="009539EC" w:rsidRDefault="009539EC"/>
    <w:p w14:paraId="11DBB96B" w14:textId="77777777" w:rsidR="009539EC" w:rsidRDefault="009539EC"/>
    <w:p w14:paraId="3564F0E6" w14:textId="77777777" w:rsidR="009539EC" w:rsidRDefault="009539EC"/>
    <w:p w14:paraId="7C7A75C7" w14:textId="77777777" w:rsidR="009539EC" w:rsidRDefault="009539EC"/>
    <w:p w14:paraId="0105456A" w14:textId="77777777" w:rsidR="009539EC" w:rsidRDefault="009539EC"/>
    <w:p w14:paraId="42449932" w14:textId="77777777" w:rsidR="009539EC" w:rsidRDefault="009539EC"/>
    <w:p w14:paraId="5CB5FB04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Q872622 </w:t>
      </w:r>
    </w:p>
    <w:p w14:paraId="4C6BA451" w14:textId="77777777" w:rsidR="009539EC" w:rsidRDefault="00000000">
      <w:sdt>
        <w:sdtPr>
          <w:tag w:val="goog_rdk_92"/>
          <w:id w:val="665289179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Os </w:t>
          </w:r>
        </w:sdtContent>
      </w:sdt>
      <w:r>
        <w:rPr>
          <w:b/>
          <w:color w:val="FFFFFF"/>
          <w:sz w:val="28"/>
          <w:szCs w:val="28"/>
          <w:highlight w:val="red"/>
        </w:rPr>
        <w:t>encargos sociais</w:t>
      </w:r>
      <w:r>
        <w:rPr>
          <w:color w:val="FFFFFF"/>
          <w:sz w:val="28"/>
          <w:szCs w:val="28"/>
        </w:rPr>
        <w:t xml:space="preserve"> </w:t>
      </w:r>
      <w:r>
        <w:t>de horistas e mensalistas não devem ser os mesmos</w:t>
      </w:r>
    </w:p>
    <w:p w14:paraId="588B856D" w14:textId="77777777" w:rsidR="009539EC" w:rsidRDefault="00000000">
      <w:sdt>
        <w:sdtPr>
          <w:tag w:val="goog_rdk_93"/>
          <w:id w:val="418452079"/>
        </w:sdtPr>
        <w:sdtContent>
          <w:r>
            <w:rPr>
              <w:rFonts w:ascii="Arial Unicode MS" w:eastAsia="Arial Unicode MS" w:hAnsi="Arial Unicode MS" w:cs="Arial Unicode MS"/>
            </w:rPr>
            <w:t>→→ Mensalistas incidem 80%</w:t>
          </w:r>
        </w:sdtContent>
      </w:sdt>
    </w:p>
    <w:p w14:paraId="7B8A83CE" w14:textId="77777777" w:rsidR="009539EC" w:rsidRDefault="00000000">
      <w:sdt>
        <w:sdtPr>
          <w:tag w:val="goog_rdk_94"/>
          <w:id w:val="-2032785878"/>
        </w:sdtPr>
        <w:sdtContent>
          <w:r>
            <w:rPr>
              <w:rFonts w:ascii="Arial Unicode MS" w:eastAsia="Arial Unicode MS" w:hAnsi="Arial Unicode MS" w:cs="Arial Unicode MS"/>
            </w:rPr>
            <w:t>→→ Horistas incidem 130%</w:t>
          </w:r>
        </w:sdtContent>
      </w:sdt>
    </w:p>
    <w:p w14:paraId="0BEF748B" w14:textId="77777777" w:rsidR="009539EC" w:rsidRDefault="009539EC"/>
    <w:p w14:paraId="7C56B1F6" w14:textId="77777777" w:rsidR="009539EC" w:rsidRDefault="00000000">
      <w:sdt>
        <w:sdtPr>
          <w:tag w:val="goog_rdk_95"/>
          <w:id w:val="1524129635"/>
        </w:sdtPr>
        <w:sdtContent>
          <w:r>
            <w:rPr>
              <w:rFonts w:ascii="Arial Unicode MS" w:eastAsia="Arial Unicode MS" w:hAnsi="Arial Unicode MS" w:cs="Arial Unicode MS"/>
            </w:rPr>
            <w:t>→→→ Entretanto, isso não significa que um ganha mais que o outro, significa apenas que no fim de um ano o valor recebido pelos dois será igual. Essa diferenciação é apenas uma forma de equalizar os ganhos de cada um</w:t>
          </w:r>
        </w:sdtContent>
      </w:sdt>
    </w:p>
    <w:p w14:paraId="24F636C9" w14:textId="77777777" w:rsidR="009539EC" w:rsidRDefault="009539EC"/>
    <w:p w14:paraId="14A07FC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Q957574</w:t>
      </w:r>
    </w:p>
    <w:p w14:paraId="6C52EF6C" w14:textId="77777777" w:rsidR="009539EC" w:rsidRDefault="009539EC"/>
    <w:p w14:paraId="44B80549" w14:textId="77777777" w:rsidR="009539EC" w:rsidRDefault="00000000">
      <w:pPr>
        <w:rPr>
          <w:b/>
          <w:color w:val="FFFFFF"/>
        </w:rPr>
      </w:pPr>
      <w:sdt>
        <w:sdtPr>
          <w:tag w:val="goog_rdk_96"/>
          <w:id w:val="-1616056633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questão pedia para </w:t>
          </w:r>
        </w:sdtContent>
      </w:sdt>
      <w:r>
        <w:rPr>
          <w:b/>
          <w:color w:val="FFFFFF"/>
          <w:highlight w:val="darkMagenta"/>
        </w:rPr>
        <w:t>calcular o m² do serviço Revestimento. Devendo considerar encargos Sociais de 125%</w:t>
      </w:r>
    </w:p>
    <w:p w14:paraId="62AF8F85" w14:textId="77777777" w:rsidR="009539EC" w:rsidRDefault="009539EC"/>
    <w:p w14:paraId="0421BE88" w14:textId="77777777" w:rsidR="009539EC" w:rsidRDefault="00000000"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2C964ED9" wp14:editId="1D5BB0ED">
            <wp:simplePos x="0" y="0"/>
            <wp:positionH relativeFrom="column">
              <wp:posOffset>1</wp:posOffset>
            </wp:positionH>
            <wp:positionV relativeFrom="paragraph">
              <wp:posOffset>3810</wp:posOffset>
            </wp:positionV>
            <wp:extent cx="2498725" cy="1219200"/>
            <wp:effectExtent l="0" t="0" r="0" b="0"/>
            <wp:wrapSquare wrapText="bothSides" distT="0" distB="0" distL="114300" distR="114300"/>
            <wp:docPr id="3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971963" w14:textId="77777777" w:rsidR="009539EC" w:rsidRDefault="009539EC"/>
    <w:p w14:paraId="48B5A45C" w14:textId="77777777" w:rsidR="009539EC" w:rsidRDefault="009539EC"/>
    <w:p w14:paraId="7B6F3C81" w14:textId="77777777" w:rsidR="009539EC" w:rsidRDefault="009539EC"/>
    <w:p w14:paraId="75710DF5" w14:textId="77777777" w:rsidR="009539EC" w:rsidRDefault="009539EC"/>
    <w:p w14:paraId="0D315BD4" w14:textId="77777777" w:rsidR="009539EC" w:rsidRDefault="009539EC"/>
    <w:p w14:paraId="399C962E" w14:textId="77777777" w:rsidR="009539EC" w:rsidRDefault="009539EC"/>
    <w:p w14:paraId="473A2519" w14:textId="77777777" w:rsidR="009539EC" w:rsidRDefault="009539EC"/>
    <w:p w14:paraId="1CAE0760" w14:textId="77777777" w:rsidR="009539EC" w:rsidRDefault="00000000">
      <w:pPr>
        <w:rPr>
          <w:b/>
          <w:color w:val="FFFFFF"/>
        </w:rPr>
      </w:pPr>
      <w:r>
        <w:t xml:space="preserve">O detalhe para efetuar o cálculo é </w:t>
      </w:r>
      <w:r>
        <w:rPr>
          <w:b/>
          <w:color w:val="FFFFFF"/>
          <w:highlight w:val="blue"/>
        </w:rPr>
        <w:t>lembrar que os encargos sociais incidem apenas sobre os trabalhadores e não sobre produtos.</w:t>
      </w:r>
    </w:p>
    <w:p w14:paraId="5B5DB8CD" w14:textId="77777777" w:rsidR="009539EC" w:rsidRDefault="009539EC"/>
    <w:p w14:paraId="358782E4" w14:textId="77777777" w:rsidR="009539EC" w:rsidRDefault="00000000">
      <w:sdt>
        <w:sdtPr>
          <w:tag w:val="goog_rdk_97"/>
          <w:id w:val="-1436666745"/>
        </w:sdtPr>
        <w:sdtContent>
          <w:r>
            <w:rPr>
              <w:rFonts w:ascii="Arial Unicode MS" w:eastAsia="Arial Unicode MS" w:hAnsi="Arial Unicode MS" w:cs="Arial Unicode MS"/>
            </w:rPr>
            <w:t>→ assim, fazendo todas as contas chegamos ao valor de R$ 42,50 m²</w:t>
          </w:r>
        </w:sdtContent>
      </w:sdt>
    </w:p>
    <w:p w14:paraId="2AB52651" w14:textId="77777777" w:rsidR="009539EC" w:rsidRDefault="009539EC"/>
    <w:p w14:paraId="028BC1D4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Q322757</w:t>
      </w:r>
    </w:p>
    <w:p w14:paraId="469791AC" w14:textId="77777777" w:rsidR="009539EC" w:rsidRDefault="00000000">
      <w:pPr>
        <w:rPr>
          <w:b/>
          <w:i/>
          <w:color w:val="FF0000"/>
        </w:rPr>
      </w:pPr>
      <w:r>
        <w:t xml:space="preserve">A legislação atual limita em </w:t>
      </w:r>
      <w:r>
        <w:rPr>
          <w:b/>
          <w:i/>
          <w:color w:val="FF0000"/>
        </w:rPr>
        <w:t>2% os custos de encargos financeiros por atraso de pagamento.</w:t>
      </w:r>
    </w:p>
    <w:p w14:paraId="3FBC3B0B" w14:textId="77777777" w:rsidR="009539EC" w:rsidRDefault="00000000">
      <w:r>
        <w:t xml:space="preserve">Acórdão do TCU 2622/2013 traz uma variação geral (incluindo todos os tipos de obras públicas federais) entre </w:t>
      </w:r>
      <w:r>
        <w:rPr>
          <w:b/>
          <w:i/>
          <w:color w:val="FF0000"/>
        </w:rPr>
        <w:t>0,59% e 1,39%.</w:t>
      </w:r>
    </w:p>
    <w:p w14:paraId="3331F162" w14:textId="77777777" w:rsidR="009539EC" w:rsidRDefault="009539EC"/>
    <w:p w14:paraId="1E061505" w14:textId="77777777" w:rsidR="009539EC" w:rsidRDefault="00000000">
      <w:r>
        <w:rPr>
          <w:b/>
          <w:sz w:val="24"/>
          <w:szCs w:val="24"/>
          <w:shd w:val="clear" w:color="auto" w:fill="FFC000"/>
        </w:rPr>
        <w:t>Q372758</w:t>
      </w:r>
    </w:p>
    <w:p w14:paraId="6A61212D" w14:textId="77777777" w:rsidR="009539EC" w:rsidRDefault="00000000">
      <w:pPr>
        <w:rPr>
          <w:b/>
          <w:i/>
          <w:color w:val="00B0F0"/>
          <w:sz w:val="28"/>
          <w:szCs w:val="28"/>
        </w:rPr>
      </w:pPr>
      <w:r>
        <w:rPr>
          <w:b/>
          <w:i/>
          <w:color w:val="00B0F0"/>
          <w:sz w:val="28"/>
          <w:szCs w:val="28"/>
          <w:highlight w:val="lightGray"/>
        </w:rPr>
        <w:t>Ótima Explicação sobre o Encargo Financeiro</w:t>
      </w:r>
    </w:p>
    <w:p w14:paraId="2B42BCAD" w14:textId="77777777" w:rsidR="009539EC" w:rsidRDefault="00000000">
      <w:r>
        <w:t xml:space="preserve">O </w:t>
      </w:r>
      <w:r>
        <w:rPr>
          <w:b/>
          <w:color w:val="FF0000"/>
        </w:rPr>
        <w:t>encargo financeiro</w:t>
      </w:r>
      <w:r>
        <w:rPr>
          <w:color w:val="FF0000"/>
        </w:rPr>
        <w:t xml:space="preserve"> </w:t>
      </w:r>
      <w:r>
        <w:t>decorre da diferença de dias entre a emissão de uma fatura de medição e a efetivação do pagamento. Parte-se do princípio que se este montante fosse aplicado em uma aplicação bancária estaria gerando receita para o construtor. Desta forma, quanto maior o atraso no pagamento, maior o tempo em que este montante poderia estar aplicado e consequentemente maior a perda de capital do construtor. </w:t>
      </w:r>
    </w:p>
    <w:p w14:paraId="3A4CFFF5" w14:textId="77777777" w:rsidR="009539EC" w:rsidRDefault="00000000">
      <w:r>
        <w:t> </w:t>
      </w:r>
    </w:p>
    <w:p w14:paraId="37041BF1" w14:textId="77777777" w:rsidR="009539EC" w:rsidRDefault="00000000">
      <w:r>
        <w:t xml:space="preserve">Assim sendo, a tabela deixou claro que para pagamento sem atraso, ou seja, efetivado geralmente uns 20 dias após a emissão da fatura (a depender do contrato) o encargo financeiro corresponde a 50 </w:t>
      </w:r>
      <w:proofErr w:type="spellStart"/>
      <w:r>
        <w:t>kR</w:t>
      </w:r>
      <w:proofErr w:type="spellEnd"/>
      <w:r>
        <w:t xml:space="preserve">$. Logo, o construtor deixaria de ganhar 50 </w:t>
      </w:r>
      <w:proofErr w:type="spellStart"/>
      <w:r>
        <w:t>kR</w:t>
      </w:r>
      <w:proofErr w:type="spellEnd"/>
      <w:r>
        <w:t xml:space="preserve">$ se recebesse a medição exatamente no dia da emissão e aplicasse ela no banco, estando a assertiva errada ao afirmar 40 </w:t>
      </w:r>
      <w:proofErr w:type="spellStart"/>
      <w:r>
        <w:t>kR</w:t>
      </w:r>
      <w:proofErr w:type="spellEnd"/>
      <w:r>
        <w:t>$.</w:t>
      </w:r>
    </w:p>
    <w:p w14:paraId="33B0C066" w14:textId="77777777" w:rsidR="009539EC" w:rsidRDefault="009539EC"/>
    <w:p w14:paraId="1ED1C659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Q372759</w:t>
      </w:r>
    </w:p>
    <w:p w14:paraId="70B30E22" w14:textId="77777777" w:rsidR="009539EC" w:rsidRDefault="00000000">
      <w:r>
        <w:t xml:space="preserve">Em nenhum caso referente a OBRAS PÙBLICAS o </w:t>
      </w:r>
      <w:r>
        <w:rPr>
          <w:b/>
          <w:i/>
          <w:color w:val="FF0000"/>
          <w:sz w:val="40"/>
          <w:szCs w:val="40"/>
        </w:rPr>
        <w:t>Aditivo</w:t>
      </w:r>
      <w:r>
        <w:rPr>
          <w:color w:val="FF0000"/>
          <w:sz w:val="40"/>
          <w:szCs w:val="40"/>
        </w:rPr>
        <w:t xml:space="preserve"> </w:t>
      </w:r>
      <w:r>
        <w:t>poderá ser superior a 25% do valor do contrato.</w:t>
      </w:r>
    </w:p>
    <w:p w14:paraId="20322B56" w14:textId="77777777" w:rsidR="009539EC" w:rsidRDefault="009539EC"/>
    <w:p w14:paraId="3FB534D2" w14:textId="77777777" w:rsidR="009539EC" w:rsidRDefault="00000000">
      <w:r>
        <w:t>Somente no caso de REFORMAS o aditivo poderá chegar a 50% do valor do contrato.</w:t>
      </w:r>
    </w:p>
    <w:p w14:paraId="25B82712" w14:textId="77777777" w:rsidR="009539EC" w:rsidRDefault="009539EC"/>
    <w:p w14:paraId="24BF9BA8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Q372760</w:t>
      </w:r>
    </w:p>
    <w:p w14:paraId="65C345C2" w14:textId="77777777" w:rsidR="009539EC" w:rsidRDefault="00000000">
      <w:r>
        <w:rPr>
          <w:color w:val="2F5496"/>
        </w:rPr>
        <w:t xml:space="preserve">Erros de Quantitativo </w:t>
      </w:r>
      <w:r>
        <w:t>em projeto Básico é sim uma causa correta de solicitação de Aditivo!</w:t>
      </w:r>
    </w:p>
    <w:p w14:paraId="0F58197E" w14:textId="77777777" w:rsidR="009539EC" w:rsidRDefault="009539EC"/>
    <w:p w14:paraId="41D6AD79" w14:textId="77777777" w:rsidR="009539EC" w:rsidRDefault="00000000">
      <w:r>
        <w:rPr>
          <w:b/>
          <w:sz w:val="24"/>
          <w:szCs w:val="24"/>
          <w:shd w:val="clear" w:color="auto" w:fill="FFC000"/>
        </w:rPr>
        <w:t>Q372761</w:t>
      </w:r>
    </w:p>
    <w:p w14:paraId="63C9C55C" w14:textId="77777777" w:rsidR="009539EC" w:rsidRDefault="00000000">
      <w:r>
        <w:t xml:space="preserve">Casos em que a Lei 8.666 admite </w:t>
      </w:r>
      <w:r>
        <w:rPr>
          <w:b/>
          <w:i/>
          <w:highlight w:val="lightGray"/>
        </w:rPr>
        <w:t>Prorrogação de Prazo:</w:t>
      </w:r>
    </w:p>
    <w:p w14:paraId="4EA5426C" w14:textId="77777777" w:rsidR="009539EC" w:rsidRDefault="009539EC"/>
    <w:p w14:paraId="34F20792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I - alteração do projeto pela ADM;</w:t>
      </w:r>
    </w:p>
    <w:p w14:paraId="441939D1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II - imprevistos e fato excepcional</w:t>
      </w:r>
    </w:p>
    <w:p w14:paraId="16CBCF3C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III - interrupção/diminuição do ritmo por ordem da ADM</w:t>
      </w:r>
    </w:p>
    <w:p w14:paraId="23D9EF24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IV - aumento das quantidades previstas no contrato</w:t>
      </w:r>
    </w:p>
    <w:p w14:paraId="7AB7F059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V - algum fator externo, reconhecido pela ADM que impeça a execução</w:t>
      </w:r>
    </w:p>
    <w:p w14:paraId="7D8C6FFA" w14:textId="77777777" w:rsidR="009539EC" w:rsidRDefault="00000000">
      <w:pPr>
        <w:rPr>
          <w:b/>
          <w:color w:val="808080"/>
        </w:rPr>
      </w:pPr>
      <w:r>
        <w:rPr>
          <w:b/>
          <w:color w:val="808080"/>
        </w:rPr>
        <w:t>VI - omissão ou atraso da ADM</w:t>
      </w:r>
    </w:p>
    <w:p w14:paraId="0FB0CE86" w14:textId="77777777" w:rsidR="009539EC" w:rsidRDefault="00000000">
      <w:r>
        <w:t xml:space="preserve"> </w:t>
      </w:r>
    </w:p>
    <w:p w14:paraId="0CEF922C" w14:textId="77777777" w:rsidR="009539EC" w:rsidRDefault="00000000">
      <w:r>
        <w:rPr>
          <w:b/>
          <w:sz w:val="24"/>
          <w:szCs w:val="24"/>
          <w:shd w:val="clear" w:color="auto" w:fill="FFC000"/>
        </w:rPr>
        <w:lastRenderedPageBreak/>
        <w:t>Q372764</w:t>
      </w:r>
    </w:p>
    <w:p w14:paraId="5DC74AE5" w14:textId="77777777" w:rsidR="009539EC" w:rsidRDefault="00000000">
      <w:pPr>
        <w:rPr>
          <w:b/>
          <w:i/>
          <w:color w:val="808080"/>
          <w:sz w:val="32"/>
          <w:szCs w:val="32"/>
        </w:rPr>
      </w:pPr>
      <w:r>
        <w:rPr>
          <w:b/>
          <w:i/>
          <w:color w:val="808080"/>
          <w:sz w:val="32"/>
          <w:szCs w:val="32"/>
          <w:highlight w:val="yellow"/>
        </w:rPr>
        <w:t>Recomposição e Reajustamento:</w:t>
      </w:r>
    </w:p>
    <w:p w14:paraId="419113C6" w14:textId="77777777" w:rsidR="009539EC" w:rsidRDefault="009539EC"/>
    <w:p w14:paraId="75B071F0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0000FF"/>
          <w:sz w:val="21"/>
          <w:szCs w:val="21"/>
        </w:rPr>
        <w:t>RECOMPOSIÇÃO </w:t>
      </w:r>
      <w:r>
        <w:rPr>
          <w:rFonts w:ascii="Open Sans" w:eastAsia="Open Sans" w:hAnsi="Open Sans" w:cs="Open Sans"/>
          <w:b/>
          <w:color w:val="000000"/>
          <w:sz w:val="21"/>
          <w:szCs w:val="21"/>
        </w:rPr>
        <w:t>ocorre nos casos de existência de situações novas que afetem o equilíbrio econômico-financeiro do ajuste.</w:t>
      </w:r>
    </w:p>
    <w:p w14:paraId="0D0FEA51" w14:textId="77777777" w:rsidR="009539EC" w:rsidRDefault="009539EC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</w:p>
    <w:p w14:paraId="369CEF15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A </w:t>
      </w:r>
      <w:r>
        <w:rPr>
          <w:rFonts w:ascii="Open Sans" w:eastAsia="Open Sans" w:hAnsi="Open Sans" w:cs="Open Sans"/>
          <w:color w:val="0000FF"/>
          <w:sz w:val="21"/>
          <w:szCs w:val="21"/>
        </w:rPr>
        <w:t>Recomposição </w:t>
      </w:r>
      <w:r>
        <w:rPr>
          <w:rFonts w:ascii="Open Sans" w:eastAsia="Open Sans" w:hAnsi="Open Sans" w:cs="Open Sans"/>
          <w:color w:val="000000"/>
          <w:sz w:val="21"/>
          <w:szCs w:val="21"/>
        </w:rPr>
        <w:t>(ou revisão) visa recompor o equilíbrio econômico-financeiro do contrato.</w:t>
      </w:r>
    </w:p>
    <w:p w14:paraId="3D8CC14F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A </w:t>
      </w:r>
      <w:r>
        <w:rPr>
          <w:rFonts w:ascii="Open Sans" w:eastAsia="Open Sans" w:hAnsi="Open Sans" w:cs="Open Sans"/>
          <w:color w:val="0000FF"/>
          <w:sz w:val="21"/>
          <w:szCs w:val="21"/>
        </w:rPr>
        <w:t>recomposição </w:t>
      </w:r>
      <w:r>
        <w:rPr>
          <w:rFonts w:ascii="Open Sans" w:eastAsia="Open Sans" w:hAnsi="Open Sans" w:cs="Open Sans"/>
          <w:color w:val="000000"/>
          <w:sz w:val="21"/>
          <w:szCs w:val="21"/>
        </w:rPr>
        <w:t>necessita de </w:t>
      </w:r>
      <w:r>
        <w:rPr>
          <w:rFonts w:ascii="Open Sans" w:eastAsia="Open Sans" w:hAnsi="Open Sans" w:cs="Open Sans"/>
          <w:b/>
          <w:i/>
          <w:color w:val="000000"/>
          <w:sz w:val="21"/>
          <w:szCs w:val="21"/>
        </w:rPr>
        <w:t>aditivo contratual </w:t>
      </w:r>
      <w:r>
        <w:rPr>
          <w:rFonts w:ascii="Open Sans" w:eastAsia="Open Sans" w:hAnsi="Open Sans" w:cs="Open Sans"/>
          <w:color w:val="000000"/>
          <w:sz w:val="21"/>
          <w:szCs w:val="21"/>
        </w:rPr>
        <w:t>para sua formalização.</w:t>
      </w:r>
    </w:p>
    <w:p w14:paraId="5BE0D4E1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A </w:t>
      </w:r>
      <w:r>
        <w:rPr>
          <w:rFonts w:ascii="Open Sans" w:eastAsia="Open Sans" w:hAnsi="Open Sans" w:cs="Open Sans"/>
          <w:color w:val="0000FF"/>
          <w:sz w:val="21"/>
          <w:szCs w:val="21"/>
        </w:rPr>
        <w:t>recomposição </w:t>
      </w:r>
      <w:r>
        <w:rPr>
          <w:rFonts w:ascii="Open Sans" w:eastAsia="Open Sans" w:hAnsi="Open Sans" w:cs="Open Sans"/>
          <w:color w:val="000000"/>
          <w:sz w:val="21"/>
          <w:szCs w:val="21"/>
        </w:rPr>
        <w:t>é cabível a qualquer tempo, desde que haja motivo (fato imprevisível, motivo de força maior, caso fortuito, criação/extinção de impostos etc.)</w:t>
      </w:r>
    </w:p>
    <w:p w14:paraId="5B53AC21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FFFFFF"/>
          <w:sz w:val="21"/>
          <w:szCs w:val="21"/>
        </w:rPr>
      </w:pPr>
      <w:r>
        <w:rPr>
          <w:rFonts w:ascii="Open Sans" w:eastAsia="Open Sans" w:hAnsi="Open Sans" w:cs="Open Sans"/>
          <w:color w:val="FFFFFF"/>
          <w:sz w:val="21"/>
          <w:szCs w:val="21"/>
          <w:highlight w:val="darkGray"/>
        </w:rPr>
        <w:t>Acredito que um exemplo de recomposição seria a mudança da concepção da obra</w:t>
      </w:r>
    </w:p>
    <w:p w14:paraId="33FF5983" w14:textId="77777777" w:rsidR="009539EC" w:rsidRDefault="009539EC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</w:p>
    <w:p w14:paraId="6619C32A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FF0000"/>
          <w:sz w:val="21"/>
          <w:szCs w:val="21"/>
        </w:rPr>
        <w:t>REAJUSTE </w:t>
      </w:r>
      <w:r>
        <w:rPr>
          <w:rFonts w:ascii="Open Sans" w:eastAsia="Open Sans" w:hAnsi="Open Sans" w:cs="Open Sans"/>
          <w:b/>
          <w:color w:val="000000"/>
          <w:sz w:val="21"/>
          <w:szCs w:val="21"/>
        </w:rPr>
        <w:t>significa a alteração do valor a ser pago em função da variabilidade do valor determinante da composição do preço</w:t>
      </w:r>
      <w:r>
        <w:rPr>
          <w:rFonts w:ascii="Open Sans" w:eastAsia="Open Sans" w:hAnsi="Open Sans" w:cs="Open Sans"/>
          <w:color w:val="000000"/>
          <w:sz w:val="21"/>
          <w:szCs w:val="21"/>
        </w:rPr>
        <w:t>.</w:t>
      </w:r>
    </w:p>
    <w:p w14:paraId="05611487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O </w:t>
      </w:r>
      <w:r>
        <w:rPr>
          <w:rFonts w:ascii="Open Sans" w:eastAsia="Open Sans" w:hAnsi="Open Sans" w:cs="Open Sans"/>
          <w:color w:val="FF0000"/>
          <w:sz w:val="21"/>
          <w:szCs w:val="21"/>
        </w:rPr>
        <w:t>Reajuste </w:t>
      </w:r>
      <w:r>
        <w:rPr>
          <w:rFonts w:ascii="Open Sans" w:eastAsia="Open Sans" w:hAnsi="Open Sans" w:cs="Open Sans"/>
          <w:color w:val="000000"/>
          <w:sz w:val="21"/>
          <w:szCs w:val="21"/>
        </w:rPr>
        <w:t>visa meramente aplicar a correção monetária sobre os valores contratados (recuperação do “poder de compra” da moeda).</w:t>
      </w:r>
    </w:p>
    <w:p w14:paraId="785D3297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O </w:t>
      </w:r>
      <w:r>
        <w:rPr>
          <w:rFonts w:ascii="Open Sans" w:eastAsia="Open Sans" w:hAnsi="Open Sans" w:cs="Open Sans"/>
          <w:color w:val="FF0000"/>
          <w:sz w:val="21"/>
          <w:szCs w:val="21"/>
        </w:rPr>
        <w:t>reajuste </w:t>
      </w:r>
      <w:r>
        <w:rPr>
          <w:rFonts w:ascii="Open Sans" w:eastAsia="Open Sans" w:hAnsi="Open Sans" w:cs="Open Sans"/>
          <w:color w:val="000000"/>
          <w:sz w:val="21"/>
          <w:szCs w:val="21"/>
        </w:rPr>
        <w:t>pode ser feito por </w:t>
      </w:r>
      <w:r>
        <w:rPr>
          <w:rFonts w:ascii="Open Sans" w:eastAsia="Open Sans" w:hAnsi="Open Sans" w:cs="Open Sans"/>
          <w:b/>
          <w:i/>
          <w:color w:val="000000"/>
          <w:sz w:val="21"/>
          <w:szCs w:val="21"/>
        </w:rPr>
        <w:t>apostilamento.</w:t>
      </w:r>
    </w:p>
    <w:p w14:paraId="2A6AC9DC" w14:textId="77777777" w:rsidR="009539EC" w:rsidRDefault="0000000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000000"/>
          <w:sz w:val="21"/>
          <w:szCs w:val="21"/>
        </w:rPr>
        <w:t>• O </w:t>
      </w:r>
      <w:r>
        <w:rPr>
          <w:rFonts w:ascii="Open Sans" w:eastAsia="Open Sans" w:hAnsi="Open Sans" w:cs="Open Sans"/>
          <w:color w:val="FF0000"/>
          <w:sz w:val="21"/>
          <w:szCs w:val="21"/>
        </w:rPr>
        <w:t>reajuste </w:t>
      </w:r>
      <w:r>
        <w:rPr>
          <w:rFonts w:ascii="Open Sans" w:eastAsia="Open Sans" w:hAnsi="Open Sans" w:cs="Open Sans"/>
          <w:color w:val="000000"/>
          <w:sz w:val="21"/>
          <w:szCs w:val="21"/>
        </w:rPr>
        <w:t>só é cabível após o interregno de um ano após a data-base da proposta.</w:t>
      </w:r>
    </w:p>
    <w:p w14:paraId="5DCED244" w14:textId="77777777" w:rsidR="009539EC" w:rsidRDefault="009539EC"/>
    <w:p w14:paraId="62655045" w14:textId="77777777" w:rsidR="009539EC" w:rsidRDefault="00000000">
      <w:r>
        <w:rPr>
          <w:b/>
          <w:sz w:val="24"/>
          <w:szCs w:val="24"/>
          <w:shd w:val="clear" w:color="auto" w:fill="FFC000"/>
        </w:rPr>
        <w:t>Q1608680</w:t>
      </w:r>
    </w:p>
    <w:p w14:paraId="63C5518A" w14:textId="77777777" w:rsidR="009539EC" w:rsidRDefault="009539EC"/>
    <w:p w14:paraId="23D5F93F" w14:textId="77777777" w:rsidR="009539EC" w:rsidRDefault="00000000">
      <w:pPr>
        <w:rPr>
          <w:b/>
          <w:color w:val="808080"/>
        </w:rPr>
      </w:pPr>
      <w:sdt>
        <w:sdtPr>
          <w:tag w:val="goog_rdk_98"/>
          <w:id w:val="1894616717"/>
        </w:sdtPr>
        <w:sdtContent>
          <w:r>
            <w:rPr>
              <w:rFonts w:ascii="Arial Unicode MS" w:eastAsia="Arial Unicode MS" w:hAnsi="Arial Unicode MS" w:cs="Arial Unicode MS"/>
              <w:b/>
              <w:i/>
              <w:color w:val="002060"/>
            </w:rPr>
            <w:t>Enunciado →</w:t>
          </w:r>
        </w:sdtContent>
      </w:sdt>
      <w:r>
        <w:rPr>
          <w:color w:val="002060"/>
        </w:rPr>
        <w:t xml:space="preserve"> </w:t>
      </w:r>
      <w:r>
        <w:rPr>
          <w:b/>
          <w:color w:val="0D0D0D"/>
        </w:rPr>
        <w:t>Para a montagem de cada metro quadrado de tesouras de madeira de telhados destinados à cobertura de telhas cerâmicas, utilizam-se 0,020 m³ de madeira serrada (R$ 3.000,00/m³), 1,20 h de carpinteiro (R$ 11,00/h), e 1,20 h de ajudante de carpinteiro (R$ 9,00/h). Se o custo da madeira serrada for reduzido em 19,60%, obtém-se uma economia de:</w:t>
      </w:r>
    </w:p>
    <w:p w14:paraId="62C79EC1" w14:textId="77777777" w:rsidR="009539EC" w:rsidRDefault="009539EC"/>
    <w:p w14:paraId="1F224D26" w14:textId="77777777" w:rsidR="009539EC" w:rsidRDefault="009539EC"/>
    <w:p w14:paraId="01F66806" w14:textId="77777777" w:rsidR="009539EC" w:rsidRDefault="00000000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hidden="0" allowOverlap="1" wp14:anchorId="619F429F" wp14:editId="35CBB563">
            <wp:simplePos x="0" y="0"/>
            <wp:positionH relativeFrom="column">
              <wp:posOffset>-43814</wp:posOffset>
            </wp:positionH>
            <wp:positionV relativeFrom="paragraph">
              <wp:posOffset>1905</wp:posOffset>
            </wp:positionV>
            <wp:extent cx="6476365" cy="4638675"/>
            <wp:effectExtent l="0" t="0" r="0" b="0"/>
            <wp:wrapSquare wrapText="bothSides" distT="0" distB="0" distL="114300" distR="114300"/>
            <wp:docPr id="53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017104" w14:textId="77777777" w:rsidR="009539EC" w:rsidRDefault="009539EC"/>
    <w:p w14:paraId="03598133" w14:textId="77777777" w:rsidR="009539EC" w:rsidRDefault="009539EC"/>
    <w:p w14:paraId="1BBE245F" w14:textId="77777777" w:rsidR="009539EC" w:rsidRDefault="009539EC"/>
    <w:p w14:paraId="688615BE" w14:textId="77777777" w:rsidR="009539EC" w:rsidRDefault="009539EC"/>
    <w:p w14:paraId="7AFD13EE" w14:textId="77777777" w:rsidR="009539EC" w:rsidRDefault="009539EC"/>
    <w:p w14:paraId="59F27F9B" w14:textId="77777777" w:rsidR="009539EC" w:rsidRDefault="009539EC"/>
    <w:p w14:paraId="471637BF" w14:textId="77777777" w:rsidR="009539EC" w:rsidRDefault="009539EC"/>
    <w:p w14:paraId="3A657D71" w14:textId="77777777" w:rsidR="009539EC" w:rsidRDefault="009539EC"/>
    <w:p w14:paraId="628A36D5" w14:textId="77777777" w:rsidR="009539EC" w:rsidRDefault="009539EC"/>
    <w:p w14:paraId="6B6680F6" w14:textId="77777777" w:rsidR="009539EC" w:rsidRDefault="009539EC"/>
    <w:p w14:paraId="566E59AC" w14:textId="77777777" w:rsidR="009539EC" w:rsidRDefault="009539EC"/>
    <w:p w14:paraId="62730282" w14:textId="77777777" w:rsidR="009539EC" w:rsidRDefault="009539EC"/>
    <w:p w14:paraId="71342C0F" w14:textId="77777777" w:rsidR="009539EC" w:rsidRDefault="009539EC"/>
    <w:p w14:paraId="798B3ECC" w14:textId="77777777" w:rsidR="009539EC" w:rsidRDefault="009539EC"/>
    <w:p w14:paraId="6DF501FB" w14:textId="77777777" w:rsidR="009539EC" w:rsidRDefault="009539EC"/>
    <w:p w14:paraId="6B59ED59" w14:textId="77777777" w:rsidR="009539EC" w:rsidRDefault="009539EC"/>
    <w:p w14:paraId="73F35036" w14:textId="77777777" w:rsidR="009539EC" w:rsidRDefault="009539EC"/>
    <w:p w14:paraId="58592293" w14:textId="77777777" w:rsidR="009539EC" w:rsidRDefault="009539EC"/>
    <w:p w14:paraId="6E903E16" w14:textId="77777777" w:rsidR="009539EC" w:rsidRDefault="009539EC"/>
    <w:p w14:paraId="2EAAC648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bookmarkStart w:id="53" w:name="_heading=h.3l18frh" w:colFirst="0" w:colLast="0"/>
      <w:bookmarkEnd w:id="53"/>
      <w:r>
        <w:br w:type="page"/>
      </w:r>
    </w:p>
    <w:p w14:paraId="68858E66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4" w:name="_heading=h.206ipza" w:colFirst="0" w:colLast="0"/>
      <w:bookmarkEnd w:id="54"/>
      <w:r>
        <w:rPr>
          <w:b/>
          <w:color w:val="000000"/>
          <w:sz w:val="44"/>
          <w:szCs w:val="44"/>
        </w:rPr>
        <w:lastRenderedPageBreak/>
        <w:t>1414 – PREVENÇÃO E COMBATE E INCÊNDIO</w:t>
      </w:r>
    </w:p>
    <w:p w14:paraId="66B4BB84" w14:textId="77777777" w:rsidR="009539EC" w:rsidRDefault="009539EC"/>
    <w:p w14:paraId="3E8A9656" w14:textId="77777777" w:rsidR="009539EC" w:rsidRDefault="00000000"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62FA78D2" wp14:editId="3DF9F2AC">
            <wp:simplePos x="0" y="0"/>
            <wp:positionH relativeFrom="column">
              <wp:posOffset>1184910</wp:posOffset>
            </wp:positionH>
            <wp:positionV relativeFrom="paragraph">
              <wp:posOffset>15240</wp:posOffset>
            </wp:positionV>
            <wp:extent cx="3133725" cy="1867535"/>
            <wp:effectExtent l="0" t="0" r="0" b="0"/>
            <wp:wrapSquare wrapText="bothSides" distT="0" distB="0" distL="114300" distR="11430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6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643D9" w14:textId="77777777" w:rsidR="009539EC" w:rsidRDefault="009539EC"/>
    <w:p w14:paraId="1C55B72C" w14:textId="77777777" w:rsidR="009539EC" w:rsidRDefault="009539EC"/>
    <w:p w14:paraId="1F60D692" w14:textId="77777777" w:rsidR="009539EC" w:rsidRDefault="009539EC"/>
    <w:p w14:paraId="611472BB" w14:textId="77777777" w:rsidR="009539EC" w:rsidRDefault="009539EC"/>
    <w:p w14:paraId="68826C03" w14:textId="77777777" w:rsidR="009539EC" w:rsidRDefault="009539EC"/>
    <w:p w14:paraId="6E76A77F" w14:textId="77777777" w:rsidR="009539EC" w:rsidRDefault="009539EC"/>
    <w:p w14:paraId="5904AF5E" w14:textId="77777777" w:rsidR="009539EC" w:rsidRDefault="009539EC"/>
    <w:p w14:paraId="23C88949" w14:textId="77777777" w:rsidR="009539EC" w:rsidRDefault="009539EC"/>
    <w:p w14:paraId="5F476AB8" w14:textId="77777777" w:rsidR="009539EC" w:rsidRDefault="009539EC"/>
    <w:p w14:paraId="51D5ED55" w14:textId="77777777" w:rsidR="009539EC" w:rsidRDefault="009539EC"/>
    <w:p w14:paraId="16FEC394" w14:textId="77777777" w:rsidR="009539EC" w:rsidRDefault="009539EC"/>
    <w:p w14:paraId="46A1B53F" w14:textId="77777777" w:rsidR="009539EC" w:rsidRDefault="009539EC"/>
    <w:p w14:paraId="44B2F95E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Q1618236</w:t>
      </w:r>
    </w:p>
    <w:p w14:paraId="21156FEE" w14:textId="77777777" w:rsidR="009539EC" w:rsidRDefault="00000000">
      <w:pPr>
        <w:rPr>
          <w:rFonts w:ascii="Century Gothic" w:eastAsia="Century Gothic" w:hAnsi="Century Gothic" w:cs="Century Gothic"/>
          <w:color w:val="8496B0"/>
          <w:sz w:val="28"/>
          <w:szCs w:val="28"/>
        </w:rPr>
      </w:pPr>
      <w:r>
        <w:rPr>
          <w:rFonts w:ascii="Century Gothic" w:eastAsia="Century Gothic" w:hAnsi="Century Gothic" w:cs="Century Gothic"/>
          <w:color w:val="8496B0"/>
          <w:sz w:val="28"/>
          <w:szCs w:val="28"/>
        </w:rPr>
        <w:t>CLASSIFICAÇÃO DE FOGO DE ACORDO COM NR23:</w:t>
      </w:r>
    </w:p>
    <w:p w14:paraId="4E73BCB3" w14:textId="77777777" w:rsidR="009539EC" w:rsidRDefault="009539EC"/>
    <w:p w14:paraId="491B048E" w14:textId="77777777" w:rsidR="009539EC" w:rsidRDefault="00000000">
      <w:r>
        <w:rPr>
          <w:rFonts w:ascii="Century Gothic" w:eastAsia="Century Gothic" w:hAnsi="Century Gothic" w:cs="Century Gothic"/>
          <w:color w:val="538135"/>
        </w:rPr>
        <w:t>CLASSE A -</w:t>
      </w:r>
      <w:r>
        <w:rPr>
          <w:color w:val="538135"/>
        </w:rPr>
        <w:t xml:space="preserve"> </w:t>
      </w:r>
      <w:r>
        <w:t>são materiais de fácil combustão com a propriedade de queimarem em sua superfície e profundidade, e que deixam resíduos, como: tecidos, madeira, papel, fibra, etc.;</w:t>
      </w:r>
    </w:p>
    <w:p w14:paraId="2C8A9A26" w14:textId="77777777" w:rsidR="009539EC" w:rsidRDefault="009539EC"/>
    <w:p w14:paraId="5C48601F" w14:textId="77777777" w:rsidR="009539EC" w:rsidRDefault="00000000">
      <w:r>
        <w:rPr>
          <w:rFonts w:ascii="Century Gothic" w:eastAsia="Century Gothic" w:hAnsi="Century Gothic" w:cs="Century Gothic"/>
          <w:color w:val="538135"/>
        </w:rPr>
        <w:t>CLASSE B -</w:t>
      </w:r>
      <w:r>
        <w:t xml:space="preserve"> são considerados inflamáveis os produtos que queimem somente em sua superfície, não deixando resíduos, como óleo, graxas, vernizes, tintas, gasolina, etc.;</w:t>
      </w:r>
    </w:p>
    <w:p w14:paraId="5F9C6791" w14:textId="77777777" w:rsidR="009539EC" w:rsidRDefault="009539EC"/>
    <w:p w14:paraId="0E3E0B82" w14:textId="77777777" w:rsidR="009539EC" w:rsidRDefault="00000000">
      <w:r>
        <w:rPr>
          <w:rFonts w:ascii="Century Gothic" w:eastAsia="Century Gothic" w:hAnsi="Century Gothic" w:cs="Century Gothic"/>
          <w:color w:val="538135"/>
        </w:rPr>
        <w:t>CLASSE C -</w:t>
      </w:r>
      <w:r>
        <w:t xml:space="preserve"> quando ocorrem em equipamentos elétricos energizados como motores, transformadores, quadros de distribuição, fios, etc.</w:t>
      </w:r>
    </w:p>
    <w:p w14:paraId="7D4C27EE" w14:textId="77777777" w:rsidR="009539EC" w:rsidRDefault="009539EC"/>
    <w:p w14:paraId="6DA4CE05" w14:textId="77777777" w:rsidR="009539EC" w:rsidRDefault="00000000">
      <w:r>
        <w:rPr>
          <w:rFonts w:ascii="Century Gothic" w:eastAsia="Century Gothic" w:hAnsi="Century Gothic" w:cs="Century Gothic"/>
          <w:color w:val="538135"/>
        </w:rPr>
        <w:t>CLASSE D -</w:t>
      </w:r>
      <w:r>
        <w:t xml:space="preserve"> elementos pirofóricos como magnésio, zircônio, titânio. </w:t>
      </w:r>
    </w:p>
    <w:p w14:paraId="668079B2" w14:textId="77777777" w:rsidR="009539EC" w:rsidRDefault="009539EC"/>
    <w:p w14:paraId="69C98072" w14:textId="77777777" w:rsidR="009539EC" w:rsidRDefault="00000000">
      <w:pPr>
        <w:rPr>
          <w:rFonts w:ascii="Open Sans" w:eastAsia="Open Sans" w:hAnsi="Open Sans" w:cs="Open Sans"/>
          <w:color w:val="343A40"/>
          <w:sz w:val="21"/>
          <w:szCs w:val="21"/>
          <w:highlight w:val="white"/>
        </w:rPr>
      </w:pPr>
      <w:r>
        <w:rPr>
          <w:b/>
          <w:i/>
          <w:color w:val="FF0000"/>
          <w:sz w:val="20"/>
          <w:szCs w:val="20"/>
        </w:rPr>
        <w:t>Cobrança da Questão:</w:t>
      </w:r>
      <w:r>
        <w:rPr>
          <w:color w:val="FF0000"/>
          <w:sz w:val="20"/>
          <w:szCs w:val="20"/>
        </w:rPr>
        <w:t xml:space="preserve"> 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  <w:u w:val="single"/>
        </w:rPr>
        <w:t>23.13.6 Método de abafamento por meio de areia (balde areia) poderá ser usado como variante nos fogos das Classes B e D.</w:t>
      </w:r>
      <w:r>
        <w:rPr>
          <w:rFonts w:ascii="Open Sans" w:eastAsia="Open Sans" w:hAnsi="Open Sans" w:cs="Open Sans"/>
          <w:color w:val="343A40"/>
          <w:sz w:val="21"/>
          <w:szCs w:val="21"/>
          <w:highlight w:val="white"/>
        </w:rPr>
        <w:t> </w:t>
      </w:r>
    </w:p>
    <w:p w14:paraId="72518CFF" w14:textId="77777777" w:rsidR="009539EC" w:rsidRDefault="009539EC"/>
    <w:p w14:paraId="3D9B0EF1" w14:textId="77777777" w:rsidR="009539EC" w:rsidRDefault="009539EC"/>
    <w:p w14:paraId="00991A95" w14:textId="77777777" w:rsidR="009539EC" w:rsidRDefault="00000000">
      <w:pPr>
        <w:rPr>
          <w:b/>
          <w:color w:val="000000"/>
          <w:sz w:val="28"/>
          <w:szCs w:val="28"/>
          <w:shd w:val="clear" w:color="auto" w:fill="ED7D31"/>
        </w:rPr>
      </w:pPr>
      <w:r>
        <w:rPr>
          <w:b/>
          <w:sz w:val="24"/>
          <w:szCs w:val="24"/>
          <w:shd w:val="clear" w:color="auto" w:fill="FFC000"/>
        </w:rPr>
        <w:t>Q872601</w:t>
      </w:r>
      <w:r>
        <w:t xml:space="preserve"> </w:t>
      </w:r>
      <w:r>
        <w:rPr>
          <w:u w:val="single"/>
        </w:rPr>
        <w:t>Fundamento. NBR 9077/2001</w:t>
      </w:r>
    </w:p>
    <w:p w14:paraId="0C9D703E" w14:textId="77777777" w:rsidR="009539EC" w:rsidRDefault="00000000">
      <w:sdt>
        <w:sdtPr>
          <w:tag w:val="goog_rdk_99"/>
          <w:id w:val="-1889322374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As saídas de emergência de edifícios devem ser dimensionadas em função: </w:t>
      </w:r>
      <w:r>
        <w:rPr>
          <w:shd w:val="clear" w:color="auto" w:fill="00B0F0"/>
        </w:rPr>
        <w:t>Do tipo de ocupação e</w:t>
      </w:r>
      <w:r>
        <w:t xml:space="preserve"> da </w:t>
      </w:r>
      <w:r>
        <w:rPr>
          <w:highlight w:val="yellow"/>
        </w:rPr>
        <w:t>População</w:t>
      </w:r>
      <w:r>
        <w:t xml:space="preserve"> (se comercial, hospedagem ou residencial)</w:t>
      </w:r>
    </w:p>
    <w:p w14:paraId="0EE7B127" w14:textId="77777777" w:rsidR="009539EC" w:rsidRDefault="009539EC"/>
    <w:p w14:paraId="6983CDBD" w14:textId="77777777" w:rsidR="009539EC" w:rsidRDefault="009539EC"/>
    <w:p w14:paraId="0078C66F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Q872602  </w:t>
      </w:r>
    </w:p>
    <w:p w14:paraId="3461485F" w14:textId="77777777" w:rsidR="009539EC" w:rsidRDefault="00000000">
      <w:sdt>
        <w:sdtPr>
          <w:tag w:val="goog_rdk_100"/>
          <w:id w:val="-1175645319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Existem dois tipos de detectores de fumaça:</w:t>
      </w:r>
    </w:p>
    <w:p w14:paraId="13223943" w14:textId="77777777" w:rsidR="009539EC" w:rsidRDefault="00000000">
      <w:pPr>
        <w:rPr>
          <w:b/>
          <w:highlight w:val="yellow"/>
        </w:rPr>
      </w:pPr>
      <w:r>
        <w:tab/>
      </w:r>
      <w:r>
        <w:rPr>
          <w:b/>
          <w:highlight w:val="yellow"/>
        </w:rPr>
        <w:t>1)</w:t>
      </w:r>
      <w:r>
        <w:t xml:space="preserve"> </w:t>
      </w:r>
      <w:r>
        <w:rPr>
          <w:shd w:val="clear" w:color="auto" w:fill="00B0F0"/>
        </w:rPr>
        <w:t>Ótico (fotoelétrico)</w:t>
      </w:r>
      <w:r>
        <w:t xml:space="preserve"> – </w:t>
      </w:r>
      <w:r>
        <w:rPr>
          <w:highlight w:val="yellow"/>
        </w:rPr>
        <w:t>Eficaz</w:t>
      </w:r>
    </w:p>
    <w:p w14:paraId="22FB68AA" w14:textId="77777777" w:rsidR="009539EC" w:rsidRDefault="00000000">
      <w:pPr>
        <w:rPr>
          <w:b/>
          <w:highlight w:val="yellow"/>
        </w:rPr>
      </w:pPr>
      <w:r>
        <w:tab/>
      </w:r>
      <w:r>
        <w:rPr>
          <w:b/>
          <w:highlight w:val="yellow"/>
        </w:rPr>
        <w:t>2)</w:t>
      </w:r>
      <w:r>
        <w:t xml:space="preserve"> </w:t>
      </w:r>
      <w:r>
        <w:rPr>
          <w:shd w:val="clear" w:color="auto" w:fill="00B0F0"/>
        </w:rPr>
        <w:t>Iônico</w:t>
      </w:r>
      <w:r>
        <w:t xml:space="preserve"> + </w:t>
      </w:r>
      <w:r>
        <w:rPr>
          <w:highlight w:val="yellow"/>
        </w:rPr>
        <w:t>Perigoso</w:t>
      </w:r>
    </w:p>
    <w:p w14:paraId="21EB0F20" w14:textId="77777777" w:rsidR="009539EC" w:rsidRDefault="009539EC"/>
    <w:p w14:paraId="51AFF3C9" w14:textId="77777777" w:rsidR="009539EC" w:rsidRDefault="00000000">
      <w:r>
        <w:rPr>
          <w:b/>
          <w:highlight w:val="yellow"/>
        </w:rPr>
        <w:t>*</w:t>
      </w:r>
      <w:r>
        <w:t xml:space="preserve"> Ambos podem ser usados sem problemas nas Edificações</w:t>
      </w:r>
    </w:p>
    <w:p w14:paraId="66284E35" w14:textId="77777777" w:rsidR="009539EC" w:rsidRDefault="009539EC"/>
    <w:p w14:paraId="334D23DE" w14:textId="77777777" w:rsidR="009539EC" w:rsidRDefault="00000000">
      <w:pPr>
        <w:rPr>
          <w:b/>
          <w:color w:val="000000"/>
          <w:sz w:val="28"/>
          <w:szCs w:val="28"/>
          <w:shd w:val="clear" w:color="auto" w:fill="ED7D31"/>
        </w:rPr>
      </w:pPr>
      <w:r>
        <w:rPr>
          <w:b/>
          <w:sz w:val="24"/>
          <w:szCs w:val="24"/>
          <w:shd w:val="clear" w:color="auto" w:fill="FFC000"/>
        </w:rPr>
        <w:t xml:space="preserve">Q872603  </w:t>
      </w:r>
      <w:r>
        <w:t xml:space="preserve">  </w:t>
      </w:r>
      <w:r>
        <w:rPr>
          <w:u w:val="single"/>
        </w:rPr>
        <w:t>Fundamento. NBR 10897</w:t>
      </w:r>
    </w:p>
    <w:p w14:paraId="3165C29B" w14:textId="77777777" w:rsidR="009539EC" w:rsidRDefault="00000000">
      <w:sdt>
        <w:sdtPr>
          <w:tag w:val="goog_rdk_101"/>
          <w:id w:val="1311211335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Nos sistemas de proteção contra incêndio por </w:t>
      </w:r>
      <w:r>
        <w:rPr>
          <w:shd w:val="clear" w:color="auto" w:fill="00B0F0"/>
        </w:rPr>
        <w:t>Chuveiros automáticos de tubos molhados</w:t>
      </w:r>
      <w:r>
        <w:t xml:space="preserve"> </w:t>
      </w:r>
    </w:p>
    <w:p w14:paraId="27E78EAD" w14:textId="77777777" w:rsidR="009539EC" w:rsidRDefault="00000000">
      <w:r>
        <w:tab/>
      </w:r>
      <w:sdt>
        <w:sdtPr>
          <w:tag w:val="goog_rdk_102"/>
          <w:id w:val="440037663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A rede de dutos é preenchida com água pressurizada durante todo o tempo</w:t>
      </w:r>
    </w:p>
    <w:p w14:paraId="79593891" w14:textId="77777777" w:rsidR="009539EC" w:rsidRDefault="00000000">
      <w:r>
        <w:tab/>
      </w:r>
      <w:sdt>
        <w:sdtPr>
          <w:tag w:val="goog_rdk_103"/>
          <w:id w:val="343136505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O combate ao incêndio é feito apenas pelos chuveiros ativados pelo calor do incêndio</w:t>
      </w:r>
    </w:p>
    <w:p w14:paraId="6EDC1BF1" w14:textId="77777777" w:rsidR="009539EC" w:rsidRDefault="00000000">
      <w:r>
        <w:tab/>
      </w:r>
      <w:sdt>
        <w:sdtPr>
          <w:tag w:val="goog_rdk_104"/>
          <w:id w:val="660354549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Nenhum trecho da tubulação pode estar sujeito a congelamento</w:t>
      </w:r>
    </w:p>
    <w:p w14:paraId="0D28E3C4" w14:textId="77777777" w:rsidR="009539EC" w:rsidRDefault="00000000">
      <w:r>
        <w:tab/>
      </w:r>
      <w:sdt>
        <w:sdtPr>
          <w:tag w:val="goog_rdk_105"/>
          <w:id w:val="1539856367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É o mais comum em salas comerciais, shoppings, condomínios residenciais, etc.</w:t>
      </w:r>
    </w:p>
    <w:p w14:paraId="74B68960" w14:textId="77777777" w:rsidR="009539EC" w:rsidRDefault="009539EC"/>
    <w:p w14:paraId="19C12A67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Q872604    </w:t>
      </w:r>
    </w:p>
    <w:p w14:paraId="22847515" w14:textId="77777777" w:rsidR="009539EC" w:rsidRDefault="00000000">
      <w:sdt>
        <w:sdtPr>
          <w:tag w:val="goog_rdk_106"/>
          <w:id w:val="-1105422580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No Projeto de Sistema de proteção contra incêndio em instalações Elétricas que contém equipamentos energizados</w:t>
      </w:r>
    </w:p>
    <w:p w14:paraId="4E8C5AEE" w14:textId="77777777" w:rsidR="009539EC" w:rsidRDefault="00000000">
      <w:r>
        <w:tab/>
      </w:r>
      <w:sdt>
        <w:sdtPr>
          <w:tag w:val="goog_rdk_107"/>
          <w:id w:val="440579175"/>
        </w:sdtPr>
        <w:sdtContent>
          <w:r>
            <w:rPr>
              <w:rFonts w:ascii="Arial Unicode MS" w:eastAsia="Arial Unicode MS" w:hAnsi="Arial Unicode MS" w:cs="Arial Unicode MS"/>
              <w:b/>
              <w:highlight w:val="yellow"/>
            </w:rPr>
            <w:t>→</w:t>
          </w:r>
        </w:sdtContent>
      </w:sdt>
      <w:r>
        <w:t xml:space="preserve"> É </w:t>
      </w:r>
      <w:r>
        <w:rPr>
          <w:shd w:val="clear" w:color="auto" w:fill="00B0F0"/>
        </w:rPr>
        <w:t>Proibida</w:t>
      </w:r>
      <w:r>
        <w:t xml:space="preserve"> a opção pelo agente extintor do tipo </w:t>
      </w:r>
      <w:r>
        <w:rPr>
          <w:shd w:val="clear" w:color="auto" w:fill="00B0F0"/>
        </w:rPr>
        <w:t>Espuma</w:t>
      </w:r>
      <w:r>
        <w:t>, pois ele é condutor de corrente elétrica</w:t>
      </w:r>
    </w:p>
    <w:p w14:paraId="79892E0E" w14:textId="77777777" w:rsidR="009539EC" w:rsidRDefault="009539EC"/>
    <w:p w14:paraId="1EB8C7DF" w14:textId="77777777" w:rsidR="009539EC" w:rsidRDefault="00000000">
      <w:sdt>
        <w:sdtPr>
          <w:tag w:val="goog_rdk_108"/>
          <w:id w:val="655500485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 explicação vem da NR 23. Item 23.13 → que informa que incêndio proveniente de instalações elétricas são da Classe C. e Extintor tipo espuma se aplica apenas a classe A e B. </w:t>
          </w:r>
        </w:sdtContent>
      </w:sdt>
    </w:p>
    <w:p w14:paraId="31D8885C" w14:textId="77777777" w:rsidR="009539EC" w:rsidRDefault="009539EC"/>
    <w:p w14:paraId="5AF3FCCC" w14:textId="77777777" w:rsidR="009539EC" w:rsidRDefault="00000000">
      <w:r>
        <w:rPr>
          <w:b/>
          <w:sz w:val="24"/>
          <w:szCs w:val="24"/>
          <w:shd w:val="clear" w:color="auto" w:fill="FFC000"/>
        </w:rPr>
        <w:t>Q991570</w:t>
      </w:r>
    </w:p>
    <w:p w14:paraId="5D3613F8" w14:textId="77777777" w:rsidR="009539EC" w:rsidRDefault="00000000">
      <w:r>
        <w:rPr>
          <w:rFonts w:ascii="Century Gothic" w:eastAsia="Century Gothic" w:hAnsi="Century Gothic" w:cs="Century Gothic"/>
          <w:b/>
          <w:sz w:val="24"/>
          <w:szCs w:val="24"/>
          <w:u w:val="single"/>
        </w:rPr>
        <w:t>Detector pontual de fumaça</w:t>
      </w:r>
      <w:sdt>
        <w:sdtPr>
          <w:tag w:val="goog_rdk_109"/>
          <w:id w:val="-456641511"/>
        </w:sdtPr>
        <w:sdtContent>
          <w:r>
            <w:rPr>
              <w:rFonts w:ascii="Arial Unicode MS" w:eastAsia="Arial Unicode MS" w:hAnsi="Arial Unicode MS" w:cs="Arial Unicode MS"/>
            </w:rPr>
            <w:t xml:space="preserve"> → Cobre </w:t>
          </w:r>
        </w:sdtContent>
      </w:sdt>
      <w:r>
        <w:rPr>
          <w:rFonts w:ascii="Century Gothic" w:eastAsia="Century Gothic" w:hAnsi="Century Gothic" w:cs="Century Gothic"/>
          <w:b/>
          <w:sz w:val="24"/>
          <w:szCs w:val="24"/>
          <w:u w:val="single"/>
        </w:rPr>
        <w:t>ÁREA DE 81M²</w:t>
      </w:r>
    </w:p>
    <w:p w14:paraId="7EA90694" w14:textId="77777777" w:rsidR="009539EC" w:rsidRDefault="00000000">
      <w:r>
        <w:t>em teto plano ou com vigas de até 0,20 m, e com até oito trocas de ar por hora,</w:t>
      </w:r>
    </w:p>
    <w:p w14:paraId="356E54C7" w14:textId="77777777" w:rsidR="009539EC" w:rsidRDefault="009539EC"/>
    <w:p w14:paraId="64B71741" w14:textId="77777777" w:rsidR="009539EC" w:rsidRDefault="009539EC"/>
    <w:p w14:paraId="5F0404F5" w14:textId="77777777" w:rsidR="009539EC" w:rsidRDefault="009539EC"/>
    <w:p w14:paraId="383F1DDF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6869B8F2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5" w:name="_heading=h.4k668n3" w:colFirst="0" w:colLast="0"/>
      <w:bookmarkEnd w:id="55"/>
      <w:r>
        <w:rPr>
          <w:b/>
          <w:color w:val="000000"/>
          <w:sz w:val="44"/>
          <w:szCs w:val="44"/>
        </w:rPr>
        <w:lastRenderedPageBreak/>
        <w:t>1415 – NORMAS E LEGISLAÇÕES</w:t>
      </w:r>
    </w:p>
    <w:p w14:paraId="3AE8F9F3" w14:textId="77777777" w:rsidR="009539EC" w:rsidRDefault="009539EC"/>
    <w:p w14:paraId="16C9B78C" w14:textId="77777777" w:rsidR="009539EC" w:rsidRDefault="00000000">
      <w:r>
        <w:rPr>
          <w:b/>
          <w:sz w:val="24"/>
          <w:szCs w:val="24"/>
          <w:shd w:val="clear" w:color="auto" w:fill="FFC000"/>
        </w:rPr>
        <w:t>Q892709 – PREFEITURA DE ITANHAEM 2017 – VUNESP</w:t>
      </w:r>
      <w:r>
        <w:t xml:space="preserve"> </w:t>
      </w:r>
    </w:p>
    <w:p w14:paraId="53932849" w14:textId="77777777" w:rsidR="009539EC" w:rsidRDefault="00000000">
      <w:sdt>
        <w:sdtPr>
          <w:tag w:val="goog_rdk_110"/>
          <w:id w:val="-167866467"/>
        </w:sdtPr>
        <w:sdtContent>
          <w:r>
            <w:rPr>
              <w:rFonts w:ascii="Arial Unicode MS" w:eastAsia="Arial Unicode MS" w:hAnsi="Arial Unicode MS" w:cs="Arial Unicode MS"/>
            </w:rPr>
            <w:t xml:space="preserve">→ as </w:t>
          </w:r>
        </w:sdtContent>
      </w:sdt>
      <w:r>
        <w:rPr>
          <w:b/>
          <w:color w:val="FFFFFF"/>
          <w:highlight w:val="black"/>
        </w:rPr>
        <w:t>esquadrias do tipo basculante</w:t>
      </w:r>
      <w:r>
        <w:rPr>
          <w:color w:val="FFFFFF"/>
        </w:rPr>
        <w:t xml:space="preserve"> </w:t>
      </w:r>
      <w:r>
        <w:rPr>
          <w:b/>
          <w:color w:val="FF0000"/>
          <w:highlight w:val="lightGray"/>
        </w:rPr>
        <w:t>não podem ser instaladas na face externa da edificação</w:t>
      </w:r>
      <w:r>
        <w:rPr>
          <w:color w:val="FF0000"/>
        </w:rPr>
        <w:t xml:space="preserve"> </w:t>
      </w:r>
      <w:r>
        <w:t xml:space="preserve">sendo consideradas internas, com exceção das voltadas para a varanda.  </w:t>
      </w:r>
    </w:p>
    <w:p w14:paraId="4F7D5BB9" w14:textId="77777777" w:rsidR="009539EC" w:rsidRDefault="009539EC"/>
    <w:p w14:paraId="1734B4EE" w14:textId="77777777" w:rsidR="009539EC" w:rsidRDefault="00000000">
      <w:sdt>
        <w:sdtPr>
          <w:tag w:val="goog_rdk_111"/>
          <w:id w:val="-850714751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Os </w:t>
          </w:r>
        </w:sdtContent>
      </w:sdt>
      <w:r>
        <w:rPr>
          <w:b/>
          <w:color w:val="4472C4"/>
          <w:highlight w:val="black"/>
        </w:rPr>
        <w:t>vidros instalados abaixo de 1,10 m em relação ao piso</w:t>
      </w:r>
      <w:r>
        <w:t xml:space="preserve">, seja interno ou externo, em qualquer pavimento, </w:t>
      </w:r>
      <w:r>
        <w:rPr>
          <w:b/>
          <w:color w:val="C00000"/>
        </w:rPr>
        <w:t>devem ser de segurança</w:t>
      </w:r>
      <w:r>
        <w:t>. Para cada aplicação, devem ser verificados quais são os tipos de vidro de segurança (temperado, laminado ou aramado) exigidos pela ABNT NBR 7199, pois, em algumas aplicações, somente o laminado e o aramado são permitidos.</w:t>
      </w:r>
    </w:p>
    <w:p w14:paraId="5C0DD771" w14:textId="77777777" w:rsidR="009539EC" w:rsidRDefault="009539EC"/>
    <w:p w14:paraId="1A0EE0BF" w14:textId="77777777" w:rsidR="009539EC" w:rsidRDefault="00000000">
      <w:r>
        <w:rPr>
          <w:b/>
          <w:sz w:val="24"/>
          <w:szCs w:val="24"/>
          <w:shd w:val="clear" w:color="auto" w:fill="FFC000"/>
        </w:rPr>
        <w:t>Q372744</w:t>
      </w:r>
    </w:p>
    <w:p w14:paraId="47D0B8EE" w14:textId="77777777" w:rsidR="009539EC" w:rsidRDefault="00000000">
      <w:r>
        <w:rPr>
          <w:b/>
          <w:i/>
          <w:color w:val="FF0000"/>
        </w:rPr>
        <w:t>lei 6.766 de 79 QUE TRATA DO PARCELAMENTO DE SOLO URBANO:</w:t>
      </w:r>
      <w:r>
        <w:t xml:space="preserve"> </w:t>
      </w:r>
    </w:p>
    <w:p w14:paraId="2D536F7C" w14:textId="77777777" w:rsidR="009539EC" w:rsidRDefault="009539EC"/>
    <w:p w14:paraId="74E8A689" w14:textId="77777777" w:rsidR="009539EC" w:rsidRDefault="00000000">
      <w:r>
        <w:t xml:space="preserve">Art. 18 :  "Aprovado o projeto de </w:t>
      </w:r>
      <w:r>
        <w:rPr>
          <w:b/>
          <w:i/>
          <w:color w:val="FF0000"/>
        </w:rPr>
        <w:t>loteamento ou de desmembramento</w:t>
      </w:r>
      <w:r>
        <w:t xml:space="preserve">, o loteador deverá submetê-lo ao </w:t>
      </w:r>
      <w:r>
        <w:rPr>
          <w:b/>
          <w:i/>
          <w:color w:val="FF0000"/>
        </w:rPr>
        <w:t xml:space="preserve">registro imobiliário </w:t>
      </w:r>
      <w:r>
        <w:t xml:space="preserve">dentro de </w:t>
      </w:r>
      <w:r>
        <w:rPr>
          <w:b/>
          <w:i/>
          <w:color w:val="FF0000"/>
          <w:highlight w:val="yellow"/>
        </w:rPr>
        <w:t>180 (cento e oitenta)</w:t>
      </w:r>
      <w:r>
        <w:t xml:space="preserve"> dias, sob pena de caducidade da aprovação</w:t>
      </w:r>
    </w:p>
    <w:p w14:paraId="1C49C258" w14:textId="77777777" w:rsidR="009539EC" w:rsidRDefault="009539EC"/>
    <w:p w14:paraId="54B16516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br w:type="page"/>
      </w:r>
    </w:p>
    <w:p w14:paraId="347FE2E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6" w:name="_heading=h.2zbgiuw" w:colFirst="0" w:colLast="0"/>
      <w:bookmarkEnd w:id="56"/>
      <w:r>
        <w:rPr>
          <w:b/>
          <w:color w:val="000000"/>
          <w:sz w:val="44"/>
          <w:szCs w:val="44"/>
        </w:rPr>
        <w:lastRenderedPageBreak/>
        <w:t>1416 – MANUTENÇÃO</w:t>
      </w:r>
    </w:p>
    <w:p w14:paraId="2930463B" w14:textId="77777777" w:rsidR="009539EC" w:rsidRDefault="009539EC"/>
    <w:p w14:paraId="3C031382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Q872615    </w:t>
      </w:r>
    </w:p>
    <w:p w14:paraId="5D104667" w14:textId="77777777" w:rsidR="009539EC" w:rsidRDefault="00000000">
      <w:pPr>
        <w:rPr>
          <w:b/>
          <w:color w:val="FF0000"/>
          <w:sz w:val="24"/>
          <w:szCs w:val="24"/>
          <w:shd w:val="clear" w:color="auto" w:fill="FFC000"/>
        </w:rPr>
      </w:pPr>
      <w:r>
        <w:t xml:space="preserve">As pessoas envolvidas nos </w:t>
      </w:r>
      <w:r>
        <w:rPr>
          <w:b/>
          <w:color w:val="FFFFFF"/>
          <w:highlight w:val="black"/>
        </w:rPr>
        <w:t>serviços de manutenção</w:t>
      </w:r>
      <w:r>
        <w:rPr>
          <w:color w:val="FFFFFF"/>
        </w:rPr>
        <w:t xml:space="preserve"> </w:t>
      </w:r>
      <w:r>
        <w:t xml:space="preserve">devem receber treinamento específico para esse fim, uma vez que </w:t>
      </w:r>
      <w:r>
        <w:rPr>
          <w:b/>
          <w:color w:val="FF0000"/>
        </w:rPr>
        <w:t>os conhecimentos exigidos são diferenciados daqueles dos serviços convencionais de construção civil.</w:t>
      </w:r>
    </w:p>
    <w:p w14:paraId="5469D800" w14:textId="77777777" w:rsidR="009539EC" w:rsidRDefault="009539EC"/>
    <w:p w14:paraId="7B905821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Q872613    </w:t>
      </w:r>
    </w:p>
    <w:p w14:paraId="6B91EBE9" w14:textId="77777777" w:rsidR="009539EC" w:rsidRDefault="00000000">
      <w:r>
        <w:t xml:space="preserve">Quando os </w:t>
      </w:r>
      <w:r>
        <w:rPr>
          <w:b/>
        </w:rPr>
        <w:t>serviços de manutenção resultarem em mudança de características da edificação</w:t>
      </w:r>
      <w:r>
        <w:t xml:space="preserve">, </w:t>
      </w:r>
      <w:r>
        <w:rPr>
          <w:b/>
          <w:color w:val="FF0000"/>
          <w:highlight w:val="cyan"/>
        </w:rPr>
        <w:t>devem ser atualizadas as especificações</w:t>
      </w:r>
      <w:r>
        <w:t>, os respectivos projetos e o manual de operação, uso e manutenção da edificação.</w:t>
      </w:r>
    </w:p>
    <w:p w14:paraId="581448A6" w14:textId="77777777" w:rsidR="009539EC" w:rsidRDefault="009539EC"/>
    <w:p w14:paraId="1D33DDA7" w14:textId="77777777" w:rsidR="009539EC" w:rsidRDefault="009539EC"/>
    <w:p w14:paraId="69CAFEDF" w14:textId="77777777" w:rsidR="009539EC" w:rsidRDefault="009539EC"/>
    <w:p w14:paraId="2BA09B7D" w14:textId="77777777" w:rsidR="009539EC" w:rsidRDefault="009539EC"/>
    <w:p w14:paraId="4B79C228" w14:textId="77777777" w:rsidR="009539EC" w:rsidRDefault="00000000">
      <w:pPr>
        <w:spacing w:after="160"/>
        <w:jc w:val="left"/>
      </w:pPr>
      <w:r>
        <w:br w:type="page"/>
      </w:r>
    </w:p>
    <w:p w14:paraId="191A57C5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7" w:name="_heading=h.1egqt2p" w:colFirst="0" w:colLast="0"/>
      <w:bookmarkEnd w:id="57"/>
      <w:r>
        <w:rPr>
          <w:b/>
          <w:color w:val="000000"/>
          <w:sz w:val="44"/>
          <w:szCs w:val="44"/>
        </w:rPr>
        <w:lastRenderedPageBreak/>
        <w:t>1417 – AVALIAÇÃO IMOBILIÁRIA</w:t>
      </w:r>
    </w:p>
    <w:p w14:paraId="22A5CEE0" w14:textId="77777777" w:rsidR="009539EC" w:rsidRDefault="009539EC"/>
    <w:p w14:paraId="4DFE2497" w14:textId="77777777" w:rsidR="009539EC" w:rsidRDefault="00000000">
      <w:r>
        <w:rPr>
          <w:b/>
          <w:sz w:val="24"/>
          <w:szCs w:val="24"/>
          <w:shd w:val="clear" w:color="auto" w:fill="FFC000"/>
        </w:rPr>
        <w:t>Q372745</w:t>
      </w:r>
    </w:p>
    <w:p w14:paraId="29CE9E0E" w14:textId="77777777" w:rsidR="009539EC" w:rsidRDefault="00000000">
      <w:r>
        <w:t xml:space="preserve">Classificação de Ponto Comercial = </w:t>
      </w:r>
      <w:r>
        <w:rPr>
          <w:highlight w:val="cyan"/>
        </w:rPr>
        <w:t>Intangível</w:t>
      </w:r>
    </w:p>
    <w:p w14:paraId="769259D2" w14:textId="77777777" w:rsidR="009539EC" w:rsidRDefault="009539EC"/>
    <w:p w14:paraId="678CCC37" w14:textId="77777777" w:rsidR="009539EC" w:rsidRDefault="00000000">
      <w:r>
        <w:rPr>
          <w:b/>
          <w:sz w:val="24"/>
          <w:szCs w:val="24"/>
          <w:shd w:val="clear" w:color="auto" w:fill="FFC000"/>
        </w:rPr>
        <w:t>Q372750</w:t>
      </w:r>
    </w:p>
    <w:p w14:paraId="1F834ECC" w14:textId="77777777" w:rsidR="009539EC" w:rsidRDefault="00000000">
      <w:r>
        <w:t xml:space="preserve">A </w:t>
      </w:r>
      <w:r>
        <w:rPr>
          <w:b/>
          <w:i/>
          <w:highlight w:val="darkGray"/>
        </w:rPr>
        <w:t>avaliação das glebas urbanizáveis</w:t>
      </w:r>
      <w:r>
        <w:t xml:space="preserve"> deve ser feita preferivelmente com a utilização do </w:t>
      </w:r>
      <w:r>
        <w:rPr>
          <w:b/>
          <w:i/>
          <w:color w:val="E7E6E6"/>
          <w:highlight w:val="black"/>
        </w:rPr>
        <w:t>método comparativo direto de dados de mercado</w:t>
      </w:r>
      <w:r>
        <w:t xml:space="preserve">. </w:t>
      </w:r>
    </w:p>
    <w:p w14:paraId="0B72A268" w14:textId="77777777" w:rsidR="009539EC" w:rsidRDefault="009539EC"/>
    <w:p w14:paraId="47CD2F65" w14:textId="77777777" w:rsidR="009539EC" w:rsidRDefault="009539EC"/>
    <w:p w14:paraId="25A017B3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>Q372752</w:t>
      </w:r>
    </w:p>
    <w:p w14:paraId="09B9F7FC" w14:textId="77777777" w:rsidR="009539EC" w:rsidRDefault="00000000">
      <w:r>
        <w:t xml:space="preserve">a </w:t>
      </w:r>
      <w:r>
        <w:rPr>
          <w:b/>
          <w:i/>
          <w:color w:val="FF00FF"/>
          <w:sz w:val="28"/>
          <w:szCs w:val="28"/>
          <w:highlight w:val="black"/>
        </w:rPr>
        <w:t>estatística e a probabilidade está vinculada diretamente à avaliação de imóveis</w:t>
      </w:r>
      <w:r>
        <w:t>, porque nunca será possível um engenheiro determinar, para o imóvel, um valor com 0% de erro, isso acontece porque são muitas variáveis em fator ! A lógica determinística condiz num levantamento sem erros considerando todas as variáveis em questão, acontece que existem variáveis que são impossíveis de calcular! Um grande exemplo é o bem intangível como a marca</w:t>
      </w:r>
    </w:p>
    <w:p w14:paraId="3E6B3CBD" w14:textId="77777777" w:rsidR="009539EC" w:rsidRDefault="009539EC"/>
    <w:p w14:paraId="3305EF5C" w14:textId="77777777" w:rsidR="009539EC" w:rsidRDefault="00000000">
      <w:sdt>
        <w:sdtPr>
          <w:tag w:val="goog_rdk_112"/>
          <w:id w:val="-134791249"/>
        </w:sdtPr>
        <w:sdtContent>
          <w:r>
            <w:rPr>
              <w:rFonts w:ascii="Arial Unicode MS" w:eastAsia="Arial Unicode MS" w:hAnsi="Arial Unicode MS" w:cs="Arial Unicode MS"/>
              <w:b/>
              <w:i/>
              <w:highlight w:val="cyan"/>
            </w:rPr>
            <w:t>Logo →</w:t>
          </w:r>
        </w:sdtContent>
      </w:sdt>
      <w:r>
        <w:t xml:space="preserve"> A </w:t>
      </w:r>
      <w:r>
        <w:rPr>
          <w:b/>
          <w:i/>
          <w:color w:val="FF00FF"/>
          <w:sz w:val="28"/>
          <w:szCs w:val="28"/>
          <w:highlight w:val="black"/>
        </w:rPr>
        <w:t xml:space="preserve">lógica Determinística </w:t>
      </w:r>
      <w:r>
        <w:rPr>
          <w:b/>
          <w:i/>
          <w:color w:val="FF0000"/>
          <w:sz w:val="40"/>
          <w:szCs w:val="40"/>
          <w:highlight w:val="black"/>
        </w:rPr>
        <w:t>não</w:t>
      </w:r>
      <w:r>
        <w:rPr>
          <w:color w:val="FF0000"/>
          <w:sz w:val="32"/>
          <w:szCs w:val="32"/>
        </w:rPr>
        <w:t xml:space="preserve"> </w:t>
      </w:r>
      <w:r>
        <w:t>se usa na hora de Identificar o valor Econômico de um Empreendimento</w:t>
      </w:r>
    </w:p>
    <w:p w14:paraId="05BC67F4" w14:textId="77777777" w:rsidR="009539EC" w:rsidRDefault="009539EC"/>
    <w:p w14:paraId="27ECB2B7" w14:textId="77777777" w:rsidR="009539EC" w:rsidRDefault="00000000">
      <w:r>
        <w:rPr>
          <w:b/>
          <w:sz w:val="24"/>
          <w:szCs w:val="24"/>
          <w:shd w:val="clear" w:color="auto" w:fill="FFC000"/>
        </w:rPr>
        <w:t>Q322753</w:t>
      </w:r>
    </w:p>
    <w:p w14:paraId="3E90DD5D" w14:textId="77777777" w:rsidR="009539EC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38DF76EB" wp14:editId="6FE1E551">
                <wp:simplePos x="0" y="0"/>
                <wp:positionH relativeFrom="column">
                  <wp:posOffset>2959100</wp:posOffset>
                </wp:positionH>
                <wp:positionV relativeFrom="paragraph">
                  <wp:posOffset>152400</wp:posOffset>
                </wp:positionV>
                <wp:extent cx="3467330" cy="481491"/>
                <wp:effectExtent l="0" t="0" r="0" b="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1860" y="3548780"/>
                          <a:ext cx="3448280" cy="46244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00B050"/>
                          </a:solidFill>
                          <a:prstDash val="dash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01D2CC" w14:textId="77777777" w:rsidR="009539E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Temo que tomar cuidado com as palavras </w:t>
                            </w:r>
                            <w:r>
                              <w:rPr>
                                <w:b/>
                                <w:color w:val="C00000"/>
                                <w:highlight w:val="yellow"/>
                              </w:rPr>
                              <w:t>Valor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e </w:t>
                            </w:r>
                            <w:r>
                              <w:rPr>
                                <w:b/>
                                <w:color w:val="C00000"/>
                                <w:highlight w:val="yellow"/>
                              </w:rPr>
                              <w:t>Custo</w:t>
                            </w:r>
                            <w:r>
                              <w:rPr>
                                <w:color w:val="000000"/>
                              </w:rPr>
                              <w:t xml:space="preserve">, pois nessa disciplina há Muita </w:t>
                            </w:r>
                            <w:r>
                              <w:rPr>
                                <w:b/>
                                <w:i/>
                                <w:color w:val="002060"/>
                                <w:highlight w:val="lightGray"/>
                              </w:rPr>
                              <w:t>Diferença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DF76EB" id="Retângulo 31" o:spid="_x0000_s1032" style="position:absolute;left:0;text-align:left;margin-left:233pt;margin-top:12pt;width:273pt;height:37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" filled="f" strokecolor="#00b050" strokeweight="1.5pt">
                <v:stroke dashstyle="dash" startarrowwidth="narrow" startarrowlength="short" endarrowwidth="narrow" endarrowlength="short"/>
                <v:textbox inset="2.53958mm,1.2694mm,2.53958mm,1.2694mm">
                  <w:txbxContent>
                    <w:p w14:paraId="5E01D2CC" w14:textId="77777777" w:rsidR="009539EC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Temo que tomar cuidado com as palavras </w:t>
                      </w:r>
                      <w:r>
                        <w:rPr>
                          <w:b/>
                          <w:color w:val="C00000"/>
                          <w:highlight w:val="yellow"/>
                        </w:rPr>
                        <w:t>Valor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e </w:t>
                      </w:r>
                      <w:r>
                        <w:rPr>
                          <w:b/>
                          <w:color w:val="C00000"/>
                          <w:highlight w:val="yellow"/>
                        </w:rPr>
                        <w:t>Custo</w:t>
                      </w:r>
                      <w:r>
                        <w:rPr>
                          <w:color w:val="000000"/>
                        </w:rPr>
                        <w:t xml:space="preserve">, pois nessa disciplina há Muita </w:t>
                      </w:r>
                      <w:r>
                        <w:rPr>
                          <w:b/>
                          <w:i/>
                          <w:color w:val="002060"/>
                          <w:highlight w:val="lightGray"/>
                        </w:rPr>
                        <w:t>Diferença</w:t>
                      </w:r>
                    </w:p>
                  </w:txbxContent>
                </v:textbox>
              </v:rect>
            </w:pict>
          </mc:Fallback>
        </mc:AlternateContent>
      </w:r>
    </w:p>
    <w:p w14:paraId="56890C2E" w14:textId="77777777" w:rsidR="009539EC" w:rsidRDefault="009539EC"/>
    <w:p w14:paraId="62A520EB" w14:textId="77777777" w:rsidR="009539EC" w:rsidRDefault="009539EC"/>
    <w:p w14:paraId="73ECB9E6" w14:textId="77777777" w:rsidR="009539EC" w:rsidRDefault="009539EC"/>
    <w:p w14:paraId="5BA4A749" w14:textId="77777777" w:rsidR="009539EC" w:rsidRDefault="00000000">
      <w:r>
        <w:t xml:space="preserve">Sobre os </w:t>
      </w:r>
      <w:r>
        <w:rPr>
          <w:b/>
          <w:i/>
          <w:color w:val="C00000"/>
          <w:sz w:val="28"/>
          <w:szCs w:val="28"/>
        </w:rPr>
        <w:t>métodos</w:t>
      </w:r>
      <w:r>
        <w:rPr>
          <w:color w:val="C00000"/>
          <w:sz w:val="28"/>
          <w:szCs w:val="28"/>
        </w:rPr>
        <w:t xml:space="preserve"> </w:t>
      </w:r>
      <w:r>
        <w:t xml:space="preserve">para verificar o </w:t>
      </w:r>
      <w:r>
        <w:rPr>
          <w:b/>
          <w:i/>
          <w:color w:val="C00000"/>
          <w:sz w:val="28"/>
          <w:szCs w:val="28"/>
        </w:rPr>
        <w:t>valor</w:t>
      </w:r>
      <w:r>
        <w:rPr>
          <w:color w:val="C00000"/>
          <w:sz w:val="28"/>
          <w:szCs w:val="28"/>
        </w:rPr>
        <w:t xml:space="preserve"> </w:t>
      </w:r>
      <w:r>
        <w:t xml:space="preserve">de um </w:t>
      </w:r>
      <w:r>
        <w:rPr>
          <w:b/>
          <w:i/>
          <w:color w:val="C00000"/>
          <w:sz w:val="28"/>
          <w:szCs w:val="28"/>
        </w:rPr>
        <w:t>bem</w:t>
      </w:r>
      <w:sdt>
        <w:sdtPr>
          <w:tag w:val="goog_rdk_113"/>
          <w:id w:val="1680846518"/>
        </w:sdtPr>
        <w:sdtContent>
          <w:r>
            <w:rPr>
              <w:rFonts w:ascii="Arial Unicode MS" w:eastAsia="Arial Unicode MS" w:hAnsi="Arial Unicode MS" w:cs="Arial Unicode MS"/>
            </w:rPr>
            <w:t>↓</w:t>
          </w:r>
        </w:sdtContent>
      </w:sdt>
    </w:p>
    <w:p w14:paraId="56B289BD" w14:textId="77777777" w:rsidR="009539EC" w:rsidRDefault="009539EC"/>
    <w:p w14:paraId="1A5AF8EB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b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 xml:space="preserve">8.2.3 </w:t>
      </w:r>
      <w:r>
        <w:rPr>
          <w:rFonts w:ascii="Open Sans" w:eastAsia="Open Sans" w:hAnsi="Open Sans" w:cs="Open Sans"/>
          <w:b/>
          <w:color w:val="2F5496"/>
          <w:sz w:val="21"/>
          <w:szCs w:val="21"/>
        </w:rPr>
        <w:t>Método evolutivo: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</w:t>
      </w:r>
    </w:p>
    <w:p w14:paraId="2F0C205F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Identifica o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valor do bem</w:t>
      </w:r>
      <w:r>
        <w:rPr>
          <w:rFonts w:ascii="Open Sans" w:eastAsia="Open Sans" w:hAnsi="Open Sans" w:cs="Open Sans"/>
          <w:color w:val="343A40"/>
          <w:sz w:val="21"/>
          <w:szCs w:val="21"/>
        </w:rPr>
        <w:t> pelo</w:t>
      </w:r>
      <w:r>
        <w:rPr>
          <w:rFonts w:ascii="Open Sans" w:eastAsia="Open Sans" w:hAnsi="Open Sans" w:cs="Open Sans"/>
          <w:color w:val="0000FF"/>
          <w:sz w:val="21"/>
          <w:szCs w:val="21"/>
        </w:rPr>
        <w:t> </w:t>
      </w:r>
      <w:r>
        <w:rPr>
          <w:rFonts w:ascii="Open Sans" w:eastAsia="Open Sans" w:hAnsi="Open Sans" w:cs="Open Sans"/>
          <w:b/>
          <w:color w:val="0000FF"/>
          <w:sz w:val="21"/>
          <w:szCs w:val="21"/>
        </w:rPr>
        <w:t>somatório dos valores de seus componentes</w:t>
      </w:r>
      <w:r>
        <w:rPr>
          <w:rFonts w:ascii="Open Sans" w:eastAsia="Open Sans" w:hAnsi="Open Sans" w:cs="Open Sans"/>
          <w:color w:val="343A40"/>
          <w:sz w:val="21"/>
          <w:szCs w:val="21"/>
        </w:rPr>
        <w:t xml:space="preserve">. </w:t>
      </w:r>
    </w:p>
    <w:p w14:paraId="7F429D8C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Caso a finalidade seja a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identificação do valor de mercado</w:t>
      </w:r>
      <w:r>
        <w:rPr>
          <w:rFonts w:ascii="Open Sans" w:eastAsia="Open Sans" w:hAnsi="Open Sans" w:cs="Open Sans"/>
          <w:color w:val="343A40"/>
          <w:sz w:val="21"/>
          <w:szCs w:val="21"/>
        </w:rPr>
        <w:t>, deve ser considerado o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fator de comercialização.</w:t>
      </w:r>
      <w:r>
        <w:rPr>
          <w:rFonts w:ascii="Open Sans" w:eastAsia="Open Sans" w:hAnsi="Open Sans" w:cs="Open Sans"/>
          <w:color w:val="343A40"/>
          <w:sz w:val="21"/>
          <w:szCs w:val="21"/>
        </w:rPr>
        <w:t> </w:t>
      </w:r>
    </w:p>
    <w:p w14:paraId="39A2F72D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8.2.2</w:t>
      </w:r>
      <w:r>
        <w:rPr>
          <w:rFonts w:ascii="Open Sans" w:eastAsia="Open Sans" w:hAnsi="Open Sans" w:cs="Open Sans"/>
          <w:b/>
          <w:color w:val="2F5496"/>
          <w:sz w:val="21"/>
          <w:szCs w:val="21"/>
        </w:rPr>
        <w:t xml:space="preserve"> Método involutivo</w:t>
      </w:r>
    </w:p>
    <w:p w14:paraId="3BF141CE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Identifica o valor de mercado do bem, alicerçado no seu aproveitamento eficiente, baseado em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 modelo de estudo de viabilidade técnico-econômica</w:t>
      </w:r>
      <w:r>
        <w:rPr>
          <w:rFonts w:ascii="Open Sans" w:eastAsia="Open Sans" w:hAnsi="Open Sans" w:cs="Open Sans"/>
          <w:color w:val="343A40"/>
          <w:sz w:val="21"/>
          <w:szCs w:val="21"/>
        </w:rPr>
        <w:t>, mediante hipotético empreendimento compatível com as características do bem e com as condições do mercado no qual está inserido, considerando-se cenários viáveis para execução e comercialização do produto</w:t>
      </w:r>
    </w:p>
    <w:p w14:paraId="3176481D" w14:textId="77777777" w:rsidR="009539EC" w:rsidRDefault="009539EC"/>
    <w:p w14:paraId="21B956EE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 </w:t>
      </w:r>
      <w:r>
        <w:rPr>
          <w:rFonts w:ascii="Open Sans" w:eastAsia="Open Sans" w:hAnsi="Open Sans" w:cs="Open Sans"/>
          <w:color w:val="343A40"/>
          <w:sz w:val="21"/>
          <w:szCs w:val="21"/>
          <w:highlight w:val="yellow"/>
        </w:rPr>
        <w:t>RESUMINHO SOBRE OS MÉTODOS:</w:t>
      </w:r>
    </w:p>
    <w:p w14:paraId="5E48AC7F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MÉTODOS PARA VERIFICAR 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VALOR DE UM BEM   </w:t>
      </w:r>
      <w:r>
        <w:rPr>
          <w:rFonts w:ascii="Open Sans" w:eastAsia="Open Sans" w:hAnsi="Open Sans" w:cs="Open Sans"/>
          <w:color w:val="343A40"/>
          <w:sz w:val="21"/>
          <w:szCs w:val="21"/>
        </w:rPr>
        <w:t>   (eu chamo de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CECI</w:t>
      </w:r>
      <w:r>
        <w:rPr>
          <w:rFonts w:ascii="Open Sans" w:eastAsia="Open Sans" w:hAnsi="Open Sans" w:cs="Open Sans"/>
          <w:color w:val="343A40"/>
          <w:sz w:val="21"/>
          <w:szCs w:val="21"/>
        </w:rPr>
        <w:t>)</w:t>
      </w:r>
    </w:p>
    <w:p w14:paraId="250E5B48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- Método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C</w:t>
      </w:r>
      <w:r>
        <w:rPr>
          <w:rFonts w:ascii="Open Sans" w:eastAsia="Open Sans" w:hAnsi="Open Sans" w:cs="Open Sans"/>
          <w:color w:val="343A40"/>
          <w:sz w:val="21"/>
          <w:szCs w:val="21"/>
        </w:rPr>
        <w:t>omparativo direto de dados</w:t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  <w:t>- Método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E</w:t>
      </w:r>
      <w:r>
        <w:rPr>
          <w:rFonts w:ascii="Open Sans" w:eastAsia="Open Sans" w:hAnsi="Open Sans" w:cs="Open Sans"/>
          <w:color w:val="343A40"/>
          <w:sz w:val="21"/>
          <w:szCs w:val="21"/>
        </w:rPr>
        <w:t>volutivo</w:t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  <w:t>- Método de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C</w:t>
      </w:r>
      <w:r>
        <w:rPr>
          <w:rFonts w:ascii="Open Sans" w:eastAsia="Open Sans" w:hAnsi="Open Sans" w:cs="Open Sans"/>
          <w:color w:val="343A40"/>
          <w:sz w:val="21"/>
          <w:szCs w:val="21"/>
        </w:rPr>
        <w:t>apitalização de renda</w:t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</w:r>
      <w:r>
        <w:rPr>
          <w:rFonts w:ascii="Open Sans" w:eastAsia="Open Sans" w:hAnsi="Open Sans" w:cs="Open Sans"/>
          <w:color w:val="343A40"/>
          <w:sz w:val="21"/>
          <w:szCs w:val="21"/>
        </w:rPr>
        <w:br/>
        <w:t>- Método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I</w:t>
      </w:r>
      <w:r>
        <w:rPr>
          <w:rFonts w:ascii="Open Sans" w:eastAsia="Open Sans" w:hAnsi="Open Sans" w:cs="Open Sans"/>
          <w:color w:val="343A40"/>
          <w:sz w:val="21"/>
          <w:szCs w:val="21"/>
        </w:rPr>
        <w:t>nvolutivo</w:t>
      </w:r>
    </w:p>
    <w:p w14:paraId="32D09626" w14:textId="77777777" w:rsidR="009539EC" w:rsidRDefault="00000000">
      <w:r>
        <w:t> </w:t>
      </w:r>
    </w:p>
    <w:p w14:paraId="071D041A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b/>
          <w:color w:val="343A40"/>
          <w:sz w:val="21"/>
          <w:szCs w:val="21"/>
        </w:rPr>
        <w:t>MÉTODOS PARA VERIFICAR 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CUSTO DE UM BEM </w:t>
      </w:r>
      <w:r>
        <w:rPr>
          <w:rFonts w:ascii="Open Sans" w:eastAsia="Open Sans" w:hAnsi="Open Sans" w:cs="Open Sans"/>
          <w:color w:val="343A40"/>
          <w:sz w:val="21"/>
          <w:szCs w:val="21"/>
        </w:rPr>
        <w:t>   (eu chamo de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Q</w:t>
      </w:r>
      <w:r>
        <w:rPr>
          <w:rFonts w:ascii="Open Sans" w:eastAsia="Open Sans" w:hAnsi="Open Sans" w:cs="Open Sans"/>
          <w:color w:val="343A40"/>
          <w:sz w:val="21"/>
          <w:szCs w:val="21"/>
        </w:rPr>
        <w:t>uestões de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C</w:t>
      </w:r>
      <w:r>
        <w:rPr>
          <w:rFonts w:ascii="Open Sans" w:eastAsia="Open Sans" w:hAnsi="Open Sans" w:cs="Open Sans"/>
          <w:color w:val="343A40"/>
          <w:sz w:val="21"/>
          <w:szCs w:val="21"/>
        </w:rPr>
        <w:t>oncursos)</w:t>
      </w:r>
    </w:p>
    <w:p w14:paraId="7F331A2E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lastRenderedPageBreak/>
        <w:t>- Método da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Q</w:t>
      </w:r>
      <w:r>
        <w:rPr>
          <w:rFonts w:ascii="Open Sans" w:eastAsia="Open Sans" w:hAnsi="Open Sans" w:cs="Open Sans"/>
          <w:color w:val="343A40"/>
          <w:sz w:val="21"/>
          <w:szCs w:val="21"/>
        </w:rPr>
        <w:t>uantificação de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custo</w:t>
      </w:r>
    </w:p>
    <w:p w14:paraId="66805483" w14:textId="77777777" w:rsidR="009539EC" w:rsidRDefault="00000000">
      <w:pPr>
        <w:shd w:val="clear" w:color="auto" w:fill="FFFFFF"/>
        <w:spacing w:after="120" w:line="240" w:lineRule="auto"/>
        <w:jc w:val="left"/>
        <w:rPr>
          <w:rFonts w:ascii="Open Sans" w:eastAsia="Open Sans" w:hAnsi="Open Sans" w:cs="Open Sans"/>
          <w:b/>
          <w:color w:val="343A40"/>
          <w:sz w:val="21"/>
          <w:szCs w:val="21"/>
        </w:rPr>
      </w:pPr>
      <w:r>
        <w:rPr>
          <w:rFonts w:ascii="Open Sans" w:eastAsia="Open Sans" w:hAnsi="Open Sans" w:cs="Open Sans"/>
          <w:color w:val="343A40"/>
          <w:sz w:val="21"/>
          <w:szCs w:val="21"/>
        </w:rPr>
        <w:t>- Método </w:t>
      </w:r>
      <w:r>
        <w:rPr>
          <w:rFonts w:ascii="Open Sans" w:eastAsia="Open Sans" w:hAnsi="Open Sans" w:cs="Open Sans"/>
          <w:b/>
          <w:color w:val="343A40"/>
          <w:sz w:val="21"/>
          <w:szCs w:val="21"/>
          <w:u w:val="single"/>
        </w:rPr>
        <w:t>C</w:t>
      </w:r>
      <w:r>
        <w:rPr>
          <w:rFonts w:ascii="Open Sans" w:eastAsia="Open Sans" w:hAnsi="Open Sans" w:cs="Open Sans"/>
          <w:color w:val="343A40"/>
          <w:sz w:val="21"/>
          <w:szCs w:val="21"/>
        </w:rPr>
        <w:t>omparativo direto de </w:t>
      </w:r>
      <w:r>
        <w:rPr>
          <w:rFonts w:ascii="Open Sans" w:eastAsia="Open Sans" w:hAnsi="Open Sans" w:cs="Open Sans"/>
          <w:b/>
          <w:color w:val="343A40"/>
          <w:sz w:val="21"/>
          <w:szCs w:val="21"/>
        </w:rPr>
        <w:t>custo</w:t>
      </w:r>
    </w:p>
    <w:p w14:paraId="643724E4" w14:textId="77777777" w:rsidR="009539EC" w:rsidRDefault="00000000">
      <w:r>
        <w:rPr>
          <w:b/>
          <w:sz w:val="24"/>
          <w:szCs w:val="24"/>
          <w:shd w:val="clear" w:color="auto" w:fill="FFC000"/>
        </w:rPr>
        <w:t>Q1608679</w:t>
      </w:r>
    </w:p>
    <w:p w14:paraId="328F2FF9" w14:textId="77777777" w:rsidR="009539EC" w:rsidRDefault="009539EC"/>
    <w:p w14:paraId="3A302193" w14:textId="77777777" w:rsidR="009539EC" w:rsidRDefault="00000000">
      <w:pPr>
        <w:rPr>
          <w:rFonts w:ascii="Century Gothic" w:eastAsia="Century Gothic" w:hAnsi="Century Gothic" w:cs="Century Gothic"/>
          <w:b/>
          <w:i/>
        </w:rPr>
      </w:pPr>
      <w:r>
        <w:rPr>
          <w:rFonts w:ascii="Century Gothic" w:eastAsia="Century Gothic" w:hAnsi="Century Gothic" w:cs="Century Gothic"/>
          <w:b/>
          <w:i/>
          <w:highlight w:val="darkCyan"/>
        </w:rPr>
        <w:t>TIPOS DE DEPRECIAÇÃO DE UM BEM:</w:t>
      </w:r>
    </w:p>
    <w:p w14:paraId="6384CE21" w14:textId="77777777" w:rsidR="009539EC" w:rsidRDefault="009539EC"/>
    <w:p w14:paraId="78E4BDFF" w14:textId="77777777" w:rsidR="009539EC" w:rsidRDefault="00000000">
      <w:r>
        <w:rPr>
          <w:b/>
          <w:i/>
          <w:color w:val="008080"/>
        </w:rPr>
        <w:t xml:space="preserve">- Decrepitude: </w:t>
      </w:r>
      <w:r>
        <w:t xml:space="preserve">depreciação de um bem pela </w:t>
      </w:r>
      <w:r>
        <w:rPr>
          <w:b/>
        </w:rPr>
        <w:t>idade</w:t>
      </w:r>
      <w:r>
        <w:t xml:space="preserve">, no decorrer de sua vida útil, em consequência de sua utilização, </w:t>
      </w:r>
      <w:r>
        <w:rPr>
          <w:b/>
        </w:rPr>
        <w:t>desgaste</w:t>
      </w:r>
      <w:r>
        <w:t xml:space="preserve"> e manutenção normais. </w:t>
      </w:r>
      <w:r>
        <w:rPr>
          <w:b/>
          <w:color w:val="FF0000"/>
        </w:rPr>
        <w:t>(tema cobrado pela questão)</w:t>
      </w:r>
    </w:p>
    <w:p w14:paraId="7A59E30F" w14:textId="77777777" w:rsidR="009539EC" w:rsidRDefault="009539EC"/>
    <w:p w14:paraId="6568A75D" w14:textId="77777777" w:rsidR="009539EC" w:rsidRDefault="00000000">
      <w:r>
        <w:rPr>
          <w:b/>
          <w:i/>
          <w:color w:val="008080"/>
        </w:rPr>
        <w:t>- Deterioração:</w:t>
      </w:r>
      <w:r>
        <w:t xml:space="preserve"> depreciação de um bem devida ao desgaste de seus componentes ou </w:t>
      </w:r>
      <w:r>
        <w:rPr>
          <w:b/>
        </w:rPr>
        <w:t>falhas de funcionamento de sistemas</w:t>
      </w:r>
      <w:r>
        <w:t xml:space="preserve">, em razão de uso ou </w:t>
      </w:r>
      <w:r>
        <w:rPr>
          <w:b/>
        </w:rPr>
        <w:t>manutenção inadequados</w:t>
      </w:r>
      <w:r>
        <w:t>.</w:t>
      </w:r>
    </w:p>
    <w:p w14:paraId="7AE990CB" w14:textId="77777777" w:rsidR="009539EC" w:rsidRDefault="009539EC"/>
    <w:p w14:paraId="6D64BF2B" w14:textId="77777777" w:rsidR="009539EC" w:rsidRDefault="00000000">
      <w:r>
        <w:rPr>
          <w:b/>
          <w:i/>
          <w:color w:val="008080"/>
        </w:rPr>
        <w:t>- Mutilação:</w:t>
      </w:r>
      <w:r>
        <w:t xml:space="preserve"> depreciação de um bem devida à </w:t>
      </w:r>
      <w:r>
        <w:rPr>
          <w:b/>
        </w:rPr>
        <w:t>retirada</w:t>
      </w:r>
      <w:r>
        <w:t xml:space="preserve"> de sistemas ou componentes originalmente existentes.</w:t>
      </w:r>
    </w:p>
    <w:p w14:paraId="4D06C58A" w14:textId="77777777" w:rsidR="009539EC" w:rsidRDefault="009539EC"/>
    <w:p w14:paraId="17D50EC9" w14:textId="77777777" w:rsidR="009539EC" w:rsidRDefault="00000000">
      <w:r>
        <w:rPr>
          <w:b/>
          <w:i/>
          <w:color w:val="008080"/>
        </w:rPr>
        <w:t xml:space="preserve">- Obsolescência: </w:t>
      </w:r>
      <w:r>
        <w:t>depreciação de um bem devida à superação da tecnologia do equipamento ou sistema.</w:t>
      </w:r>
    </w:p>
    <w:p w14:paraId="63A4EBB7" w14:textId="77777777" w:rsidR="009539EC" w:rsidRDefault="009539EC"/>
    <w:p w14:paraId="48F3BC3F" w14:textId="77777777" w:rsidR="009539EC" w:rsidRDefault="00000000">
      <w:r>
        <w:rPr>
          <w:b/>
          <w:i/>
          <w:color w:val="008080"/>
        </w:rPr>
        <w:t>- Desmontagem:</w:t>
      </w:r>
      <w:r>
        <w:t xml:space="preserve"> depreciação de um bem devida aos efeitos deletérios decorrentes dos trabalhos normais de </w:t>
      </w:r>
      <w:r>
        <w:rPr>
          <w:b/>
        </w:rPr>
        <w:t>desmontagem</w:t>
      </w:r>
      <w:r>
        <w:t>, necessários para a remoção do equipamento. Não inclui custos de mão-de-obra de desmontagem e transporte.</w:t>
      </w:r>
    </w:p>
    <w:p w14:paraId="4989A4E3" w14:textId="77777777" w:rsidR="009539EC" w:rsidRDefault="009539EC"/>
    <w:p w14:paraId="408776CD" w14:textId="77777777" w:rsidR="009539EC" w:rsidRDefault="00000000">
      <w:r>
        <w:rPr>
          <w:b/>
          <w:sz w:val="24"/>
          <w:szCs w:val="24"/>
          <w:shd w:val="clear" w:color="auto" w:fill="FFC000"/>
        </w:rPr>
        <w:t>Q1153807</w:t>
      </w:r>
    </w:p>
    <w:p w14:paraId="27E56440" w14:textId="77777777" w:rsidR="009539EC" w:rsidRDefault="009539EC"/>
    <w:p w14:paraId="2643B38F" w14:textId="77777777" w:rsidR="009539EC" w:rsidRDefault="00000000">
      <w:pPr>
        <w:rPr>
          <w:b/>
          <w:i/>
        </w:rPr>
      </w:pPr>
      <w:r>
        <w:rPr>
          <w:b/>
          <w:i/>
          <w:sz w:val="32"/>
          <w:szCs w:val="32"/>
          <w:highlight w:val="darkCyan"/>
        </w:rPr>
        <w:t>Tipos de Classificações de Imóveis:</w:t>
      </w:r>
    </w:p>
    <w:p w14:paraId="0E4C334B" w14:textId="77777777" w:rsidR="009539EC" w:rsidRDefault="009539EC"/>
    <w:p w14:paraId="1C587C85" w14:textId="77777777" w:rsidR="009539EC" w:rsidRDefault="00000000">
      <w:pPr>
        <w:rPr>
          <w:color w:val="FF0000"/>
          <w:sz w:val="28"/>
          <w:szCs w:val="28"/>
        </w:rPr>
      </w:pPr>
      <w:r>
        <w:rPr>
          <w:rFonts w:ascii="Century Gothic" w:eastAsia="Century Gothic" w:hAnsi="Century Gothic" w:cs="Century Gothic"/>
          <w:b/>
          <w:color w:val="FF0000"/>
          <w:sz w:val="28"/>
          <w:szCs w:val="28"/>
        </w:rPr>
        <w:t>*Classificação quanto ao uso:</w:t>
      </w:r>
      <w:r>
        <w:rPr>
          <w:color w:val="FF0000"/>
          <w:sz w:val="28"/>
          <w:szCs w:val="28"/>
        </w:rPr>
        <w:t xml:space="preserve"> </w:t>
      </w:r>
    </w:p>
    <w:p w14:paraId="09ADBD9B" w14:textId="77777777" w:rsidR="009539EC" w:rsidRDefault="00000000">
      <w:r>
        <w:t xml:space="preserve">residenciais, </w:t>
      </w:r>
    </w:p>
    <w:p w14:paraId="694F9B21" w14:textId="77777777" w:rsidR="009539EC" w:rsidRDefault="00000000">
      <w:r>
        <w:t xml:space="preserve">comerciais, </w:t>
      </w:r>
    </w:p>
    <w:p w14:paraId="2DFF2731" w14:textId="77777777" w:rsidR="009539EC" w:rsidRDefault="00000000">
      <w:r>
        <w:t xml:space="preserve">industriais, </w:t>
      </w:r>
    </w:p>
    <w:p w14:paraId="308F535A" w14:textId="77777777" w:rsidR="009539EC" w:rsidRDefault="00000000">
      <w:r>
        <w:t xml:space="preserve">institucionais </w:t>
      </w:r>
    </w:p>
    <w:p w14:paraId="057D614A" w14:textId="77777777" w:rsidR="009539EC" w:rsidRDefault="00000000">
      <w:r>
        <w:t>ou mistos.</w:t>
      </w:r>
    </w:p>
    <w:p w14:paraId="360A1333" w14:textId="77777777" w:rsidR="009539EC" w:rsidRDefault="009539EC"/>
    <w:p w14:paraId="3B8F51A9" w14:textId="77777777" w:rsidR="009539EC" w:rsidRDefault="00000000">
      <w:r>
        <w:rPr>
          <w:rFonts w:ascii="Century Gothic" w:eastAsia="Century Gothic" w:hAnsi="Century Gothic" w:cs="Century Gothic"/>
          <w:b/>
          <w:color w:val="0070C0"/>
          <w:sz w:val="28"/>
          <w:szCs w:val="28"/>
        </w:rPr>
        <w:t xml:space="preserve">*Classificação quanto ao tipo: </w:t>
      </w:r>
      <w:r>
        <w:t xml:space="preserve">terreno (lote ou gleba), </w:t>
      </w:r>
    </w:p>
    <w:p w14:paraId="043C9AD6" w14:textId="77777777" w:rsidR="009539EC" w:rsidRDefault="00000000">
      <w:r>
        <w:t xml:space="preserve">apartamento, </w:t>
      </w:r>
    </w:p>
    <w:p w14:paraId="240CC070" w14:textId="77777777" w:rsidR="009539EC" w:rsidRDefault="00000000">
      <w:r>
        <w:t xml:space="preserve">casa, </w:t>
      </w:r>
    </w:p>
    <w:p w14:paraId="183F411C" w14:textId="77777777" w:rsidR="009539EC" w:rsidRDefault="00000000">
      <w:r>
        <w:t xml:space="preserve">escritório (sala ou andar corrido), </w:t>
      </w:r>
    </w:p>
    <w:p w14:paraId="4DB1A065" w14:textId="77777777" w:rsidR="009539EC" w:rsidRDefault="00000000">
      <w:r>
        <w:t xml:space="preserve">loja, </w:t>
      </w:r>
    </w:p>
    <w:p w14:paraId="326318A3" w14:textId="77777777" w:rsidR="009539EC" w:rsidRDefault="00000000">
      <w:r>
        <w:t xml:space="preserve">galpão, </w:t>
      </w:r>
    </w:p>
    <w:p w14:paraId="1EB4E5CE" w14:textId="77777777" w:rsidR="009539EC" w:rsidRDefault="00000000">
      <w:r>
        <w:t xml:space="preserve">vaga de garagem, </w:t>
      </w:r>
    </w:p>
    <w:p w14:paraId="1CE0D958" w14:textId="77777777" w:rsidR="009539EC" w:rsidRDefault="00000000">
      <w:r>
        <w:t xml:space="preserve">misto, </w:t>
      </w:r>
    </w:p>
    <w:p w14:paraId="78FEBFB6" w14:textId="77777777" w:rsidR="009539EC" w:rsidRDefault="00000000">
      <w:r>
        <w:t xml:space="preserve">hotéis e motéis, </w:t>
      </w:r>
    </w:p>
    <w:p w14:paraId="600D928A" w14:textId="77777777" w:rsidR="009539EC" w:rsidRDefault="00000000">
      <w:r>
        <w:t xml:space="preserve">hospitais, </w:t>
      </w:r>
    </w:p>
    <w:p w14:paraId="03BBA7DB" w14:textId="77777777" w:rsidR="009539EC" w:rsidRDefault="00000000">
      <w:r>
        <w:t xml:space="preserve">escolas, </w:t>
      </w:r>
    </w:p>
    <w:p w14:paraId="5123295D" w14:textId="77777777" w:rsidR="009539EC" w:rsidRDefault="00000000">
      <w:r>
        <w:t xml:space="preserve">cinemas e teatros, </w:t>
      </w:r>
    </w:p>
    <w:p w14:paraId="4CF6C673" w14:textId="77777777" w:rsidR="009539EC" w:rsidRDefault="00000000">
      <w:r>
        <w:t xml:space="preserve">clubes recreativos, </w:t>
      </w:r>
    </w:p>
    <w:p w14:paraId="322818AC" w14:textId="77777777" w:rsidR="009539EC" w:rsidRDefault="00000000">
      <w:r>
        <w:t>prédios industriais.</w:t>
      </w:r>
    </w:p>
    <w:p w14:paraId="474751BB" w14:textId="77777777" w:rsidR="009539EC" w:rsidRDefault="009539EC"/>
    <w:p w14:paraId="16174535" w14:textId="77777777" w:rsidR="009539EC" w:rsidRDefault="009539EC"/>
    <w:p w14:paraId="15C6C6AB" w14:textId="77777777" w:rsidR="009539EC" w:rsidRDefault="009539EC"/>
    <w:p w14:paraId="05C03B62" w14:textId="77777777" w:rsidR="009539EC" w:rsidRDefault="009539EC"/>
    <w:p w14:paraId="3AB2C6FD" w14:textId="77777777" w:rsidR="009539EC" w:rsidRDefault="009539EC"/>
    <w:p w14:paraId="7788AE13" w14:textId="77777777" w:rsidR="009539EC" w:rsidRDefault="009539EC"/>
    <w:p w14:paraId="518B0AC2" w14:textId="77777777" w:rsidR="009539EC" w:rsidRDefault="009539EC"/>
    <w:p w14:paraId="5E28980E" w14:textId="77777777" w:rsidR="009539EC" w:rsidRDefault="00000000">
      <w:pPr>
        <w:spacing w:after="160"/>
        <w:jc w:val="left"/>
        <w:rPr>
          <w:b/>
          <w:sz w:val="44"/>
          <w:szCs w:val="44"/>
        </w:rPr>
      </w:pPr>
      <w:r>
        <w:lastRenderedPageBreak/>
        <w:br w:type="page"/>
      </w:r>
    </w:p>
    <w:p w14:paraId="565E3A49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800000"/>
        <w:rPr>
          <w:b/>
          <w:color w:val="000000"/>
          <w:sz w:val="44"/>
          <w:szCs w:val="44"/>
        </w:rPr>
      </w:pPr>
      <w:bookmarkStart w:id="58" w:name="_heading=h.3ygebqi" w:colFirst="0" w:colLast="0"/>
      <w:bookmarkEnd w:id="58"/>
      <w:r>
        <w:rPr>
          <w:b/>
          <w:color w:val="000000"/>
          <w:sz w:val="44"/>
          <w:szCs w:val="44"/>
        </w:rPr>
        <w:lastRenderedPageBreak/>
        <w:t>1418 – PERÍCIA</w:t>
      </w:r>
    </w:p>
    <w:p w14:paraId="77EEDD41" w14:textId="77777777" w:rsidR="009539EC" w:rsidRDefault="009539EC"/>
    <w:p w14:paraId="21AB058B" w14:textId="77777777" w:rsidR="009539EC" w:rsidRDefault="00000000">
      <w:pPr>
        <w:rPr>
          <w:b/>
          <w:sz w:val="24"/>
          <w:szCs w:val="24"/>
          <w:shd w:val="clear" w:color="auto" w:fill="FFC000"/>
        </w:rPr>
      </w:pPr>
      <w:r>
        <w:rPr>
          <w:b/>
          <w:sz w:val="24"/>
          <w:szCs w:val="24"/>
          <w:shd w:val="clear" w:color="auto" w:fill="FFC000"/>
        </w:rPr>
        <w:t xml:space="preserve">Q872644   </w:t>
      </w:r>
      <w:r>
        <w:t>Fundamento</w:t>
      </w:r>
      <w:r>
        <w:rPr>
          <w:rFonts w:ascii="Open Sans" w:eastAsia="Open Sans" w:hAnsi="Open Sans" w:cs="Open Sans"/>
          <w:color w:val="252525"/>
          <w:sz w:val="21"/>
          <w:szCs w:val="21"/>
          <w:highlight w:val="white"/>
        </w:rPr>
        <w:t xml:space="preserve"> na NBR 13752/1996.</w:t>
      </w:r>
    </w:p>
    <w:p w14:paraId="390073F2" w14:textId="77777777" w:rsidR="009539EC" w:rsidRDefault="00000000">
      <w:sdt>
        <w:sdtPr>
          <w:tag w:val="goog_rdk_114"/>
          <w:id w:val="-554701941"/>
        </w:sdtPr>
        <w:sdtContent>
          <w:r>
            <w:rPr>
              <w:rFonts w:ascii="Arial Unicode MS" w:eastAsia="Arial Unicode MS" w:hAnsi="Arial Unicode MS" w:cs="Arial Unicode MS"/>
              <w:color w:val="252525"/>
              <w:sz w:val="21"/>
              <w:szCs w:val="21"/>
              <w:highlight w:val="white"/>
            </w:rPr>
            <w:t xml:space="preserve">→ </w:t>
          </w:r>
        </w:sdtContent>
      </w:sdt>
      <w:r>
        <w:t>Perícia é a Atividade que envolve apuração das causas que motivaram determinado evento ou da asserção de direitos.</w:t>
      </w:r>
    </w:p>
    <w:p w14:paraId="616CEB92" w14:textId="77777777" w:rsidR="009539EC" w:rsidRDefault="009539EC"/>
    <w:p w14:paraId="2A962605" w14:textId="77777777" w:rsidR="009539EC" w:rsidRDefault="00000000">
      <w:sdt>
        <w:sdtPr>
          <w:tag w:val="goog_rdk_115"/>
          <w:id w:val="-1596553734"/>
        </w:sdtPr>
        <w:sdtContent>
          <w:r>
            <w:rPr>
              <w:rFonts w:ascii="Arial Unicode MS" w:eastAsia="Arial Unicode MS" w:hAnsi="Arial Unicode MS" w:cs="Arial Unicode MS"/>
            </w:rPr>
            <w:t xml:space="preserve">→ Ou seja, além de averiguar e esclarecer os fatos que levaram a determinado problema, o </w:t>
          </w:r>
        </w:sdtContent>
      </w:sdt>
      <w:r>
        <w:rPr>
          <w:b/>
          <w:color w:val="4472C4"/>
        </w:rPr>
        <w:t>perito também precisa apurar as causas que motivaram as patologias.</w:t>
      </w:r>
    </w:p>
    <w:p w14:paraId="5D3D4975" w14:textId="77777777" w:rsidR="009539EC" w:rsidRDefault="009539EC"/>
    <w:p w14:paraId="1337FDD3" w14:textId="77777777" w:rsidR="009539EC" w:rsidRDefault="00000000">
      <w:r>
        <w:rPr>
          <w:b/>
          <w:sz w:val="24"/>
          <w:szCs w:val="24"/>
          <w:shd w:val="clear" w:color="auto" w:fill="FFC000"/>
        </w:rPr>
        <w:t xml:space="preserve">Q872642  </w:t>
      </w:r>
    </w:p>
    <w:p w14:paraId="661145D7" w14:textId="77777777" w:rsidR="009539EC" w:rsidRDefault="00000000">
      <w:sdt>
        <w:sdtPr>
          <w:tag w:val="goog_rdk_116"/>
          <w:id w:val="332501514"/>
        </w:sdtPr>
        <w:sdtContent>
          <w:r>
            <w:rPr>
              <w:rFonts w:ascii="Arial Unicode MS" w:eastAsia="Arial Unicode MS" w:hAnsi="Arial Unicode MS" w:cs="Arial Unicode MS"/>
            </w:rPr>
            <w:t xml:space="preserve">→ Para avaliar as patologias em perícias, o engenheiro designado para periciar o prédio deve ter </w:t>
          </w:r>
        </w:sdtContent>
      </w:sdt>
      <w:r>
        <w:rPr>
          <w:b/>
          <w:color w:val="FF0000"/>
          <w:highlight w:val="green"/>
        </w:rPr>
        <w:t>formação em engenharia civil ou em fortificação e construção.</w:t>
      </w:r>
    </w:p>
    <w:p w14:paraId="3FB1402B" w14:textId="77777777" w:rsidR="009539EC" w:rsidRDefault="009539EC"/>
    <w:p w14:paraId="0DF77D27" w14:textId="77777777" w:rsidR="009539EC" w:rsidRDefault="00000000">
      <w:pPr>
        <w:spacing w:after="160"/>
        <w:jc w:val="left"/>
      </w:pPr>
      <w:r>
        <w:br w:type="page"/>
      </w:r>
    </w:p>
    <w:p w14:paraId="6A88F83D" w14:textId="77777777" w:rsidR="009539EC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000000"/>
        <w:rPr>
          <w:b/>
          <w:color w:val="000000"/>
          <w:sz w:val="52"/>
          <w:szCs w:val="52"/>
        </w:rPr>
      </w:pPr>
      <w:bookmarkStart w:id="59" w:name="_heading=h.2dlolyb" w:colFirst="0" w:colLast="0"/>
      <w:bookmarkEnd w:id="59"/>
      <w:r>
        <w:rPr>
          <w:b/>
          <w:color w:val="000000"/>
          <w:sz w:val="52"/>
          <w:szCs w:val="52"/>
        </w:rPr>
        <w:lastRenderedPageBreak/>
        <w:t>ANEXOS</w:t>
      </w:r>
    </w:p>
    <w:p w14:paraId="23A82968" w14:textId="77777777" w:rsidR="009539EC" w:rsidRDefault="009539EC"/>
    <w:p w14:paraId="05494E2E" w14:textId="77777777" w:rsidR="009539EC" w:rsidRDefault="009539EC"/>
    <w:p w14:paraId="6848F48E" w14:textId="77777777" w:rsidR="009539EC" w:rsidRDefault="009539EC"/>
    <w:p w14:paraId="51DACE1E" w14:textId="77777777" w:rsidR="009539EC" w:rsidRDefault="009539EC"/>
    <w:p w14:paraId="52222944" w14:textId="77777777" w:rsidR="009539EC" w:rsidRDefault="009539EC"/>
    <w:p w14:paraId="039603C7" w14:textId="77777777" w:rsidR="009539EC" w:rsidRDefault="009539EC"/>
    <w:p w14:paraId="2D1B9640" w14:textId="77777777" w:rsidR="009539EC" w:rsidRDefault="009539EC"/>
    <w:p w14:paraId="165FEE7E" w14:textId="77777777" w:rsidR="009539EC" w:rsidRDefault="009539EC"/>
    <w:p w14:paraId="794D180F" w14:textId="77777777" w:rsidR="009539EC" w:rsidRDefault="009539EC"/>
    <w:p w14:paraId="1DA0F1CF" w14:textId="77777777" w:rsidR="009539EC" w:rsidRDefault="009539EC"/>
    <w:p w14:paraId="42695D81" w14:textId="77777777" w:rsidR="009539EC" w:rsidRDefault="009539EC">
      <w:pPr>
        <w:rPr>
          <w:b/>
          <w:sz w:val="24"/>
          <w:szCs w:val="24"/>
          <w:shd w:val="clear" w:color="auto" w:fill="FFC000"/>
        </w:rPr>
      </w:pPr>
    </w:p>
    <w:sectPr w:rsidR="009539EC">
      <w:pgSz w:w="11906" w:h="16838"/>
      <w:pgMar w:top="567" w:right="567" w:bottom="1134" w:left="1134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inyon Script"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9EC"/>
    <w:rsid w:val="007F22A5"/>
    <w:rsid w:val="009539EC"/>
    <w:rsid w:val="00B01DD2"/>
    <w:rsid w:val="00D86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4B33B"/>
  <w15:docId w15:val="{9F1E5E53-9B30-45AC-B9B5-70D3ACA3D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C55"/>
  </w:style>
  <w:style w:type="paragraph" w:styleId="Ttulo1">
    <w:name w:val="heading 1"/>
    <w:basedOn w:val="Normal"/>
    <w:next w:val="Normal"/>
    <w:link w:val="Ttulo1Char"/>
    <w:uiPriority w:val="9"/>
    <w:qFormat/>
    <w:rsid w:val="008137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37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37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01">
    <w:name w:val="T01"/>
    <w:basedOn w:val="Normal"/>
    <w:next w:val="Normal"/>
    <w:link w:val="T01Char"/>
    <w:qFormat/>
    <w:rsid w:val="00E004B2"/>
    <w:pPr>
      <w:shd w:val="solid" w:color="auto" w:fill="auto"/>
    </w:pPr>
    <w:rPr>
      <w:b/>
      <w:sz w:val="52"/>
    </w:rPr>
  </w:style>
  <w:style w:type="paragraph" w:customStyle="1" w:styleId="T02">
    <w:name w:val="T02"/>
    <w:basedOn w:val="T01"/>
    <w:next w:val="Normal"/>
    <w:link w:val="T02Char"/>
    <w:qFormat/>
    <w:rsid w:val="00E004B2"/>
    <w:pPr>
      <w:shd w:val="solid" w:color="800000" w:fill="auto"/>
    </w:pPr>
    <w:rPr>
      <w:sz w:val="44"/>
    </w:rPr>
  </w:style>
  <w:style w:type="character" w:customStyle="1" w:styleId="T01Char">
    <w:name w:val="T01 Char"/>
    <w:basedOn w:val="Fontepargpadro"/>
    <w:link w:val="T01"/>
    <w:rsid w:val="00E004B2"/>
    <w:rPr>
      <w:rFonts w:ascii="Arial" w:hAnsi="Arial"/>
      <w:b/>
      <w:sz w:val="52"/>
      <w:shd w:val="solid" w:color="auto" w:fill="auto"/>
    </w:rPr>
  </w:style>
  <w:style w:type="paragraph" w:customStyle="1" w:styleId="T03">
    <w:name w:val="T03"/>
    <w:basedOn w:val="T02"/>
    <w:next w:val="Normal"/>
    <w:link w:val="T03Char"/>
    <w:qFormat/>
    <w:rsid w:val="00E004B2"/>
    <w:pPr>
      <w:shd w:val="solid" w:color="70AD47" w:themeColor="accent6" w:fill="auto"/>
    </w:pPr>
    <w:rPr>
      <w:sz w:val="36"/>
    </w:rPr>
  </w:style>
  <w:style w:type="character" w:customStyle="1" w:styleId="T02Char">
    <w:name w:val="T02 Char"/>
    <w:basedOn w:val="T01Char"/>
    <w:link w:val="T02"/>
    <w:rsid w:val="00E004B2"/>
    <w:rPr>
      <w:rFonts w:ascii="Arial" w:hAnsi="Arial"/>
      <w:b/>
      <w:sz w:val="44"/>
      <w:shd w:val="solid" w:color="800000" w:fill="auto"/>
    </w:rPr>
  </w:style>
  <w:style w:type="paragraph" w:customStyle="1" w:styleId="T04">
    <w:name w:val="T04"/>
    <w:basedOn w:val="T03"/>
    <w:next w:val="Normal"/>
    <w:link w:val="T04Char"/>
    <w:qFormat/>
    <w:rsid w:val="00E004B2"/>
    <w:pPr>
      <w:shd w:val="solid" w:color="FF6600" w:fill="auto"/>
    </w:pPr>
    <w:rPr>
      <w:sz w:val="32"/>
    </w:rPr>
  </w:style>
  <w:style w:type="character" w:customStyle="1" w:styleId="T03Char">
    <w:name w:val="T03 Char"/>
    <w:basedOn w:val="T02Char"/>
    <w:link w:val="T03"/>
    <w:rsid w:val="00E004B2"/>
    <w:rPr>
      <w:rFonts w:ascii="Arial" w:hAnsi="Arial"/>
      <w:b/>
      <w:sz w:val="36"/>
      <w:shd w:val="solid" w:color="70AD47" w:themeColor="accent6" w:fill="auto"/>
    </w:rPr>
  </w:style>
  <w:style w:type="character" w:customStyle="1" w:styleId="C01">
    <w:name w:val="C01"/>
    <w:basedOn w:val="Fontepargpadro"/>
    <w:uiPriority w:val="1"/>
    <w:qFormat/>
    <w:rsid w:val="007268F5"/>
    <w:rPr>
      <w:rFonts w:ascii="Arial" w:hAnsi="Arial"/>
      <w:sz w:val="22"/>
      <w:bdr w:val="none" w:sz="0" w:space="0" w:color="auto"/>
      <w:shd w:val="solid" w:color="FFFF00" w:fill="auto"/>
    </w:rPr>
  </w:style>
  <w:style w:type="character" w:customStyle="1" w:styleId="T04Char">
    <w:name w:val="T04 Char"/>
    <w:basedOn w:val="T03Char"/>
    <w:link w:val="T04"/>
    <w:rsid w:val="00E004B2"/>
    <w:rPr>
      <w:rFonts w:ascii="Arial" w:hAnsi="Arial"/>
      <w:b/>
      <w:sz w:val="32"/>
      <w:shd w:val="solid" w:color="FF6600" w:fill="auto"/>
    </w:rPr>
  </w:style>
  <w:style w:type="character" w:customStyle="1" w:styleId="C02">
    <w:name w:val="C02"/>
    <w:basedOn w:val="C01"/>
    <w:uiPriority w:val="1"/>
    <w:qFormat/>
    <w:rsid w:val="007268F5"/>
    <w:rPr>
      <w:rFonts w:ascii="Arial" w:hAnsi="Arial"/>
      <w:sz w:val="22"/>
      <w:bdr w:val="none" w:sz="0" w:space="0" w:color="auto"/>
      <w:shd w:val="solid" w:color="00B0F0" w:fill="auto"/>
    </w:rPr>
  </w:style>
  <w:style w:type="character" w:customStyle="1" w:styleId="Ttulo1Char">
    <w:name w:val="Título 1 Char"/>
    <w:basedOn w:val="Fontepargpadro"/>
    <w:link w:val="Ttulo1"/>
    <w:uiPriority w:val="9"/>
    <w:rsid w:val="008137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rsid w:val="008137CE"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137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37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8137CE"/>
    <w:pPr>
      <w:spacing w:before="360" w:after="360"/>
      <w:jc w:val="left"/>
    </w:pPr>
    <w:rPr>
      <w:rFonts w:asciiTheme="minorHAnsi" w:hAnsiTheme="minorHAnsi" w:cstheme="minorHAnsi"/>
      <w:b/>
      <w:bCs/>
      <w:caps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8137CE"/>
    <w:pPr>
      <w:jc w:val="left"/>
    </w:pPr>
    <w:rPr>
      <w:rFonts w:asciiTheme="minorHAnsi" w:hAnsiTheme="minorHAnsi" w:cstheme="minorHAnsi"/>
      <w:b/>
      <w:bCs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8137CE"/>
    <w:pPr>
      <w:jc w:val="left"/>
    </w:pPr>
    <w:rPr>
      <w:rFonts w:asciiTheme="minorHAnsi" w:hAnsiTheme="minorHAnsi" w:cstheme="minorHAnsi"/>
      <w:smallCaps/>
    </w:rPr>
  </w:style>
  <w:style w:type="character" w:styleId="Hyperlink">
    <w:name w:val="Hyperlink"/>
    <w:basedOn w:val="Fontepargpadro"/>
    <w:uiPriority w:val="99"/>
    <w:unhideWhenUsed/>
    <w:rsid w:val="008137CE"/>
    <w:rPr>
      <w:color w:val="0563C1" w:themeColor="hyperlink"/>
      <w:u w:val="single"/>
    </w:rPr>
  </w:style>
  <w:style w:type="character" w:customStyle="1" w:styleId="C03">
    <w:name w:val="C03"/>
    <w:basedOn w:val="C02"/>
    <w:uiPriority w:val="1"/>
    <w:qFormat/>
    <w:rsid w:val="008137CE"/>
    <w:rPr>
      <w:rFonts w:ascii="Arial" w:hAnsi="Arial"/>
      <w:b/>
      <w:sz w:val="24"/>
      <w:bdr w:val="none" w:sz="0" w:space="0" w:color="auto"/>
      <w:shd w:val="solid" w:color="FFC000" w:fill="auto"/>
    </w:rPr>
  </w:style>
  <w:style w:type="paragraph" w:customStyle="1" w:styleId="Ttulo01">
    <w:name w:val="Título 01"/>
    <w:basedOn w:val="Normal"/>
    <w:next w:val="Normal"/>
    <w:link w:val="Ttulo01Char"/>
    <w:rsid w:val="006017E5"/>
    <w:pPr>
      <w:pBdr>
        <w:top w:val="single" w:sz="24" w:space="1" w:color="C00000" w:shadow="1"/>
        <w:left w:val="single" w:sz="24" w:space="4" w:color="C00000" w:shadow="1"/>
        <w:bottom w:val="single" w:sz="24" w:space="1" w:color="C00000" w:shadow="1"/>
        <w:right w:val="single" w:sz="24" w:space="4" w:color="C00000" w:shadow="1"/>
      </w:pBdr>
      <w:shd w:val="solid" w:color="000000" w:themeColor="text1" w:fill="auto"/>
      <w:spacing w:after="120" w:line="360" w:lineRule="exact"/>
    </w:pPr>
    <w:rPr>
      <w:rFonts w:ascii="Franklin Gothic Heavy" w:hAnsi="Franklin Gothic Heavy"/>
      <w:b/>
      <w:sz w:val="44"/>
    </w:rPr>
  </w:style>
  <w:style w:type="paragraph" w:customStyle="1" w:styleId="Ttulo02">
    <w:name w:val="Título 02"/>
    <w:basedOn w:val="Ttulo01"/>
    <w:next w:val="Normal"/>
    <w:link w:val="Ttulo02Char"/>
    <w:rsid w:val="006017E5"/>
    <w:pPr>
      <w:pBdr>
        <w:top w:val="single" w:sz="24" w:space="1" w:color="000000" w:themeColor="text1"/>
        <w:left w:val="single" w:sz="24" w:space="4" w:color="000000" w:themeColor="text1"/>
        <w:bottom w:val="single" w:sz="24" w:space="1" w:color="000000" w:themeColor="text1"/>
        <w:right w:val="single" w:sz="24" w:space="4" w:color="000000" w:themeColor="text1"/>
      </w:pBdr>
      <w:shd w:val="solid" w:color="002060" w:fill="auto"/>
      <w:spacing w:line="320" w:lineRule="exact"/>
    </w:pPr>
    <w:rPr>
      <w:rFonts w:ascii="Verdana" w:hAnsi="Verdana"/>
      <w:sz w:val="36"/>
    </w:rPr>
  </w:style>
  <w:style w:type="character" w:customStyle="1" w:styleId="Ttulo01Char">
    <w:name w:val="Título 01 Char"/>
    <w:basedOn w:val="Fontepargpadro"/>
    <w:link w:val="Ttulo01"/>
    <w:rsid w:val="006017E5"/>
    <w:rPr>
      <w:rFonts w:ascii="Franklin Gothic Heavy" w:eastAsia="MS Mincho" w:hAnsi="Franklin Gothic Heavy"/>
      <w:b/>
      <w:sz w:val="44"/>
      <w:shd w:val="solid" w:color="000000" w:themeColor="text1" w:fill="auto"/>
    </w:rPr>
  </w:style>
  <w:style w:type="character" w:customStyle="1" w:styleId="Ttulo02Char">
    <w:name w:val="Título 02 Char"/>
    <w:basedOn w:val="Ttulo01Char"/>
    <w:link w:val="Ttulo02"/>
    <w:rsid w:val="006017E5"/>
    <w:rPr>
      <w:rFonts w:ascii="Verdana" w:eastAsia="MS Mincho" w:hAnsi="Verdana"/>
      <w:b/>
      <w:sz w:val="36"/>
      <w:shd w:val="solid" w:color="002060" w:fill="auto"/>
    </w:rPr>
  </w:style>
  <w:style w:type="character" w:customStyle="1" w:styleId="Word01">
    <w:name w:val="Word 01"/>
    <w:basedOn w:val="Fontepargpadro"/>
    <w:uiPriority w:val="1"/>
    <w:rsid w:val="006017E5"/>
    <w:rPr>
      <w:rFonts w:ascii="Arial" w:hAnsi="Arial"/>
      <w:b/>
      <w:sz w:val="22"/>
      <w:bdr w:val="single" w:sz="8" w:space="0" w:color="auto"/>
      <w:shd w:val="solid" w:color="FFFF00" w:fill="auto"/>
    </w:rPr>
  </w:style>
  <w:style w:type="character" w:customStyle="1" w:styleId="Word02">
    <w:name w:val="Word 02"/>
    <w:basedOn w:val="Word01"/>
    <w:uiPriority w:val="1"/>
    <w:rsid w:val="006017E5"/>
    <w:rPr>
      <w:rFonts w:ascii="Arial" w:hAnsi="Arial"/>
      <w:b/>
      <w:sz w:val="22"/>
      <w:bdr w:val="single" w:sz="8" w:space="0" w:color="auto"/>
      <w:shd w:val="solid" w:color="00B0F0" w:fill="auto"/>
    </w:rPr>
  </w:style>
  <w:style w:type="character" w:customStyle="1" w:styleId="Word00">
    <w:name w:val="Word 00"/>
    <w:basedOn w:val="Word01"/>
    <w:uiPriority w:val="1"/>
    <w:rsid w:val="006017E5"/>
    <w:rPr>
      <w:rFonts w:ascii="Arial" w:hAnsi="Arial"/>
      <w:b/>
      <w:color w:val="000000" w:themeColor="text1"/>
      <w:sz w:val="28"/>
      <w:bdr w:val="single" w:sz="24" w:space="0" w:color="auto"/>
      <w:shd w:val="solid" w:color="ED7D31" w:themeColor="accent2" w:fill="auto"/>
    </w:rPr>
  </w:style>
  <w:style w:type="paragraph" w:styleId="Sumrio4">
    <w:name w:val="toc 4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Sumrio5">
    <w:name w:val="toc 5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Sumrio6">
    <w:name w:val="toc 6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Sumrio7">
    <w:name w:val="toc 7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Sumrio8">
    <w:name w:val="toc 8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Sumrio9">
    <w:name w:val="toc 9"/>
    <w:basedOn w:val="Normal"/>
    <w:next w:val="Normal"/>
    <w:autoRedefine/>
    <w:uiPriority w:val="39"/>
    <w:unhideWhenUsed/>
    <w:rsid w:val="00F60260"/>
    <w:pPr>
      <w:jc w:val="left"/>
    </w:pPr>
    <w:rPr>
      <w:rFonts w:asciiTheme="minorHAnsi" w:hAnsiTheme="minorHAnsi" w:cstheme="minorHAnsi"/>
    </w:rPr>
  </w:style>
  <w:style w:type="paragraph" w:styleId="NormalWeb">
    <w:name w:val="Normal (Web)"/>
    <w:basedOn w:val="Normal"/>
    <w:uiPriority w:val="99"/>
    <w:unhideWhenUsed/>
    <w:rsid w:val="00220DB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220DBC"/>
    <w:rPr>
      <w:b/>
      <w:bCs/>
    </w:rPr>
  </w:style>
  <w:style w:type="character" w:styleId="nfase">
    <w:name w:val="Emphasis"/>
    <w:basedOn w:val="Fontepargpadro"/>
    <w:uiPriority w:val="20"/>
    <w:qFormat/>
    <w:rsid w:val="00DC47D3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9657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657F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E9657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9657F"/>
    <w:rPr>
      <w:rFonts w:ascii="Arial" w:hAnsi="Arial"/>
    </w:rPr>
  </w:style>
  <w:style w:type="table" w:styleId="Tabelacomgrade">
    <w:name w:val="Table Grid"/>
    <w:basedOn w:val="Tabelanormal"/>
    <w:uiPriority w:val="39"/>
    <w:rsid w:val="0045235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qconcursos.com/questoes-de-concursos/questoes/a22db147-23" TargetMode="External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5" Type="http://schemas.openxmlformats.org/officeDocument/2006/relationships/image" Target="media/image1.jpg"/><Relationship Id="rId15" Type="http://schemas.openxmlformats.org/officeDocument/2006/relationships/hyperlink" Target="https://www.qconcursos.com/questoes-de-concursos/questoes/a22db147-23" TargetMode="External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hyperlink" Target="https://www.qconcursos.com/questoes-de-concursos/questoes/ff05426a-79" TargetMode="External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0TXQH1WG1pb4Q/2QN0wLtmG0dA==">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8587</Words>
  <Characters>46376</Characters>
  <Application>Microsoft Office Word</Application>
  <DocSecurity>0</DocSecurity>
  <Lines>386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fss.eng77@gmail.com</dc:creator>
  <cp:lastModifiedBy>Felipe Soares</cp:lastModifiedBy>
  <cp:revision>3</cp:revision>
  <dcterms:created xsi:type="dcterms:W3CDTF">2019-01-02T21:58:00Z</dcterms:created>
  <dcterms:modified xsi:type="dcterms:W3CDTF">2023-04-11T02:53:00Z</dcterms:modified>
</cp:coreProperties>
</file>