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Pr>
      <w:r>
        <w:rPr>
                </w:rPr>
        <w:drawing>
          <wp:inline distT="0" distB="0" distL="0" distR="0">
            <wp:extent cx="2857500" cy="9525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 cstate="none">
                                        </a:blip>
                    <a:srcRect>
                                        </a:srcRect>
                    <a:stretch>
                      <a:fillRect>
                                            </a:fillRect>
                    </a:stretch>
                  </pic:blipFill>
                  <pic:spPr bwMode="auto">
                    <a:xfrm>
                      <a:ext cx="2857500" cy="952500">
                                            </a:ext>
                      <a:off x="0" y="0">
                                            </a:off>
                    </a:xfrm>
                    <a:prstGeom prst="rect">
                      <a:avLst>
                                            </a:avLst>
                    </a:prstGeom>
                  </pic:spPr>
                </pic:pic>
              </a:graphicData>
            </a:graphic>
          </wp:inline>
        </w:drawing>
      </w:r>
    </w:p>
    <w:p>
      <w:pPr>
            </w:pPr>
    </w:p>
    <w:p>
      <w:pPr>
            </w:pPr>
    </w:p>
    <w:p>
      <w:pPr>
            </w:pPr>
    </w:p>
    <w:p>
      <w:pPr>
            </w:pPr>
    </w:p>
    <w:p>
      <w:pPr>
            </w:pPr>
    </w:p>
    <w:p>
      <w:pPr>
            </w:pPr>
      <w:r>
        <w:rPr>
          <w:rFonts w:ascii="Monospace" w:cs="Monospace" w:eastAsia="Monospace" w:hAnsi="Monospace">
                    </w:rFonts>
          <w:b w:val="true">
                    </w:b>
          <w:bCs w:val="true">
                    </w:bCs>
        </w:rPr>
        <w:t xml:space="preserve">Nome do Paciente: Marcos</w:t>
      </w:r>
    </w:p>
    <w:p>
      <w:pPr>
            </w:pPr>
      <w:r>
        <w:rPr>
          <w:rFonts w:ascii="Monospace" w:cs="Monospace" w:eastAsia="Monospace" w:hAnsi="Monospace">
                    </w:rFonts>
          <w:b w:val="true">
                    </w:b>
          <w:bCs w:val="true">
                    </w:bCs>
        </w:rPr>
        <w:t xml:space="preserve">Clínica: Clínica do Coração</w:t>
      </w:r>
    </w:p>
    <w:p>
      <w:pPr>
            </w:pPr>
      <w:r>
        <w:rPr>
          <w:rFonts w:ascii="Monospace" w:cs="Monospace" w:eastAsia="Monospace" w:hAnsi="Monospace">
                    </w:rFonts>
          <w:b w:val="true">
                    </w:b>
          <w:bCs w:val="true">
                    </w:bCs>
        </w:rPr>
        <w:t xml:space="preserve">Medico: Pablo Vasconcellos</w:t>
      </w:r>
    </w:p>
    <w:p>
      <w:pPr>
            </w:pPr>
      <w:r>
        <w:rPr>
          <w:rFonts w:ascii="Monospace" w:cs="Monospace" w:eastAsia="Monospace" w:hAnsi="Monospace">
                    </w:rFonts>
          <w:b w:val="true">
                    </w:b>
          <w:bCs w:val="true">
                    </w:bCs>
        </w:rPr>
        <w:t xml:space="preserve">Medico Solicitante: Lucas Viena</w:t>
      </w:r>
    </w:p>
    <w:p>
      <w:pPr>
            </w:pPr>
    </w:p>
    <w:p>
      <w:pPr>
            </w:pPr>
    </w:p>
    <w:p>
      <w:pPr>
            </w:pPr>
    </w:p>
    <w:p>
      <w:pPr>
            </w:pPr>
    </w:p>
    <w:p>
      <w:pPr>
            </w:pPr>
    </w:p>
    <w:p>
      <w:pPr>
            </w:pPr>
      <w:r>
        <w:rPr>
          <w:rFonts w:ascii="Monospace" w:cs="Monospace" w:eastAsia="Monospace" w:hAnsi="Monospace">
                    </w:rFonts>
          <w:b w:val="true">
                    </w:b>
          <w:bCs w:val="true">
                    </w:bCs>
        </w:rPr>
        <w:t xml:space="preserve">Observações: </w:t>
      </w:r>
    </w:p>
    <w:p>
      <w:pPr>
            </w:pPr>
    </w:p>
    <w:p>
      <w:pPr>
            </w:pPr>
      <w:r>
        <w:rPr>
          <w:rFonts w:ascii="Monospace" w:cs="Monospace" w:eastAsia="Monospace" w:hAnsi="Monospace">
                    </w:rFonts>
          <w:b w:val="true">
                    </w:b>
          <w:bCs w:val="true">
                    </w:bCs>
        </w:rPr>
        <w:tab>
                </w:tab>
        <w:t xml:space="preserve">Fígado de morfologia, contornos e dimensões normais. Parênquima hepático homogêneo, com ecotextura e ecogenicidade normais. Fígado de morfologia, contornos e dimensões normais, parênquima com ecotextura homogênea apresentando normais aumento difuso da ecogenicidade. Fígado de contornos lobulados, bordas rombas, lobo direito de dimensões reduzidas, lobo esquerdo e caudado aumentados, apresentando ecotextura parenquimatosa difusamente grosseira e heterogênea. Fígado de morfologia, contornos e dimensões normais. Parênquima hepático homogêneo, com ecotextura e ecogenicidade normais, exceto por cisto com paredes finas e lisas , conteúdo anecóide, medindo 10 mm , localizado no segmento hepático segmento hepático iii ( Segmentação de Couinaund). Fígado de morfologia, contornos e dimensões normais. Parênquima hepático homogêneo, com ecotextura e ecogenicidade normais, exceto por nódulo sólido  hiperecogênico, medindo 20 x 30 mm , localizado no segmento hepático Hipoecogênico. Fígado de morfologia, contornos e dimensões normais. Parênquima hepático homogêneo, com ecotextura e ecogenicidade normais, exceto por calcificação grosseira, medindo cerca de 30 mm , localizado no segmento hepático segmento hepático vi ( Segmentação de Couinaund). </w:t>
      </w:r>
    </w:p>
    <w:p>
      <w:pPr>
            </w:pPr>
    </w:p>
    <w:p>
      <w:pPr>
            </w:pPr>
    </w:p>
    <w:p>
      <w:pPr>
            </w:pPr>
    </w:p>
    <w:p>
      <w:pPr>
            </w:pPr>
      <w:r>
        <w:rPr>
          <w:rFonts w:ascii="Monospace" w:cs="Monospace" w:eastAsia="Monospace" w:hAnsi="Monospace">
                    </w:rFonts>
          <w:b w:val="true">
                    </w:b>
          <w:bCs w:val="true">
                    </w:bCs>
        </w:rPr>
        <w:t xml:space="preserve">Conclusões: </w:t>
      </w:r>
    </w:p>
    <w:p>
      <w:pPr>
            </w:pPr>
    </w:p>
    <w:p>
      <w:pPr>
            </w:pPr>
      <w:r>
        <w:rPr>
          <w:rFonts w:ascii="Monospace" w:cs="Monospace" w:eastAsia="Monospace" w:hAnsi="Monospace">
                    </w:rFonts>
          <w:b w:val="true">
                    </w:b>
          <w:bCs w:val="true">
                    </w:bCs>
        </w:rPr>
        <w:tab>
                </w:tab>
        <w:t xml:space="preserve">Achados ultrassonográficos dentro da normalidade. Esteatose grau normais .Sinais de hepatopatia crônica .Cisto hepático no segmento segmento hepático iii .Nódulo hepático no segmento .Foco de calcificação grosseira no segmento segmento hepático vi .</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rPr/>
        <w:separator/>
      </w:r>
    </w:p>
  </w:footnote>
  <w:footnote w:type="continuationSeparator" w:id="0">
    <w:p>
      <w:pPr>
        <w:spacing w:after="0" w:line="240" w:lineRule="auto"/>
      </w:pPr>
      <w:r>
        <w:rPr>
          <w:rStyle w:val="FootnoteReference"/>
        </w:rPr>
        <w:footnoteRef/>
      </w:r>
      <w:r>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PrDefault>
    <w:pPrDefault>
      <w:pPr/>
    </w:pPrDefault>
  </w:docDefaults>
  <w:style w:type="paragraph" w:styleId="Title">
    <w:name w:val="Title"/>
    <w:pPr/>
    <w:rPr>
      <w:sz w:val="56"/>
    </w:rPr>
    <w:basedOn w:val="Normal"/>
    <w:next w:val="Normal"/>
    <w:qFormat/>
  </w:style>
  <w:style w:type="paragraph" w:styleId="Heading1">
    <w:name w:val="Heading 1"/>
    <w:pPr/>
    <w:rPr>
      <w:color w:val="2E74B5"/>
      <w:sz w:val="32"/>
    </w:rPr>
    <w:basedOn w:val="Normal"/>
    <w:next w:val="Normal"/>
    <w:qFormat/>
  </w:style>
  <w:style w:type="paragraph" w:styleId="Heading2">
    <w:name w:val="Heading 2"/>
    <w:pPr/>
    <w:rPr>
      <w:color w:val="2E74B5"/>
      <w:sz w:val="26"/>
    </w:rPr>
    <w:basedOn w:val="Normal"/>
    <w:next w:val="Normal"/>
    <w:qFormat/>
  </w:style>
  <w:style w:type="paragraph" w:styleId="Heading3">
    <w:name w:val="Heading 3"/>
    <w:pPr/>
    <w:rPr>
      <w:color w:val="1F4D78"/>
      <w:sz w:val="24"/>
    </w:rPr>
    <w:basedOn w:val="Normal"/>
    <w:next w:val="Normal"/>
    <w:qFormat/>
  </w:style>
  <w:style w:type="paragraph" w:styleId="Heading4">
    <w:name w:val="Heading 4"/>
    <w:pPr/>
    <w:rPr>
      <w:color w:val="2E74B5"/>
      <w:i w:val="true"/>
    </w:rPr>
    <w:basedOn w:val="Normal"/>
    <w:next w:val="Normal"/>
    <w:qFormat/>
  </w:style>
  <w:style w:type="paragraph" w:styleId="Heading5">
    <w:name w:val="Heading 5"/>
    <w:pPr/>
    <w:rPr>
      <w:color w:val="2E74B5"/>
    </w:rPr>
    <w:basedOn w:val="Normal"/>
    <w:next w:val="Normal"/>
    <w:qFormat/>
  </w:style>
  <w:style w:type="paragraph" w:styleId="Heading6">
    <w:name w:val="Heading 6"/>
    <w:pPr/>
    <w:rPr>
      <w:color w:val="1F4D78"/>
    </w:rPr>
    <w:basedOn w:val="Normal"/>
    <w:next w:val="Normal"/>
    <w:qFormat/>
  </w:style>
  <w:style w:type="paragraph" w:styleId="ListParagraph">
    <w:pPr/>
    <w:rPr/>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basedOn w:val="DefaultParagraphFont"/>
    <w:uiPriority w:val="99"/>
    <w:semiHidden/>
    <w:unhideWhenUsed/>
    <w:rPr>
      <w:vertAlign w:val="superscript"/>
    </w:rPr>
  </w:style>
  <w:style w:type="paragraph" w:styleId="FootnoteText">
    <w:pPr>
      <w:spacing w:after="0" w:line="240" w:lineRule="auto"/>
    </w:pPr>
    <w:rPr>
      <w:sz w:val="20"/>
      <w:szCs w:val="20"/>
    </w:rPr>
    <w:name w:val="footnote text"/>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uiPriority w:val="99"/>
    <w:semiHidden/>
  </w:style>
</w:styles>
</file>

<file path=word/_rels/document.xml.rels><Relationships xmlns="http://schemas.openxmlformats.org/package/2006/relationships"><Relationship Id="rId1" Type="http://schemas.openxmlformats.org/officeDocument/2006/relationships/styles" Target="styles.xml"></Relationship><Relationship Id="rId2" Type="http://schemas.openxmlformats.org/officeDocument/2006/relationships/numbering" Target="numbering.xml"></Relationship><Relationship Id="rId3" Type="http://schemas.openxmlformats.org/officeDocument/2006/relationships/footnotes" Target="footnotes.xml"></Relationship><Relationship Id="rId4" Type="http://schemas.openxmlformats.org/officeDocument/2006/relationships/header" Target="header1.xml"></Relationship><Relationship Id="rId5" Type="http://schemas.openxmlformats.org/officeDocument/2006/relationships/footer" Target="footer1.xml"></Relationship><Relationship Id="rId6" Type="http://schemas.openxmlformats.org/officeDocument/2006/relationships/image" Target="media/dypd7y2jg06m08moflqh5f.png"></Relationship></Relationships>
</file>

<file path=word/_rels/footer1.xml.rels><Relationships xmlns="http://schemas.openxmlformats.org/package/2006/relationships"></Relationships>
</file>

<file path=word/_rels/header1.xml.rels><Relationships xmlns="http://schemas.openxmlformats.org/package/2006/relationships"></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laudo</dc:title>
  <dcterms:created xsi:type="dcterms:W3CDTF">2019-11-01T14:41:40Z</dcterms:created>
  <dcterms:modified xsi:type="dcterms:W3CDTF">2019-11-01T14:41:40Z</dcterms:modified>
</cp:coreProperties>
</file>