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EE" w:rsidRPr="005106E9" w:rsidRDefault="00E72FEE" w:rsidP="00E72FEE">
      <w:pPr>
        <w:pStyle w:val="01TITULO1"/>
      </w:pPr>
      <w:r>
        <w:t>Sequência didática 2</w:t>
      </w:r>
    </w:p>
    <w:p w:rsidR="00E72FEE" w:rsidRPr="005106E9" w:rsidRDefault="00E72FEE" w:rsidP="00E72FEE">
      <w:pPr>
        <w:pStyle w:val="02Disciplina"/>
      </w:pPr>
      <w:r w:rsidRPr="005106E9">
        <w:t>Disciplina:</w:t>
      </w:r>
      <w:r w:rsidRPr="00946DFF">
        <w:rPr>
          <w:b w:val="0"/>
        </w:rPr>
        <w:t xml:space="preserve"> História</w:t>
      </w:r>
      <w:r>
        <w:rPr>
          <w:b w:val="0"/>
        </w:rPr>
        <w:tab/>
      </w:r>
      <w:r w:rsidRPr="005106E9">
        <w:t>Ano</w:t>
      </w:r>
      <w:r>
        <w:t>:</w:t>
      </w:r>
      <w:r w:rsidRPr="00946DFF">
        <w:rPr>
          <w:b w:val="0"/>
        </w:rPr>
        <w:t xml:space="preserve"> 7º</w:t>
      </w:r>
      <w:r>
        <w:rPr>
          <w:b w:val="0"/>
        </w:rPr>
        <w:tab/>
      </w:r>
      <w:r w:rsidRPr="005106E9">
        <w:t>Bimestre</w:t>
      </w:r>
      <w:r>
        <w:t>:</w:t>
      </w:r>
      <w:r w:rsidRPr="00946DFF">
        <w:rPr>
          <w:b w:val="0"/>
        </w:rPr>
        <w:t xml:space="preserve"> 1</w:t>
      </w:r>
      <w:r w:rsidRPr="00946DFF">
        <w:rPr>
          <w:b w:val="0"/>
          <w:vertAlign w:val="superscript"/>
        </w:rPr>
        <w:t>o</w:t>
      </w:r>
      <w:r w:rsidRPr="00946DFF">
        <w:rPr>
          <w:b w:val="0"/>
        </w:rPr>
        <w:t xml:space="preserve"> </w:t>
      </w:r>
    </w:p>
    <w:p w:rsidR="00E72FEE" w:rsidRPr="005106E9" w:rsidRDefault="00E72FEE" w:rsidP="00E72FEE">
      <w:pPr>
        <w:pStyle w:val="02ttulosequncia"/>
      </w:pPr>
      <w:r w:rsidRPr="005106E9">
        <w:t xml:space="preserve">Título: </w:t>
      </w:r>
      <w:r>
        <w:t xml:space="preserve">Viajar o mundo atrás de temperos? </w:t>
      </w:r>
    </w:p>
    <w:p w:rsidR="00E72FEE" w:rsidRPr="005106E9" w:rsidRDefault="00E72FEE" w:rsidP="00E72FEE">
      <w:pPr>
        <w:pStyle w:val="02SequnciaABC"/>
      </w:pPr>
      <w:r w:rsidRPr="005106E9">
        <w:t>A. Introdução</w:t>
      </w:r>
    </w:p>
    <w:p w:rsidR="00E72FEE" w:rsidRPr="00A57DA6" w:rsidRDefault="00E72FEE" w:rsidP="00E72FEE">
      <w:pPr>
        <w:pStyle w:val="02TEXTOPRINCIPAL"/>
        <w:rPr>
          <w:rStyle w:val="00caracterregular"/>
        </w:rPr>
      </w:pPr>
      <w:r w:rsidRPr="00511B21">
        <w:rPr>
          <w:rStyle w:val="00caracterregular"/>
        </w:rPr>
        <w:t>No século XIV</w:t>
      </w:r>
      <w:r>
        <w:rPr>
          <w:rStyle w:val="00caracterregular"/>
        </w:rPr>
        <w:t>,</w:t>
      </w:r>
      <w:r w:rsidRPr="00511B21">
        <w:rPr>
          <w:rStyle w:val="00caracterregular"/>
        </w:rPr>
        <w:t xml:space="preserve"> existiam diversas rotas comerciais que integravam África, Ásia e Europa. Entre as mais importantes estavam a rot</w:t>
      </w:r>
      <w:r w:rsidRPr="00A562CA">
        <w:rPr>
          <w:rStyle w:val="00caracterregular"/>
        </w:rPr>
        <w:t>a da seda (Ásia – Europa) e a rota das especiarias (Ásia – Oriente M</w:t>
      </w:r>
      <w:r>
        <w:rPr>
          <w:rStyle w:val="00caracterregular"/>
        </w:rPr>
        <w:t>é</w:t>
      </w:r>
      <w:r w:rsidRPr="00A562CA">
        <w:rPr>
          <w:rStyle w:val="00caracterregular"/>
        </w:rPr>
        <w:t xml:space="preserve">dio – Europa). Nesse sentido, </w:t>
      </w:r>
      <w:r>
        <w:rPr>
          <w:rStyle w:val="00caracterregular"/>
        </w:rPr>
        <w:t xml:space="preserve">a </w:t>
      </w:r>
      <w:r w:rsidRPr="00A562CA">
        <w:rPr>
          <w:rStyle w:val="00caracterregular"/>
        </w:rPr>
        <w:t>atividade a seguir tem por objetivo estimular os alunos a refletir</w:t>
      </w:r>
      <w:r w:rsidRPr="00380DDB">
        <w:rPr>
          <w:rStyle w:val="00caracterregular"/>
        </w:rPr>
        <w:t xml:space="preserve"> sobre o mundo conhecido pelos europeus até o “descobrimento” da América. Para compreender as motivações que levavam mercadores a enfrentar as longas viagens entre os continentes, </w:t>
      </w:r>
      <w:r>
        <w:rPr>
          <w:rStyle w:val="00caracterregular"/>
        </w:rPr>
        <w:t xml:space="preserve">serão </w:t>
      </w:r>
      <w:r w:rsidRPr="00511B21">
        <w:rPr>
          <w:rStyle w:val="00caracterregular"/>
        </w:rPr>
        <w:t>discuti</w:t>
      </w:r>
      <w:r>
        <w:rPr>
          <w:rStyle w:val="00caracterregular"/>
        </w:rPr>
        <w:t>dos</w:t>
      </w:r>
      <w:r w:rsidRPr="00A57DA6">
        <w:rPr>
          <w:rStyle w:val="00caracterregular"/>
        </w:rPr>
        <w:t xml:space="preserve"> os diferentes usos (culinári</w:t>
      </w:r>
      <w:r>
        <w:rPr>
          <w:rStyle w:val="00caracterregular"/>
        </w:rPr>
        <w:t>o</w:t>
      </w:r>
      <w:r w:rsidRPr="00A562CA">
        <w:rPr>
          <w:rStyle w:val="00caracterregular"/>
        </w:rPr>
        <w:t>, medicinal, conservação alimentícia) e, consequentemente, a importância que as especia</w:t>
      </w:r>
      <w:r w:rsidRPr="00380DDB">
        <w:rPr>
          <w:rStyle w:val="00caracterregular"/>
        </w:rPr>
        <w:t xml:space="preserve">rias possuíam para a cultura europeia do </w:t>
      </w:r>
      <w:r>
        <w:rPr>
          <w:rStyle w:val="00caracterregular"/>
        </w:rPr>
        <w:t>período</w:t>
      </w:r>
      <w:r w:rsidRPr="00511B21">
        <w:rPr>
          <w:rStyle w:val="00caracterregular"/>
        </w:rPr>
        <w:t xml:space="preserve">. Por fim, </w:t>
      </w:r>
      <w:r>
        <w:rPr>
          <w:rStyle w:val="00caracterregular"/>
        </w:rPr>
        <w:t>espera-se</w:t>
      </w:r>
      <w:r w:rsidRPr="00511B21">
        <w:rPr>
          <w:rStyle w:val="00caracterregular"/>
        </w:rPr>
        <w:t xml:space="preserve"> que o aluno compreenda as representações </w:t>
      </w:r>
      <w:r>
        <w:rPr>
          <w:rStyle w:val="00caracterregular"/>
        </w:rPr>
        <w:t>feitas</w:t>
      </w:r>
      <w:r w:rsidRPr="00511B21">
        <w:rPr>
          <w:rStyle w:val="00caracterregular"/>
        </w:rPr>
        <w:t xml:space="preserve"> </w:t>
      </w:r>
      <w:r>
        <w:rPr>
          <w:rStyle w:val="00caracterregular"/>
        </w:rPr>
        <w:t>pel</w:t>
      </w:r>
      <w:r w:rsidRPr="00511B21">
        <w:rPr>
          <w:rStyle w:val="00caracterregular"/>
        </w:rPr>
        <w:t xml:space="preserve">os europeus </w:t>
      </w:r>
      <w:r w:rsidRPr="00A57DA6">
        <w:rPr>
          <w:rStyle w:val="00caracterregular"/>
        </w:rPr>
        <w:t>das diversas culturas muçulmanas, asiáticas e africanas.</w:t>
      </w:r>
    </w:p>
    <w:p w:rsidR="00E72FEE" w:rsidRPr="007E3C2D" w:rsidRDefault="00E72FEE" w:rsidP="00E72FEE">
      <w:pPr>
        <w:pStyle w:val="02SequnciaABC"/>
      </w:pPr>
      <w:r w:rsidRPr="007E3C2D">
        <w:t>B. Objetivos de aprendizagem</w:t>
      </w:r>
    </w:p>
    <w:p w:rsidR="00E72FEE" w:rsidRPr="007E3C2D" w:rsidRDefault="00E72FEE" w:rsidP="00E72FEE">
      <w:pPr>
        <w:pStyle w:val="02bulletssequncia"/>
      </w:pPr>
      <w:r w:rsidRPr="007E3C2D">
        <w:t>Identificar as diferentes rotas comerciais que integravam África, Ásia e Europa.</w:t>
      </w:r>
    </w:p>
    <w:p w:rsidR="00E72FEE" w:rsidRPr="007E3C2D" w:rsidRDefault="00E72FEE" w:rsidP="00E72FEE">
      <w:pPr>
        <w:pStyle w:val="02TEXTOPRINCIPAL"/>
        <w:ind w:left="340"/>
      </w:pPr>
      <w:r w:rsidRPr="007E3C2D">
        <w:rPr>
          <w:b/>
        </w:rPr>
        <w:t>Objeto</w:t>
      </w:r>
      <w:r w:rsidRPr="007E3C2D">
        <w:t xml:space="preserve"> </w:t>
      </w:r>
      <w:r w:rsidRPr="007E3C2D">
        <w:rPr>
          <w:b/>
        </w:rPr>
        <w:t>de conhecimento</w:t>
      </w:r>
      <w:r w:rsidRPr="007E3C2D">
        <w:t xml:space="preserve">: As descobertas científicas e a expansão marítima. </w:t>
      </w:r>
    </w:p>
    <w:p w:rsidR="00E72FEE" w:rsidRDefault="00E72FEE" w:rsidP="00E72FEE">
      <w:pPr>
        <w:pStyle w:val="02TEXTOPRINCIPAL"/>
        <w:ind w:left="340"/>
      </w:pPr>
      <w:r w:rsidRPr="007E3C2D">
        <w:rPr>
          <w:b/>
        </w:rPr>
        <w:t>Habilidade trabalhada</w:t>
      </w:r>
      <w:r w:rsidRPr="007E3C2D">
        <w:t xml:space="preserve">: </w:t>
      </w:r>
      <w:bookmarkStart w:id="0" w:name="_Hlk525670394"/>
      <w:r w:rsidRPr="00A762F3">
        <w:t xml:space="preserve">(EF07HI06) </w:t>
      </w:r>
      <w:bookmarkEnd w:id="0"/>
      <w:r w:rsidRPr="007E3C2D">
        <w:t>Comparar as navegações no Atlântico e no Pacífico entre os séculos XIV e XVI.</w:t>
      </w:r>
    </w:p>
    <w:p w:rsidR="00E72FEE" w:rsidRPr="007E3C2D" w:rsidRDefault="00E72FEE" w:rsidP="00E72FEE">
      <w:pPr>
        <w:pStyle w:val="02bulletssequncia"/>
      </w:pPr>
      <w:r w:rsidRPr="007E3C2D">
        <w:t>Compreender a importância histórica das especiarias – que motivavam as longas viagens dos mercadores – e seus diferentes usos.</w:t>
      </w:r>
    </w:p>
    <w:p w:rsidR="00E72FEE" w:rsidRPr="007E3C2D" w:rsidRDefault="00E72FEE" w:rsidP="00E72FEE">
      <w:pPr>
        <w:pStyle w:val="02TEXTOPRINCIPAL"/>
        <w:ind w:left="340"/>
        <w:rPr>
          <w:b/>
        </w:rPr>
      </w:pPr>
      <w:r w:rsidRPr="007E3C2D">
        <w:rPr>
          <w:b/>
        </w:rPr>
        <w:t>Objeto</w:t>
      </w:r>
      <w:r w:rsidRPr="007E3C2D">
        <w:t xml:space="preserve"> </w:t>
      </w:r>
      <w:r w:rsidRPr="007E3C2D">
        <w:rPr>
          <w:b/>
        </w:rPr>
        <w:t>de conhecimento</w:t>
      </w:r>
      <w:r w:rsidRPr="007E3C2D">
        <w:t>: As lógicas mercantis e o domínio europeu sobre os mares e o contraponto Oriental</w:t>
      </w:r>
      <w:r>
        <w:t>.</w:t>
      </w:r>
      <w:r w:rsidRPr="007E3C2D">
        <w:rPr>
          <w:b/>
        </w:rPr>
        <w:t xml:space="preserve"> </w:t>
      </w:r>
    </w:p>
    <w:p w:rsidR="00E72FEE" w:rsidRPr="007E3C2D" w:rsidRDefault="00E72FEE" w:rsidP="00E72FEE">
      <w:pPr>
        <w:pStyle w:val="02TEXTOPRINCIPAL"/>
        <w:ind w:left="340"/>
      </w:pPr>
      <w:r w:rsidRPr="007E3C2D">
        <w:rPr>
          <w:b/>
        </w:rPr>
        <w:t>Habilidade trabalhada</w:t>
      </w:r>
      <w:r w:rsidRPr="007E3C2D">
        <w:t xml:space="preserve">: </w:t>
      </w:r>
      <w:r w:rsidRPr="00A762F3">
        <w:t>(EF07HI14)</w:t>
      </w:r>
      <w:r w:rsidRPr="007E3C2D">
        <w:t xml:space="preserve"> Descrever as dinâmicas comerciais das sociedades americanas e africanas e analisar suas interações com outras sociedades do Ocidente e do Oriente.</w:t>
      </w:r>
    </w:p>
    <w:p w:rsidR="00E72FEE" w:rsidRPr="007E3C2D" w:rsidRDefault="00E72FEE" w:rsidP="00E72FEE">
      <w:pPr>
        <w:pStyle w:val="02SequnciaABC"/>
      </w:pPr>
      <w:r w:rsidRPr="007E3C2D">
        <w:t>C. Tempo previsto</w:t>
      </w:r>
    </w:p>
    <w:p w:rsidR="00E72FEE" w:rsidRPr="007E3C2D" w:rsidRDefault="00E72FEE" w:rsidP="00E72FEE">
      <w:pPr>
        <w:pStyle w:val="02TEXTOPRINCIPAL"/>
      </w:pPr>
      <w:r w:rsidRPr="007E3C2D">
        <w:t>150 minutos (3 aulas de aproximadamente 50 minutos cada)</w:t>
      </w:r>
    </w:p>
    <w:p w:rsidR="00E72FEE" w:rsidRPr="007E3C2D" w:rsidRDefault="00E72FEE" w:rsidP="00E72FEE">
      <w:pPr>
        <w:pStyle w:val="02SequnciaABC"/>
      </w:pPr>
      <w:r w:rsidRPr="007E3C2D">
        <w:t>D. Recursos didáticos</w:t>
      </w:r>
    </w:p>
    <w:p w:rsidR="00E72FEE" w:rsidRPr="007E3C2D" w:rsidRDefault="00E72FEE" w:rsidP="00E72FEE">
      <w:pPr>
        <w:pStyle w:val="02bulletssequncia"/>
      </w:pPr>
      <w:r w:rsidRPr="007E3C2D">
        <w:t xml:space="preserve">Caderno e lápis, </w:t>
      </w:r>
      <w:r>
        <w:t>caneta hidrocor</w:t>
      </w:r>
      <w:r w:rsidRPr="007E3C2D">
        <w:t>, cartolina</w:t>
      </w:r>
      <w:r>
        <w:t>.</w:t>
      </w:r>
    </w:p>
    <w:p w:rsidR="00E72FEE" w:rsidRPr="007E3C2D" w:rsidRDefault="00E72FEE" w:rsidP="00E72FEE">
      <w:pPr>
        <w:pStyle w:val="02bulletssequncia"/>
      </w:pPr>
      <w:r w:rsidRPr="007E3C2D">
        <w:t xml:space="preserve"> Amendoim, pipoca</w:t>
      </w:r>
      <w:r>
        <w:t xml:space="preserve"> e</w:t>
      </w:r>
      <w:r w:rsidRPr="007E3C2D">
        <w:t xml:space="preserve"> especiarias</w:t>
      </w:r>
      <w:r>
        <w:t>:</w:t>
      </w:r>
      <w:r w:rsidRPr="007E3C2D">
        <w:t xml:space="preserve"> canela (em pó</w:t>
      </w:r>
      <w:r>
        <w:t xml:space="preserve"> e pau</w:t>
      </w:r>
      <w:r w:rsidRPr="007E3C2D">
        <w:t>), açafrão (em pó</w:t>
      </w:r>
      <w:r>
        <w:t xml:space="preserve"> e raiz</w:t>
      </w:r>
      <w:r w:rsidRPr="007E3C2D">
        <w:t>), pimenta</w:t>
      </w:r>
      <w:r>
        <w:t>-</w:t>
      </w:r>
      <w:r w:rsidRPr="007E3C2D">
        <w:t>do</w:t>
      </w:r>
      <w:r>
        <w:t>-</w:t>
      </w:r>
      <w:r w:rsidRPr="007E3C2D">
        <w:t>reino (grão e moída), cravo (</w:t>
      </w:r>
      <w:r w:rsidRPr="007E3C2D">
        <w:rPr>
          <w:i/>
        </w:rPr>
        <w:t>in natura</w:t>
      </w:r>
      <w:r>
        <w:t xml:space="preserve"> e</w:t>
      </w:r>
      <w:r w:rsidRPr="007E3C2D">
        <w:t xml:space="preserve"> em pó), noz</w:t>
      </w:r>
      <w:r>
        <w:t>-</w:t>
      </w:r>
      <w:r w:rsidRPr="007E3C2D">
        <w:t>moscada (</w:t>
      </w:r>
      <w:r w:rsidRPr="007E3C2D">
        <w:rPr>
          <w:i/>
        </w:rPr>
        <w:t>in natura</w:t>
      </w:r>
      <w:r>
        <w:rPr>
          <w:i/>
        </w:rPr>
        <w:t xml:space="preserve"> </w:t>
      </w:r>
      <w:r>
        <w:t>e em pó</w:t>
      </w:r>
      <w:r w:rsidRPr="007E3C2D">
        <w:t>), gengibre</w:t>
      </w:r>
      <w:r>
        <w:t xml:space="preserve"> </w:t>
      </w:r>
      <w:r w:rsidRPr="007E3C2D">
        <w:t>(</w:t>
      </w:r>
      <w:r w:rsidRPr="007E3C2D">
        <w:rPr>
          <w:i/>
        </w:rPr>
        <w:t>in natura</w:t>
      </w:r>
      <w:r>
        <w:t xml:space="preserve"> e</w:t>
      </w:r>
      <w:r w:rsidRPr="007E3C2D">
        <w:t xml:space="preserve"> em pó)</w:t>
      </w:r>
      <w:r>
        <w:t>.</w:t>
      </w:r>
    </w:p>
    <w:p w:rsidR="00E72FEE" w:rsidRPr="007E3C2D" w:rsidRDefault="00E72FEE" w:rsidP="00E72FEE">
      <w:pPr>
        <w:pStyle w:val="02bulletssequncia"/>
      </w:pPr>
      <w:r w:rsidRPr="007E3C2D">
        <w:t>Projetor e/ou imagens impressas</w:t>
      </w:r>
      <w:r>
        <w:t>.</w:t>
      </w:r>
    </w:p>
    <w:p w:rsidR="00E72FEE" w:rsidRDefault="00E72FEE" w:rsidP="00E72FEE">
      <w:pPr>
        <w:pStyle w:val="02SequnciaABC"/>
      </w:pPr>
      <w:r>
        <w:br w:type="page"/>
      </w:r>
    </w:p>
    <w:p w:rsidR="00E72FEE" w:rsidRPr="007E3C2D" w:rsidRDefault="00E72FEE" w:rsidP="00E72FEE">
      <w:pPr>
        <w:pStyle w:val="02SequnciaABC"/>
        <w:spacing w:before="0"/>
      </w:pPr>
      <w:r w:rsidRPr="007E3C2D">
        <w:lastRenderedPageBreak/>
        <w:t>E. Desenvolvimento da sequência didática</w:t>
      </w:r>
    </w:p>
    <w:p w:rsidR="00E72FEE" w:rsidRPr="00946DFF" w:rsidRDefault="00E72FEE" w:rsidP="00E72FEE">
      <w:pPr>
        <w:pStyle w:val="02TEXTOPRINCIPAL"/>
        <w:spacing w:after="240"/>
        <w:rPr>
          <w:b/>
        </w:rPr>
      </w:pPr>
      <w:r w:rsidRPr="00946DFF">
        <w:rPr>
          <w:b/>
        </w:rPr>
        <w:t xml:space="preserve">Etapa 1 </w:t>
      </w:r>
    </w:p>
    <w:p w:rsidR="00E72FEE" w:rsidRPr="00946DFF" w:rsidRDefault="00E72FEE" w:rsidP="00E72FEE">
      <w:pPr>
        <w:pStyle w:val="02TEXTOPRINCIPAL"/>
        <w:spacing w:after="240"/>
      </w:pPr>
      <w:r w:rsidRPr="00946DFF">
        <w:rPr>
          <w:b/>
        </w:rPr>
        <w:t>Conteúdo específico:</w:t>
      </w:r>
      <w:r w:rsidRPr="00946DFF">
        <w:t xml:space="preserve"> análise das rotas das especiarias e das representações europeias sobre a Ásia.</w:t>
      </w:r>
    </w:p>
    <w:p w:rsidR="00E72FEE" w:rsidRPr="00946DFF" w:rsidRDefault="00E72FEE" w:rsidP="00E72FEE">
      <w:pPr>
        <w:pStyle w:val="02TEXTOPRINCIPAL"/>
        <w:spacing w:after="240"/>
      </w:pPr>
      <w:r w:rsidRPr="00946DFF">
        <w:rPr>
          <w:b/>
        </w:rPr>
        <w:t>Tempo previsto:</w:t>
      </w:r>
      <w:r w:rsidRPr="00946DFF">
        <w:t xml:space="preserve"> aproximadamente 50 minutos / 1 aula</w:t>
      </w:r>
    </w:p>
    <w:p w:rsidR="00E72FEE" w:rsidRPr="00946DFF" w:rsidRDefault="00E72FEE" w:rsidP="00E72FEE">
      <w:pPr>
        <w:pStyle w:val="02TEXTOPRINCIPAL"/>
        <w:spacing w:after="240"/>
      </w:pPr>
      <w:r w:rsidRPr="00946DFF">
        <w:rPr>
          <w:b/>
        </w:rPr>
        <w:t>Gestão dos alunos:</w:t>
      </w:r>
      <w:r w:rsidRPr="00946DFF">
        <w:t xml:space="preserve"> organizados em duplas</w:t>
      </w:r>
    </w:p>
    <w:p w:rsidR="00E72FEE" w:rsidRPr="00946DFF" w:rsidRDefault="00E72FEE" w:rsidP="00E72FEE">
      <w:pPr>
        <w:pStyle w:val="02TEXTOPRINCIPAL"/>
        <w:spacing w:after="240"/>
      </w:pPr>
      <w:r w:rsidRPr="00946DFF">
        <w:rPr>
          <w:b/>
        </w:rPr>
        <w:t>Recursos didáticos:</w:t>
      </w:r>
      <w:r w:rsidRPr="00946DFF">
        <w:t xml:space="preserve"> caderno, lápis</w:t>
      </w:r>
    </w:p>
    <w:p w:rsidR="00E72FEE" w:rsidRPr="00946DFF" w:rsidRDefault="00E72FEE" w:rsidP="00E72FEE">
      <w:pPr>
        <w:pStyle w:val="02TEXTOPRINCIPAL"/>
        <w:spacing w:after="240"/>
      </w:pPr>
      <w:r w:rsidRPr="00946DFF">
        <w:rPr>
          <w:b/>
        </w:rPr>
        <w:t>Habilidades:</w:t>
      </w:r>
      <w:r w:rsidRPr="00946DFF">
        <w:t xml:space="preserve"> (EF07HI02) (EF07HI06)</w:t>
      </w:r>
    </w:p>
    <w:p w:rsidR="00E72FEE" w:rsidRPr="00946DFF" w:rsidRDefault="00E72FEE" w:rsidP="00E72FEE">
      <w:pPr>
        <w:pStyle w:val="02TEXTOPRINCIPAL"/>
        <w:spacing w:after="240"/>
        <w:rPr>
          <w:b/>
        </w:rPr>
      </w:pPr>
      <w:r w:rsidRPr="00946DFF">
        <w:rPr>
          <w:b/>
        </w:rPr>
        <w:t>Encaminhamento</w:t>
      </w:r>
    </w:p>
    <w:p w:rsidR="00E72FEE" w:rsidRPr="007E3C2D" w:rsidRDefault="00E72FEE" w:rsidP="00E72FEE">
      <w:pPr>
        <w:pStyle w:val="02TEXTOPRINCIPAL"/>
      </w:pPr>
      <w:r w:rsidRPr="007E3C2D">
        <w:t>Para realizar esta etapa</w:t>
      </w:r>
      <w:r>
        <w:t>,</w:t>
      </w:r>
      <w:r w:rsidRPr="007E3C2D">
        <w:t xml:space="preserve"> o professor deve analisar com os alunos o mapa das rotas comerciais dos séculos XIII e XIV </w:t>
      </w:r>
      <w:r w:rsidRPr="004E45DC">
        <w:t>(mapa da página 33 do livro),</w:t>
      </w:r>
      <w:r w:rsidRPr="007E3C2D">
        <w:t xml:space="preserve"> de</w:t>
      </w:r>
      <w:r>
        <w:t>stacando</w:t>
      </w:r>
      <w:r w:rsidRPr="007E3C2D">
        <w:t xml:space="preserve"> alguns fatores:</w:t>
      </w:r>
    </w:p>
    <w:p w:rsidR="00E72FEE" w:rsidRPr="007E3C2D" w:rsidRDefault="00E72FEE" w:rsidP="00E72FEE">
      <w:pPr>
        <w:pStyle w:val="02bulletssequncia"/>
        <w:spacing w:before="240"/>
      </w:pPr>
      <w:r w:rsidRPr="007E3C2D">
        <w:t>A importância do Império Mongol para a rota da seda;</w:t>
      </w:r>
    </w:p>
    <w:p w:rsidR="00E72FEE" w:rsidRPr="007E3C2D" w:rsidRDefault="00E72FEE" w:rsidP="00E72FEE">
      <w:pPr>
        <w:pStyle w:val="02bulletssequncia"/>
      </w:pPr>
      <w:r w:rsidRPr="007E3C2D">
        <w:t>A distribuição pela Europa e pela África (rotas “europeias” e “africanas”) dos produtos asiáticos</w:t>
      </w:r>
      <w:r>
        <w:t>;</w:t>
      </w:r>
    </w:p>
    <w:p w:rsidR="00E72FEE" w:rsidRPr="007E3C2D" w:rsidRDefault="00E72FEE" w:rsidP="00E72FEE">
      <w:pPr>
        <w:pStyle w:val="02bulletssequncia"/>
      </w:pPr>
      <w:r w:rsidRPr="007E3C2D">
        <w:t>A importância do Mar Mediterrâneo, que nos séculos XII e XIV signific</w:t>
      </w:r>
      <w:r>
        <w:t>ou</w:t>
      </w:r>
      <w:r w:rsidRPr="007E3C2D">
        <w:t xml:space="preserve"> a</w:t>
      </w:r>
      <w:r>
        <w:t xml:space="preserve"> possibilidade de</w:t>
      </w:r>
      <w:r w:rsidRPr="007E3C2D">
        <w:t xml:space="preserve"> integração comercial entre </w:t>
      </w:r>
      <w:r>
        <w:t xml:space="preserve">os </w:t>
      </w:r>
      <w:r w:rsidRPr="007E3C2D">
        <w:t>povos muçulmanos e</w:t>
      </w:r>
      <w:r>
        <w:t xml:space="preserve"> os</w:t>
      </w:r>
      <w:r w:rsidRPr="007E3C2D">
        <w:t xml:space="preserve"> povos cristãos;</w:t>
      </w:r>
    </w:p>
    <w:p w:rsidR="00E72FEE" w:rsidRPr="007E3C2D" w:rsidRDefault="00E72FEE" w:rsidP="00E72FEE">
      <w:pPr>
        <w:pStyle w:val="02bulletssequncia"/>
      </w:pPr>
      <w:r>
        <w:t>A</w:t>
      </w:r>
      <w:r w:rsidRPr="007E3C2D">
        <w:t xml:space="preserve"> centralidade de Constantinopla.</w:t>
      </w:r>
    </w:p>
    <w:p w:rsidR="00E72FEE" w:rsidRDefault="00E72FEE" w:rsidP="00E72FEE">
      <w:pPr>
        <w:pStyle w:val="02TEXTOPRINCIPAL"/>
        <w:spacing w:before="240"/>
      </w:pPr>
      <w:r>
        <w:t>Em seguida</w:t>
      </w:r>
      <w:r w:rsidRPr="007E3C2D">
        <w:t xml:space="preserve">, </w:t>
      </w:r>
      <w:r>
        <w:t xml:space="preserve">o professor deve apresentar imagens ou informações acerca das </w:t>
      </w:r>
      <w:r w:rsidRPr="00946DFF">
        <w:t>viagens</w:t>
      </w:r>
      <w:r>
        <w:t xml:space="preserve"> de Marco Polo e da obra </w:t>
      </w:r>
      <w:r w:rsidRPr="00A762F3">
        <w:rPr>
          <w:i/>
        </w:rPr>
        <w:t>As mil e uma noites</w:t>
      </w:r>
      <w:r>
        <w:t xml:space="preserve">. Se necessário, ele pode acessar os seguintes </w:t>
      </w:r>
      <w:r w:rsidRPr="00A762F3">
        <w:rPr>
          <w:i/>
        </w:rPr>
        <w:t>links</w:t>
      </w:r>
      <w:r>
        <w:t xml:space="preserve">: </w:t>
      </w:r>
    </w:p>
    <w:p w:rsidR="00E72FEE" w:rsidRDefault="00E72FEE" w:rsidP="00E72FEE">
      <w:pPr>
        <w:pStyle w:val="02TEXTOPRINCIPAL"/>
        <w:jc w:val="both"/>
      </w:pPr>
      <w:r>
        <w:t>&lt;</w:t>
      </w:r>
      <w:hyperlink r:id="rId8" w:history="1">
        <w:r w:rsidRPr="00F64265">
          <w:rPr>
            <w:rStyle w:val="Hyperlink"/>
          </w:rPr>
          <w:t>https://commons.wikimedia.org/wiki/File:Marco_Polo_traveling.JPG</w:t>
        </w:r>
      </w:hyperlink>
      <w:r>
        <w:t>&gt;;</w:t>
      </w:r>
    </w:p>
    <w:p w:rsidR="00E72FEE" w:rsidRDefault="00E72FEE" w:rsidP="00E72FEE">
      <w:pPr>
        <w:pStyle w:val="02TEXTOPRINCIPAL"/>
        <w:jc w:val="both"/>
      </w:pPr>
      <w:r>
        <w:t>&lt;</w:t>
      </w:r>
      <w:hyperlink r:id="rId9" w:history="1">
        <w:r w:rsidRPr="00F64265">
          <w:rPr>
            <w:rStyle w:val="Hyperlink"/>
          </w:rPr>
          <w:t>https://commons.wikimedia.org/wiki/File:Caravane_Marco_Polo.jpg</w:t>
        </w:r>
      </w:hyperlink>
      <w:r>
        <w:t>&gt;;</w:t>
      </w:r>
    </w:p>
    <w:p w:rsidR="00E72FEE" w:rsidRDefault="00E72FEE" w:rsidP="00E72FEE">
      <w:pPr>
        <w:pStyle w:val="02TEXTOPRINCIPAL"/>
        <w:jc w:val="both"/>
      </w:pPr>
      <w:r>
        <w:t>&lt;</w:t>
      </w:r>
      <w:hyperlink r:id="rId10" w:history="1">
        <w:r w:rsidRPr="00F64265">
          <w:rPr>
            <w:rStyle w:val="Hyperlink"/>
          </w:rPr>
          <w:t>https://pt.wikipedia.org/wiki/Ficheiro:Arabian_nights_manuscript.jpg</w:t>
        </w:r>
      </w:hyperlink>
      <w:r>
        <w:t>&gt;;</w:t>
      </w:r>
    </w:p>
    <w:p w:rsidR="00E72FEE" w:rsidRDefault="00E72FEE" w:rsidP="00E72FEE">
      <w:pPr>
        <w:pStyle w:val="02TEXTOPRINCIPAL"/>
        <w:jc w:val="both"/>
      </w:pPr>
      <w:r>
        <w:t>&lt;</w:t>
      </w:r>
      <w:hyperlink r:id="rId11" w:history="1">
        <w:r w:rsidRPr="00F64265">
          <w:rPr>
            <w:rStyle w:val="Hyperlink"/>
          </w:rPr>
          <w:t>https://commons.wikimedia.org/wiki/File:The_Arabian_Nights_Entertainments_illustrartion_3.jpg</w:t>
        </w:r>
      </w:hyperlink>
      <w:r>
        <w:t xml:space="preserve">&gt; </w:t>
      </w:r>
    </w:p>
    <w:p w:rsidR="00E72FEE" w:rsidRPr="007E3C2D" w:rsidRDefault="00E72FEE" w:rsidP="00E72FEE">
      <w:pPr>
        <w:pStyle w:val="02TEXTOPRINCIPAL"/>
        <w:jc w:val="both"/>
      </w:pPr>
      <w:r>
        <w:t>(acessos em: 21</w:t>
      </w:r>
      <w:r w:rsidRPr="00F87A0F">
        <w:t xml:space="preserve"> set. 2018)</w:t>
      </w:r>
      <w:r>
        <w:t>.</w:t>
      </w:r>
    </w:p>
    <w:p w:rsidR="00E72FEE" w:rsidRPr="007E3C2D" w:rsidRDefault="00E72FEE" w:rsidP="00E72FEE">
      <w:pPr>
        <w:pStyle w:val="02TEXTOPRINCIPAL"/>
      </w:pPr>
      <w:r w:rsidRPr="007E3C2D">
        <w:t xml:space="preserve">A discussão acerca das </w:t>
      </w:r>
      <w:r w:rsidRPr="004E45DC">
        <w:t>imagens deve contemplar alguns pontos: as viagens de Marco Polo, cujas informações podem ser encontradas na página 36 do livro; e</w:t>
      </w:r>
      <w:r>
        <w:t xml:space="preserve"> a obra</w:t>
      </w:r>
      <w:r w:rsidRPr="007E3C2D">
        <w:t xml:space="preserve"> </w:t>
      </w:r>
      <w:r w:rsidRPr="00A762F3">
        <w:rPr>
          <w:i/>
        </w:rPr>
        <w:t>As mil e uma noites</w:t>
      </w:r>
      <w:r w:rsidRPr="007E3C2D">
        <w:t xml:space="preserve">. </w:t>
      </w:r>
      <w:r>
        <w:t>É</w:t>
      </w:r>
      <w:r w:rsidRPr="007E3C2D">
        <w:t xml:space="preserve"> importante </w:t>
      </w:r>
      <w:r>
        <w:t>que o professor apresente-a</w:t>
      </w:r>
      <w:r w:rsidRPr="007E3C2D">
        <w:t xml:space="preserve"> </w:t>
      </w:r>
      <w:r>
        <w:t>como</w:t>
      </w:r>
      <w:r w:rsidRPr="007E3C2D">
        <w:t xml:space="preserve"> um conjunto de histórias</w:t>
      </w:r>
      <w:r>
        <w:t xml:space="preserve"> (contos)</w:t>
      </w:r>
      <w:r w:rsidRPr="007E3C2D">
        <w:t xml:space="preserve"> que </w:t>
      </w:r>
      <w:r w:rsidRPr="00F64265">
        <w:t>circularam</w:t>
      </w:r>
      <w:r w:rsidRPr="007E3C2D">
        <w:t xml:space="preserve"> na Europa a partir do século XVIII. Nela, Shrerazade é obrigada a contar uma história por noite ao sultão para p</w:t>
      </w:r>
      <w:r>
        <w:t>reservar a</w:t>
      </w:r>
      <w:r w:rsidRPr="007E3C2D">
        <w:t xml:space="preserve"> sua vida. Nesse sentido, é curioso observar que muito embora o </w:t>
      </w:r>
      <w:r>
        <w:t>tema</w:t>
      </w:r>
      <w:r w:rsidRPr="007E3C2D">
        <w:t xml:space="preserve"> não se modifique, as histórias narradas se modificaram ao longo do tempo. Os exemplos mais emblemáticos</w:t>
      </w:r>
      <w:r>
        <w:t>,</w:t>
      </w:r>
      <w:r w:rsidRPr="007E3C2D">
        <w:t xml:space="preserve"> nesse sentido</w:t>
      </w:r>
      <w:r>
        <w:t>,</w:t>
      </w:r>
      <w:r w:rsidRPr="007E3C2D">
        <w:t xml:space="preserve"> são “Aladin” e “Ali Babá e os 40 ladrões”</w:t>
      </w:r>
      <w:r>
        <w:t>,</w:t>
      </w:r>
      <w:r w:rsidRPr="007E3C2D">
        <w:t xml:space="preserve"> que apareceram em traduções europeias posteriores. Além disso, é interessante observar que muitos dos contos narrados por Sherazade se passam na China, Índia e Pérsia (“o extremo </w:t>
      </w:r>
      <w:r>
        <w:t>O</w:t>
      </w:r>
      <w:r w:rsidRPr="007E3C2D">
        <w:t xml:space="preserve">riente”), o que indica a circulação </w:t>
      </w:r>
      <w:r>
        <w:t>de imagens de diferentes regiões</w:t>
      </w:r>
      <w:r w:rsidRPr="007E3C2D">
        <w:t>. A história é importante, pois permanece até hoje no imaginário ocidental como uma das grandes representações do Oriente. Nela podemos encontrar boa parte dos estereótipos que os europeus cunharam acerca dos orientais: luxo, violência, sensualidade, exotismo, espiritualidade etc.</w:t>
      </w:r>
      <w:r>
        <w:t xml:space="preserve"> </w:t>
      </w:r>
      <w:r w:rsidRPr="007E3C2D">
        <w:t xml:space="preserve">Nesse sentido, é importante que o professor conduza as discussões enfatizando o que as representações de ambas </w:t>
      </w:r>
      <w:r>
        <w:t xml:space="preserve">as </w:t>
      </w:r>
      <w:r w:rsidRPr="007E3C2D">
        <w:t>culturas – árabe e asiática – possuem em comum: o “exotismo”</w:t>
      </w:r>
      <w:r>
        <w:t>, que</w:t>
      </w:r>
      <w:r w:rsidRPr="007E3C2D">
        <w:t xml:space="preserve"> consiste em proclamar “diferente” tudo aquilo que não é europeu e cristão. Por </w:t>
      </w:r>
      <w:r>
        <w:t>essa razão</w:t>
      </w:r>
      <w:r w:rsidRPr="007E3C2D">
        <w:t xml:space="preserve">, </w:t>
      </w:r>
      <w:r>
        <w:t>o</w:t>
      </w:r>
      <w:r w:rsidRPr="007E3C2D">
        <w:t xml:space="preserve">s </w:t>
      </w:r>
      <w:r>
        <w:t xml:space="preserve">lugares </w:t>
      </w:r>
      <w:r w:rsidRPr="007E3C2D">
        <w:t xml:space="preserve">são representados como </w:t>
      </w:r>
      <w:r>
        <w:t>ambient</w:t>
      </w:r>
      <w:r w:rsidRPr="007E3C2D">
        <w:t>es de “aventuras” e “mistérios”. Também há “luxo”</w:t>
      </w:r>
      <w:r>
        <w:t xml:space="preserve"> e</w:t>
      </w:r>
      <w:r w:rsidRPr="007E3C2D">
        <w:t xml:space="preserve"> “violência”</w:t>
      </w:r>
      <w:r>
        <w:t xml:space="preserve"> nas narrativas,</w:t>
      </w:r>
      <w:r w:rsidRPr="007E3C2D">
        <w:t xml:space="preserve"> e</w:t>
      </w:r>
      <w:r>
        <w:t xml:space="preserve"> </w:t>
      </w:r>
      <w:r w:rsidRPr="007E3C2D">
        <w:t xml:space="preserve">povos dotados de uma sabedoria “que não é racional” (espiritualismo).  Por fim, é interessante observar se esses estereótipos </w:t>
      </w:r>
      <w:r>
        <w:t>permaneceram e como são apresentados atualmente</w:t>
      </w:r>
      <w:r w:rsidRPr="007E3C2D">
        <w:t xml:space="preserve">. </w:t>
      </w:r>
    </w:p>
    <w:p w:rsidR="00E72FEE" w:rsidRDefault="00E72FEE" w:rsidP="00E72FEE">
      <w:pPr>
        <w:pStyle w:val="02TEXTOPRINCIPAL"/>
        <w:rPr>
          <w:b/>
        </w:rPr>
      </w:pPr>
      <w:r>
        <w:rPr>
          <w:b/>
        </w:rPr>
        <w:br w:type="page"/>
      </w:r>
    </w:p>
    <w:p w:rsidR="00E72FEE" w:rsidRPr="00F64265" w:rsidRDefault="00E72FEE" w:rsidP="00E72FEE">
      <w:pPr>
        <w:pStyle w:val="02TEXTOPRINCIPAL"/>
        <w:spacing w:after="240"/>
        <w:rPr>
          <w:b/>
        </w:rPr>
      </w:pPr>
      <w:r w:rsidRPr="00F64265">
        <w:rPr>
          <w:b/>
        </w:rPr>
        <w:t>Etapa 2</w:t>
      </w:r>
    </w:p>
    <w:p w:rsidR="00E72FEE" w:rsidRPr="00F64265" w:rsidRDefault="00E72FEE" w:rsidP="00E72FEE">
      <w:pPr>
        <w:pStyle w:val="02TEXTOPRINCIPAL"/>
        <w:spacing w:after="240"/>
      </w:pPr>
      <w:r w:rsidRPr="00F64265">
        <w:rPr>
          <w:b/>
        </w:rPr>
        <w:t>Conteúdo específico:</w:t>
      </w:r>
      <w:r w:rsidRPr="00F64265">
        <w:t xml:space="preserve"> discutir a opção pelo contorno da África.</w:t>
      </w:r>
    </w:p>
    <w:p w:rsidR="00E72FEE" w:rsidRPr="00F64265" w:rsidRDefault="00E72FEE" w:rsidP="00E72FEE">
      <w:pPr>
        <w:pStyle w:val="02TEXTOPRINCIPAL"/>
        <w:spacing w:after="240"/>
      </w:pPr>
      <w:r w:rsidRPr="00F64265">
        <w:rPr>
          <w:b/>
        </w:rPr>
        <w:t>Tempo previsto:</w:t>
      </w:r>
      <w:r w:rsidRPr="00F64265">
        <w:t xml:space="preserve"> aproximadamente 50 minutos / 1 aula</w:t>
      </w:r>
    </w:p>
    <w:p w:rsidR="00E72FEE" w:rsidRPr="00F64265" w:rsidRDefault="00E72FEE" w:rsidP="00E72FEE">
      <w:pPr>
        <w:pStyle w:val="02TEXTOPRINCIPAL"/>
        <w:spacing w:after="240"/>
      </w:pPr>
      <w:r w:rsidRPr="00F64265">
        <w:rPr>
          <w:b/>
        </w:rPr>
        <w:t>Gestão dos alunos:</w:t>
      </w:r>
      <w:r w:rsidRPr="00F64265">
        <w:t xml:space="preserve"> alunos organizados em duplas, individualmente, em grupos de cinco integrantes ou em círculo</w:t>
      </w:r>
    </w:p>
    <w:p w:rsidR="00E72FEE" w:rsidRPr="00F64265" w:rsidRDefault="00E72FEE" w:rsidP="00E72FEE">
      <w:pPr>
        <w:pStyle w:val="02TEXTOPRINCIPAL"/>
        <w:spacing w:after="240"/>
      </w:pPr>
      <w:r w:rsidRPr="00F64265">
        <w:rPr>
          <w:b/>
        </w:rPr>
        <w:t>Recursos didáticos:</w:t>
      </w:r>
      <w:r w:rsidRPr="00F64265">
        <w:t xml:space="preserve"> caderno, lápis</w:t>
      </w:r>
    </w:p>
    <w:p w:rsidR="00E72FEE" w:rsidRPr="00F64265" w:rsidRDefault="00E72FEE" w:rsidP="00E72FEE">
      <w:pPr>
        <w:pStyle w:val="02TEXTOPRINCIPAL"/>
        <w:spacing w:after="240"/>
      </w:pPr>
      <w:r w:rsidRPr="00F64265">
        <w:rPr>
          <w:b/>
        </w:rPr>
        <w:t>Habilidades:</w:t>
      </w:r>
      <w:r w:rsidRPr="00F64265">
        <w:t xml:space="preserve"> (EF07HI02) (EF07HI06)</w:t>
      </w:r>
    </w:p>
    <w:p w:rsidR="00E72FEE" w:rsidRPr="00F64265" w:rsidRDefault="00E72FEE" w:rsidP="00E72FEE">
      <w:pPr>
        <w:pStyle w:val="02TEXTOPRINCIPAL"/>
        <w:spacing w:after="240"/>
        <w:rPr>
          <w:b/>
        </w:rPr>
      </w:pPr>
      <w:r w:rsidRPr="00F64265">
        <w:rPr>
          <w:b/>
        </w:rPr>
        <w:t>Encaminhamento</w:t>
      </w:r>
    </w:p>
    <w:p w:rsidR="00E72FEE" w:rsidRPr="00FD2B7A" w:rsidRDefault="00E72FEE" w:rsidP="00E72FEE">
      <w:pPr>
        <w:pStyle w:val="02TEXTOPRINCIPAL"/>
      </w:pPr>
      <w:r w:rsidRPr="00DB7FBE">
        <w:rPr>
          <w:rStyle w:val="00caracterregular"/>
        </w:rPr>
        <w:t>Nes</w:t>
      </w:r>
      <w:r>
        <w:rPr>
          <w:rStyle w:val="00caracterregular"/>
        </w:rPr>
        <w:t>t</w:t>
      </w:r>
      <w:r w:rsidRPr="00DB7FBE">
        <w:rPr>
          <w:rStyle w:val="00caracterregular"/>
        </w:rPr>
        <w:t xml:space="preserve">a segunda etapa, o professor deve </w:t>
      </w:r>
      <w:r w:rsidRPr="004E45DC">
        <w:rPr>
          <w:rStyle w:val="00caracterregular"/>
        </w:rPr>
        <w:t xml:space="preserve">rever o </w:t>
      </w:r>
      <w:r w:rsidRPr="004E45DC">
        <w:t>mapa da página 33 do livro (sobre rotas comerciais dos séculos XIII e XIV). Em seguida, peça a</w:t>
      </w:r>
      <w:r w:rsidRPr="00FD2B7A">
        <w:t>os alunos</w:t>
      </w:r>
      <w:r>
        <w:t xml:space="preserve"> para</w:t>
      </w:r>
      <w:r w:rsidRPr="00FD2B7A">
        <w:t xml:space="preserve"> imagin</w:t>
      </w:r>
      <w:r>
        <w:t>ar</w:t>
      </w:r>
      <w:r w:rsidRPr="00FD2B7A">
        <w:t xml:space="preserve"> </w:t>
      </w:r>
      <w:r>
        <w:t xml:space="preserve">rotas </w:t>
      </w:r>
      <w:r w:rsidRPr="00FD2B7A">
        <w:t xml:space="preserve">alternativas que </w:t>
      </w:r>
      <w:r>
        <w:t xml:space="preserve">levassem </w:t>
      </w:r>
      <w:r w:rsidRPr="00FD2B7A">
        <w:t xml:space="preserve">os europeus </w:t>
      </w:r>
      <w:r>
        <w:t>à</w:t>
      </w:r>
      <w:r w:rsidRPr="00FD2B7A">
        <w:t>s Índias sem passar pelo Mar Mediterrâneo. Após re</w:t>
      </w:r>
      <w:r>
        <w:t>petir</w:t>
      </w:r>
      <w:r w:rsidRPr="00FD2B7A">
        <w:t xml:space="preserve"> as explicações acerca da </w:t>
      </w:r>
      <w:r w:rsidRPr="004E45DC">
        <w:t>tomada de Constantinopla pelos turcos (mapa da página 48), o professor deve solicitar a eles que observem o mapa da página 50 – “Outras viagens marítimas”. Os mapas devem, então, ser comparados em um ex</w:t>
      </w:r>
      <w:r w:rsidRPr="00FD2B7A">
        <w:t xml:space="preserve">ercício oral. </w:t>
      </w:r>
      <w:r>
        <w:t>E</w:t>
      </w:r>
      <w:r w:rsidRPr="00FD2B7A">
        <w:t>spera-se que os alunos sejam capazes de perceber:</w:t>
      </w:r>
    </w:p>
    <w:p w:rsidR="00E72FEE" w:rsidRPr="00FD2B7A" w:rsidRDefault="00E72FEE" w:rsidP="00E72FEE">
      <w:pPr>
        <w:pStyle w:val="02bulletssequncia"/>
      </w:pPr>
      <w:r w:rsidRPr="00FD2B7A">
        <w:t>A diferença do número de continentes representados (3 no primeiro e 5 no segundo).</w:t>
      </w:r>
    </w:p>
    <w:p w:rsidR="00E72FEE" w:rsidRPr="004E45DC" w:rsidRDefault="00E72FEE" w:rsidP="00E72FEE">
      <w:pPr>
        <w:pStyle w:val="02bulletssequncia"/>
      </w:pPr>
      <w:r w:rsidRPr="00FD2B7A">
        <w:t>A predominância de rotas marítimas</w:t>
      </w:r>
      <w:r>
        <w:t>,</w:t>
      </w:r>
      <w:r w:rsidRPr="00FD2B7A">
        <w:t xml:space="preserve"> no mapa </w:t>
      </w:r>
      <w:r w:rsidRPr="004E45DC">
        <w:t>da página 50, em comparação às rotas terrestres no mapa da página 33.</w:t>
      </w:r>
    </w:p>
    <w:p w:rsidR="00E72FEE" w:rsidRPr="00FD2B7A" w:rsidRDefault="00E72FEE" w:rsidP="00E72FEE">
      <w:pPr>
        <w:pStyle w:val="02bulletssequncia"/>
      </w:pPr>
      <w:r w:rsidRPr="00FD2B7A">
        <w:t>A superação do Cabo Bojador pelos portugueses.</w:t>
      </w:r>
    </w:p>
    <w:p w:rsidR="00E72FEE" w:rsidRPr="00FD2B7A" w:rsidRDefault="00E72FEE" w:rsidP="00E72FEE">
      <w:pPr>
        <w:pStyle w:val="02bulletssequncia"/>
      </w:pPr>
      <w:r w:rsidRPr="00FD2B7A">
        <w:t xml:space="preserve">A importância do contorno do continente africano (A mudança de nome de “Cabo das Tormentas” para </w:t>
      </w:r>
      <w:r>
        <w:t>“</w:t>
      </w:r>
      <w:r w:rsidRPr="00FD2B7A">
        <w:t>Cabo da Boa-esperança”)</w:t>
      </w:r>
      <w:r>
        <w:t>.</w:t>
      </w:r>
    </w:p>
    <w:p w:rsidR="00E72FEE" w:rsidRPr="00FD2B7A" w:rsidRDefault="00E72FEE" w:rsidP="00E72FEE">
      <w:pPr>
        <w:pStyle w:val="02bulletssequncia"/>
      </w:pPr>
      <w:r w:rsidRPr="00FD2B7A">
        <w:t>A volta ao mundo.</w:t>
      </w:r>
    </w:p>
    <w:p w:rsidR="00E72FEE" w:rsidRPr="00FD2B7A" w:rsidRDefault="00E72FEE" w:rsidP="00E72FEE">
      <w:pPr>
        <w:pStyle w:val="02TEXTOPRINCIPAL"/>
        <w:spacing w:before="240"/>
      </w:pPr>
      <w:r w:rsidRPr="004E45DC">
        <w:t xml:space="preserve">O passo seguinte é voltar à página 39 do livro (“A ciência e a precisão do navegar”) e destacar as dificuldades enfrentadas pelos europeus na navegação em alto-mar. Uma sugestão é reforçar como a “imaginação” simbolizava o Oriente e o alto-mar (repleto de “monstros”, um marco do “fim da Terra” etc.). Por fim, o professor deve apresentar o conceito de “especiaria” e solicitar aos alunos (divididos em grupos de quatro ou cinco integrantes) – como tarefa de casa – que escolham uma especiaria e a pesquisem. Opções: canela (em pó e pau), açafrão (em pó e raiz), </w:t>
      </w:r>
      <w:r>
        <w:t>pimenta-do-reino</w:t>
      </w:r>
      <w:r w:rsidRPr="004E45DC">
        <w:t xml:space="preserve"> (grão e moída), cravo (</w:t>
      </w:r>
      <w:r w:rsidRPr="004E45DC">
        <w:rPr>
          <w:i/>
        </w:rPr>
        <w:t>in natura</w:t>
      </w:r>
      <w:r w:rsidRPr="004E45DC">
        <w:t xml:space="preserve"> e em pó), </w:t>
      </w:r>
      <w:r>
        <w:t>noz-moscada</w:t>
      </w:r>
      <w:r w:rsidRPr="004E45DC">
        <w:t xml:space="preserve"> (</w:t>
      </w:r>
      <w:r w:rsidRPr="004E45DC">
        <w:rPr>
          <w:i/>
        </w:rPr>
        <w:t>in natura</w:t>
      </w:r>
      <w:r w:rsidRPr="004E45DC">
        <w:t>), gengibre (</w:t>
      </w:r>
      <w:r w:rsidRPr="004E45DC">
        <w:rPr>
          <w:i/>
        </w:rPr>
        <w:t>in natura</w:t>
      </w:r>
      <w:r w:rsidRPr="004E45DC">
        <w:t xml:space="preserve"> e em pó). A pesquisa deve identificar a origem geográfica da especiaria e os diferentes usos históricos que dela foi feito. Além disso, é necessário que cada grupo apresente alguns exemplares da especiaria (nas duas condições descritas) e um prato em que ela está presente (dialogando com a pesquisa sobre os diferentes usos). Estimule os alunos a fazer pratos sem alimentos industrializados. Para a aula seguinte, o professor pode levar amendoins e/ou pipocas.</w:t>
      </w:r>
      <w:r w:rsidRPr="00FD2B7A">
        <w:t xml:space="preserve">  </w:t>
      </w:r>
    </w:p>
    <w:p w:rsidR="00E72FEE" w:rsidRDefault="00E72FEE" w:rsidP="00E72FEE">
      <w:pPr>
        <w:pStyle w:val="02TEXTOPRINCIPAL"/>
        <w:rPr>
          <w:b/>
        </w:rPr>
      </w:pPr>
      <w:r>
        <w:rPr>
          <w:b/>
        </w:rPr>
        <w:br w:type="page"/>
      </w:r>
    </w:p>
    <w:p w:rsidR="00E72FEE" w:rsidRPr="00F64265" w:rsidRDefault="00E72FEE" w:rsidP="00E72FEE">
      <w:pPr>
        <w:pStyle w:val="02TEXTOPRINCIPAL"/>
        <w:spacing w:before="240"/>
        <w:rPr>
          <w:b/>
        </w:rPr>
      </w:pPr>
      <w:r w:rsidRPr="00F64265">
        <w:rPr>
          <w:b/>
        </w:rPr>
        <w:t>Etapa 3</w:t>
      </w:r>
    </w:p>
    <w:p w:rsidR="00E72FEE" w:rsidRPr="00F64265" w:rsidRDefault="00E72FEE" w:rsidP="00E72FEE">
      <w:pPr>
        <w:pStyle w:val="02TEXTOPRINCIPAL"/>
        <w:spacing w:before="240"/>
      </w:pPr>
      <w:r w:rsidRPr="00F64265">
        <w:rPr>
          <w:b/>
        </w:rPr>
        <w:t>Conteúdo específico:</w:t>
      </w:r>
      <w:r w:rsidRPr="00F64265">
        <w:t xml:space="preserve"> a alimentação e as especiarias: experiências.</w:t>
      </w:r>
    </w:p>
    <w:p w:rsidR="00E72FEE" w:rsidRPr="00F64265" w:rsidRDefault="00E72FEE" w:rsidP="00E72FEE">
      <w:pPr>
        <w:pStyle w:val="02TEXTOPRINCIPAL"/>
        <w:spacing w:before="240"/>
      </w:pPr>
      <w:r w:rsidRPr="00F64265">
        <w:rPr>
          <w:b/>
        </w:rPr>
        <w:t>Tempo previsto:</w:t>
      </w:r>
      <w:r w:rsidRPr="00F64265">
        <w:t xml:space="preserve"> aproximadamente 50 minutos / 1 aula</w:t>
      </w:r>
    </w:p>
    <w:p w:rsidR="00E72FEE" w:rsidRPr="00F64265" w:rsidRDefault="00E72FEE" w:rsidP="00E72FEE">
      <w:pPr>
        <w:pStyle w:val="02TEXTOPRINCIPAL"/>
        <w:spacing w:before="240"/>
      </w:pPr>
      <w:r w:rsidRPr="00F64265">
        <w:rPr>
          <w:b/>
        </w:rPr>
        <w:t>Gestão dos alunos:</w:t>
      </w:r>
      <w:r w:rsidRPr="00F64265">
        <w:t xml:space="preserve"> organizados em círculo</w:t>
      </w:r>
    </w:p>
    <w:p w:rsidR="00E72FEE" w:rsidRPr="00F64265" w:rsidRDefault="00E72FEE" w:rsidP="00E72FEE">
      <w:pPr>
        <w:pStyle w:val="02TEXTOPRINCIPAL"/>
        <w:spacing w:before="240"/>
      </w:pPr>
      <w:r w:rsidRPr="00F64265">
        <w:rPr>
          <w:b/>
        </w:rPr>
        <w:t>Recursos didáticos:</w:t>
      </w:r>
      <w:r w:rsidRPr="00F64265">
        <w:t xml:space="preserve"> caderno, lápis e as especiarias</w:t>
      </w:r>
    </w:p>
    <w:p w:rsidR="00E72FEE" w:rsidRPr="00F64265" w:rsidRDefault="00E72FEE" w:rsidP="00E72FEE">
      <w:pPr>
        <w:pStyle w:val="02TEXTOPRINCIPAL"/>
        <w:spacing w:before="240"/>
      </w:pPr>
      <w:r w:rsidRPr="00F64265">
        <w:rPr>
          <w:b/>
        </w:rPr>
        <w:t>Habilidades:</w:t>
      </w:r>
      <w:r w:rsidRPr="00F64265">
        <w:t xml:space="preserve"> (EF07HI02) (EF07HI06)</w:t>
      </w:r>
    </w:p>
    <w:p w:rsidR="00E72FEE" w:rsidRPr="00F64265" w:rsidRDefault="00E72FEE" w:rsidP="00E72FEE">
      <w:pPr>
        <w:pStyle w:val="02TEXTOPRINCIPAL"/>
        <w:spacing w:before="240"/>
        <w:rPr>
          <w:b/>
        </w:rPr>
      </w:pPr>
      <w:r w:rsidRPr="00F64265">
        <w:rPr>
          <w:b/>
        </w:rPr>
        <w:t>Encaminhamento:</w:t>
      </w:r>
    </w:p>
    <w:p w:rsidR="00E72FEE" w:rsidRPr="00667B59" w:rsidRDefault="00E72FEE" w:rsidP="00E72FEE">
      <w:pPr>
        <w:pStyle w:val="02TEXTOPRINCIPAL"/>
      </w:pPr>
      <w:r w:rsidRPr="00667B59">
        <w:t xml:space="preserve">Inicialmente, os alunos devem apresentar brevemente os resultados de suas pesquisas. </w:t>
      </w:r>
      <w:r>
        <w:t>Em seguida</w:t>
      </w:r>
      <w:r w:rsidRPr="00667B59">
        <w:t xml:space="preserve">, </w:t>
      </w:r>
      <w:r>
        <w:br/>
      </w:r>
      <w:r w:rsidRPr="00667B59">
        <w:t xml:space="preserve">sugere-se que as receitas preparadas e as especiarias </w:t>
      </w:r>
      <w:r>
        <w:t>apresenta</w:t>
      </w:r>
      <w:r w:rsidRPr="00667B59">
        <w:t>das pelos alunos sejam compartilhadas e experimentada</w:t>
      </w:r>
      <w:r>
        <w:t>s</w:t>
      </w:r>
      <w:r w:rsidRPr="00667B59">
        <w:t xml:space="preserve"> por todos. Contudo, não se trata de mera celebração, já que a presença </w:t>
      </w:r>
      <w:r w:rsidRPr="00667B59">
        <w:rPr>
          <w:i/>
        </w:rPr>
        <w:t xml:space="preserve">in natura </w:t>
      </w:r>
      <w:r w:rsidRPr="00667B59">
        <w:t xml:space="preserve">de especiarias permite uma experiência alimentar que envolva todos os sentidos. Uma forma de facilitar a experimentação – especialmente no que tange ao paladar </w:t>
      </w:r>
      <w:r>
        <w:t>–</w:t>
      </w:r>
      <w:r w:rsidRPr="00667B59">
        <w:t xml:space="preserve"> é o professor fornecer amendoim ou pipoca </w:t>
      </w:r>
      <w:r>
        <w:t>a</w:t>
      </w:r>
      <w:r w:rsidRPr="00667B59">
        <w:t>os alunos</w:t>
      </w:r>
      <w:r>
        <w:t xml:space="preserve"> para que</w:t>
      </w:r>
      <w:r w:rsidRPr="00667B59">
        <w:t xml:space="preserve"> possam temperá-los com as especiarias disponíveis. Enquanto a experimentação ocorre, o professor deve explicar que temperar a comida </w:t>
      </w:r>
      <w:r w:rsidRPr="00F64265">
        <w:t>não</w:t>
      </w:r>
      <w:r w:rsidRPr="00667B59">
        <w:t xml:space="preserve"> era a única função das especiarias na Idade Média. O cravo, por exemplo, deixa a boca dormente, por isso, era utilizado como analgésico. Por fim, é possível observar em produtos industriais que por ventura os alunos tenham a seu dispor a proporção de “temperos e caldos” ultraprocessados</w:t>
      </w:r>
      <w:r>
        <w:t>,</w:t>
      </w:r>
      <w:r w:rsidRPr="00667B59">
        <w:t xml:space="preserve"> em contraste com a experiência alimentar proporcionada pelas especiarias. </w:t>
      </w:r>
    </w:p>
    <w:p w:rsidR="00E72FEE" w:rsidRPr="005106E9" w:rsidRDefault="00E72FEE" w:rsidP="00E72FEE">
      <w:pPr>
        <w:pStyle w:val="02SequnciaABC"/>
      </w:pPr>
      <w:r w:rsidRPr="005106E9">
        <w:t>F. Sugest</w:t>
      </w:r>
      <w:r>
        <w:t>ões</w:t>
      </w:r>
      <w:r w:rsidRPr="005106E9">
        <w:t xml:space="preserve"> de leitura e </w:t>
      </w:r>
      <w:r w:rsidRPr="00A762F3">
        <w:rPr>
          <w:i/>
        </w:rPr>
        <w:t>sites</w:t>
      </w:r>
      <w:r w:rsidRPr="005106E9">
        <w:t>:</w:t>
      </w:r>
    </w:p>
    <w:p w:rsidR="00E72FEE" w:rsidRPr="00F64265" w:rsidRDefault="00E72FEE" w:rsidP="00E72FEE">
      <w:pPr>
        <w:pStyle w:val="02TEXTOPRINCIPAL"/>
        <w:rPr>
          <w:b/>
        </w:rPr>
      </w:pPr>
      <w:r w:rsidRPr="00F64265">
        <w:rPr>
          <w:b/>
        </w:rPr>
        <w:t>Para o professor</w:t>
      </w:r>
    </w:p>
    <w:p w:rsidR="00E72FEE" w:rsidRPr="00F64265" w:rsidRDefault="00E72FEE" w:rsidP="00E72FEE">
      <w:pPr>
        <w:pStyle w:val="02TEXTOPRINCIPAL"/>
      </w:pPr>
      <w:r w:rsidRPr="00F64265">
        <w:t xml:space="preserve">- FLANDRIN, Jean Louis; MONTANARI, Massimo (Orgs.). </w:t>
      </w:r>
      <w:r w:rsidRPr="00F64265">
        <w:rPr>
          <w:i/>
        </w:rPr>
        <w:t>História da alimentação</w:t>
      </w:r>
      <w:r w:rsidRPr="00F64265">
        <w:t xml:space="preserve">. São Paulo: Estação Liberdade, 2003. </w:t>
      </w:r>
    </w:p>
    <w:p w:rsidR="00E72FEE" w:rsidRPr="00F64265" w:rsidRDefault="00E72FEE" w:rsidP="00E72FEE">
      <w:pPr>
        <w:pStyle w:val="02TEXTOPRINCIPAL"/>
      </w:pPr>
      <w:r w:rsidRPr="00F64265">
        <w:t>- &lt;</w:t>
      </w:r>
      <w:hyperlink r:id="rId12" w:history="1">
        <w:r w:rsidRPr="002E75EB">
          <w:rPr>
            <w:rStyle w:val="Hyperlink"/>
          </w:rPr>
          <w:t>http://ensina.rtp.pt/artigo/na-rota-das-especiarias/</w:t>
        </w:r>
      </w:hyperlink>
      <w:r w:rsidRPr="00F64265">
        <w:t>&gt; (acesso em: 21 set. 2018).</w:t>
      </w:r>
    </w:p>
    <w:p w:rsidR="00E72FEE" w:rsidRPr="00F64265" w:rsidRDefault="00E72FEE" w:rsidP="00E72FEE">
      <w:pPr>
        <w:pStyle w:val="02TEXTOPRINCIPAL"/>
        <w:spacing w:before="360"/>
        <w:rPr>
          <w:b/>
        </w:rPr>
      </w:pPr>
      <w:r w:rsidRPr="00F64265">
        <w:rPr>
          <w:b/>
        </w:rPr>
        <w:t>Para o aluno</w:t>
      </w:r>
    </w:p>
    <w:p w:rsidR="00E72FEE" w:rsidRPr="00F64265" w:rsidRDefault="00E72FEE" w:rsidP="00E72FEE">
      <w:pPr>
        <w:pStyle w:val="02TEXTOPRINCIPAL"/>
      </w:pPr>
      <w:r w:rsidRPr="00F64265">
        <w:t xml:space="preserve">- DALBY, Andrew. </w:t>
      </w:r>
      <w:r w:rsidRPr="00F64265">
        <w:rPr>
          <w:i/>
        </w:rPr>
        <w:t>Sabores perigosos</w:t>
      </w:r>
      <w:r w:rsidRPr="00F64265">
        <w:t>: a história das especiarias. São Paulo: Senac, 2011.</w:t>
      </w:r>
    </w:p>
    <w:p w:rsidR="00E72FEE" w:rsidRPr="00F64265" w:rsidRDefault="00E72FEE" w:rsidP="00E72FEE">
      <w:pPr>
        <w:pStyle w:val="02TEXTOPRINCIPAL"/>
      </w:pPr>
      <w:r w:rsidRPr="00F64265">
        <w:t>- &lt;</w:t>
      </w:r>
      <w:hyperlink r:id="rId13" w:history="1">
        <w:r w:rsidRPr="00195ECD">
          <w:rPr>
            <w:rStyle w:val="Hyperlink"/>
          </w:rPr>
          <w:t>http://comedoresdepaisagem.com/sabores-historia-especiarias/</w:t>
        </w:r>
      </w:hyperlink>
      <w:r w:rsidRPr="00F64265">
        <w:t>&gt; (acesso em: 21 set. 2018).</w:t>
      </w:r>
    </w:p>
    <w:p w:rsidR="00E72FEE" w:rsidRPr="005106E9" w:rsidRDefault="00E72FEE" w:rsidP="00E72FEE">
      <w:pPr>
        <w:pStyle w:val="02SequnciaABC"/>
      </w:pPr>
      <w:r w:rsidRPr="005106E9">
        <w:t>G. Sugestões para verificar e acompanhar a aprendizagem dos alunos</w:t>
      </w:r>
    </w:p>
    <w:p w:rsidR="00E72FEE" w:rsidRPr="00093FE4" w:rsidRDefault="00E72FEE" w:rsidP="00E72FEE">
      <w:pPr>
        <w:pStyle w:val="02TEXTOPRINCIPAL"/>
      </w:pPr>
      <w:r w:rsidRPr="00093FE4">
        <w:t xml:space="preserve">A avaliação deve acontecer durante todas as etapas. Considere o envolvimento do aluno com as propostas, sua capacidade de trabalhar em grupo, o respeito às opiniões dos colegas e seu comprometimento com as atividades. </w:t>
      </w:r>
    </w:p>
    <w:p w:rsidR="00E72FEE" w:rsidRPr="00093FE4" w:rsidRDefault="00E72FEE" w:rsidP="00E72FEE">
      <w:pPr>
        <w:pStyle w:val="02TEXTOPRINCIPAL"/>
        <w:rPr>
          <w:rStyle w:val="00caractereBold"/>
          <w:b w:val="0"/>
        </w:rPr>
      </w:pPr>
      <w:r w:rsidRPr="00093FE4">
        <w:t xml:space="preserve">Na etapa 1, </w:t>
      </w:r>
      <w:r w:rsidRPr="00093FE4">
        <w:rPr>
          <w:rStyle w:val="00caractereBold"/>
        </w:rPr>
        <w:t xml:space="preserve">todos devem ser capazes de estabelecer semelhanças entre as representações do </w:t>
      </w:r>
      <w:r>
        <w:rPr>
          <w:rStyle w:val="00caractereBold"/>
        </w:rPr>
        <w:t>O</w:t>
      </w:r>
      <w:r w:rsidRPr="00093FE4">
        <w:rPr>
          <w:rStyle w:val="00caractereBold"/>
        </w:rPr>
        <w:t xml:space="preserve">riente nas obras apresentadas. Avalie também a capacidade de situar geograficamente as histórias de Marco Polo e </w:t>
      </w:r>
      <w:r>
        <w:rPr>
          <w:rStyle w:val="00caractereBold"/>
        </w:rPr>
        <w:t xml:space="preserve">as narradas em </w:t>
      </w:r>
      <w:r w:rsidRPr="00A762F3">
        <w:rPr>
          <w:rStyle w:val="00caractereBold"/>
          <w:i/>
        </w:rPr>
        <w:t>As mil e uma noites</w:t>
      </w:r>
      <w:r w:rsidRPr="00093FE4">
        <w:rPr>
          <w:rStyle w:val="00caractereBold"/>
        </w:rPr>
        <w:t xml:space="preserve">. Caso </w:t>
      </w:r>
      <w:r>
        <w:rPr>
          <w:rStyle w:val="00caractereBold"/>
        </w:rPr>
        <w:t>algum aluno</w:t>
      </w:r>
      <w:r w:rsidRPr="00093FE4">
        <w:rPr>
          <w:rStyle w:val="00caractereBold"/>
        </w:rPr>
        <w:t xml:space="preserve"> </w:t>
      </w:r>
      <w:r>
        <w:rPr>
          <w:rStyle w:val="00caractereBold"/>
        </w:rPr>
        <w:t>tenha dificuldade</w:t>
      </w:r>
      <w:r w:rsidRPr="00093FE4">
        <w:rPr>
          <w:rStyle w:val="00caractereBold"/>
        </w:rPr>
        <w:t xml:space="preserve">, solicite </w:t>
      </w:r>
      <w:r>
        <w:rPr>
          <w:rStyle w:val="00caractereBold"/>
        </w:rPr>
        <w:t>a</w:t>
      </w:r>
      <w:r w:rsidRPr="00093FE4">
        <w:rPr>
          <w:rStyle w:val="00caractereBold"/>
        </w:rPr>
        <w:t xml:space="preserve"> realiz</w:t>
      </w:r>
      <w:r>
        <w:rPr>
          <w:rStyle w:val="00caractereBold"/>
        </w:rPr>
        <w:t>ação</w:t>
      </w:r>
      <w:r w:rsidRPr="00093FE4">
        <w:rPr>
          <w:rStyle w:val="00caractereBold"/>
        </w:rPr>
        <w:t xml:space="preserve"> </w:t>
      </w:r>
      <w:r>
        <w:rPr>
          <w:rStyle w:val="00caractereBold"/>
        </w:rPr>
        <w:t xml:space="preserve">de </w:t>
      </w:r>
      <w:r w:rsidRPr="00093FE4">
        <w:rPr>
          <w:rStyle w:val="00caractereBold"/>
        </w:rPr>
        <w:t xml:space="preserve">uma breve pesquisa e </w:t>
      </w:r>
      <w:r>
        <w:rPr>
          <w:rStyle w:val="00caractereBold"/>
        </w:rPr>
        <w:t>a</w:t>
      </w:r>
      <w:r w:rsidRPr="00093FE4">
        <w:rPr>
          <w:rStyle w:val="00caractereBold"/>
        </w:rPr>
        <w:t xml:space="preserve"> apresent</w:t>
      </w:r>
      <w:r>
        <w:rPr>
          <w:rStyle w:val="00caractereBold"/>
        </w:rPr>
        <w:t>ação de</w:t>
      </w:r>
      <w:r w:rsidRPr="00093FE4">
        <w:rPr>
          <w:rStyle w:val="00caractereBold"/>
        </w:rPr>
        <w:t xml:space="preserve"> um mapa apontando quais regiões cada representação faz referência. </w:t>
      </w:r>
    </w:p>
    <w:p w:rsidR="00E72FEE" w:rsidRPr="00093FE4" w:rsidRDefault="00E72FEE" w:rsidP="00E72FEE">
      <w:pPr>
        <w:pStyle w:val="02TEXTOPRINCIPAL"/>
        <w:rPr>
          <w:rStyle w:val="00caractereBold"/>
          <w:b w:val="0"/>
        </w:rPr>
      </w:pPr>
      <w:r w:rsidRPr="00093FE4">
        <w:rPr>
          <w:rStyle w:val="00caractereBold"/>
        </w:rPr>
        <w:t xml:space="preserve">Na etapa 2, todos os alunos devem ser capazes de realizar as comparações entre os mapas. Além disso, observe se </w:t>
      </w:r>
      <w:r>
        <w:rPr>
          <w:rStyle w:val="00caractereBold"/>
        </w:rPr>
        <w:t>ele</w:t>
      </w:r>
      <w:r w:rsidRPr="00093FE4">
        <w:rPr>
          <w:rStyle w:val="00caractereBold"/>
        </w:rPr>
        <w:t xml:space="preserve">s conseguem compreender os mapas como instrumento de representação da realidade. Caso </w:t>
      </w:r>
      <w:r>
        <w:rPr>
          <w:rStyle w:val="00caractereBold"/>
        </w:rPr>
        <w:t>algum deles</w:t>
      </w:r>
      <w:r w:rsidRPr="00093FE4">
        <w:rPr>
          <w:rStyle w:val="00caractereBold"/>
        </w:rPr>
        <w:t xml:space="preserve"> </w:t>
      </w:r>
      <w:r>
        <w:rPr>
          <w:rStyle w:val="00caractereBold"/>
        </w:rPr>
        <w:t>tenha dificuldade</w:t>
      </w:r>
      <w:r w:rsidRPr="00093FE4">
        <w:rPr>
          <w:rStyle w:val="00caractereBold"/>
        </w:rPr>
        <w:t xml:space="preserve">, solicite </w:t>
      </w:r>
      <w:r>
        <w:rPr>
          <w:rStyle w:val="00caractereBold"/>
        </w:rPr>
        <w:t>a eles</w:t>
      </w:r>
      <w:r w:rsidRPr="00093FE4">
        <w:rPr>
          <w:rStyle w:val="00caractereBold"/>
        </w:rPr>
        <w:t xml:space="preserve"> uma pesquisa sobre </w:t>
      </w:r>
      <w:r w:rsidRPr="00140CEB">
        <w:rPr>
          <w:rStyle w:val="00caractereBold"/>
        </w:rPr>
        <w:t>noções</w:t>
      </w:r>
      <w:r w:rsidRPr="00093FE4">
        <w:rPr>
          <w:rStyle w:val="00caractereBold"/>
        </w:rPr>
        <w:t xml:space="preserve"> básicas de cartografia e entregue um pequeno texto explicando o que é legenda e escala.</w:t>
      </w:r>
    </w:p>
    <w:p w:rsidR="00E72FEE" w:rsidRDefault="00E72FEE" w:rsidP="00E72FEE">
      <w:pPr>
        <w:pStyle w:val="02TEXTOPRINCIPAL"/>
        <w:jc w:val="both"/>
        <w:rPr>
          <w:rStyle w:val="00caractereBold"/>
          <w:b w:val="0"/>
        </w:rPr>
      </w:pPr>
      <w:r>
        <w:rPr>
          <w:rStyle w:val="00caractereBold"/>
        </w:rPr>
        <w:br w:type="page"/>
      </w:r>
    </w:p>
    <w:p w:rsidR="00E72FEE" w:rsidRPr="00093FE4" w:rsidRDefault="00E72FEE" w:rsidP="00E72FEE">
      <w:pPr>
        <w:pStyle w:val="02TEXTOPRINCIPAL"/>
        <w:rPr>
          <w:rStyle w:val="00caractereBold"/>
          <w:b w:val="0"/>
        </w:rPr>
      </w:pPr>
      <w:r w:rsidRPr="00093FE4">
        <w:rPr>
          <w:rStyle w:val="00caractereBold"/>
        </w:rPr>
        <w:t xml:space="preserve">Na etapa 3, os alunos devem ser capazes de relacionar a necessidade da busca de especiarias com o enfrentamento do desconhecido. Além da capacidade de expor o trabalho de pesquisa oralmente, observe se eles compreenderam as múltiplas funções que as especiarias </w:t>
      </w:r>
      <w:r w:rsidRPr="00140CEB">
        <w:rPr>
          <w:rStyle w:val="00caractereBold"/>
        </w:rPr>
        <w:t>possuíam</w:t>
      </w:r>
      <w:r w:rsidRPr="00093FE4">
        <w:rPr>
          <w:rStyle w:val="00caractereBold"/>
        </w:rPr>
        <w:t xml:space="preserve"> na Idade Média. Caso </w:t>
      </w:r>
      <w:r>
        <w:rPr>
          <w:rStyle w:val="00caractereBold"/>
        </w:rPr>
        <w:t xml:space="preserve">algum deles </w:t>
      </w:r>
      <w:r w:rsidRPr="00093FE4">
        <w:rPr>
          <w:rStyle w:val="00caractereBold"/>
        </w:rPr>
        <w:t>não compreenda</w:t>
      </w:r>
      <w:r>
        <w:rPr>
          <w:rStyle w:val="00caractereBold"/>
        </w:rPr>
        <w:t xml:space="preserve"> o tema</w:t>
      </w:r>
      <w:r w:rsidRPr="00093FE4">
        <w:rPr>
          <w:rStyle w:val="00caractereBold"/>
        </w:rPr>
        <w:t xml:space="preserve">, </w:t>
      </w:r>
      <w:r>
        <w:rPr>
          <w:rStyle w:val="00caractereBold"/>
        </w:rPr>
        <w:t>peça</w:t>
      </w:r>
      <w:r w:rsidRPr="00093FE4">
        <w:rPr>
          <w:rStyle w:val="00caractereBold"/>
        </w:rPr>
        <w:t xml:space="preserve"> que busque o material de apoio indicado nessa sequência didática e entreg</w:t>
      </w:r>
      <w:r>
        <w:rPr>
          <w:rStyle w:val="00caractereBold"/>
        </w:rPr>
        <w:t>ue a ele</w:t>
      </w:r>
      <w:r w:rsidRPr="00093FE4">
        <w:rPr>
          <w:rStyle w:val="00caractereBold"/>
        </w:rPr>
        <w:t xml:space="preserve"> um pequeno texto</w:t>
      </w:r>
      <w:r>
        <w:rPr>
          <w:rStyle w:val="00caractereBold"/>
        </w:rPr>
        <w:t xml:space="preserve"> </w:t>
      </w:r>
      <w:r w:rsidRPr="00093FE4">
        <w:rPr>
          <w:rStyle w:val="00caractereBold"/>
        </w:rPr>
        <w:t xml:space="preserve">ou um cartaz sobre as diversas funções da especiaria no mundo medieval. </w:t>
      </w:r>
    </w:p>
    <w:p w:rsidR="00E72FEE" w:rsidRPr="005106E9" w:rsidRDefault="00E72FEE" w:rsidP="00E72FEE">
      <w:pPr>
        <w:pStyle w:val="02SequnciaABC"/>
      </w:pPr>
      <w:r w:rsidRPr="005106E9">
        <w:t>H. QUESTÕES PARA AVALIAÇÃO DO DESENVOLVIMENTO DAS HABILIDADES</w:t>
      </w:r>
    </w:p>
    <w:p w:rsidR="00E72FEE" w:rsidRPr="00F543CB" w:rsidRDefault="00E72FEE" w:rsidP="00E72FEE">
      <w:pPr>
        <w:pStyle w:val="02TEXTOPRINCIPAL"/>
      </w:pPr>
      <w:r>
        <w:t xml:space="preserve">1. Compare as representações feitas sobre o Oriente a partir das imagens da viagem de Marco Polo e as ilustrações da obra </w:t>
      </w:r>
      <w:r w:rsidRPr="00A762F3">
        <w:rPr>
          <w:i/>
        </w:rPr>
        <w:t>As Mil e uma noites</w:t>
      </w:r>
      <w:r>
        <w:t>.</w:t>
      </w:r>
    </w:p>
    <w:p w:rsidR="00E72FEE" w:rsidRDefault="00E72FEE" w:rsidP="00E72FEE">
      <w:pPr>
        <w:pStyle w:val="02questesresposta"/>
      </w:pPr>
      <w:r w:rsidRPr="00F543CB">
        <w:t>A resposta deve estar de acordo com as discussões que aconteceram em sala de aula. Os alun</w:t>
      </w:r>
      <w:r>
        <w:t>os devem falar sobre os aspectos semelhantes das duas representações, especialmente o “exotismo”. Espera-se que eles compreendam o fato de o europeu, ao representar o oriental como “exótico”, considerar-se a si mesmo como “normal”.</w:t>
      </w:r>
    </w:p>
    <w:p w:rsidR="00E72FEE" w:rsidRPr="00F543CB" w:rsidRDefault="00E72FEE" w:rsidP="00E72FEE">
      <w:pPr>
        <w:pStyle w:val="02TEXTOPRINCIPAL"/>
      </w:pPr>
      <w:r>
        <w:t xml:space="preserve">2. Escolha duas especiarias e explique suas diversas funções na sociedade medieval. </w:t>
      </w:r>
    </w:p>
    <w:p w:rsidR="00E72FEE" w:rsidRDefault="00E72FEE" w:rsidP="00E72FEE">
      <w:pPr>
        <w:pStyle w:val="02questesresposta"/>
      </w:pPr>
      <w:r w:rsidRPr="00F543CB">
        <w:t>A resposta deve estar de acordo com as discussões que aconteceram em sala de aula. Os alun</w:t>
      </w:r>
      <w:r>
        <w:t>os podem escolher exemplos e responder tendo como referência as atividades realizadas.</w:t>
      </w:r>
    </w:p>
    <w:p w:rsidR="00E72FEE" w:rsidRPr="005106E9" w:rsidRDefault="00E72FEE" w:rsidP="00E72FEE">
      <w:pPr>
        <w:pStyle w:val="02SequnciaABC"/>
      </w:pPr>
      <w:r w:rsidRPr="005106E9">
        <w:t>I. FICHA DE AUTOAVALIAÇÃO</w:t>
      </w:r>
    </w:p>
    <w:p w:rsidR="00E72FEE" w:rsidRPr="00F543CB" w:rsidRDefault="00E72FEE" w:rsidP="00E72FEE">
      <w:pPr>
        <w:pStyle w:val="02TEXTOPRINCIPAL"/>
        <w:spacing w:after="360"/>
      </w:pPr>
      <w:r>
        <w:t>A</w:t>
      </w:r>
      <w:r w:rsidRPr="00F543CB">
        <w:t xml:space="preserve"> tabela abaixo </w:t>
      </w:r>
      <w:r>
        <w:t>pode ser reproduzida na lousa.</w:t>
      </w:r>
      <w:r w:rsidRPr="00F543CB">
        <w:t xml:space="preserve"> </w:t>
      </w:r>
      <w:r>
        <w:t>P</w:t>
      </w:r>
      <w:r w:rsidRPr="00F543CB">
        <w:t xml:space="preserve">eça </w:t>
      </w:r>
      <w:r>
        <w:t>a</w:t>
      </w:r>
      <w:r w:rsidRPr="00F543CB">
        <w:t xml:space="preserve">os alunos </w:t>
      </w:r>
      <w:r>
        <w:t xml:space="preserve">para copiá-la em uma folha de papel e a completarem com suas respostas.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6465"/>
        <w:gridCol w:w="808"/>
        <w:gridCol w:w="2046"/>
        <w:gridCol w:w="830"/>
      </w:tblGrid>
      <w:tr w:rsidR="00E72FEE" w:rsidRPr="00F543CB" w:rsidTr="006C4F65">
        <w:trPr>
          <w:trHeight w:val="437"/>
        </w:trPr>
        <w:tc>
          <w:tcPr>
            <w:tcW w:w="8995" w:type="dxa"/>
            <w:gridSpan w:val="4"/>
            <w:tcMar>
              <w:top w:w="57" w:type="dxa"/>
              <w:bottom w:w="57" w:type="dxa"/>
            </w:tcMar>
          </w:tcPr>
          <w:p w:rsidR="00E72FEE" w:rsidRDefault="00E72FEE" w:rsidP="006C4F65">
            <w:pPr>
              <w:pStyle w:val="03TITULOTABELAS1"/>
              <w:spacing w:after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COMPLETO:</w:t>
            </w:r>
          </w:p>
          <w:p w:rsidR="00E72FEE" w:rsidRPr="00F543CB" w:rsidRDefault="00E72FEE" w:rsidP="006C4F65">
            <w:pPr>
              <w:pStyle w:val="03TITULOTABELAS1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TURMA:</w:t>
            </w:r>
          </w:p>
        </w:tc>
      </w:tr>
      <w:tr w:rsidR="00E72FEE" w:rsidRPr="00F543CB" w:rsidTr="006C4F65">
        <w:trPr>
          <w:trHeight w:val="340"/>
        </w:trPr>
        <w:tc>
          <w:tcPr>
            <w:tcW w:w="5730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3TITULOTABELAS1"/>
              <w:jc w:val="left"/>
              <w:rPr>
                <w:sz w:val="20"/>
                <w:szCs w:val="20"/>
              </w:rPr>
            </w:pPr>
            <w:r w:rsidRPr="00F543CB">
              <w:rPr>
                <w:sz w:val="20"/>
                <w:szCs w:val="20"/>
              </w:rPr>
              <w:t>AUTOAVALIAÇÃO</w:t>
            </w:r>
          </w:p>
        </w:tc>
        <w:tc>
          <w:tcPr>
            <w:tcW w:w="71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3TITULOTABELAS1"/>
              <w:rPr>
                <w:sz w:val="20"/>
                <w:szCs w:val="20"/>
              </w:rPr>
            </w:pPr>
            <w:r w:rsidRPr="00F543CB">
              <w:rPr>
                <w:sz w:val="20"/>
                <w:szCs w:val="20"/>
              </w:rPr>
              <w:t>SIM</w:t>
            </w:r>
          </w:p>
        </w:tc>
        <w:tc>
          <w:tcPr>
            <w:tcW w:w="1813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3TITULOTABELAS1"/>
              <w:rPr>
                <w:sz w:val="20"/>
                <w:szCs w:val="20"/>
              </w:rPr>
            </w:pPr>
            <w:r w:rsidRPr="00F543CB">
              <w:rPr>
                <w:sz w:val="20"/>
                <w:szCs w:val="20"/>
              </w:rPr>
              <w:t>PARCIALMENTE</w:t>
            </w:r>
          </w:p>
        </w:tc>
        <w:tc>
          <w:tcPr>
            <w:tcW w:w="73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3TITULOTABELAS1"/>
              <w:rPr>
                <w:sz w:val="20"/>
                <w:szCs w:val="20"/>
              </w:rPr>
            </w:pPr>
            <w:r w:rsidRPr="00F543CB">
              <w:rPr>
                <w:sz w:val="20"/>
                <w:szCs w:val="20"/>
              </w:rPr>
              <w:t>NÃO</w:t>
            </w:r>
          </w:p>
        </w:tc>
      </w:tr>
      <w:tr w:rsidR="00E72FEE" w:rsidRPr="00F543CB" w:rsidTr="006C4F65">
        <w:trPr>
          <w:trHeight w:val="340"/>
        </w:trPr>
        <w:tc>
          <w:tcPr>
            <w:tcW w:w="5730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sz w:val="20"/>
                <w:szCs w:val="20"/>
              </w:rPr>
            </w:pPr>
            <w:r w:rsidRPr="00F543CB">
              <w:rPr>
                <w:sz w:val="20"/>
                <w:szCs w:val="20"/>
              </w:rPr>
              <w:t>Participei das discussões com empenho?</w:t>
            </w:r>
          </w:p>
        </w:tc>
        <w:tc>
          <w:tcPr>
            <w:tcW w:w="71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  <w:tc>
          <w:tcPr>
            <w:tcW w:w="1813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  <w:tc>
          <w:tcPr>
            <w:tcW w:w="73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</w:tr>
      <w:tr w:rsidR="00E72FEE" w:rsidRPr="00F543CB" w:rsidTr="006C4F65">
        <w:trPr>
          <w:trHeight w:val="340"/>
        </w:trPr>
        <w:tc>
          <w:tcPr>
            <w:tcW w:w="5730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sz w:val="20"/>
                <w:szCs w:val="20"/>
              </w:rPr>
            </w:pPr>
            <w:r w:rsidRPr="00F543CB">
              <w:rPr>
                <w:sz w:val="20"/>
                <w:szCs w:val="20"/>
              </w:rPr>
              <w:t>Respeitei a opinião dos meus colegas?</w:t>
            </w:r>
          </w:p>
        </w:tc>
        <w:tc>
          <w:tcPr>
            <w:tcW w:w="71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  <w:tc>
          <w:tcPr>
            <w:tcW w:w="1813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  <w:tc>
          <w:tcPr>
            <w:tcW w:w="73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</w:tr>
      <w:tr w:rsidR="00E72FEE" w:rsidRPr="00F543CB" w:rsidTr="006C4F65">
        <w:trPr>
          <w:trHeight w:val="340"/>
        </w:trPr>
        <w:tc>
          <w:tcPr>
            <w:tcW w:w="5730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sz w:val="20"/>
                <w:szCs w:val="20"/>
              </w:rPr>
            </w:pPr>
            <w:r w:rsidRPr="00F543CB">
              <w:rPr>
                <w:sz w:val="20"/>
                <w:szCs w:val="20"/>
              </w:rPr>
              <w:t>Realizei as atividades propostas?</w:t>
            </w:r>
          </w:p>
        </w:tc>
        <w:tc>
          <w:tcPr>
            <w:tcW w:w="71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  <w:tc>
          <w:tcPr>
            <w:tcW w:w="1813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  <w:tc>
          <w:tcPr>
            <w:tcW w:w="73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</w:tr>
      <w:tr w:rsidR="00E72FEE" w:rsidRPr="00F543CB" w:rsidTr="006C4F65">
        <w:trPr>
          <w:trHeight w:val="340"/>
        </w:trPr>
        <w:tc>
          <w:tcPr>
            <w:tcW w:w="5730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Compreendi a importância das múltiplas funções das especiarias no mundo medieval</w:t>
            </w:r>
            <w:r w:rsidRPr="00F543CB">
              <w:rPr>
                <w:sz w:val="20"/>
                <w:szCs w:val="20"/>
              </w:rPr>
              <w:t>?</w:t>
            </w:r>
          </w:p>
        </w:tc>
        <w:tc>
          <w:tcPr>
            <w:tcW w:w="71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  <w:tc>
          <w:tcPr>
            <w:tcW w:w="1813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  <w:tc>
          <w:tcPr>
            <w:tcW w:w="736" w:type="dxa"/>
            <w:tcMar>
              <w:top w:w="57" w:type="dxa"/>
              <w:bottom w:w="57" w:type="dxa"/>
            </w:tcMar>
            <w:vAlign w:val="center"/>
          </w:tcPr>
          <w:p w:rsidR="00E72FEE" w:rsidRPr="00F543CB" w:rsidRDefault="00E72FEE" w:rsidP="006C4F65">
            <w:pPr>
              <w:pStyle w:val="04TEXTOTABELAS"/>
              <w:rPr>
                <w:rFonts w:cs="Arial"/>
                <w:sz w:val="20"/>
                <w:szCs w:val="20"/>
              </w:rPr>
            </w:pPr>
          </w:p>
        </w:tc>
      </w:tr>
    </w:tbl>
    <w:p w:rsidR="00E72FEE" w:rsidRPr="00F543CB" w:rsidRDefault="00E72FEE" w:rsidP="00E72FEE">
      <w:pPr>
        <w:rPr>
          <w:rFonts w:cs="Arial"/>
          <w:sz w:val="20"/>
          <w:szCs w:val="20"/>
        </w:rPr>
      </w:pPr>
    </w:p>
    <w:p w:rsidR="00E72FEE" w:rsidRDefault="00E72FEE" w:rsidP="00E72FEE">
      <w:pPr>
        <w:pStyle w:val="01TITULO1"/>
      </w:pPr>
      <w:r>
        <w:br w:type="page"/>
      </w:r>
    </w:p>
    <w:p w:rsidR="00D8035F" w:rsidRDefault="00D8035F">
      <w:bookmarkStart w:id="1" w:name="_GoBack"/>
      <w:bookmarkEnd w:id="1"/>
    </w:p>
    <w:sectPr w:rsidR="00D8035F" w:rsidSect="004327D6">
      <w:head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EE" w:rsidRDefault="00E72FEE" w:rsidP="00E72FEE">
      <w:r>
        <w:separator/>
      </w:r>
    </w:p>
  </w:endnote>
  <w:endnote w:type="continuationSeparator" w:id="0">
    <w:p w:rsidR="00E72FEE" w:rsidRDefault="00E72FEE" w:rsidP="00E7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EE" w:rsidRDefault="00E72FEE" w:rsidP="00E72FEE">
      <w:r>
        <w:separator/>
      </w:r>
    </w:p>
  </w:footnote>
  <w:footnote w:type="continuationSeparator" w:id="0">
    <w:p w:rsidR="00E72FEE" w:rsidRDefault="00E72FEE" w:rsidP="00E72F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EE" w:rsidRDefault="00E72FEE">
    <w:pPr>
      <w:pStyle w:val="Header"/>
    </w:pPr>
    <w:r>
      <w:rPr>
        <w:noProof/>
        <w:lang w:val="en-US" w:eastAsia="en-US" w:bidi="ar-SA"/>
      </w:rPr>
      <w:drawing>
        <wp:inline distT="0" distB="0" distL="0" distR="0" wp14:anchorId="133D0726" wp14:editId="2747EA10">
          <wp:extent cx="5270500" cy="530479"/>
          <wp:effectExtent l="0" t="0" r="0" b="0"/>
          <wp:docPr id="3" name="Picture 3" descr="Macintosh HD:Users:ninafernandes:Downloads:HISTORIA MP DIGITAL TEMPLATES WORD 6 a 9 ANOS-4:• barras superiores:PNLD 2020 HISTORIA Barra superior 7 an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ninafernandes:Downloads:HISTORIA MP DIGITAL TEMPLATES WORD 6 a 9 ANOS-4:• barras superiores:PNLD 2020 HISTORIA Barra superior 7 an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31474"/>
                  <a:stretch/>
                </pic:blipFill>
                <pic:spPr bwMode="auto">
                  <a:xfrm>
                    <a:off x="0" y="0"/>
                    <a:ext cx="5270500" cy="530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31670"/>
    <w:multiLevelType w:val="hybridMultilevel"/>
    <w:tmpl w:val="69C4126C"/>
    <w:lvl w:ilvl="0" w:tplc="04090001">
      <w:start w:val="1"/>
      <w:numFmt w:val="bullet"/>
      <w:pStyle w:val="02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FEE"/>
    <w:rsid w:val="004327D6"/>
    <w:rsid w:val="00D8035F"/>
    <w:rsid w:val="00E7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0B96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2FEE"/>
    <w:pPr>
      <w:autoSpaceDN w:val="0"/>
      <w:textAlignment w:val="baseline"/>
    </w:pPr>
    <w:rPr>
      <w:rFonts w:ascii="Tahoma" w:eastAsia="SimSun" w:hAnsi="Tahoma" w:cs="Tahoma"/>
      <w:kern w:val="3"/>
      <w:sz w:val="21"/>
      <w:szCs w:val="2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F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EE"/>
  </w:style>
  <w:style w:type="paragraph" w:styleId="Footer">
    <w:name w:val="footer"/>
    <w:basedOn w:val="Normal"/>
    <w:link w:val="FooterChar"/>
    <w:uiPriority w:val="99"/>
    <w:unhideWhenUsed/>
    <w:rsid w:val="00E72F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EE"/>
  </w:style>
  <w:style w:type="paragraph" w:styleId="BalloonText">
    <w:name w:val="Balloon Text"/>
    <w:basedOn w:val="Normal"/>
    <w:link w:val="BalloonTextChar"/>
    <w:uiPriority w:val="99"/>
    <w:semiHidden/>
    <w:unhideWhenUsed/>
    <w:rsid w:val="00E72F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EE"/>
    <w:rPr>
      <w:rFonts w:ascii="Lucida Grande" w:hAnsi="Lucida Grande"/>
      <w:sz w:val="18"/>
      <w:szCs w:val="18"/>
    </w:rPr>
  </w:style>
  <w:style w:type="paragraph" w:customStyle="1" w:styleId="02TEXTOPRINCIPAL">
    <w:name w:val="02_TEXTO_PRINCIPAL"/>
    <w:basedOn w:val="Normal"/>
    <w:rsid w:val="00E72FEE"/>
    <w:pPr>
      <w:suppressAutoHyphens/>
      <w:spacing w:after="120" w:line="240" w:lineRule="atLeast"/>
    </w:pPr>
    <w:rPr>
      <w:rFonts w:eastAsia="Tahoma"/>
    </w:rPr>
  </w:style>
  <w:style w:type="paragraph" w:customStyle="1" w:styleId="01TITULO1">
    <w:name w:val="01_TITULO_1"/>
    <w:basedOn w:val="02TEXTOPRINCIPAL"/>
    <w:qFormat/>
    <w:rsid w:val="00E72FEE"/>
    <w:pPr>
      <w:spacing w:after="240"/>
    </w:pPr>
    <w:rPr>
      <w:rFonts w:ascii="Cambria" w:eastAsia="Cambria" w:hAnsi="Cambria" w:cs="Cambria"/>
      <w:b/>
      <w:sz w:val="40"/>
    </w:rPr>
  </w:style>
  <w:style w:type="table" w:styleId="TableGrid">
    <w:name w:val="Table Grid"/>
    <w:basedOn w:val="TableNormal"/>
    <w:uiPriority w:val="59"/>
    <w:rsid w:val="00E72FEE"/>
    <w:pPr>
      <w:autoSpaceDN w:val="0"/>
      <w:textAlignment w:val="baseline"/>
    </w:pPr>
    <w:rPr>
      <w:rFonts w:ascii="Tahoma" w:eastAsia="SimSun" w:hAnsi="Tahoma" w:cs="Tahoma"/>
      <w:kern w:val="3"/>
      <w:sz w:val="21"/>
      <w:szCs w:val="21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3TITULOTABELAS1">
    <w:name w:val="03_TITULO_TABELAS_1"/>
    <w:basedOn w:val="02TEXTOPRINCIPAL"/>
    <w:rsid w:val="00E72FEE"/>
    <w:pPr>
      <w:spacing w:after="0"/>
      <w:jc w:val="center"/>
    </w:pPr>
    <w:rPr>
      <w:b/>
      <w:sz w:val="23"/>
    </w:rPr>
  </w:style>
  <w:style w:type="paragraph" w:customStyle="1" w:styleId="04TEXTOTABELAS">
    <w:name w:val="04_TEXTO_TABELAS"/>
    <w:basedOn w:val="02TEXTOPRINCIPAL"/>
    <w:rsid w:val="00E72FE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72FEE"/>
    <w:rPr>
      <w:color w:val="0000FF" w:themeColor="hyperlink"/>
      <w:u w:val="single"/>
    </w:rPr>
  </w:style>
  <w:style w:type="character" w:customStyle="1" w:styleId="00caracterregular">
    <w:name w:val="00_caracter_regular"/>
    <w:basedOn w:val="DefaultParagraphFont"/>
    <w:uiPriority w:val="1"/>
    <w:qFormat/>
    <w:rsid w:val="00E72FEE"/>
    <w:rPr>
      <w:rFonts w:ascii="HelveticaNeueLT Std Lt" w:hAnsi="HelveticaNeueLT Std Lt" w:cs="Calibri"/>
      <w:b w:val="0"/>
      <w:color w:val="000000"/>
      <w:sz w:val="22"/>
      <w:u w:color="000000"/>
      <w:bdr w:val="nil"/>
      <w:lang w:val="pt-PT" w:eastAsia="pt-BR"/>
    </w:rPr>
  </w:style>
  <w:style w:type="character" w:customStyle="1" w:styleId="00caractereBold">
    <w:name w:val="00_caractere_Bold"/>
    <w:basedOn w:val="DefaultParagraphFont"/>
    <w:uiPriority w:val="1"/>
    <w:qFormat/>
    <w:rsid w:val="00E72FEE"/>
    <w:rPr>
      <w:rFonts w:ascii="HelveticaNeueLT Std" w:hAnsi="HelveticaNeueLT Std"/>
      <w:b/>
      <w:sz w:val="22"/>
    </w:rPr>
  </w:style>
  <w:style w:type="paragraph" w:customStyle="1" w:styleId="02Disciplina">
    <w:name w:val="02_Disciplina"/>
    <w:rsid w:val="00E72FEE"/>
    <w:pPr>
      <w:tabs>
        <w:tab w:val="left" w:pos="4253"/>
        <w:tab w:val="left" w:pos="6662"/>
      </w:tabs>
      <w:spacing w:before="240" w:after="240"/>
    </w:pPr>
    <w:rPr>
      <w:rFonts w:ascii="Cambria" w:eastAsia="Cambria" w:hAnsi="Cambria" w:cs="Cambria"/>
      <w:b/>
      <w:bCs/>
      <w:kern w:val="3"/>
      <w:sz w:val="32"/>
      <w:szCs w:val="32"/>
      <w:lang w:eastAsia="zh-CN" w:bidi="hi-IN"/>
    </w:rPr>
  </w:style>
  <w:style w:type="paragraph" w:customStyle="1" w:styleId="02questesresposta">
    <w:name w:val="02_questões_resposta"/>
    <w:basedOn w:val="02TEXTOPRINCIPAL"/>
    <w:rsid w:val="00E72FEE"/>
    <w:rPr>
      <w:color w:val="FF0000"/>
    </w:rPr>
  </w:style>
  <w:style w:type="paragraph" w:customStyle="1" w:styleId="02SequnciaABC">
    <w:name w:val="02_Sequência_ABC"/>
    <w:rsid w:val="00E72FEE"/>
    <w:pPr>
      <w:spacing w:before="240" w:after="240"/>
    </w:pPr>
    <w:rPr>
      <w:rFonts w:ascii="Cambria" w:eastAsia="Cambria" w:hAnsi="Cambria" w:cs="Cambria"/>
      <w:b/>
      <w:bCs/>
      <w:kern w:val="3"/>
      <w:sz w:val="28"/>
      <w:szCs w:val="28"/>
      <w:lang w:eastAsia="zh-CN" w:bidi="hi-IN"/>
    </w:rPr>
  </w:style>
  <w:style w:type="paragraph" w:customStyle="1" w:styleId="02ttulosequncia">
    <w:name w:val="02_título_sequência"/>
    <w:next w:val="Normal"/>
    <w:rsid w:val="00E72FEE"/>
    <w:pPr>
      <w:spacing w:after="240"/>
    </w:pPr>
    <w:rPr>
      <w:rFonts w:ascii="Cambria" w:eastAsia="Cambria" w:hAnsi="Cambria" w:cs="Cambria"/>
      <w:b/>
      <w:bCs/>
      <w:kern w:val="3"/>
      <w:sz w:val="32"/>
      <w:szCs w:val="32"/>
      <w:lang w:eastAsia="zh-CN" w:bidi="hi-IN"/>
    </w:rPr>
  </w:style>
  <w:style w:type="paragraph" w:customStyle="1" w:styleId="02Bullets">
    <w:name w:val="02_Bullets"/>
    <w:basedOn w:val="02TEXTOPRINCIPAL"/>
    <w:rsid w:val="00E72FEE"/>
    <w:pPr>
      <w:numPr>
        <w:numId w:val="1"/>
      </w:numPr>
      <w:spacing w:before="120"/>
    </w:pPr>
  </w:style>
  <w:style w:type="paragraph" w:customStyle="1" w:styleId="02bulletssequncia">
    <w:name w:val="02_bullets_sequência"/>
    <w:basedOn w:val="02Bullets"/>
    <w:rsid w:val="00E72FEE"/>
    <w:pPr>
      <w:spacing w:before="0" w:after="60"/>
      <w:ind w:left="340" w:hanging="3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2FEE"/>
    <w:pPr>
      <w:autoSpaceDN w:val="0"/>
      <w:textAlignment w:val="baseline"/>
    </w:pPr>
    <w:rPr>
      <w:rFonts w:ascii="Tahoma" w:eastAsia="SimSun" w:hAnsi="Tahoma" w:cs="Tahoma"/>
      <w:kern w:val="3"/>
      <w:sz w:val="21"/>
      <w:szCs w:val="2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F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FEE"/>
  </w:style>
  <w:style w:type="paragraph" w:styleId="Footer">
    <w:name w:val="footer"/>
    <w:basedOn w:val="Normal"/>
    <w:link w:val="FooterChar"/>
    <w:uiPriority w:val="99"/>
    <w:unhideWhenUsed/>
    <w:rsid w:val="00E72F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FEE"/>
  </w:style>
  <w:style w:type="paragraph" w:styleId="BalloonText">
    <w:name w:val="Balloon Text"/>
    <w:basedOn w:val="Normal"/>
    <w:link w:val="BalloonTextChar"/>
    <w:uiPriority w:val="99"/>
    <w:semiHidden/>
    <w:unhideWhenUsed/>
    <w:rsid w:val="00E72FE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EE"/>
    <w:rPr>
      <w:rFonts w:ascii="Lucida Grande" w:hAnsi="Lucida Grande"/>
      <w:sz w:val="18"/>
      <w:szCs w:val="18"/>
    </w:rPr>
  </w:style>
  <w:style w:type="paragraph" w:customStyle="1" w:styleId="02TEXTOPRINCIPAL">
    <w:name w:val="02_TEXTO_PRINCIPAL"/>
    <w:basedOn w:val="Normal"/>
    <w:rsid w:val="00E72FEE"/>
    <w:pPr>
      <w:suppressAutoHyphens/>
      <w:spacing w:after="120" w:line="240" w:lineRule="atLeast"/>
    </w:pPr>
    <w:rPr>
      <w:rFonts w:eastAsia="Tahoma"/>
    </w:rPr>
  </w:style>
  <w:style w:type="paragraph" w:customStyle="1" w:styleId="01TITULO1">
    <w:name w:val="01_TITULO_1"/>
    <w:basedOn w:val="02TEXTOPRINCIPAL"/>
    <w:qFormat/>
    <w:rsid w:val="00E72FEE"/>
    <w:pPr>
      <w:spacing w:after="240"/>
    </w:pPr>
    <w:rPr>
      <w:rFonts w:ascii="Cambria" w:eastAsia="Cambria" w:hAnsi="Cambria" w:cs="Cambria"/>
      <w:b/>
      <w:sz w:val="40"/>
    </w:rPr>
  </w:style>
  <w:style w:type="table" w:styleId="TableGrid">
    <w:name w:val="Table Grid"/>
    <w:basedOn w:val="TableNormal"/>
    <w:uiPriority w:val="59"/>
    <w:rsid w:val="00E72FEE"/>
    <w:pPr>
      <w:autoSpaceDN w:val="0"/>
      <w:textAlignment w:val="baseline"/>
    </w:pPr>
    <w:rPr>
      <w:rFonts w:ascii="Tahoma" w:eastAsia="SimSun" w:hAnsi="Tahoma" w:cs="Tahoma"/>
      <w:kern w:val="3"/>
      <w:sz w:val="21"/>
      <w:szCs w:val="21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3TITULOTABELAS1">
    <w:name w:val="03_TITULO_TABELAS_1"/>
    <w:basedOn w:val="02TEXTOPRINCIPAL"/>
    <w:rsid w:val="00E72FEE"/>
    <w:pPr>
      <w:spacing w:after="0"/>
      <w:jc w:val="center"/>
    </w:pPr>
    <w:rPr>
      <w:b/>
      <w:sz w:val="23"/>
    </w:rPr>
  </w:style>
  <w:style w:type="paragraph" w:customStyle="1" w:styleId="04TEXTOTABELAS">
    <w:name w:val="04_TEXTO_TABELAS"/>
    <w:basedOn w:val="02TEXTOPRINCIPAL"/>
    <w:rsid w:val="00E72FE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72FEE"/>
    <w:rPr>
      <w:color w:val="0000FF" w:themeColor="hyperlink"/>
      <w:u w:val="single"/>
    </w:rPr>
  </w:style>
  <w:style w:type="character" w:customStyle="1" w:styleId="00caracterregular">
    <w:name w:val="00_caracter_regular"/>
    <w:basedOn w:val="DefaultParagraphFont"/>
    <w:uiPriority w:val="1"/>
    <w:qFormat/>
    <w:rsid w:val="00E72FEE"/>
    <w:rPr>
      <w:rFonts w:ascii="HelveticaNeueLT Std Lt" w:hAnsi="HelveticaNeueLT Std Lt" w:cs="Calibri"/>
      <w:b w:val="0"/>
      <w:color w:val="000000"/>
      <w:sz w:val="22"/>
      <w:u w:color="000000"/>
      <w:bdr w:val="nil"/>
      <w:lang w:val="pt-PT" w:eastAsia="pt-BR"/>
    </w:rPr>
  </w:style>
  <w:style w:type="character" w:customStyle="1" w:styleId="00caractereBold">
    <w:name w:val="00_caractere_Bold"/>
    <w:basedOn w:val="DefaultParagraphFont"/>
    <w:uiPriority w:val="1"/>
    <w:qFormat/>
    <w:rsid w:val="00E72FEE"/>
    <w:rPr>
      <w:rFonts w:ascii="HelveticaNeueLT Std" w:hAnsi="HelveticaNeueLT Std"/>
      <w:b/>
      <w:sz w:val="22"/>
    </w:rPr>
  </w:style>
  <w:style w:type="paragraph" w:customStyle="1" w:styleId="02Disciplina">
    <w:name w:val="02_Disciplina"/>
    <w:rsid w:val="00E72FEE"/>
    <w:pPr>
      <w:tabs>
        <w:tab w:val="left" w:pos="4253"/>
        <w:tab w:val="left" w:pos="6662"/>
      </w:tabs>
      <w:spacing w:before="240" w:after="240"/>
    </w:pPr>
    <w:rPr>
      <w:rFonts w:ascii="Cambria" w:eastAsia="Cambria" w:hAnsi="Cambria" w:cs="Cambria"/>
      <w:b/>
      <w:bCs/>
      <w:kern w:val="3"/>
      <w:sz w:val="32"/>
      <w:szCs w:val="32"/>
      <w:lang w:eastAsia="zh-CN" w:bidi="hi-IN"/>
    </w:rPr>
  </w:style>
  <w:style w:type="paragraph" w:customStyle="1" w:styleId="02questesresposta">
    <w:name w:val="02_questões_resposta"/>
    <w:basedOn w:val="02TEXTOPRINCIPAL"/>
    <w:rsid w:val="00E72FEE"/>
    <w:rPr>
      <w:color w:val="FF0000"/>
    </w:rPr>
  </w:style>
  <w:style w:type="paragraph" w:customStyle="1" w:styleId="02SequnciaABC">
    <w:name w:val="02_Sequência_ABC"/>
    <w:rsid w:val="00E72FEE"/>
    <w:pPr>
      <w:spacing w:before="240" w:after="240"/>
    </w:pPr>
    <w:rPr>
      <w:rFonts w:ascii="Cambria" w:eastAsia="Cambria" w:hAnsi="Cambria" w:cs="Cambria"/>
      <w:b/>
      <w:bCs/>
      <w:kern w:val="3"/>
      <w:sz w:val="28"/>
      <w:szCs w:val="28"/>
      <w:lang w:eastAsia="zh-CN" w:bidi="hi-IN"/>
    </w:rPr>
  </w:style>
  <w:style w:type="paragraph" w:customStyle="1" w:styleId="02ttulosequncia">
    <w:name w:val="02_título_sequência"/>
    <w:next w:val="Normal"/>
    <w:rsid w:val="00E72FEE"/>
    <w:pPr>
      <w:spacing w:after="240"/>
    </w:pPr>
    <w:rPr>
      <w:rFonts w:ascii="Cambria" w:eastAsia="Cambria" w:hAnsi="Cambria" w:cs="Cambria"/>
      <w:b/>
      <w:bCs/>
      <w:kern w:val="3"/>
      <w:sz w:val="32"/>
      <w:szCs w:val="32"/>
      <w:lang w:eastAsia="zh-CN" w:bidi="hi-IN"/>
    </w:rPr>
  </w:style>
  <w:style w:type="paragraph" w:customStyle="1" w:styleId="02Bullets">
    <w:name w:val="02_Bullets"/>
    <w:basedOn w:val="02TEXTOPRINCIPAL"/>
    <w:rsid w:val="00E72FEE"/>
    <w:pPr>
      <w:numPr>
        <w:numId w:val="1"/>
      </w:numPr>
      <w:spacing w:before="120"/>
    </w:pPr>
  </w:style>
  <w:style w:type="paragraph" w:customStyle="1" w:styleId="02bulletssequncia">
    <w:name w:val="02_bullets_sequência"/>
    <w:basedOn w:val="02Bullets"/>
    <w:rsid w:val="00E72FEE"/>
    <w:pPr>
      <w:spacing w:before="0" w:after="60"/>
      <w:ind w:left="340" w:hanging="3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mmons.wikimedia.org/wiki/File:The_Arabian_Nights_Entertainments_illustrartion_3.jpg" TargetMode="External"/><Relationship Id="rId12" Type="http://schemas.openxmlformats.org/officeDocument/2006/relationships/hyperlink" Target="http://ensina.rtp.pt/artigo/na-rota-das-especiarias/" TargetMode="External"/><Relationship Id="rId13" Type="http://schemas.openxmlformats.org/officeDocument/2006/relationships/hyperlink" Target="http://comedoresdepaisagem.com/sabores-historia-especiarias/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ommons.wikimedia.org/wiki/File:Marco_Polo_traveling.JPG" TargetMode="External"/><Relationship Id="rId9" Type="http://schemas.openxmlformats.org/officeDocument/2006/relationships/hyperlink" Target="https://commons.wikimedia.org/wiki/File:Caravane_Marco_Polo.jpg" TargetMode="External"/><Relationship Id="rId10" Type="http://schemas.openxmlformats.org/officeDocument/2006/relationships/hyperlink" Target="https://pt.wikipedia.org/wiki/Ficheiro:Arabian_nights_manuscript.j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1868</Words>
  <Characters>10653</Characters>
  <Application>Microsoft Macintosh Word</Application>
  <DocSecurity>0</DocSecurity>
  <Lines>88</Lines>
  <Paragraphs>24</Paragraphs>
  <ScaleCrop>false</ScaleCrop>
  <Company/>
  <LinksUpToDate>false</LinksUpToDate>
  <CharactersWithSpaces>12497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Fernandes</dc:creator>
  <cp:keywords/>
  <dc:description/>
  <cp:lastModifiedBy>Nina Fernandes</cp:lastModifiedBy>
  <cp:revision>1</cp:revision>
  <dcterms:created xsi:type="dcterms:W3CDTF">2018-12-12T14:05:00Z</dcterms:created>
  <dcterms:modified xsi:type="dcterms:W3CDTF">2018-12-12T14:05:00Z</dcterms:modified>
</cp:coreProperties>
</file>