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6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969"/>
        <w:gridCol w:w="1470"/>
        <w:gridCol w:w="2085"/>
        <w:tblGridChange w:id="0">
          <w:tblGrid>
            <w:gridCol w:w="2552"/>
            <w:gridCol w:w="3969"/>
            <w:gridCol w:w="1470"/>
            <w:gridCol w:w="208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Información General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ID. Proyecto: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Fecha: 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Proyecto: 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Director de Proyecto: </w:t>
            </w:r>
          </w:p>
        </w:tc>
        <w:tc>
          <w:tcPr>
            <w:gridSpan w:val="3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Alexis Cuevas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Preparado por: </w:t>
            </w:r>
          </w:p>
        </w:tc>
        <w:tc>
          <w:tcPr>
            <w:gridSpan w:val="3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34.0" w:type="dxa"/>
        <w:tblBorders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Proyecto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Objetivos estratégicos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de Featuring una aplicación móvil que otorgue herramientas a los músicos emergentes, fomentando la colaboración, conexión y aprendizaje mutuo, con el fin de potenciar sus carreras musicales y construir una comunidad dinámica.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y alcance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general:</w:t>
            </w:r>
          </w:p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7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aplicación móvil que facilite la colaboración, conexión y exposición entre artistas emergentes, ofreciendo herramientas tecnológicas avanzadas para conectar, compartir y colaborar de manera efectiva, fomentando el desarrollo y formación como artista.</w:t>
            </w:r>
          </w:p>
          <w:p w:rsidR="00000000" w:rsidDel="00000000" w:rsidP="00000000" w:rsidRDefault="00000000" w:rsidRPr="00000000" w14:paraId="0000001F">
            <w:pPr>
              <w:widowControl w:val="0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1">
            <w:p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Facilitar la colaboración entre músicos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Crear una plataforma donde los músicos puedan encontrar y conectarse con colaboradores afines, basados en sus intereses y habilidades musicales.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Fomentar el crecimiento de la comunidad musical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Ofrecer herramientas para que los músicos compartan sus proyectos, reciban retroalimentación y crezcan profesionalmente dentro de una comunidad activa.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un entorno seguro y confiable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Implementar un sistema de verificación de perfiles para garantizar que los usuarios interactúen en un entorno seguro y confiable.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Promover la innovación en la creación musical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Alentar colaboraciones entre músicos de diferentes géneros y estilos para fomentar la creación de proyectos musicales únicos e innovadores.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left"/>
        <w:tblInd w:w="-3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45"/>
        <w:gridCol w:w="10035"/>
        <w:tblGridChange w:id="0">
          <w:tblGrid>
            <w:gridCol w:w="345"/>
            <w:gridCol w:w="1003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Alcance del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Entregables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de inicio: Documentos que describen los objetivos y el alcance general del proyecto.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Especificaciones de Requisitos: Requisitos funcionales y no funcionales detallados del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del Proyecto (Diagrama de Gantt): Cronograma detallado del proyecto y sus hitos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del Sistema: Documento con los diagramas de la arquitectura, base de datos , componentes y mockups.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Pruebas y Reporte de Pruebas: Casos de prueba, resultados y correcciones.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9648437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 Usuario: Guía para los usuarios finales que explica cómo utilizar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98242187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Móvil Funcional: Aplicación que permita la creación de perfiles, emparejamiento de músicos, chat privado y compartición de videos cortos.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HITOS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1.-Inicio del proyecto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Aprobación e inicio oficial del proyecto</w:t>
            </w:r>
          </w:p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2.-Definición de requisitos: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Este hito marca el momento en que los documentos de requisitos están definidos.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3.-Diseño del sistema: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Finalización del diseño de arquitectura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hito marca el momento en que el diseño de la arquitectura del sistema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Finalización del modelo de base de datos: </w:t>
            </w:r>
          </w:p>
          <w:p w:rsidR="00000000" w:rsidDel="00000000" w:rsidP="00000000" w:rsidRDefault="00000000" w:rsidRPr="00000000" w14:paraId="00000041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hito marca el momento en el que el diseño de la base de datos del sistema está terminado.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9"/>
              </w:num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Finalización de diseño de interfaces: </w:t>
            </w:r>
          </w:p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hito marca el momento en que los mockups del sistema están terminados.</w:t>
            </w:r>
          </w:p>
          <w:p w:rsidR="00000000" w:rsidDel="00000000" w:rsidP="00000000" w:rsidRDefault="00000000" w:rsidRPr="00000000" w14:paraId="0000004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4.-Desarrollo de funcionalidades claves: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autenticación y perfiles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46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Después de esta fase, se deberá verificar que la funcionalidad de registro, autenticación y gestión de perfiles de usuario esté completamente implementada.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sistema de recomendaciones y match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48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vez que el algoritmo de recomendación esté implementado, se deben realizar pruebas iniciales para verificar su precisión en las sugerencias de músicos.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Integración del chat privado y funcionalidad de colaboración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4A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llegar a este hito, se completará la integración del chat privado entre músicos que hacen match, junto con la funcionalidad de colaboración.</w:t>
            </w:r>
          </w:p>
          <w:p w:rsidR="00000000" w:rsidDel="00000000" w:rsidP="00000000" w:rsidRDefault="00000000" w:rsidRPr="00000000" w14:paraId="0000004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5.-Pruebas de usuario y retroalimentación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Este hito marca el inicio de las pruebas de usuario en una versión beta, donde se recabará retroalimentación sobre usabilidad y experiencia general.</w:t>
            </w:r>
          </w:p>
          <w:p w:rsidR="00000000" w:rsidDel="00000000" w:rsidP="00000000" w:rsidRDefault="00000000" w:rsidRPr="00000000" w14:paraId="0000004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6.-Despliegue final del producto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producto será desplegado en los entornos de producción, listo para su uso por los usuarios finales.</w:t>
            </w:r>
          </w:p>
          <w:p w:rsidR="00000000" w:rsidDel="00000000" w:rsidP="00000000" w:rsidRDefault="00000000" w:rsidRPr="00000000" w14:paraId="0000004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7.- Cierre de proyecto: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Este hito marca el cierre del proyecto.</w:t>
            </w:r>
          </w:p>
          <w:p w:rsidR="00000000" w:rsidDel="00000000" w:rsidP="00000000" w:rsidRDefault="00000000" w:rsidRPr="00000000" w14:paraId="0000005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Qué no incluirá este proyecto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web conectada de la misma forma que la aplicación móvil.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Compatibilidad con plataformas musicales para la producción musical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para la construcción de música mediante instrumentos virtuales.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Supuestos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(con relación al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alcance)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 de desarrollo: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sobrepasar el tiempo estimado establecidos: 2 meses y 1 semana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Acceso a tecnologías y herramientas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asume que el equipo de desarrollo tendrá acceso a todas las herramientas necesarias, como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Expo, Firebase, Node.js, PostgreSQL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(o MongoDB), 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Express.js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la implementación del proyecto.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Colaboración de usuarios beta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espera que se puedan reclutar músicos y usuarios beta dispuestos a participar en pruebas de usabilidad y proporcionar retroalimentación durante el desarrollo del proyecto.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 del entorno de desarrollo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presupone que las tecnologías elegidas se mantendrán estables durante el periodo de desarrollo, sin cambios mayores que afecten el flujo del proyecto.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Soporte de plataformas externas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cuenta con que las plataformas de redes sociales como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Facebook, Google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y otras APIs externas serán compatibles y accesibles para integrarse en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numPr>
                <w:ilvl w:val="0"/>
                <w:numId w:val="1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 sistema de pagos en la versión inicial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La primera versión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 incluirá funciones de monetización como pagos o compras dentro de la aplicación. Esto será considerado en futuras actualizaciones.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Compatibilidad inicial con dispositivos móviles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centrará únicamente en el desarrollo de una aplicación móvil. No se incluirá una versión web en la primera fase de desarrollo.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Límite de almacenamiento y ancho de banda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Dado que la aplicación depende de servicios externos como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Firebase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almacenamiento y notificaciones, habrá restricciones en el espacio disponible para vídeos y archivos musicales en las primeras versiones.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2"/>
              </w:numPr>
              <w:tabs>
                <w:tab w:val="center" w:leader="none" w:pos="4320"/>
                <w:tab w:val="right" w:leader="none" w:pos="8640"/>
              </w:tabs>
              <w:spacing w:after="6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limitados para marketing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Inicialmente, no se implementarán estrategias avanzadas de marketing y promoción, enfocando los esfuerzos en el desarrollo técnico y la funcionalidad del producto.|</w:t>
            </w:r>
          </w:p>
        </w:tc>
      </w:tr>
    </w:tbl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119"/>
        <w:gridCol w:w="2841"/>
        <w:gridCol w:w="1553"/>
        <w:tblGridChange w:id="0">
          <w:tblGrid>
            <w:gridCol w:w="2552"/>
            <w:gridCol w:w="3119"/>
            <w:gridCol w:w="2841"/>
            <w:gridCol w:w="1553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Aprobaciones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Firma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Fecha </w:t>
            </w:r>
          </w:p>
        </w:tc>
      </w:tr>
      <w:tr>
        <w:trPr>
          <w:cantSplit w:val="0"/>
          <w:trHeight w:val="334.4824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0">
            <w:pPr>
              <w:keepNext w:val="1"/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Alexis Cuevas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4824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4">
            <w:pPr>
              <w:keepNext w:val="1"/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Profesor Guía</w:t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Mellado</w:t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18"/>
          <w:szCs w:val="1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6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before="60" w:lineRule="auto"/>
            <w:rPr>
              <w:i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1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5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-48891</wp:posOffset>
                </wp:positionH>
                <wp:positionV relativeFrom="paragraph">
                  <wp:posOffset>7620</wp:posOffset>
                </wp:positionV>
                <wp:extent cx="2018665" cy="659130"/>
                <wp:effectExtent b="0" l="0" r="0" t="0"/>
                <wp:wrapNone/>
                <wp:docPr descr="Educación-Continua" id="5" name="image1.jpg"/>
                <a:graphic>
                  <a:graphicData uri="http://schemas.openxmlformats.org/drawingml/2006/picture">
                    <pic:pic>
                      <pic:nvPicPr>
                        <pic:cNvPr descr="Educación-Continua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8665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17365d"/>
              <w:sz w:val="28"/>
              <w:szCs w:val="28"/>
            </w:rPr>
          </w:pPr>
          <w:r w:rsidDel="00000000" w:rsidR="00000000" w:rsidRPr="00000000">
            <w:rPr>
              <w:b w:val="1"/>
              <w:color w:val="17365d"/>
              <w:sz w:val="28"/>
              <w:szCs w:val="28"/>
              <w:rtl w:val="0"/>
            </w:rPr>
            <w:t xml:space="preserve">Enunciado del Alcance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2D5E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sz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outlineLvl w:val="1"/>
    </w:pPr>
    <w:rPr>
      <w:b w:val="1"/>
      <w:sz w:val="20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  <w:rPr>
      <w:b w:val="1"/>
      <w:sz w:val="18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Encabezado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Textonotapie">
    <w:name w:val="footnote text"/>
    <w:basedOn w:val="Normal"/>
    <w:semiHidden w:val="1"/>
    <w:rPr>
      <w:sz w:val="18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Refdecomentario">
    <w:name w:val="annotation reference"/>
    <w:semiHidden w:val="1"/>
    <w:rPr>
      <w:sz w:val="16"/>
    </w:rPr>
  </w:style>
  <w:style w:type="paragraph" w:styleId="Textocomentario">
    <w:name w:val="annotation text"/>
    <w:basedOn w:val="Normal"/>
    <w:semiHidden w:val="1"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mplateNote" w:customStyle="1">
    <w:name w:val="Template Note"/>
    <w:basedOn w:val="Normal"/>
    <w:pPr>
      <w:keepNext w:val="1"/>
      <w:widowControl w:val="0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5"/>
      <w:spacing w:after="80" w:before="80"/>
      <w:jc w:val="both"/>
    </w:pPr>
    <w:rPr>
      <w:rFonts w:ascii="Times New Roman" w:hAnsi="Times New Roman"/>
      <w:i w:val="1"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cs="Tahoma" w:hAnsi="Tahoma"/>
      <w:sz w:val="20"/>
    </w:rPr>
  </w:style>
  <w:style w:type="paragraph" w:styleId="Asuntodelcomentario">
    <w:name w:val="annotation subject"/>
    <w:basedOn w:val="Textocomentario"/>
    <w:next w:val="Textocomentario"/>
    <w:semiHidden w:val="1"/>
    <w:rPr>
      <w:b w:val="1"/>
      <w:bCs w:val="1"/>
    </w:rPr>
  </w:style>
  <w:style w:type="paragraph" w:styleId="CovTableText" w:customStyle="1">
    <w:name w:val="Cov_Table Text"/>
    <w:basedOn w:val="Encabezado"/>
    <w:pPr>
      <w:tabs>
        <w:tab w:val="clear" w:pos="4320"/>
        <w:tab w:val="clear" w:pos="8640"/>
      </w:tabs>
      <w:spacing w:after="60" w:before="60"/>
    </w:pPr>
    <w:rPr>
      <w:b w:val="0"/>
      <w:lang w:eastAsia="en-US" w:val="en-US"/>
    </w:rPr>
  </w:style>
  <w:style w:type="table" w:styleId="Tablaconcuadrcula">
    <w:name w:val="Table Grid"/>
    <w:basedOn w:val="Tablanormal"/>
    <w:rsid w:val="00DF2BD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zkAtM1fPQgH6NGfbYMuBpJynA==">CgMxLjAyCGguZ2pkZ3hzMgloLjMwajB6bGw4AHIhMTJqaTVyUjNHY1lUU1ZFUm1za3NrWWFVY1pjOGt6bHpt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2018-11-21T03:27:00Z</dcterms:created>
  <dc:creator>Sergio Concha C.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 del área de trabajo del proyecto</vt:lpwstr>
  </property>
</Properties>
</file>