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D76D" w14:textId="77777777" w:rsidR="003254DB" w:rsidRDefault="003254DB">
      <w:pPr>
        <w:rPr>
          <w:sz w:val="23"/>
          <w:szCs w:val="23"/>
        </w:rPr>
      </w:pPr>
    </w:p>
    <w:p w14:paraId="02EF4225" w14:textId="74017C6D" w:rsidR="00704D85" w:rsidRDefault="00704D85" w:rsidP="007A7256">
      <w:pPr>
        <w:spacing w:line="360" w:lineRule="auto"/>
        <w:ind w:firstLine="708"/>
        <w:jc w:val="both"/>
        <w:rPr>
          <w:rFonts w:asciiTheme="minorHAnsi" w:hAnsiTheme="minorHAnsi"/>
          <w:sz w:val="24"/>
          <w:szCs w:val="24"/>
        </w:rPr>
      </w:pPr>
    </w:p>
    <w:p w14:paraId="780F60BF" w14:textId="77777777" w:rsidR="003254DB" w:rsidRDefault="003254DB" w:rsidP="007A7256">
      <w:pPr>
        <w:spacing w:line="360" w:lineRule="auto"/>
        <w:ind w:firstLine="708"/>
        <w:jc w:val="both"/>
        <w:rPr>
          <w:rFonts w:asciiTheme="minorHAnsi" w:hAnsiTheme="minorHAnsi"/>
          <w:sz w:val="24"/>
          <w:szCs w:val="24"/>
        </w:rPr>
      </w:pPr>
    </w:p>
    <w:p w14:paraId="1E2AAFEE" w14:textId="6FD03102" w:rsidR="003254DB" w:rsidRPr="003254DB" w:rsidRDefault="003254DB" w:rsidP="003254DB">
      <w:pPr>
        <w:spacing w:line="360" w:lineRule="auto"/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>Eu, PAULO RICARDO ELESBÃO DE ALMEIDA, devidamente registrado e habilitado pelo CREA/RS, sob o número RS189603, declaro para todos os efeitos legais, ser o responsável técnico pelo projeto das instalações de Microgeração de potência total</w:t>
      </w:r>
      <w:r w:rsidR="00537994">
        <w:rPr>
          <w:rFonts w:asciiTheme="minorHAnsi" w:hAnsiTheme="minorHAnsi"/>
          <w:sz w:val="22"/>
          <w:szCs w:val="22"/>
        </w:rPr>
        <w:t xml:space="preserve"> {{</w:t>
      </w:r>
      <w:r w:rsidR="00537994" w:rsidRPr="00537994">
        <w:rPr>
          <w:rFonts w:asciiTheme="minorHAnsi" w:hAnsiTheme="minorHAnsi"/>
          <w:sz w:val="22"/>
          <w:szCs w:val="22"/>
        </w:rPr>
        <w:t>POTENCIA_TOTAL_SISTEMA_KWP</w:t>
      </w:r>
      <w:r w:rsidR="00537994">
        <w:rPr>
          <w:rFonts w:asciiTheme="minorHAnsi" w:hAnsiTheme="minorHAnsi"/>
          <w:sz w:val="22"/>
          <w:szCs w:val="22"/>
        </w:rPr>
        <w:t>}}</w:t>
      </w:r>
      <w:r w:rsidRPr="003254DB">
        <w:rPr>
          <w:rFonts w:asciiTheme="minorHAnsi" w:hAnsiTheme="minorHAnsi"/>
          <w:sz w:val="22"/>
          <w:szCs w:val="22"/>
        </w:rPr>
        <w:t xml:space="preserve">kW, em tensão </w:t>
      </w:r>
      <w:r w:rsidR="00537994">
        <w:rPr>
          <w:rFonts w:asciiTheme="minorHAnsi" w:hAnsiTheme="minorHAnsi"/>
          <w:sz w:val="22"/>
          <w:szCs w:val="22"/>
        </w:rPr>
        <w:t>{{</w:t>
      </w:r>
      <w:proofErr w:type="spellStart"/>
      <w:r w:rsidR="00537994">
        <w:rPr>
          <w:rFonts w:asciiTheme="minorHAnsi" w:hAnsiTheme="minorHAnsi"/>
          <w:sz w:val="22"/>
          <w:szCs w:val="22"/>
        </w:rPr>
        <w:t>T</w:t>
      </w:r>
      <w:r w:rsidR="00537994" w:rsidRPr="00537994">
        <w:rPr>
          <w:rFonts w:asciiTheme="minorHAnsi" w:hAnsiTheme="minorHAnsi"/>
          <w:sz w:val="22"/>
          <w:szCs w:val="22"/>
        </w:rPr>
        <w:t>ensao_Nominal_V</w:t>
      </w:r>
      <w:proofErr w:type="spellEnd"/>
      <w:r w:rsidR="00537994">
        <w:rPr>
          <w:rFonts w:asciiTheme="minorHAnsi" w:hAnsiTheme="minorHAnsi"/>
          <w:sz w:val="22"/>
          <w:szCs w:val="22"/>
        </w:rPr>
        <w:t>}}</w:t>
      </w:r>
      <w:r w:rsidR="0053345F">
        <w:rPr>
          <w:rFonts w:asciiTheme="minorHAnsi" w:hAnsiTheme="minorHAnsi"/>
          <w:sz w:val="22"/>
          <w:szCs w:val="22"/>
        </w:rPr>
        <w:t>V</w:t>
      </w:r>
      <w:r w:rsidRPr="003254DB">
        <w:rPr>
          <w:rFonts w:asciiTheme="minorHAnsi" w:hAnsiTheme="minorHAnsi"/>
          <w:sz w:val="22"/>
          <w:szCs w:val="22"/>
        </w:rPr>
        <w:t xml:space="preserve"> – </w:t>
      </w:r>
      <w:r w:rsidR="00537994">
        <w:rPr>
          <w:rFonts w:asciiTheme="minorHAnsi" w:hAnsiTheme="minorHAnsi"/>
          <w:sz w:val="22"/>
          <w:szCs w:val="22"/>
        </w:rPr>
        <w:t>{{</w:t>
      </w:r>
      <w:r w:rsidR="00537994" w:rsidRPr="00537994">
        <w:rPr>
          <w:rFonts w:asciiTheme="minorHAnsi" w:hAnsiTheme="minorHAnsi"/>
          <w:sz w:val="22"/>
          <w:szCs w:val="22"/>
        </w:rPr>
        <w:t>NUMERO_FASES_CALCULADO</w:t>
      </w:r>
      <w:r w:rsidR="00537994">
        <w:rPr>
          <w:rFonts w:asciiTheme="minorHAnsi" w:hAnsiTheme="minorHAnsi"/>
          <w:sz w:val="22"/>
          <w:szCs w:val="22"/>
        </w:rPr>
        <w:t>}}</w:t>
      </w:r>
      <w:r w:rsidRPr="003254DB">
        <w:rPr>
          <w:rFonts w:asciiTheme="minorHAnsi" w:hAnsiTheme="minorHAnsi"/>
          <w:sz w:val="22"/>
          <w:szCs w:val="22"/>
        </w:rPr>
        <w:t xml:space="preserve">, da Unidade Consumidora: </w:t>
      </w:r>
      <w:r w:rsidR="00537994">
        <w:rPr>
          <w:rFonts w:asciiTheme="minorHAnsi" w:hAnsiTheme="minorHAnsi"/>
          <w:sz w:val="22"/>
          <w:szCs w:val="22"/>
        </w:rPr>
        <w:t xml:space="preserve">{{UC}} </w:t>
      </w:r>
      <w:r w:rsidRPr="003254DB">
        <w:rPr>
          <w:rFonts w:asciiTheme="minorHAnsi" w:hAnsiTheme="minorHAnsi"/>
          <w:sz w:val="22"/>
          <w:szCs w:val="22"/>
        </w:rPr>
        <w:t>abaixo identificada:</w:t>
      </w:r>
    </w:p>
    <w:p w14:paraId="0A1A1084" w14:textId="77777777" w:rsidR="003254DB" w:rsidRPr="003254DB" w:rsidRDefault="003254DB" w:rsidP="003254DB">
      <w:pPr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</w:p>
    <w:p w14:paraId="66ABEFE3" w14:textId="72551FBE" w:rsidR="003254DB" w:rsidRPr="003254DB" w:rsidRDefault="003254DB" w:rsidP="003254DB">
      <w:pPr>
        <w:spacing w:line="360" w:lineRule="auto"/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 xml:space="preserve">Cliente: </w:t>
      </w:r>
      <w:r w:rsidR="00537994" w:rsidRPr="00537994">
        <w:rPr>
          <w:rFonts w:asciiTheme="minorHAnsi" w:hAnsiTheme="minorHAnsi"/>
          <w:sz w:val="22"/>
          <w:szCs w:val="22"/>
        </w:rPr>
        <w:t>{{NOME_RAZAO_SOCIAL}}</w:t>
      </w:r>
    </w:p>
    <w:p w14:paraId="6D1EBAAB" w14:textId="68B3DE6A" w:rsidR="003254DB" w:rsidRPr="003254DB" w:rsidRDefault="003254DB" w:rsidP="003254DB">
      <w:pPr>
        <w:spacing w:line="360" w:lineRule="auto"/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 xml:space="preserve">Endereço: </w:t>
      </w:r>
      <w:r w:rsidR="00537994" w:rsidRPr="00537994">
        <w:rPr>
          <w:rFonts w:asciiTheme="minorHAnsi" w:hAnsiTheme="minorHAnsi"/>
          <w:sz w:val="22"/>
          <w:szCs w:val="22"/>
        </w:rPr>
        <w:t>{{ENDERECO_RUA_NUMERO}}</w:t>
      </w:r>
      <w:r w:rsidR="00A10949">
        <w:rPr>
          <w:rFonts w:asciiTheme="minorHAnsi" w:hAnsiTheme="minorHAnsi"/>
          <w:sz w:val="22"/>
          <w:szCs w:val="22"/>
        </w:rPr>
        <w:t xml:space="preserve"> </w:t>
      </w:r>
      <w:r w:rsidRPr="003254DB">
        <w:rPr>
          <w:rFonts w:asciiTheme="minorHAnsi" w:hAnsiTheme="minorHAnsi"/>
          <w:sz w:val="22"/>
          <w:szCs w:val="22"/>
        </w:rPr>
        <w:t xml:space="preserve">- </w:t>
      </w:r>
      <w:r w:rsidR="00537994" w:rsidRPr="00537994">
        <w:rPr>
          <w:rFonts w:asciiTheme="minorHAnsi" w:hAnsiTheme="minorHAnsi"/>
          <w:sz w:val="22"/>
          <w:szCs w:val="22"/>
        </w:rPr>
        <w:t>{{BAIRRO}}</w:t>
      </w:r>
      <w:r w:rsidRPr="003254DB">
        <w:rPr>
          <w:rFonts w:asciiTheme="minorHAnsi" w:hAnsiTheme="minorHAnsi"/>
          <w:sz w:val="22"/>
          <w:szCs w:val="22"/>
        </w:rPr>
        <w:t xml:space="preserve"> / </w:t>
      </w:r>
      <w:r w:rsidR="00537994" w:rsidRPr="00537994">
        <w:rPr>
          <w:rFonts w:asciiTheme="minorHAnsi" w:hAnsiTheme="minorHAnsi"/>
          <w:sz w:val="22"/>
          <w:szCs w:val="22"/>
        </w:rPr>
        <w:t>{{CIDADE}} - {{ESTADO}}</w:t>
      </w:r>
    </w:p>
    <w:p w14:paraId="4EEC1ED7" w14:textId="2489082D" w:rsidR="003254DB" w:rsidRPr="003254DB" w:rsidRDefault="003254DB" w:rsidP="003254DB">
      <w:pPr>
        <w:spacing w:line="360" w:lineRule="auto"/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 xml:space="preserve">Anotação de Responsabilidade Técnica número: </w:t>
      </w:r>
      <w:r w:rsidR="00537994">
        <w:rPr>
          <w:rFonts w:asciiTheme="minorHAnsi" w:hAnsiTheme="minorHAnsi"/>
          <w:sz w:val="22"/>
          <w:szCs w:val="22"/>
        </w:rPr>
        <w:t>{{ART}}</w:t>
      </w:r>
    </w:p>
    <w:p w14:paraId="59DBAB57" w14:textId="33E7A631" w:rsidR="003254DB" w:rsidRPr="003254DB" w:rsidRDefault="003254DB" w:rsidP="003254DB">
      <w:pPr>
        <w:spacing w:line="360" w:lineRule="auto"/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>Classificação da Atividade: Geração</w:t>
      </w:r>
    </w:p>
    <w:p w14:paraId="58DF7A3E" w14:textId="77777777" w:rsidR="003254DB" w:rsidRPr="003254DB" w:rsidRDefault="003254DB" w:rsidP="003254DB">
      <w:pPr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</w:p>
    <w:p w14:paraId="5B490464" w14:textId="584D8D2D" w:rsidR="003254DB" w:rsidRPr="003254DB" w:rsidRDefault="003254DB" w:rsidP="003254DB">
      <w:pPr>
        <w:spacing w:line="360" w:lineRule="auto"/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 xml:space="preserve">Cumpre ainda declarar que os inversores Modelo </w:t>
      </w:r>
      <w:r w:rsidR="00537994">
        <w:rPr>
          <w:rFonts w:asciiTheme="minorHAnsi" w:hAnsiTheme="minorHAnsi"/>
          <w:sz w:val="22"/>
          <w:szCs w:val="22"/>
        </w:rPr>
        <w:t>{{</w:t>
      </w:r>
      <w:r w:rsidR="00537994" w:rsidRPr="00537994">
        <w:rPr>
          <w:rFonts w:asciiTheme="minorHAnsi" w:hAnsiTheme="minorHAnsi"/>
          <w:sz w:val="22"/>
          <w:szCs w:val="22"/>
        </w:rPr>
        <w:t>MODELO_INVERSOR_CALCULADO</w:t>
      </w:r>
      <w:r w:rsidR="00537994">
        <w:rPr>
          <w:rFonts w:asciiTheme="minorHAnsi" w:hAnsiTheme="minorHAnsi"/>
          <w:sz w:val="22"/>
          <w:szCs w:val="22"/>
        </w:rPr>
        <w:t>}}</w:t>
      </w:r>
      <w:r w:rsidRPr="003254DB">
        <w:rPr>
          <w:rFonts w:asciiTheme="minorHAnsi" w:hAnsiTheme="minorHAnsi"/>
          <w:sz w:val="22"/>
          <w:szCs w:val="22"/>
        </w:rPr>
        <w:t xml:space="preserve">, potência </w:t>
      </w:r>
      <w:r w:rsidR="00537994">
        <w:rPr>
          <w:rFonts w:asciiTheme="minorHAnsi" w:hAnsiTheme="minorHAnsi"/>
          <w:sz w:val="22"/>
          <w:szCs w:val="22"/>
        </w:rPr>
        <w:t>{{</w:t>
      </w:r>
      <w:r w:rsidR="00537994" w:rsidRPr="00537994">
        <w:rPr>
          <w:rFonts w:asciiTheme="minorHAnsi" w:hAnsiTheme="minorHAnsi"/>
          <w:sz w:val="22"/>
          <w:szCs w:val="22"/>
        </w:rPr>
        <w:t>POTENCIA_INVERSOR_MANUAL</w:t>
      </w:r>
      <w:r w:rsidR="00537994">
        <w:rPr>
          <w:rFonts w:asciiTheme="minorHAnsi" w:hAnsiTheme="minorHAnsi"/>
          <w:sz w:val="22"/>
          <w:szCs w:val="22"/>
        </w:rPr>
        <w:t>}}</w:t>
      </w:r>
      <w:r w:rsidRPr="003254DB">
        <w:rPr>
          <w:rFonts w:asciiTheme="minorHAnsi" w:hAnsiTheme="minorHAnsi"/>
          <w:sz w:val="22"/>
          <w:szCs w:val="22"/>
        </w:rPr>
        <w:t>kW, aplicados neste projeto possuem certificação às normas brasileiras ABNT NBR 16149, ABNT NBR 16150 e ABNT NBR IEC 62116 ou certificação às normas europeias IEC 61727:2004-12 e IEC 62116:2014 ou certificação à norma americana IEEE 1547, conforme demonstrado a seguir:</w:t>
      </w:r>
    </w:p>
    <w:p w14:paraId="1B3A5DBA" w14:textId="77777777" w:rsidR="003254DB" w:rsidRPr="003254DB" w:rsidRDefault="003254DB" w:rsidP="003254DB">
      <w:pPr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</w:p>
    <w:p w14:paraId="292A638A" w14:textId="77777777" w:rsidR="003254DB" w:rsidRPr="003254DB" w:rsidRDefault="003254DB" w:rsidP="003254DB">
      <w:pPr>
        <w:spacing w:line="360" w:lineRule="auto"/>
        <w:ind w:left="-851" w:right="-710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>Certificado(s) número(s) no laboratório, que pode(m) ser confirmado(s) em:</w:t>
      </w:r>
    </w:p>
    <w:p w14:paraId="6A810B5C" w14:textId="18B0907F" w:rsidR="003254DB" w:rsidRPr="003254DB" w:rsidRDefault="003254DB" w:rsidP="003254DB">
      <w:pPr>
        <w:spacing w:line="360" w:lineRule="auto"/>
        <w:ind w:left="-851" w:right="-710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>http://registro.inmetro.gov.br/consulta/detalhe.aspx?pag=1&amp;NumeroRegistro=</w:t>
      </w:r>
    </w:p>
    <w:p w14:paraId="739DBC1C" w14:textId="287CE25E" w:rsidR="003254DB" w:rsidRPr="003254DB" w:rsidRDefault="003254DB" w:rsidP="003254DB">
      <w:pPr>
        <w:spacing w:line="360" w:lineRule="auto"/>
        <w:ind w:left="-851" w:right="-710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 xml:space="preserve">Registro no </w:t>
      </w:r>
      <w:proofErr w:type="spellStart"/>
      <w:r w:rsidRPr="003254DB">
        <w:rPr>
          <w:rFonts w:asciiTheme="minorHAnsi" w:hAnsiTheme="minorHAnsi"/>
          <w:sz w:val="22"/>
          <w:szCs w:val="22"/>
        </w:rPr>
        <w:t>INmetro</w:t>
      </w:r>
      <w:proofErr w:type="spellEnd"/>
      <w:r w:rsidRPr="003254DB">
        <w:rPr>
          <w:rFonts w:asciiTheme="minorHAnsi" w:hAnsiTheme="minorHAnsi"/>
          <w:sz w:val="22"/>
          <w:szCs w:val="22"/>
        </w:rPr>
        <w:t xml:space="preserve"> nº: </w:t>
      </w:r>
      <w:r w:rsidR="0075035D">
        <w:rPr>
          <w:rFonts w:asciiTheme="minorHAnsi" w:hAnsiTheme="minorHAnsi"/>
          <w:sz w:val="22"/>
          <w:szCs w:val="22"/>
        </w:rPr>
        <w:t>{{INMETRO}}</w:t>
      </w:r>
      <w:r w:rsidR="00A10949">
        <w:rPr>
          <w:rFonts w:asciiTheme="minorHAnsi" w:hAnsiTheme="minorHAnsi"/>
          <w:sz w:val="22"/>
          <w:szCs w:val="22"/>
        </w:rPr>
        <w:fldChar w:fldCharType="begin"/>
      </w:r>
      <w:r w:rsidR="00A10949">
        <w:rPr>
          <w:rFonts w:asciiTheme="minorHAnsi" w:hAnsiTheme="minorHAnsi"/>
          <w:sz w:val="22"/>
          <w:szCs w:val="22"/>
        </w:rPr>
        <w:instrText xml:space="preserve"> MERGEFIELD INMETRO_INV </w:instrText>
      </w:r>
      <w:r w:rsidR="00A10949">
        <w:rPr>
          <w:rFonts w:asciiTheme="minorHAnsi" w:hAnsiTheme="minorHAnsi"/>
          <w:sz w:val="22"/>
          <w:szCs w:val="22"/>
        </w:rPr>
        <w:fldChar w:fldCharType="end"/>
      </w:r>
    </w:p>
    <w:p w14:paraId="05466966" w14:textId="77777777" w:rsidR="003254DB" w:rsidRPr="003254DB" w:rsidRDefault="003254DB" w:rsidP="003254DB">
      <w:pPr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</w:p>
    <w:p w14:paraId="1219B4BD" w14:textId="0AFD7668" w:rsidR="003254DB" w:rsidRPr="003254DB" w:rsidRDefault="003254DB" w:rsidP="003254DB">
      <w:pPr>
        <w:spacing w:line="360" w:lineRule="auto"/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>O organismo de acreditação é signatário do acordo de reconhecimento mútuo para a atividade de acreditação de laboratórios de ensaios e de calibração junto à cooperação IAAC e ILAC, que pode ser confirmado em: http://www.inmetro.gov.br/redirecionar.asp?link=acreditacao</w:t>
      </w:r>
    </w:p>
    <w:p w14:paraId="69D1CD2D" w14:textId="06717A5B" w:rsidR="00DE730C" w:rsidRPr="003254DB" w:rsidRDefault="003254DB" w:rsidP="003254DB">
      <w:pPr>
        <w:spacing w:line="360" w:lineRule="auto"/>
        <w:ind w:left="-851" w:right="-710" w:firstLine="708"/>
        <w:jc w:val="both"/>
        <w:rPr>
          <w:rFonts w:asciiTheme="minorHAnsi" w:hAnsiTheme="minorHAnsi"/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>O laboratório é acreditado pelo organismo de acreditação de laboratórios CGCRE/INMETRO, que pode ser</w:t>
      </w:r>
      <w:r>
        <w:rPr>
          <w:rFonts w:asciiTheme="minorHAnsi" w:hAnsiTheme="minorHAnsi"/>
          <w:sz w:val="22"/>
          <w:szCs w:val="22"/>
        </w:rPr>
        <w:t xml:space="preserve"> </w:t>
      </w:r>
      <w:r w:rsidRPr="003254DB">
        <w:rPr>
          <w:rFonts w:asciiTheme="minorHAnsi" w:hAnsiTheme="minorHAnsi"/>
          <w:sz w:val="22"/>
          <w:szCs w:val="22"/>
        </w:rPr>
        <w:t>confirmado</w:t>
      </w:r>
      <w:r>
        <w:rPr>
          <w:rFonts w:asciiTheme="minorHAnsi" w:hAnsiTheme="minorHAnsi"/>
          <w:sz w:val="22"/>
          <w:szCs w:val="22"/>
        </w:rPr>
        <w:t xml:space="preserve"> </w:t>
      </w:r>
      <w:r w:rsidRPr="003254DB">
        <w:rPr>
          <w:rFonts w:asciiTheme="minorHAnsi" w:hAnsiTheme="minorHAnsi"/>
          <w:sz w:val="22"/>
          <w:szCs w:val="22"/>
        </w:rPr>
        <w:t>em:</w:t>
      </w:r>
      <w:r>
        <w:rPr>
          <w:rFonts w:asciiTheme="minorHAnsi" w:hAnsiTheme="minorHAnsi"/>
          <w:sz w:val="22"/>
          <w:szCs w:val="22"/>
        </w:rPr>
        <w:t xml:space="preserve"> </w:t>
      </w:r>
      <w:r w:rsidRPr="003254DB">
        <w:rPr>
          <w:rFonts w:asciiTheme="minorHAnsi" w:hAnsiTheme="minorHAnsi"/>
          <w:sz w:val="22"/>
          <w:szCs w:val="22"/>
        </w:rPr>
        <w:t xml:space="preserve">http://www.inmetro.gov.br/credenciamento/reconhecimentointer.asp?iacao=imprimir#laboratorios  </w:t>
      </w:r>
    </w:p>
    <w:p w14:paraId="03E9ED59" w14:textId="77777777" w:rsidR="00251B14" w:rsidRPr="003254DB" w:rsidRDefault="00251B14" w:rsidP="003254DB">
      <w:pPr>
        <w:ind w:left="-851" w:right="-710" w:firstLine="708"/>
        <w:jc w:val="both"/>
        <w:rPr>
          <w:sz w:val="22"/>
          <w:szCs w:val="22"/>
        </w:rPr>
      </w:pPr>
    </w:p>
    <w:p w14:paraId="7C150450" w14:textId="37EAD78C" w:rsidR="0066231A" w:rsidRPr="003254DB" w:rsidRDefault="00844A43" w:rsidP="003254DB">
      <w:pPr>
        <w:spacing w:line="360" w:lineRule="auto"/>
        <w:ind w:left="-851" w:right="-710"/>
        <w:jc w:val="right"/>
        <w:rPr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>SANTA ROSA</w:t>
      </w:r>
      <w:r w:rsidR="00DE730C" w:rsidRPr="003254DB">
        <w:rPr>
          <w:rFonts w:asciiTheme="minorHAnsi" w:hAnsiTheme="minorHAnsi"/>
          <w:sz w:val="22"/>
          <w:szCs w:val="22"/>
        </w:rPr>
        <w:t xml:space="preserve"> – RS</w:t>
      </w:r>
      <w:r w:rsidR="007A7256" w:rsidRPr="003254DB">
        <w:rPr>
          <w:rFonts w:asciiTheme="minorHAnsi" w:hAnsiTheme="minorHAnsi"/>
          <w:sz w:val="22"/>
          <w:szCs w:val="22"/>
        </w:rPr>
        <w:t>,</w:t>
      </w:r>
      <w:r w:rsidR="00136346" w:rsidRPr="003254DB">
        <w:rPr>
          <w:rFonts w:asciiTheme="minorHAnsi" w:hAnsiTheme="minorHAnsi"/>
          <w:sz w:val="22"/>
          <w:szCs w:val="22"/>
        </w:rPr>
        <w:t xml:space="preserve"> </w:t>
      </w:r>
      <w:r w:rsidR="00537994" w:rsidRPr="00537994">
        <w:rPr>
          <w:rFonts w:asciiTheme="minorHAnsi" w:hAnsiTheme="minorHAnsi"/>
          <w:sz w:val="22"/>
          <w:szCs w:val="22"/>
        </w:rPr>
        <w:t>{{DATA_ATUAL}}.</w:t>
      </w:r>
    </w:p>
    <w:p w14:paraId="4D536760" w14:textId="77777777" w:rsidR="0066231A" w:rsidRPr="003254DB" w:rsidRDefault="0066231A" w:rsidP="003254DB">
      <w:pPr>
        <w:spacing w:line="360" w:lineRule="auto"/>
        <w:ind w:left="-851" w:right="-710"/>
        <w:jc w:val="both"/>
        <w:rPr>
          <w:rFonts w:asciiTheme="minorHAnsi" w:hAnsiTheme="minorHAnsi"/>
          <w:sz w:val="22"/>
          <w:szCs w:val="22"/>
        </w:rPr>
      </w:pPr>
    </w:p>
    <w:p w14:paraId="13B1A086" w14:textId="77777777" w:rsidR="0066231A" w:rsidRPr="003254DB" w:rsidRDefault="0066231A" w:rsidP="003254DB">
      <w:pPr>
        <w:spacing w:line="360" w:lineRule="auto"/>
        <w:ind w:left="-851" w:right="-710"/>
        <w:jc w:val="both"/>
        <w:rPr>
          <w:rFonts w:asciiTheme="minorHAnsi" w:hAnsiTheme="minorHAnsi"/>
          <w:sz w:val="22"/>
          <w:szCs w:val="22"/>
        </w:rPr>
      </w:pPr>
    </w:p>
    <w:p w14:paraId="2067F592" w14:textId="77777777" w:rsidR="0066231A" w:rsidRPr="003254DB" w:rsidRDefault="007A7256" w:rsidP="003254DB">
      <w:pPr>
        <w:spacing w:line="360" w:lineRule="auto"/>
        <w:ind w:left="-851" w:right="-710"/>
        <w:jc w:val="center"/>
        <w:rPr>
          <w:sz w:val="22"/>
          <w:szCs w:val="22"/>
        </w:rPr>
      </w:pPr>
      <w:r w:rsidRPr="003254DB">
        <w:rPr>
          <w:rFonts w:asciiTheme="minorHAnsi" w:hAnsiTheme="minorHAnsi"/>
          <w:sz w:val="22"/>
          <w:szCs w:val="22"/>
        </w:rPr>
        <w:t>_________________________________</w:t>
      </w:r>
    </w:p>
    <w:p w14:paraId="483A0DCE" w14:textId="6CF89D1F" w:rsidR="003254DB" w:rsidRPr="003254DB" w:rsidRDefault="003254DB" w:rsidP="003254DB">
      <w:pPr>
        <w:ind w:left="-851" w:right="-710"/>
        <w:jc w:val="center"/>
        <w:rPr>
          <w:rFonts w:asciiTheme="minorHAnsi" w:hAnsiTheme="minorHAnsi"/>
          <w:b/>
          <w:bCs/>
          <w:sz w:val="22"/>
          <w:szCs w:val="22"/>
        </w:rPr>
      </w:pPr>
      <w:r w:rsidRPr="003254DB">
        <w:rPr>
          <w:rFonts w:asciiTheme="minorHAnsi" w:hAnsiTheme="minorHAnsi"/>
          <w:b/>
          <w:bCs/>
          <w:sz w:val="22"/>
          <w:szCs w:val="22"/>
        </w:rPr>
        <w:t>Paulo Ricardo Elesbão de Almeida - CREA: 189603</w:t>
      </w:r>
    </w:p>
    <w:p w14:paraId="763083E1" w14:textId="77777777" w:rsidR="003254DB" w:rsidRPr="003254DB" w:rsidRDefault="003254DB" w:rsidP="003254DB">
      <w:pPr>
        <w:ind w:left="-851" w:right="-710"/>
        <w:jc w:val="center"/>
        <w:rPr>
          <w:rFonts w:asciiTheme="minorHAnsi" w:hAnsiTheme="minorHAnsi"/>
          <w:b/>
          <w:bCs/>
          <w:sz w:val="22"/>
          <w:szCs w:val="22"/>
        </w:rPr>
      </w:pPr>
      <w:r w:rsidRPr="003254DB">
        <w:rPr>
          <w:rFonts w:asciiTheme="minorHAnsi" w:hAnsiTheme="minorHAnsi"/>
          <w:b/>
          <w:bCs/>
          <w:sz w:val="22"/>
          <w:szCs w:val="22"/>
        </w:rPr>
        <w:t>CNPJ/CPF: 587.346.270-49</w:t>
      </w:r>
    </w:p>
    <w:p w14:paraId="4F44A10E" w14:textId="3AC35E32" w:rsidR="0066231A" w:rsidRPr="003254DB" w:rsidRDefault="003254DB" w:rsidP="003254DB">
      <w:pPr>
        <w:ind w:left="-851" w:right="-710"/>
        <w:jc w:val="center"/>
        <w:rPr>
          <w:sz w:val="22"/>
          <w:szCs w:val="22"/>
        </w:rPr>
      </w:pPr>
      <w:r w:rsidRPr="003254DB">
        <w:rPr>
          <w:rFonts w:asciiTheme="minorHAnsi" w:hAnsiTheme="minorHAnsi"/>
          <w:b/>
          <w:bCs/>
          <w:sz w:val="22"/>
          <w:szCs w:val="22"/>
        </w:rPr>
        <w:t>Telefone: (55) 9 9707-4844</w:t>
      </w:r>
      <w:r>
        <w:rPr>
          <w:rFonts w:asciiTheme="minorHAnsi" w:hAnsiTheme="minorHAnsi"/>
          <w:b/>
          <w:bCs/>
          <w:sz w:val="22"/>
          <w:szCs w:val="22"/>
        </w:rPr>
        <w:t xml:space="preserve">. </w:t>
      </w:r>
      <w:r w:rsidRPr="003254DB">
        <w:rPr>
          <w:rFonts w:asciiTheme="minorHAnsi" w:hAnsiTheme="minorHAnsi"/>
          <w:b/>
          <w:bCs/>
          <w:sz w:val="22"/>
          <w:szCs w:val="22"/>
        </w:rPr>
        <w:t>E-mail: paulo.almeida@quasatservices.com</w:t>
      </w:r>
    </w:p>
    <w:sectPr w:rsidR="0066231A" w:rsidRPr="003254DB">
      <w:headerReference w:type="default" r:id="rId7"/>
      <w:footerReference w:type="default" r:id="rId8"/>
      <w:pgSz w:w="11906" w:h="16838"/>
      <w:pgMar w:top="1417" w:right="1701" w:bottom="1985" w:left="1843" w:header="708" w:footer="29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3051" w14:textId="77777777" w:rsidR="005E1ECE" w:rsidRDefault="005E1ECE">
      <w:r>
        <w:separator/>
      </w:r>
    </w:p>
  </w:endnote>
  <w:endnote w:type="continuationSeparator" w:id="0">
    <w:p w14:paraId="1827AAE6" w14:textId="77777777" w:rsidR="005E1ECE" w:rsidRDefault="005E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664A" w14:textId="4E6FF393" w:rsidR="0066231A" w:rsidRDefault="00DE730C">
    <w:pPr>
      <w:pStyle w:val="Rodap"/>
      <w:tabs>
        <w:tab w:val="clear" w:pos="8504"/>
      </w:tabs>
      <w:jc w:val="center"/>
      <w:rPr>
        <w:rFonts w:asciiTheme="majorHAnsi" w:hAnsiTheme="majorHAnsi"/>
      </w:rPr>
    </w:pPr>
    <w:r>
      <w:t xml:space="preserve">Avenida </w:t>
    </w:r>
    <w:r w:rsidR="00844A43">
      <w:t>Expedicionário</w:t>
    </w:r>
    <w:r>
      <w:t xml:space="preserve"> </w:t>
    </w:r>
    <w:r w:rsidR="00844A43">
      <w:t>Weber</w:t>
    </w:r>
    <w:r w:rsidR="007A7256">
      <w:rPr>
        <w:rFonts w:asciiTheme="majorHAnsi" w:hAnsiTheme="majorHAnsi"/>
      </w:rPr>
      <w:t xml:space="preserve">, n° </w:t>
    </w:r>
    <w:r w:rsidR="00844A43">
      <w:rPr>
        <w:rFonts w:asciiTheme="majorHAnsi" w:hAnsiTheme="majorHAnsi"/>
      </w:rPr>
      <w:t>717</w:t>
    </w:r>
    <w:r>
      <w:rPr>
        <w:rFonts w:asciiTheme="majorHAnsi" w:hAnsiTheme="majorHAnsi"/>
      </w:rPr>
      <w:t xml:space="preserve"> –</w:t>
    </w:r>
    <w:r w:rsidR="007A7256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Bairro </w:t>
    </w:r>
    <w:r w:rsidR="00844A43">
      <w:rPr>
        <w:rFonts w:asciiTheme="majorHAnsi" w:hAnsiTheme="majorHAnsi"/>
      </w:rPr>
      <w:t>Centro</w:t>
    </w:r>
  </w:p>
  <w:p w14:paraId="1AFEF595" w14:textId="6CB5A98E" w:rsidR="0066231A" w:rsidRDefault="00844A43">
    <w:pPr>
      <w:pStyle w:val="Rodap"/>
      <w:tabs>
        <w:tab w:val="clear" w:pos="8504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>Santa Rosa</w:t>
    </w:r>
    <w:r w:rsidR="007A7256">
      <w:rPr>
        <w:rFonts w:asciiTheme="majorHAnsi" w:hAnsiTheme="majorHAnsi"/>
      </w:rPr>
      <w:t xml:space="preserve"> - RS. </w:t>
    </w:r>
  </w:p>
  <w:p w14:paraId="422020A8" w14:textId="00526D52" w:rsidR="0066231A" w:rsidRDefault="007A7256">
    <w:pPr>
      <w:pStyle w:val="Rodap"/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 (55) 3</w:t>
    </w:r>
    <w:r w:rsidR="00844A43">
      <w:rPr>
        <w:rFonts w:asciiTheme="majorHAnsi" w:hAnsiTheme="majorHAnsi"/>
      </w:rPr>
      <w:t>512-3600</w:t>
    </w:r>
  </w:p>
  <w:p w14:paraId="6591AA77" w14:textId="77777777" w:rsidR="0066231A" w:rsidRDefault="0066231A">
    <w:pPr>
      <w:pStyle w:val="Rodap"/>
    </w:pPr>
  </w:p>
  <w:p w14:paraId="2045847A" w14:textId="77777777" w:rsidR="0066231A" w:rsidRDefault="0066231A">
    <w:pPr>
      <w:pStyle w:val="Rodap"/>
    </w:pPr>
  </w:p>
  <w:p w14:paraId="25F80FB8" w14:textId="77777777" w:rsidR="0066231A" w:rsidRDefault="006623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15BC" w14:textId="77777777" w:rsidR="005E1ECE" w:rsidRDefault="005E1ECE">
      <w:r>
        <w:separator/>
      </w:r>
    </w:p>
  </w:footnote>
  <w:footnote w:type="continuationSeparator" w:id="0">
    <w:p w14:paraId="072DA8A8" w14:textId="77777777" w:rsidR="005E1ECE" w:rsidRDefault="005E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B758" w14:textId="77777777" w:rsidR="0066231A" w:rsidRDefault="007A7256" w:rsidP="00DE730C">
    <w:pPr>
      <w:pStyle w:val="Cabealho"/>
    </w:pPr>
    <w:r>
      <w:rPr>
        <w:noProof/>
      </w:rPr>
      <w:drawing>
        <wp:anchor distT="0" distB="0" distL="114300" distR="114300" simplePos="0" relativeHeight="2" behindDoc="0" locked="0" layoutInCell="1" allowOverlap="1" wp14:anchorId="797DC0F6" wp14:editId="0EDCBA43">
          <wp:simplePos x="0" y="0"/>
          <wp:positionH relativeFrom="margin">
            <wp:align>center</wp:align>
          </wp:positionH>
          <wp:positionV relativeFrom="paragraph">
            <wp:posOffset>35560</wp:posOffset>
          </wp:positionV>
          <wp:extent cx="3445510" cy="657225"/>
          <wp:effectExtent l="0" t="0" r="2540" b="9525"/>
          <wp:wrapTight wrapText="bothSides">
            <wp:wrapPolygon edited="0">
              <wp:start x="358" y="0"/>
              <wp:lineTo x="0" y="1878"/>
              <wp:lineTo x="0" y="10643"/>
              <wp:lineTo x="1791" y="20661"/>
              <wp:lineTo x="2388" y="21287"/>
              <wp:lineTo x="3224" y="21287"/>
              <wp:lineTo x="4180" y="21287"/>
              <wp:lineTo x="19944" y="21287"/>
              <wp:lineTo x="19825" y="20035"/>
              <wp:lineTo x="21019" y="10643"/>
              <wp:lineTo x="21019" y="10017"/>
              <wp:lineTo x="21496" y="5635"/>
              <wp:lineTo x="21496" y="2504"/>
              <wp:lineTo x="18391" y="0"/>
              <wp:lineTo x="35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4551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1A"/>
    <w:rsid w:val="00040052"/>
    <w:rsid w:val="00136346"/>
    <w:rsid w:val="0017183B"/>
    <w:rsid w:val="001718A4"/>
    <w:rsid w:val="00212E41"/>
    <w:rsid w:val="00240BB3"/>
    <w:rsid w:val="00251B14"/>
    <w:rsid w:val="00287A4F"/>
    <w:rsid w:val="003254DB"/>
    <w:rsid w:val="00394C99"/>
    <w:rsid w:val="003B7DCE"/>
    <w:rsid w:val="00441625"/>
    <w:rsid w:val="004637C0"/>
    <w:rsid w:val="0053345F"/>
    <w:rsid w:val="00537994"/>
    <w:rsid w:val="005E1ECE"/>
    <w:rsid w:val="0066231A"/>
    <w:rsid w:val="006934CE"/>
    <w:rsid w:val="00704D85"/>
    <w:rsid w:val="0075035D"/>
    <w:rsid w:val="007647CA"/>
    <w:rsid w:val="007A7256"/>
    <w:rsid w:val="007C634D"/>
    <w:rsid w:val="007F667A"/>
    <w:rsid w:val="00844A43"/>
    <w:rsid w:val="008559B3"/>
    <w:rsid w:val="008E3A62"/>
    <w:rsid w:val="008F687D"/>
    <w:rsid w:val="00904067"/>
    <w:rsid w:val="00992C2E"/>
    <w:rsid w:val="00A10949"/>
    <w:rsid w:val="00AA7717"/>
    <w:rsid w:val="00B96230"/>
    <w:rsid w:val="00BF1469"/>
    <w:rsid w:val="00C56F45"/>
    <w:rsid w:val="00D37489"/>
    <w:rsid w:val="00DE730C"/>
    <w:rsid w:val="00E12118"/>
    <w:rsid w:val="00E34396"/>
    <w:rsid w:val="00ED64F4"/>
    <w:rsid w:val="00F30D1E"/>
    <w:rsid w:val="00F53642"/>
    <w:rsid w:val="00F83AE8"/>
    <w:rsid w:val="00F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D4D6"/>
  <w15:docId w15:val="{8157C9C3-EBF5-4DC3-A31F-E71B5E47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E1"/>
    <w:rPr>
      <w:rFonts w:ascii="Times New Roman" w:eastAsia="Times New Roman" w:hAnsi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53642"/>
    <w:pPr>
      <w:keepNext/>
      <w:jc w:val="center"/>
      <w:outlineLvl w:val="0"/>
    </w:pPr>
    <w:rPr>
      <w:rFonts w:ascii="Calibri" w:hAnsi="Calibri" w:cs="Calibri"/>
      <w:b/>
      <w:bCs/>
      <w:sz w:val="30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B7415"/>
  </w:style>
  <w:style w:type="character" w:customStyle="1" w:styleId="RodapChar">
    <w:name w:val="Rodapé Char"/>
    <w:basedOn w:val="Fontepargpadro"/>
    <w:link w:val="Rodap"/>
    <w:uiPriority w:val="99"/>
    <w:qFormat/>
    <w:rsid w:val="004B741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30FB1"/>
    <w:rPr>
      <w:rFonts w:ascii="Segoe UI" w:eastAsia="Times New Roman" w:hAnsi="Segoe UI" w:cs="Segoe UI"/>
      <w:sz w:val="18"/>
      <w:szCs w:val="18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4B741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B741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30FB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53642"/>
    <w:rPr>
      <w:rFonts w:ascii="Calibri" w:eastAsia="Times New Roman" w:hAnsi="Calibri" w:cs="Calibri"/>
      <w:b/>
      <w:bCs/>
      <w:sz w:val="30"/>
      <w:szCs w:val="30"/>
      <w:lang w:eastAsia="pt-BR"/>
    </w:rPr>
  </w:style>
  <w:style w:type="character" w:styleId="Hyperlink">
    <w:name w:val="Hyperlink"/>
    <w:basedOn w:val="Fontepargpadro"/>
    <w:uiPriority w:val="99"/>
    <w:unhideWhenUsed/>
    <w:rsid w:val="00A109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0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995D8-9C78-43CA-A8CD-B831FE72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LeandroCW</dc:creator>
  <dc:description/>
  <cp:lastModifiedBy>Gustavo Schaffazick Quasat Solar Ijuí</cp:lastModifiedBy>
  <cp:revision>7</cp:revision>
  <cp:lastPrinted>2021-10-29T11:14:00Z</cp:lastPrinted>
  <dcterms:created xsi:type="dcterms:W3CDTF">2025-09-22T20:05:00Z</dcterms:created>
  <dcterms:modified xsi:type="dcterms:W3CDTF">2025-10-16T17:49:00Z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