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D60CC" w14:textId="77777777" w:rsidR="00A04478" w:rsidRDefault="007A37EC">
      <w:pPr>
        <w:spacing w:after="60"/>
        <w:jc w:val="center"/>
      </w:pPr>
      <w:r>
        <w:rPr>
          <w:b/>
          <w:bCs/>
          <w:color w:val="111111"/>
          <w:sz w:val="52"/>
          <w:szCs w:val="52"/>
        </w:rPr>
        <w:t>Felipe Gutierrez</w:t>
      </w:r>
    </w:p>
    <w:p w14:paraId="77073D1C" w14:textId="77777777" w:rsidR="00A04478" w:rsidRDefault="007A37EC">
      <w:pPr>
        <w:spacing w:after="100"/>
        <w:jc w:val="center"/>
      </w:pPr>
      <w:r>
        <w:rPr>
          <w:color w:val="555555"/>
          <w:sz w:val="19"/>
          <w:szCs w:val="19"/>
        </w:rPr>
        <w:t xml:space="preserve">(61) 414 047 747   fguti003@gmail.com   LinkedIn: </w:t>
      </w:r>
      <w:proofErr w:type="spellStart"/>
      <w:r>
        <w:rPr>
          <w:color w:val="555555"/>
          <w:sz w:val="19"/>
          <w:szCs w:val="19"/>
        </w:rPr>
        <w:t>felipexgutierrez</w:t>
      </w:r>
      <w:proofErr w:type="spellEnd"/>
    </w:p>
    <w:p w14:paraId="6BC0548E" w14:textId="77777777" w:rsidR="00A04478" w:rsidRDefault="007A37EC">
      <w:pPr>
        <w:pBdr>
          <w:bottom w:val="single" w:sz="6" w:space="4" w:color="111111"/>
        </w:pBdr>
        <w:spacing w:before="200" w:after="60"/>
      </w:pPr>
      <w:r>
        <w:rPr>
          <w:b/>
          <w:bCs/>
          <w:color w:val="111111"/>
          <w:sz w:val="22"/>
          <w:szCs w:val="22"/>
        </w:rPr>
        <w:t>CAREER SUMMARY</w:t>
      </w:r>
    </w:p>
    <w:p w14:paraId="4C78AF51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Third-year Mechanical Engineering (Honours) student at UTS with hands-on experience in mechanical design, structural analysis, and SolidWorks CAD.</w:t>
      </w:r>
    </w:p>
    <w:p w14:paraId="4CEA8746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Focused on mechanical design and physical systems engineering, with a drive to apply this knowledge to real engineering problems.</w:t>
      </w:r>
    </w:p>
    <w:p w14:paraId="5C5461E5" w14:textId="77777777" w:rsidR="00A04478" w:rsidRDefault="007A37EC">
      <w:pPr>
        <w:pBdr>
          <w:bottom w:val="single" w:sz="6" w:space="4" w:color="111111"/>
        </w:pBdr>
        <w:spacing w:before="200" w:after="60"/>
      </w:pPr>
      <w:r>
        <w:rPr>
          <w:b/>
          <w:bCs/>
          <w:color w:val="111111"/>
          <w:sz w:val="22"/>
          <w:szCs w:val="22"/>
        </w:rPr>
        <w:t>TECHNICAL SKILLS</w:t>
      </w:r>
    </w:p>
    <w:p w14:paraId="2C3C6363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11111"/>
        </w:rPr>
        <w:t xml:space="preserve">SolidWorks (Proficient): </w:t>
      </w:r>
      <w:r>
        <w:rPr>
          <w:color w:val="111111"/>
        </w:rPr>
        <w:t>Designed and simulated mechanical systems across multiple subjects, including CFD analysis with SolidWorks Flow Simulation.</w:t>
      </w:r>
    </w:p>
    <w:p w14:paraId="23BD9499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11111"/>
        </w:rPr>
        <w:t xml:space="preserve">MATLAB, Python, C++ (Basic): </w:t>
      </w:r>
      <w:r>
        <w:rPr>
          <w:color w:val="111111"/>
        </w:rPr>
        <w:t>Applied control and data analysis scripts in Introduction to Mechatronics.</w:t>
      </w:r>
    </w:p>
    <w:p w14:paraId="3AFA7DEF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11111"/>
        </w:rPr>
        <w:t xml:space="preserve">Mechatronics Integration (Basic): </w:t>
      </w:r>
      <w:r>
        <w:rPr>
          <w:color w:val="111111"/>
        </w:rPr>
        <w:t>Combined mechanical, electrical, and software components in a lab setting to enhance existing systems.</w:t>
      </w:r>
    </w:p>
    <w:p w14:paraId="36BE1730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11111"/>
        </w:rPr>
        <w:t xml:space="preserve">Microsoft Office (Proficient): </w:t>
      </w:r>
      <w:r>
        <w:rPr>
          <w:color w:val="111111"/>
        </w:rPr>
        <w:t>Skilled in Word, Excel, and PowerPoint for data analysis, documentation, and presentations.</w:t>
      </w:r>
    </w:p>
    <w:p w14:paraId="358C4C5A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11111"/>
        </w:rPr>
        <w:t xml:space="preserve">Languages: </w:t>
      </w:r>
      <w:r>
        <w:rPr>
          <w:color w:val="111111"/>
        </w:rPr>
        <w:t>English (Bilingual proficiency) and Spanish (Bilingual proficiency).</w:t>
      </w:r>
    </w:p>
    <w:p w14:paraId="6259F036" w14:textId="77777777" w:rsidR="00A04478" w:rsidRDefault="007A37EC">
      <w:pPr>
        <w:pBdr>
          <w:bottom w:val="single" w:sz="6" w:space="4" w:color="111111"/>
        </w:pBdr>
        <w:spacing w:before="200" w:after="60"/>
      </w:pPr>
      <w:r>
        <w:rPr>
          <w:b/>
          <w:bCs/>
          <w:color w:val="111111"/>
          <w:sz w:val="22"/>
          <w:szCs w:val="22"/>
        </w:rPr>
        <w:t>EDUCATION</w:t>
      </w:r>
    </w:p>
    <w:p w14:paraId="2F612774" w14:textId="77777777" w:rsidR="00A04478" w:rsidRDefault="007A37EC">
      <w:pPr>
        <w:tabs>
          <w:tab w:val="right" w:pos="9026"/>
        </w:tabs>
        <w:spacing w:before="180" w:after="20"/>
      </w:pPr>
      <w:r>
        <w:rPr>
          <w:b/>
          <w:bCs/>
          <w:color w:val="111111"/>
          <w:sz w:val="21"/>
          <w:szCs w:val="21"/>
        </w:rPr>
        <w:t>Bachelor of Mechanical Engineering (Honours)</w:t>
      </w:r>
      <w:r>
        <w:rPr>
          <w:color w:val="555555"/>
        </w:rPr>
        <w:tab/>
        <w:t>Aug 2024 – Nov 2028</w:t>
      </w:r>
    </w:p>
    <w:p w14:paraId="3D334CD5" w14:textId="77777777" w:rsidR="00A04478" w:rsidRDefault="007A37EC">
      <w:pPr>
        <w:spacing w:after="40"/>
      </w:pPr>
      <w:r>
        <w:rPr>
          <w:i/>
          <w:iCs/>
          <w:color w:val="555555"/>
        </w:rPr>
        <w:t>University of Technology Sydney</w:t>
      </w:r>
    </w:p>
    <w:p w14:paraId="741749FD" w14:textId="77777777" w:rsidR="00A04478" w:rsidRDefault="007A37EC">
      <w:pPr>
        <w:pBdr>
          <w:bottom w:val="single" w:sz="6" w:space="4" w:color="111111"/>
        </w:pBdr>
        <w:spacing w:before="200" w:after="60"/>
      </w:pPr>
      <w:r>
        <w:rPr>
          <w:b/>
          <w:bCs/>
          <w:color w:val="111111"/>
          <w:sz w:val="22"/>
          <w:szCs w:val="22"/>
        </w:rPr>
        <w:t>EXPERIENCE</w:t>
      </w:r>
    </w:p>
    <w:p w14:paraId="3C7E5B1B" w14:textId="77777777" w:rsidR="00A04478" w:rsidRDefault="007A37EC">
      <w:pPr>
        <w:tabs>
          <w:tab w:val="right" w:pos="9026"/>
        </w:tabs>
        <w:spacing w:before="180" w:after="20"/>
      </w:pPr>
      <w:r>
        <w:rPr>
          <w:b/>
          <w:bCs/>
          <w:color w:val="111111"/>
          <w:sz w:val="21"/>
          <w:szCs w:val="21"/>
        </w:rPr>
        <w:t>Warrane College – Residential Tutor</w:t>
      </w:r>
      <w:r>
        <w:rPr>
          <w:color w:val="555555"/>
        </w:rPr>
        <w:tab/>
        <w:t>Feb 2026 – Present</w:t>
      </w:r>
    </w:p>
    <w:p w14:paraId="5679FFBC" w14:textId="77777777" w:rsidR="00A04478" w:rsidRDefault="007A37EC">
      <w:pPr>
        <w:spacing w:after="40"/>
      </w:pPr>
      <w:r>
        <w:rPr>
          <w:i/>
          <w:iCs/>
          <w:color w:val="555555"/>
        </w:rPr>
        <w:t>Sydney, Australia</w:t>
      </w:r>
    </w:p>
    <w:p w14:paraId="2154C2D7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Provided pastoral care and mentorship to residents, supporting their transition into university life.</w:t>
      </w:r>
    </w:p>
    <w:p w14:paraId="4BC36907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Promoted student wellbeing through regular check-ins, informal counselling, and early intervention.</w:t>
      </w:r>
    </w:p>
    <w:p w14:paraId="22A110DB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Fostered an inclusive residential environment across diverse cultural and academic backgrounds.</w:t>
      </w:r>
    </w:p>
    <w:p w14:paraId="181056D6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Planned and delivered weekly floor events to encourage engagement and community culture.</w:t>
      </w:r>
    </w:p>
    <w:p w14:paraId="45E008D6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Offered peer guidance and conflict support, reinforcing respectful and responsible college living.</w:t>
      </w:r>
    </w:p>
    <w:p w14:paraId="3EBFE351" w14:textId="77777777" w:rsidR="00A04478" w:rsidRDefault="007A37EC">
      <w:pPr>
        <w:tabs>
          <w:tab w:val="right" w:pos="9026"/>
        </w:tabs>
        <w:spacing w:before="180" w:after="20"/>
      </w:pPr>
      <w:r>
        <w:rPr>
          <w:b/>
          <w:bCs/>
          <w:color w:val="111111"/>
          <w:sz w:val="21"/>
          <w:szCs w:val="21"/>
        </w:rPr>
        <w:t xml:space="preserve">Cake Shop and Coffee, </w:t>
      </w:r>
      <w:proofErr w:type="spellStart"/>
      <w:r>
        <w:rPr>
          <w:b/>
          <w:bCs/>
          <w:color w:val="111111"/>
          <w:sz w:val="21"/>
          <w:szCs w:val="21"/>
        </w:rPr>
        <w:t>Pasteleria</w:t>
      </w:r>
      <w:proofErr w:type="spellEnd"/>
      <w:r>
        <w:rPr>
          <w:b/>
          <w:bCs/>
          <w:color w:val="111111"/>
          <w:sz w:val="21"/>
          <w:szCs w:val="21"/>
        </w:rPr>
        <w:t xml:space="preserve"> Alvarez Carmona</w:t>
      </w:r>
      <w:r>
        <w:rPr>
          <w:color w:val="555555"/>
        </w:rPr>
        <w:tab/>
        <w:t>Nov 2018 – Apr 2022</w:t>
      </w:r>
    </w:p>
    <w:p w14:paraId="628071A4" w14:textId="77777777" w:rsidR="00A04478" w:rsidRDefault="007A37EC">
      <w:pPr>
        <w:spacing w:after="40"/>
      </w:pPr>
      <w:r>
        <w:rPr>
          <w:i/>
          <w:iCs/>
          <w:color w:val="555555"/>
        </w:rPr>
        <w:t>Coquimbo, Chile</w:t>
      </w:r>
    </w:p>
    <w:p w14:paraId="74948AE6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Worked as a waiter in a customer service-oriented cafe, delivering barista and table service.</w:t>
      </w:r>
    </w:p>
    <w:p w14:paraId="01A19018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Assisted with inventory management, restocking and organising products to meet demand.</w:t>
      </w:r>
    </w:p>
    <w:p w14:paraId="2E21A9FC" w14:textId="77777777" w:rsidR="00A04478" w:rsidRDefault="007A37EC">
      <w:pPr>
        <w:pBdr>
          <w:bottom w:val="single" w:sz="6" w:space="4" w:color="111111"/>
        </w:pBdr>
        <w:spacing w:before="200" w:after="60"/>
      </w:pPr>
      <w:r>
        <w:rPr>
          <w:b/>
          <w:bCs/>
          <w:color w:val="111111"/>
          <w:sz w:val="22"/>
          <w:szCs w:val="22"/>
        </w:rPr>
        <w:t>PROJECTS</w:t>
      </w:r>
    </w:p>
    <w:p w14:paraId="5C82E40A" w14:textId="77777777" w:rsidR="00A04478" w:rsidRDefault="007A37EC">
      <w:pPr>
        <w:tabs>
          <w:tab w:val="right" w:pos="9026"/>
        </w:tabs>
        <w:spacing w:before="180" w:after="20"/>
      </w:pPr>
      <w:r>
        <w:rPr>
          <w:b/>
          <w:bCs/>
          <w:color w:val="111111"/>
          <w:sz w:val="21"/>
          <w:szCs w:val="21"/>
        </w:rPr>
        <w:t>2026 Weir Warman Design &amp; Build Competition</w:t>
      </w:r>
      <w:r>
        <w:rPr>
          <w:color w:val="555555"/>
        </w:rPr>
        <w:tab/>
        <w:t>Autumn 2026 – Present</w:t>
      </w:r>
    </w:p>
    <w:p w14:paraId="24734184" w14:textId="77777777" w:rsidR="00A04478" w:rsidRDefault="007A37EC">
      <w:pPr>
        <w:spacing w:after="40"/>
      </w:pPr>
      <w:r>
        <w:rPr>
          <w:i/>
          <w:iCs/>
          <w:color w:val="555555"/>
        </w:rPr>
        <w:t>41059 Mechanical Design Fundamentals Studio 1 | University of Technology Sydney</w:t>
      </w:r>
    </w:p>
    <w:p w14:paraId="74A53A12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Designed and built an autonomous robot to collect and deposit 3D-printed rocks within a 120-second limit as part of a five-person team in the 39th Weir Warman Competition.</w:t>
      </w:r>
    </w:p>
    <w:p w14:paraId="01B1AB92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Served as Research Lead and Quality &amp; Safety Lead, producing risk assessments and Safe Work Method Statements (SWMS).</w:t>
      </w:r>
    </w:p>
    <w:p w14:paraId="180FAA3A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Produced AS1100-compliant engineering drawings and 3D CAD models using SolidWorks 2025.</w:t>
      </w:r>
    </w:p>
    <w:p w14:paraId="2C0230AA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Applied morphological tables, weighted decision matrices, and iterative design reviews to select the final robot concept.</w:t>
      </w:r>
    </w:p>
    <w:p w14:paraId="6B11C013" w14:textId="77777777" w:rsidR="00A04478" w:rsidRDefault="007A37EC">
      <w:pPr>
        <w:tabs>
          <w:tab w:val="right" w:pos="9026"/>
        </w:tabs>
        <w:spacing w:before="180" w:after="20"/>
      </w:pPr>
      <w:r>
        <w:rPr>
          <w:b/>
          <w:bCs/>
          <w:color w:val="111111"/>
          <w:sz w:val="21"/>
          <w:szCs w:val="21"/>
        </w:rPr>
        <w:t>Counter-Flow Heat Exchanger Design and Analysis</w:t>
      </w:r>
      <w:r>
        <w:rPr>
          <w:color w:val="555555"/>
        </w:rPr>
        <w:tab/>
        <w:t>Autumn 2025</w:t>
      </w:r>
    </w:p>
    <w:p w14:paraId="23027C56" w14:textId="77777777" w:rsidR="00A04478" w:rsidRDefault="007A37EC">
      <w:pPr>
        <w:spacing w:after="40"/>
      </w:pPr>
      <w:r>
        <w:rPr>
          <w:i/>
          <w:iCs/>
          <w:color w:val="555555"/>
        </w:rPr>
        <w:t xml:space="preserve">41057 </w:t>
      </w:r>
      <w:proofErr w:type="spellStart"/>
      <w:r>
        <w:rPr>
          <w:i/>
          <w:iCs/>
          <w:color w:val="555555"/>
        </w:rPr>
        <w:t>Thermofluids</w:t>
      </w:r>
      <w:proofErr w:type="spellEnd"/>
      <w:r>
        <w:rPr>
          <w:i/>
          <w:iCs/>
          <w:color w:val="555555"/>
        </w:rPr>
        <w:t xml:space="preserve"> A | University of Technology Sydney</w:t>
      </w:r>
    </w:p>
    <w:p w14:paraId="3168A438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Designed and modelled multiple double-pipe heat exchanger configurations in SolidWorks, including an octagonal counter-flow variant, and produced a 3D-printed prototype.</w:t>
      </w:r>
    </w:p>
    <w:p w14:paraId="1670BBEF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lastRenderedPageBreak/>
        <w:t>Ran CFD simulations using SolidWorks Flow Simulation to analyse temperature distribution and heat transfer performance.</w:t>
      </w:r>
    </w:p>
    <w:p w14:paraId="7DE66D27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Applied the NTU method to analytically validate simulation results and compare thermal effectiveness across design variants.</w:t>
      </w:r>
    </w:p>
    <w:p w14:paraId="0BF66D41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Synthesised experimental, computational, and theoretical findings into a detailed technical report.</w:t>
      </w:r>
    </w:p>
    <w:p w14:paraId="07CA024D" w14:textId="77777777" w:rsidR="00A04478" w:rsidRDefault="007A37EC">
      <w:pPr>
        <w:tabs>
          <w:tab w:val="right" w:pos="9026"/>
        </w:tabs>
        <w:spacing w:before="180" w:after="20"/>
      </w:pPr>
      <w:r>
        <w:rPr>
          <w:b/>
          <w:bCs/>
          <w:color w:val="111111"/>
          <w:sz w:val="21"/>
          <w:szCs w:val="21"/>
        </w:rPr>
        <w:t>Vertical Axis Wind Turbine – Design, Fabrication and Testing</w:t>
      </w:r>
      <w:r>
        <w:rPr>
          <w:color w:val="555555"/>
        </w:rPr>
        <w:tab/>
        <w:t>Spring 2025</w:t>
      </w:r>
    </w:p>
    <w:p w14:paraId="6BC6F37A" w14:textId="77777777" w:rsidR="00A04478" w:rsidRDefault="007A37EC">
      <w:pPr>
        <w:spacing w:after="40"/>
      </w:pPr>
      <w:r>
        <w:rPr>
          <w:i/>
          <w:iCs/>
          <w:color w:val="555555"/>
        </w:rPr>
        <w:t>41053 Materials and Manufacturing Engineering A | University of Technology Sydney</w:t>
      </w:r>
    </w:p>
    <w:p w14:paraId="4A776F4E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Designed, fabricated, and tested a six-blade VAWT in a four-person team, generating measurable electrical output at low wind speeds.</w:t>
      </w:r>
    </w:p>
    <w:p w14:paraId="62F5D109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Designed 3D-printed PETG central connectors in SolidWorks with dimensional tolerances to ensure accurate fit with aluminium and steel components.</w:t>
      </w:r>
    </w:p>
    <w:p w14:paraId="0B612DF9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Fabricated components using UTS workshop equipment (guillotine, slip roller, drill press) and assembled using bolted joints.</w:t>
      </w:r>
    </w:p>
    <w:p w14:paraId="2A2D6BEC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Tested on a roller-driven rig, recording rotational speed and electrical output under simulated wind conditions.</w:t>
      </w:r>
    </w:p>
    <w:p w14:paraId="2B91F4A2" w14:textId="77777777" w:rsidR="00A04478" w:rsidRDefault="007A37EC">
      <w:pPr>
        <w:tabs>
          <w:tab w:val="right" w:pos="9026"/>
        </w:tabs>
        <w:spacing w:before="180" w:after="20"/>
      </w:pPr>
      <w:r>
        <w:rPr>
          <w:b/>
          <w:bCs/>
          <w:color w:val="111111"/>
          <w:sz w:val="21"/>
          <w:szCs w:val="21"/>
        </w:rPr>
        <w:t>Catapult Component Analysis and Design</w:t>
      </w:r>
      <w:r>
        <w:rPr>
          <w:color w:val="555555"/>
        </w:rPr>
        <w:tab/>
        <w:t>Spring 2025</w:t>
      </w:r>
    </w:p>
    <w:p w14:paraId="1962B1A9" w14:textId="77777777" w:rsidR="00A04478" w:rsidRDefault="007A37EC">
      <w:pPr>
        <w:spacing w:after="40"/>
      </w:pPr>
      <w:r>
        <w:rPr>
          <w:i/>
          <w:iCs/>
          <w:color w:val="555555"/>
        </w:rPr>
        <w:t>41054 Applied Mechanics and Design A | University of Technology Sydney</w:t>
      </w:r>
    </w:p>
    <w:p w14:paraId="7A466CD1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Analysed and designed structural components of a prototype catapult (lever, shafts, spring rod, keyway, handle) using FBDs, equilibrium equations, and bending moment analysis.</w:t>
      </w:r>
    </w:p>
    <w:p w14:paraId="7AC9989D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Selected materials and cross-sections using bending stress calculations and factor of safety requirements, specifying 1020 BMS steel and 6060-T5 aluminium hollow sections.</w:t>
      </w:r>
    </w:p>
    <w:p w14:paraId="22F0C7A2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Designed a rope shaft under combined bending and torsion loading using stress concentration factors and maximum shear stress theory.</w:t>
      </w:r>
    </w:p>
    <w:p w14:paraId="0A274A6D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Modelled the full catapult assembly in SolidWorks as the basis for structural analysis.</w:t>
      </w:r>
    </w:p>
    <w:p w14:paraId="205EF065" w14:textId="77777777" w:rsidR="00A04478" w:rsidRDefault="007A37EC">
      <w:pPr>
        <w:pBdr>
          <w:bottom w:val="single" w:sz="6" w:space="4" w:color="111111"/>
        </w:pBdr>
        <w:spacing w:before="200" w:after="60"/>
      </w:pPr>
      <w:r>
        <w:rPr>
          <w:b/>
          <w:bCs/>
          <w:color w:val="111111"/>
          <w:sz w:val="22"/>
          <w:szCs w:val="22"/>
        </w:rPr>
        <w:t>VOLUNTEERING</w:t>
      </w:r>
    </w:p>
    <w:p w14:paraId="75392064" w14:textId="77777777" w:rsidR="00A04478" w:rsidRDefault="007A37EC">
      <w:pPr>
        <w:tabs>
          <w:tab w:val="right" w:pos="9026"/>
        </w:tabs>
        <w:spacing w:before="180" w:after="20"/>
      </w:pPr>
      <w:r>
        <w:rPr>
          <w:b/>
          <w:bCs/>
          <w:color w:val="111111"/>
          <w:sz w:val="21"/>
          <w:szCs w:val="21"/>
        </w:rPr>
        <w:t>Warrane College Volunteering – Little Sisters Nursing Home</w:t>
      </w:r>
      <w:r>
        <w:rPr>
          <w:color w:val="555555"/>
        </w:rPr>
        <w:tab/>
        <w:t>Feb 2024 – Present</w:t>
      </w:r>
    </w:p>
    <w:p w14:paraId="2B9C8408" w14:textId="77777777" w:rsidR="00A04478" w:rsidRDefault="007A37EC">
      <w:pPr>
        <w:spacing w:after="40"/>
      </w:pPr>
      <w:r>
        <w:rPr>
          <w:i/>
          <w:iCs/>
          <w:color w:val="555555"/>
        </w:rPr>
        <w:t>Randwick, NSW</w:t>
      </w:r>
    </w:p>
    <w:p w14:paraId="2E81E95E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Assisted with weekly gardening and maintenance tasks to maintain a welcoming environment.</w:t>
      </w:r>
    </w:p>
    <w:p w14:paraId="48E29968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Collaborated with volunteers to organise supplies and set up communal areas as needed.</w:t>
      </w:r>
    </w:p>
    <w:p w14:paraId="382417F4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Built interpersonal and empathy skills by regularly interacting with and offering companionship to elderly residents.</w:t>
      </w:r>
    </w:p>
    <w:p w14:paraId="5BB7B811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Committed to a consistent Saturday schedule, demonstrating reliability and community spirit.</w:t>
      </w:r>
    </w:p>
    <w:p w14:paraId="321D4882" w14:textId="77777777" w:rsidR="00A04478" w:rsidRDefault="007A37EC">
      <w:pPr>
        <w:pBdr>
          <w:bottom w:val="single" w:sz="6" w:space="4" w:color="111111"/>
        </w:pBdr>
        <w:spacing w:before="200" w:after="60"/>
      </w:pPr>
      <w:r>
        <w:rPr>
          <w:b/>
          <w:bCs/>
          <w:color w:val="111111"/>
          <w:sz w:val="22"/>
          <w:szCs w:val="22"/>
        </w:rPr>
        <w:t>EXTRA-CURRICULAR EXPERIENCE</w:t>
      </w:r>
    </w:p>
    <w:p w14:paraId="28735F05" w14:textId="77777777" w:rsidR="00A04478" w:rsidRDefault="007A37EC">
      <w:pPr>
        <w:tabs>
          <w:tab w:val="right" w:pos="9026"/>
        </w:tabs>
        <w:spacing w:before="180" w:after="20"/>
      </w:pPr>
      <w:r>
        <w:rPr>
          <w:b/>
          <w:bCs/>
          <w:color w:val="111111"/>
          <w:sz w:val="21"/>
          <w:szCs w:val="21"/>
        </w:rPr>
        <w:t>President, Chess Club at Warrane College</w:t>
      </w:r>
      <w:r>
        <w:rPr>
          <w:color w:val="555555"/>
        </w:rPr>
        <w:tab/>
        <w:t>Jan 2024 – Dec 2024</w:t>
      </w:r>
    </w:p>
    <w:p w14:paraId="6D111AB4" w14:textId="77777777" w:rsidR="00A04478" w:rsidRDefault="007A37EC">
      <w:pPr>
        <w:spacing w:after="40"/>
      </w:pPr>
      <w:r>
        <w:rPr>
          <w:i/>
          <w:iCs/>
          <w:color w:val="555555"/>
        </w:rPr>
        <w:t>Sydney, Australia</w:t>
      </w:r>
    </w:p>
    <w:p w14:paraId="443A6E11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Organised weekly sessions and inter-college tournaments, fostering a supportive environment for all skill levels.</w:t>
      </w:r>
    </w:p>
    <w:p w14:paraId="109D53A0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Demonstrated leadership and event management skills while coordinating club activities and promoting engagement.</w:t>
      </w:r>
    </w:p>
    <w:p w14:paraId="7E9DE59B" w14:textId="77777777" w:rsidR="00A04478" w:rsidRDefault="007A37EC">
      <w:pPr>
        <w:tabs>
          <w:tab w:val="right" w:pos="9026"/>
        </w:tabs>
        <w:spacing w:before="180" w:after="20"/>
      </w:pPr>
      <w:r>
        <w:rPr>
          <w:b/>
          <w:bCs/>
          <w:color w:val="111111"/>
          <w:sz w:val="21"/>
          <w:szCs w:val="21"/>
        </w:rPr>
        <w:t>UNSW Intercollege Cup Competitor, Warrane College</w:t>
      </w:r>
      <w:r>
        <w:rPr>
          <w:color w:val="555555"/>
        </w:rPr>
        <w:tab/>
        <w:t>Apr 2023 – Present</w:t>
      </w:r>
    </w:p>
    <w:p w14:paraId="0A7E6C44" w14:textId="77777777" w:rsidR="00A04478" w:rsidRDefault="007A37EC">
      <w:pPr>
        <w:spacing w:after="40"/>
      </w:pPr>
      <w:r>
        <w:rPr>
          <w:i/>
          <w:iCs/>
          <w:color w:val="555555"/>
        </w:rPr>
        <w:t>Sydney, Australia</w:t>
      </w:r>
    </w:p>
    <w:p w14:paraId="2F0C110B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 xml:space="preserve">Represented Warrane College in </w:t>
      </w:r>
      <w:proofErr w:type="spellStart"/>
      <w:r>
        <w:rPr>
          <w:color w:val="111111"/>
        </w:rPr>
        <w:t>OzTag</w:t>
      </w:r>
      <w:proofErr w:type="spellEnd"/>
      <w:r>
        <w:rPr>
          <w:color w:val="111111"/>
        </w:rPr>
        <w:t>, football, and basketball, demonstrating teamwork, resilience, and sportsmanship.</w:t>
      </w:r>
    </w:p>
    <w:p w14:paraId="7CF6B081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Balanced athletic commitments with academic responsibilities, demonstrating time management and dedication.</w:t>
      </w:r>
    </w:p>
    <w:p w14:paraId="1EDE3914" w14:textId="77777777" w:rsidR="00A04478" w:rsidRDefault="007A37EC">
      <w:pPr>
        <w:tabs>
          <w:tab w:val="right" w:pos="9026"/>
        </w:tabs>
        <w:spacing w:before="180" w:after="20"/>
      </w:pPr>
      <w:r>
        <w:rPr>
          <w:b/>
          <w:bCs/>
          <w:color w:val="111111"/>
          <w:sz w:val="21"/>
          <w:szCs w:val="21"/>
        </w:rPr>
        <w:t>Class President, Year 12</w:t>
      </w:r>
      <w:r>
        <w:rPr>
          <w:color w:val="555555"/>
        </w:rPr>
        <w:tab/>
        <w:t>Feb 2022 – Dec 2022</w:t>
      </w:r>
    </w:p>
    <w:p w14:paraId="4E40839D" w14:textId="77777777" w:rsidR="00A04478" w:rsidRPr="0065332D" w:rsidRDefault="007A37EC">
      <w:pPr>
        <w:spacing w:after="40"/>
        <w:rPr>
          <w:lang w:val="it-IT"/>
        </w:rPr>
      </w:pPr>
      <w:r w:rsidRPr="0065332D">
        <w:rPr>
          <w:i/>
          <w:iCs/>
          <w:color w:val="555555"/>
          <w:lang w:val="it-IT"/>
        </w:rPr>
        <w:t>Colegio Ingles Catolico La Serena, Chile</w:t>
      </w:r>
    </w:p>
    <w:p w14:paraId="1C060597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Managed class funds and organised key activities (graduation events, fundraisers), coordinating with staff and peers.</w:t>
      </w:r>
    </w:p>
    <w:p w14:paraId="2E112662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Strengthened leadership and communication skills by mediating between students, faculty, and administration.</w:t>
      </w:r>
    </w:p>
    <w:p w14:paraId="62FA3DBD" w14:textId="77777777" w:rsidR="00A04478" w:rsidRDefault="007A37EC">
      <w:pPr>
        <w:pBdr>
          <w:bottom w:val="single" w:sz="6" w:space="4" w:color="111111"/>
        </w:pBdr>
        <w:spacing w:before="200" w:after="60"/>
      </w:pPr>
      <w:r>
        <w:rPr>
          <w:b/>
          <w:bCs/>
          <w:color w:val="111111"/>
          <w:sz w:val="22"/>
          <w:szCs w:val="22"/>
        </w:rPr>
        <w:lastRenderedPageBreak/>
        <w:t>REFEREES</w:t>
      </w:r>
    </w:p>
    <w:p w14:paraId="351F6815" w14:textId="77777777" w:rsidR="00A04478" w:rsidRDefault="007A37EC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Available upon request.</w:t>
      </w:r>
    </w:p>
    <w:sectPr w:rsidR="00A04478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33BFF"/>
    <w:multiLevelType w:val="hybridMultilevel"/>
    <w:tmpl w:val="1EA28F56"/>
    <w:lvl w:ilvl="0" w:tplc="374CEC54">
      <w:start w:val="1"/>
      <w:numFmt w:val="bullet"/>
      <w:lvlText w:val="●"/>
      <w:lvlJc w:val="left"/>
      <w:pPr>
        <w:ind w:left="720" w:hanging="360"/>
      </w:pPr>
    </w:lvl>
    <w:lvl w:ilvl="1" w:tplc="DE806BE6">
      <w:start w:val="1"/>
      <w:numFmt w:val="bullet"/>
      <w:lvlText w:val="○"/>
      <w:lvlJc w:val="left"/>
      <w:pPr>
        <w:ind w:left="1440" w:hanging="360"/>
      </w:pPr>
    </w:lvl>
    <w:lvl w:ilvl="2" w:tplc="F0FC7B00">
      <w:start w:val="1"/>
      <w:numFmt w:val="bullet"/>
      <w:lvlText w:val="■"/>
      <w:lvlJc w:val="left"/>
      <w:pPr>
        <w:ind w:left="2160" w:hanging="360"/>
      </w:pPr>
    </w:lvl>
    <w:lvl w:ilvl="3" w:tplc="48E61ED0">
      <w:start w:val="1"/>
      <w:numFmt w:val="bullet"/>
      <w:lvlText w:val="●"/>
      <w:lvlJc w:val="left"/>
      <w:pPr>
        <w:ind w:left="2880" w:hanging="360"/>
      </w:pPr>
    </w:lvl>
    <w:lvl w:ilvl="4" w:tplc="75EC3970">
      <w:start w:val="1"/>
      <w:numFmt w:val="bullet"/>
      <w:lvlText w:val="○"/>
      <w:lvlJc w:val="left"/>
      <w:pPr>
        <w:ind w:left="3600" w:hanging="360"/>
      </w:pPr>
    </w:lvl>
    <w:lvl w:ilvl="5" w:tplc="D41843D2">
      <w:start w:val="1"/>
      <w:numFmt w:val="bullet"/>
      <w:lvlText w:val="■"/>
      <w:lvlJc w:val="left"/>
      <w:pPr>
        <w:ind w:left="4320" w:hanging="360"/>
      </w:pPr>
    </w:lvl>
    <w:lvl w:ilvl="6" w:tplc="58423E60">
      <w:start w:val="1"/>
      <w:numFmt w:val="bullet"/>
      <w:lvlText w:val="●"/>
      <w:lvlJc w:val="left"/>
      <w:pPr>
        <w:ind w:left="5040" w:hanging="360"/>
      </w:pPr>
    </w:lvl>
    <w:lvl w:ilvl="7" w:tplc="5748011E">
      <w:start w:val="1"/>
      <w:numFmt w:val="bullet"/>
      <w:lvlText w:val="●"/>
      <w:lvlJc w:val="left"/>
      <w:pPr>
        <w:ind w:left="5760" w:hanging="360"/>
      </w:pPr>
    </w:lvl>
    <w:lvl w:ilvl="8" w:tplc="3DF8E6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106874"/>
    <w:multiLevelType w:val="hybridMultilevel"/>
    <w:tmpl w:val="D44C0F3E"/>
    <w:lvl w:ilvl="0" w:tplc="30661BCA">
      <w:start w:val="1"/>
      <w:numFmt w:val="bullet"/>
      <w:lvlText w:val="•"/>
      <w:lvlJc w:val="left"/>
      <w:pPr>
        <w:ind w:left="400" w:hanging="260"/>
      </w:pPr>
    </w:lvl>
    <w:lvl w:ilvl="1" w:tplc="5B123B08">
      <w:numFmt w:val="decimal"/>
      <w:lvlText w:val=""/>
      <w:lvlJc w:val="left"/>
    </w:lvl>
    <w:lvl w:ilvl="2" w:tplc="0C768D78">
      <w:numFmt w:val="decimal"/>
      <w:lvlText w:val=""/>
      <w:lvlJc w:val="left"/>
    </w:lvl>
    <w:lvl w:ilvl="3" w:tplc="C58C2B48">
      <w:numFmt w:val="decimal"/>
      <w:lvlText w:val=""/>
      <w:lvlJc w:val="left"/>
    </w:lvl>
    <w:lvl w:ilvl="4" w:tplc="ED6E2800">
      <w:numFmt w:val="decimal"/>
      <w:lvlText w:val=""/>
      <w:lvlJc w:val="left"/>
    </w:lvl>
    <w:lvl w:ilvl="5" w:tplc="D806216A">
      <w:numFmt w:val="decimal"/>
      <w:lvlText w:val=""/>
      <w:lvlJc w:val="left"/>
    </w:lvl>
    <w:lvl w:ilvl="6" w:tplc="2F5ADD10">
      <w:numFmt w:val="decimal"/>
      <w:lvlText w:val=""/>
      <w:lvlJc w:val="left"/>
    </w:lvl>
    <w:lvl w:ilvl="7" w:tplc="52FC235E">
      <w:numFmt w:val="decimal"/>
      <w:lvlText w:val=""/>
      <w:lvlJc w:val="left"/>
    </w:lvl>
    <w:lvl w:ilvl="8" w:tplc="0FAC7E10">
      <w:numFmt w:val="decimal"/>
      <w:lvlText w:val=""/>
      <w:lvlJc w:val="left"/>
    </w:lvl>
  </w:abstractNum>
  <w:num w:numId="1" w16cid:durableId="555122253">
    <w:abstractNumId w:val="0"/>
    <w:lvlOverride w:ilvl="0">
      <w:startOverride w:val="1"/>
    </w:lvlOverride>
  </w:num>
  <w:num w:numId="2" w16cid:durableId="17147665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478"/>
    <w:rsid w:val="0065332D"/>
    <w:rsid w:val="00704C0F"/>
    <w:rsid w:val="007A37EC"/>
    <w:rsid w:val="00A04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03FB5"/>
  <w15:docId w15:val="{A262B406-D5CF-4F24-A61B-2CB236F3C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905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Felipe Gutierrez</cp:lastModifiedBy>
  <cp:revision>2</cp:revision>
  <dcterms:created xsi:type="dcterms:W3CDTF">2026-05-13T02:12:00Z</dcterms:created>
  <dcterms:modified xsi:type="dcterms:W3CDTF">2026-05-13T02:12:00Z</dcterms:modified>
</cp:coreProperties>
</file>