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8F" w:rsidRDefault="00187E8F">
      <w:pPr>
        <w:rPr>
          <w:bCs/>
          <w:sz w:val="24"/>
          <w:szCs w:val="24"/>
        </w:rPr>
      </w:pPr>
      <w:r>
        <w:rPr>
          <w:b/>
          <w:sz w:val="24"/>
          <w:szCs w:val="24"/>
        </w:rPr>
        <w:t>Teoría</w:t>
      </w:r>
      <w:r>
        <w:rPr>
          <w:b/>
          <w:sz w:val="24"/>
          <w:szCs w:val="24"/>
        </w:rPr>
        <w:t>:</w:t>
      </w:r>
      <w:r>
        <w:rPr>
          <w:b/>
          <w:sz w:val="24"/>
          <w:szCs w:val="24"/>
        </w:rPr>
        <w:t xml:space="preserve"> </w:t>
      </w:r>
      <w:r>
        <w:rPr>
          <w:bCs/>
          <w:sz w:val="24"/>
          <w:szCs w:val="24"/>
        </w:rPr>
        <w:t>Las imágenes digitales están compuestas por píxeles, cada uno de estos tiene tres canales de colores que son Red, Green y Blue, de ahí la notación “RGB”. Los canales toman un valor entre 0 y 255 donde el 0 indica un valor más oscuro y el 255 uno más claro.</w:t>
      </w:r>
    </w:p>
    <w:p w:rsidR="00187E8F" w:rsidRDefault="00187E8F">
      <w:pPr>
        <w:rPr>
          <w:b/>
          <w:sz w:val="24"/>
          <w:szCs w:val="24"/>
        </w:rPr>
      </w:pPr>
    </w:p>
    <w:p w:rsidR="00DA4D35" w:rsidRDefault="00650CA8">
      <w:pPr>
        <w:rPr>
          <w:sz w:val="24"/>
          <w:szCs w:val="24"/>
        </w:rPr>
      </w:pPr>
      <w:r>
        <w:rPr>
          <w:b/>
          <w:sz w:val="24"/>
          <w:szCs w:val="24"/>
        </w:rPr>
        <w:t xml:space="preserve">Objetivo: </w:t>
      </w:r>
      <w:r>
        <w:rPr>
          <w:sz w:val="24"/>
          <w:szCs w:val="24"/>
        </w:rPr>
        <w:t>Generar histogramas de intensidad de colores RGB a partir de imágenes cargadas en el programa</w:t>
      </w:r>
    </w:p>
    <w:p w:rsidR="00650CA8" w:rsidRDefault="00650CA8">
      <w:pPr>
        <w:rPr>
          <w:b/>
          <w:sz w:val="24"/>
          <w:szCs w:val="24"/>
        </w:rPr>
      </w:pPr>
      <w:r>
        <w:rPr>
          <w:b/>
          <w:sz w:val="24"/>
          <w:szCs w:val="24"/>
        </w:rPr>
        <w:t>Resultado esperado:</w:t>
      </w:r>
    </w:p>
    <w:p w:rsidR="00650CA8" w:rsidRDefault="006F563B">
      <w:pPr>
        <w:rPr>
          <w:b/>
          <w:sz w:val="24"/>
          <w:szCs w:val="24"/>
        </w:rPr>
      </w:pPr>
      <w:r>
        <w:rPr>
          <w:b/>
          <w:noProof/>
          <w:sz w:val="24"/>
          <w:szCs w:val="24"/>
        </w:rPr>
        <w:drawing>
          <wp:inline distT="0" distB="0" distL="0" distR="0">
            <wp:extent cx="56102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362450"/>
                    </a:xfrm>
                    <a:prstGeom prst="rect">
                      <a:avLst/>
                    </a:prstGeom>
                    <a:noFill/>
                    <a:ln>
                      <a:noFill/>
                    </a:ln>
                  </pic:spPr>
                </pic:pic>
              </a:graphicData>
            </a:graphic>
          </wp:inline>
        </w:drawing>
      </w:r>
    </w:p>
    <w:p w:rsidR="00650CA8" w:rsidRPr="00650CA8" w:rsidRDefault="00650CA8" w:rsidP="00650CA8">
      <w:pPr>
        <w:rPr>
          <w:sz w:val="24"/>
          <w:szCs w:val="24"/>
        </w:rPr>
      </w:pPr>
    </w:p>
    <w:p w:rsidR="00650CA8" w:rsidRDefault="00650CA8" w:rsidP="00650CA8">
      <w:pPr>
        <w:rPr>
          <w:sz w:val="24"/>
          <w:szCs w:val="24"/>
        </w:rPr>
      </w:pPr>
    </w:p>
    <w:p w:rsidR="00187E8F" w:rsidRPr="00650CA8" w:rsidRDefault="00187E8F" w:rsidP="00650CA8">
      <w:pPr>
        <w:rPr>
          <w:sz w:val="24"/>
          <w:szCs w:val="24"/>
        </w:rPr>
      </w:pPr>
      <w:bookmarkStart w:id="0" w:name="_GoBack"/>
      <w:bookmarkEnd w:id="0"/>
    </w:p>
    <w:p w:rsidR="006F563B" w:rsidRDefault="006F563B" w:rsidP="006F563B">
      <w:pPr>
        <w:rPr>
          <w:b/>
          <w:sz w:val="24"/>
          <w:szCs w:val="24"/>
        </w:rPr>
      </w:pPr>
    </w:p>
    <w:p w:rsidR="006F563B" w:rsidRDefault="006F563B" w:rsidP="006F563B">
      <w:pPr>
        <w:rPr>
          <w:b/>
          <w:sz w:val="24"/>
          <w:szCs w:val="24"/>
        </w:rPr>
      </w:pPr>
    </w:p>
    <w:p w:rsidR="006F563B" w:rsidRDefault="006F563B" w:rsidP="006F563B">
      <w:pPr>
        <w:rPr>
          <w:b/>
          <w:sz w:val="24"/>
          <w:szCs w:val="24"/>
        </w:rPr>
      </w:pPr>
      <w:r w:rsidRPr="006E1D13">
        <w:rPr>
          <w:b/>
          <w:sz w:val="24"/>
          <w:szCs w:val="24"/>
        </w:rPr>
        <w:t>Desarrollo</w:t>
      </w:r>
    </w:p>
    <w:p w:rsidR="006F563B" w:rsidRDefault="006F563B" w:rsidP="00650CA8">
      <w:pPr>
        <w:tabs>
          <w:tab w:val="left" w:pos="2292"/>
        </w:tabs>
        <w:rPr>
          <w:sz w:val="24"/>
          <w:szCs w:val="24"/>
        </w:rPr>
      </w:pPr>
    </w:p>
    <w:p w:rsidR="00650CA8" w:rsidRDefault="00650CA8" w:rsidP="00650CA8">
      <w:pPr>
        <w:pStyle w:val="ListParagraph"/>
        <w:numPr>
          <w:ilvl w:val="0"/>
          <w:numId w:val="1"/>
        </w:numPr>
        <w:tabs>
          <w:tab w:val="left" w:pos="2292"/>
        </w:tabs>
        <w:rPr>
          <w:sz w:val="24"/>
          <w:szCs w:val="24"/>
        </w:rPr>
      </w:pPr>
      <w:r>
        <w:rPr>
          <w:sz w:val="24"/>
          <w:szCs w:val="24"/>
        </w:rPr>
        <w:t>Importe las librerías a usar</w:t>
      </w:r>
    </w:p>
    <w:p w:rsidR="00650CA8" w:rsidRDefault="006F563B" w:rsidP="00650CA8">
      <w:pPr>
        <w:pStyle w:val="ListParagraph"/>
        <w:tabs>
          <w:tab w:val="left" w:pos="2292"/>
        </w:tabs>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35.25pt">
            <v:imagedata r:id="rId6" o:title="pixeles"/>
          </v:shape>
        </w:pict>
      </w:r>
    </w:p>
    <w:p w:rsidR="00650CA8" w:rsidRPr="00D877AC" w:rsidRDefault="00D877AC" w:rsidP="004B5895">
      <w:pPr>
        <w:pStyle w:val="ListParagraph"/>
        <w:tabs>
          <w:tab w:val="left" w:pos="2460"/>
        </w:tabs>
        <w:rPr>
          <w:i/>
          <w:sz w:val="24"/>
          <w:szCs w:val="24"/>
        </w:rPr>
      </w:pPr>
      <w:r>
        <w:rPr>
          <w:i/>
          <w:sz w:val="24"/>
          <w:szCs w:val="24"/>
        </w:rPr>
        <w:t xml:space="preserve">Si no tiene </w:t>
      </w:r>
      <w:proofErr w:type="spellStart"/>
      <w:r>
        <w:rPr>
          <w:i/>
          <w:sz w:val="24"/>
          <w:szCs w:val="24"/>
        </w:rPr>
        <w:t>matplotlib</w:t>
      </w:r>
      <w:proofErr w:type="spellEnd"/>
      <w:r>
        <w:rPr>
          <w:i/>
          <w:sz w:val="24"/>
          <w:szCs w:val="24"/>
        </w:rPr>
        <w:t xml:space="preserve"> instalado, tiene que abrir una ventana de comandos y escribir “</w:t>
      </w:r>
      <w:proofErr w:type="spellStart"/>
      <w:r>
        <w:rPr>
          <w:i/>
          <w:sz w:val="24"/>
          <w:szCs w:val="24"/>
        </w:rPr>
        <w:t>pip</w:t>
      </w:r>
      <w:proofErr w:type="spellEnd"/>
      <w:r>
        <w:rPr>
          <w:i/>
          <w:sz w:val="24"/>
          <w:szCs w:val="24"/>
        </w:rPr>
        <w:t xml:space="preserve"> </w:t>
      </w:r>
      <w:proofErr w:type="spellStart"/>
      <w:r>
        <w:rPr>
          <w:i/>
          <w:sz w:val="24"/>
          <w:szCs w:val="24"/>
        </w:rPr>
        <w:t>install</w:t>
      </w:r>
      <w:proofErr w:type="spellEnd"/>
      <w:r>
        <w:rPr>
          <w:i/>
          <w:sz w:val="24"/>
          <w:szCs w:val="24"/>
        </w:rPr>
        <w:t xml:space="preserve"> </w:t>
      </w:r>
      <w:proofErr w:type="spellStart"/>
      <w:r>
        <w:rPr>
          <w:i/>
          <w:sz w:val="24"/>
          <w:szCs w:val="24"/>
        </w:rPr>
        <w:t>matplotlib</w:t>
      </w:r>
      <w:proofErr w:type="spellEnd"/>
      <w:r>
        <w:rPr>
          <w:i/>
          <w:sz w:val="24"/>
          <w:szCs w:val="24"/>
        </w:rPr>
        <w:t>”</w:t>
      </w:r>
    </w:p>
    <w:p w:rsidR="004B5895" w:rsidRDefault="004B5895" w:rsidP="004B5895">
      <w:pPr>
        <w:pStyle w:val="ListParagraph"/>
        <w:numPr>
          <w:ilvl w:val="0"/>
          <w:numId w:val="1"/>
        </w:numPr>
        <w:tabs>
          <w:tab w:val="left" w:pos="2460"/>
        </w:tabs>
        <w:rPr>
          <w:sz w:val="24"/>
          <w:szCs w:val="24"/>
        </w:rPr>
      </w:pPr>
      <w:r>
        <w:rPr>
          <w:sz w:val="24"/>
          <w:szCs w:val="24"/>
        </w:rPr>
        <w:t>Cree la clase de la ventana donde irá todo</w:t>
      </w:r>
    </w:p>
    <w:p w:rsidR="004B5895" w:rsidRDefault="006F563B" w:rsidP="004B5895">
      <w:pPr>
        <w:pStyle w:val="ListParagraph"/>
        <w:tabs>
          <w:tab w:val="left" w:pos="2460"/>
        </w:tabs>
        <w:rPr>
          <w:sz w:val="24"/>
          <w:szCs w:val="24"/>
        </w:rPr>
      </w:pPr>
      <w:r>
        <w:rPr>
          <w:sz w:val="24"/>
          <w:szCs w:val="24"/>
        </w:rPr>
        <w:pict>
          <v:shape id="_x0000_i1027" type="#_x0000_t75" style="width:441.75pt;height:2in">
            <v:imagedata r:id="rId7" o:title="pixeles"/>
          </v:shape>
        </w:pict>
      </w:r>
      <w:r w:rsidR="004B5895">
        <w:rPr>
          <w:sz w:val="24"/>
          <w:szCs w:val="24"/>
        </w:rPr>
        <w:t xml:space="preserve"> </w:t>
      </w:r>
    </w:p>
    <w:p w:rsidR="004B5895" w:rsidRDefault="004B5895" w:rsidP="004B5895">
      <w:pPr>
        <w:pStyle w:val="ListParagraph"/>
        <w:tabs>
          <w:tab w:val="left" w:pos="1572"/>
        </w:tabs>
        <w:rPr>
          <w:sz w:val="24"/>
          <w:szCs w:val="24"/>
        </w:rPr>
      </w:pPr>
    </w:p>
    <w:p w:rsidR="004B5895" w:rsidRDefault="004B5895" w:rsidP="004B5895">
      <w:pPr>
        <w:pStyle w:val="ListParagraph"/>
        <w:numPr>
          <w:ilvl w:val="0"/>
          <w:numId w:val="1"/>
        </w:numPr>
        <w:tabs>
          <w:tab w:val="left" w:pos="1572"/>
        </w:tabs>
        <w:rPr>
          <w:sz w:val="24"/>
          <w:szCs w:val="24"/>
        </w:rPr>
      </w:pPr>
      <w:r>
        <w:rPr>
          <w:sz w:val="24"/>
          <w:szCs w:val="24"/>
        </w:rPr>
        <w:t xml:space="preserve">Dentro de la misma función </w:t>
      </w:r>
      <w:proofErr w:type="spellStart"/>
      <w:r>
        <w:rPr>
          <w:sz w:val="24"/>
          <w:szCs w:val="24"/>
        </w:rPr>
        <w:t>InitUI</w:t>
      </w:r>
      <w:proofErr w:type="spellEnd"/>
      <w:r>
        <w:rPr>
          <w:sz w:val="24"/>
          <w:szCs w:val="24"/>
        </w:rPr>
        <w:t xml:space="preserve"> cree los botones para cargar la imagen y los histogramas de REG, GREEN y BLUE</w:t>
      </w:r>
    </w:p>
    <w:p w:rsidR="00DE62F3" w:rsidRDefault="006F563B" w:rsidP="004B5895">
      <w:pPr>
        <w:pStyle w:val="ListParagraph"/>
        <w:tabs>
          <w:tab w:val="left" w:pos="1572"/>
        </w:tabs>
        <w:rPr>
          <w:sz w:val="24"/>
          <w:szCs w:val="24"/>
        </w:rPr>
      </w:pPr>
      <w:r>
        <w:rPr>
          <w:sz w:val="24"/>
          <w:szCs w:val="24"/>
        </w:rPr>
        <w:pict>
          <v:shape id="_x0000_i1028" type="#_x0000_t75" style="width:441.75pt;height:324.75pt">
            <v:imagedata r:id="rId8" o:title="pixeles"/>
          </v:shape>
        </w:pict>
      </w:r>
    </w:p>
    <w:p w:rsidR="006F563B" w:rsidRDefault="00DE62F3" w:rsidP="00DE62F3">
      <w:pPr>
        <w:tabs>
          <w:tab w:val="left" w:pos="2112"/>
        </w:tabs>
        <w:ind w:left="708"/>
        <w:rPr>
          <w:i/>
        </w:rPr>
      </w:pPr>
      <w:r>
        <w:rPr>
          <w:i/>
        </w:rPr>
        <w:lastRenderedPageBreak/>
        <w:t>Note que todos los botones están asociados a sus funciones respectivas (</w:t>
      </w:r>
      <w:proofErr w:type="spellStart"/>
      <w:proofErr w:type="gramStart"/>
      <w:r>
        <w:rPr>
          <w:i/>
        </w:rPr>
        <w:t>onBrowse</w:t>
      </w:r>
      <w:proofErr w:type="spellEnd"/>
      <w:r>
        <w:rPr>
          <w:i/>
        </w:rPr>
        <w:t xml:space="preserve">,   </w:t>
      </w:r>
      <w:proofErr w:type="spellStart"/>
      <w:proofErr w:type="gramEnd"/>
      <w:r>
        <w:rPr>
          <w:i/>
        </w:rPr>
        <w:t>reemplazaRed</w:t>
      </w:r>
      <w:proofErr w:type="spellEnd"/>
      <w:r>
        <w:rPr>
          <w:i/>
        </w:rPr>
        <w:t xml:space="preserve">, </w:t>
      </w:r>
      <w:proofErr w:type="spellStart"/>
      <w:r>
        <w:rPr>
          <w:i/>
        </w:rPr>
        <w:t>reemplazaBlue</w:t>
      </w:r>
      <w:proofErr w:type="spellEnd"/>
      <w:r>
        <w:rPr>
          <w:i/>
        </w:rPr>
        <w:t xml:space="preserve"> y </w:t>
      </w:r>
      <w:proofErr w:type="spellStart"/>
      <w:r>
        <w:rPr>
          <w:i/>
        </w:rPr>
        <w:t>reemplazaGreen</w:t>
      </w:r>
      <w:proofErr w:type="spellEnd"/>
      <w:r>
        <w:rPr>
          <w:i/>
        </w:rPr>
        <w:t xml:space="preserve">), además todos son agregados al </w:t>
      </w:r>
      <w:proofErr w:type="spellStart"/>
      <w:r>
        <w:rPr>
          <w:i/>
        </w:rPr>
        <w:t>sizer</w:t>
      </w:r>
      <w:proofErr w:type="spellEnd"/>
      <w:r>
        <w:rPr>
          <w:i/>
        </w:rPr>
        <w:t>.</w:t>
      </w:r>
    </w:p>
    <w:p w:rsidR="00DE62F3" w:rsidRDefault="00DE62F3" w:rsidP="00DE62F3">
      <w:pPr>
        <w:pStyle w:val="ListParagraph"/>
        <w:numPr>
          <w:ilvl w:val="0"/>
          <w:numId w:val="1"/>
        </w:numPr>
        <w:tabs>
          <w:tab w:val="left" w:pos="2112"/>
        </w:tabs>
        <w:rPr>
          <w:sz w:val="24"/>
          <w:szCs w:val="24"/>
        </w:rPr>
      </w:pPr>
      <w:r>
        <w:rPr>
          <w:sz w:val="24"/>
          <w:szCs w:val="24"/>
        </w:rPr>
        <w:t xml:space="preserve">Aún dentro de </w:t>
      </w:r>
      <w:proofErr w:type="spellStart"/>
      <w:r>
        <w:rPr>
          <w:sz w:val="24"/>
          <w:szCs w:val="24"/>
        </w:rPr>
        <w:t>InitUI</w:t>
      </w:r>
      <w:proofErr w:type="spellEnd"/>
      <w:r>
        <w:rPr>
          <w:sz w:val="24"/>
          <w:szCs w:val="24"/>
        </w:rPr>
        <w:t xml:space="preserve"> cree el marco para la imagen y el histograma de ejemplo</w:t>
      </w:r>
    </w:p>
    <w:p w:rsidR="00DE62F3" w:rsidRDefault="006F563B" w:rsidP="00DE62F3">
      <w:pPr>
        <w:pStyle w:val="ListParagraph"/>
        <w:tabs>
          <w:tab w:val="left" w:pos="2112"/>
        </w:tabs>
        <w:rPr>
          <w:sz w:val="24"/>
          <w:szCs w:val="24"/>
        </w:rPr>
      </w:pPr>
      <w:r>
        <w:rPr>
          <w:sz w:val="24"/>
          <w:szCs w:val="24"/>
        </w:rPr>
        <w:pict>
          <v:shape id="_x0000_i1029" type="#_x0000_t75" style="width:441.75pt;height:175.5pt">
            <v:imagedata r:id="rId9" o:title="pixeles"/>
          </v:shape>
        </w:pict>
      </w:r>
    </w:p>
    <w:p w:rsidR="00DE62F3" w:rsidRDefault="00DE62F3" w:rsidP="00DE62F3"/>
    <w:p w:rsidR="00DE62F3" w:rsidRDefault="00DE62F3" w:rsidP="00DE62F3">
      <w:pPr>
        <w:pStyle w:val="ListParagraph"/>
        <w:numPr>
          <w:ilvl w:val="0"/>
          <w:numId w:val="1"/>
        </w:numPr>
        <w:tabs>
          <w:tab w:val="left" w:pos="1380"/>
        </w:tabs>
        <w:rPr>
          <w:sz w:val="24"/>
          <w:szCs w:val="24"/>
        </w:rPr>
      </w:pPr>
      <w:r>
        <w:rPr>
          <w:sz w:val="24"/>
          <w:szCs w:val="24"/>
        </w:rPr>
        <w:t xml:space="preserve">Agregue las funciones </w:t>
      </w:r>
      <w:proofErr w:type="spellStart"/>
      <w:r>
        <w:rPr>
          <w:sz w:val="24"/>
          <w:szCs w:val="24"/>
        </w:rPr>
        <w:t>onBrowse</w:t>
      </w:r>
      <w:proofErr w:type="spellEnd"/>
      <w:r>
        <w:rPr>
          <w:sz w:val="24"/>
          <w:szCs w:val="24"/>
        </w:rPr>
        <w:t xml:space="preserve"> y </w:t>
      </w:r>
      <w:proofErr w:type="spellStart"/>
      <w:r>
        <w:rPr>
          <w:sz w:val="24"/>
          <w:szCs w:val="24"/>
        </w:rPr>
        <w:t>onView</w:t>
      </w:r>
      <w:proofErr w:type="spellEnd"/>
      <w:r>
        <w:rPr>
          <w:sz w:val="24"/>
          <w:szCs w:val="24"/>
        </w:rPr>
        <w:t xml:space="preserve"> (vistas </w:t>
      </w:r>
      <w:r w:rsidR="00D877AC">
        <w:rPr>
          <w:sz w:val="24"/>
          <w:szCs w:val="24"/>
        </w:rPr>
        <w:t>en las guías anteriores</w:t>
      </w:r>
      <w:r>
        <w:rPr>
          <w:sz w:val="24"/>
          <w:szCs w:val="24"/>
        </w:rPr>
        <w:t>)</w:t>
      </w:r>
    </w:p>
    <w:p w:rsidR="00DE62F3" w:rsidRDefault="006F563B" w:rsidP="00DE62F3">
      <w:pPr>
        <w:pStyle w:val="ListParagraph"/>
        <w:tabs>
          <w:tab w:val="left" w:pos="1380"/>
        </w:tabs>
        <w:rPr>
          <w:sz w:val="24"/>
          <w:szCs w:val="24"/>
        </w:rPr>
      </w:pPr>
      <w:r>
        <w:rPr>
          <w:sz w:val="24"/>
          <w:szCs w:val="24"/>
        </w:rPr>
        <w:pict>
          <v:shape id="_x0000_i1030" type="#_x0000_t75" style="width:444.75pt;height:333pt">
            <v:imagedata r:id="rId10" o:title="caminando"/>
          </v:shape>
        </w:pict>
      </w:r>
    </w:p>
    <w:p w:rsidR="00DE62F3" w:rsidRDefault="00DE62F3" w:rsidP="00DE62F3"/>
    <w:p w:rsidR="00DE62F3" w:rsidRDefault="00DE62F3" w:rsidP="00DE62F3">
      <w:pPr>
        <w:tabs>
          <w:tab w:val="left" w:pos="1752"/>
        </w:tabs>
      </w:pPr>
      <w:r>
        <w:lastRenderedPageBreak/>
        <w:tab/>
      </w:r>
    </w:p>
    <w:p w:rsidR="00D877AC" w:rsidRDefault="00D877AC" w:rsidP="00DE62F3">
      <w:pPr>
        <w:tabs>
          <w:tab w:val="left" w:pos="1752"/>
        </w:tabs>
      </w:pPr>
    </w:p>
    <w:p w:rsidR="00DE62F3" w:rsidRDefault="00DE62F3" w:rsidP="00DE62F3">
      <w:pPr>
        <w:pStyle w:val="ListParagraph"/>
        <w:numPr>
          <w:ilvl w:val="0"/>
          <w:numId w:val="1"/>
        </w:numPr>
        <w:tabs>
          <w:tab w:val="left" w:pos="1752"/>
        </w:tabs>
        <w:rPr>
          <w:sz w:val="24"/>
          <w:szCs w:val="24"/>
        </w:rPr>
      </w:pPr>
      <w:r>
        <w:rPr>
          <w:sz w:val="24"/>
          <w:szCs w:val="24"/>
        </w:rPr>
        <w:t>Agregue las funciones usadas en los botones de cargar histogramas RGB</w:t>
      </w:r>
    </w:p>
    <w:p w:rsidR="00DE62F3" w:rsidRDefault="006F563B" w:rsidP="00DE62F3">
      <w:pPr>
        <w:pStyle w:val="ListParagraph"/>
        <w:tabs>
          <w:tab w:val="left" w:pos="1752"/>
        </w:tabs>
        <w:rPr>
          <w:sz w:val="24"/>
          <w:szCs w:val="24"/>
        </w:rPr>
      </w:pPr>
      <w:r>
        <w:rPr>
          <w:sz w:val="24"/>
          <w:szCs w:val="24"/>
        </w:rPr>
        <w:pict>
          <v:shape id="_x0000_i1031" type="#_x0000_t75" style="width:441.75pt;height:332.25pt">
            <v:imagedata r:id="rId11" o:title="pixeles"/>
          </v:shape>
        </w:pict>
      </w:r>
    </w:p>
    <w:p w:rsidR="00DE62F3" w:rsidRDefault="00DE62F3" w:rsidP="00554CE3">
      <w:pPr>
        <w:tabs>
          <w:tab w:val="left" w:pos="1752"/>
        </w:tabs>
        <w:ind w:left="708"/>
        <w:rPr>
          <w:i/>
        </w:rPr>
      </w:pPr>
      <w:r>
        <w:t xml:space="preserve"> </w:t>
      </w:r>
      <w:r w:rsidR="00554CE3">
        <w:rPr>
          <w:i/>
        </w:rPr>
        <w:t xml:space="preserve">Las funciones </w:t>
      </w:r>
      <w:proofErr w:type="spellStart"/>
      <w:r w:rsidR="00554CE3">
        <w:rPr>
          <w:i/>
        </w:rPr>
        <w:t>getRedValues</w:t>
      </w:r>
      <w:proofErr w:type="spellEnd"/>
      <w:r w:rsidR="00554CE3">
        <w:rPr>
          <w:i/>
        </w:rPr>
        <w:t xml:space="preserve">, </w:t>
      </w:r>
      <w:proofErr w:type="spellStart"/>
      <w:r w:rsidR="00554CE3">
        <w:rPr>
          <w:i/>
        </w:rPr>
        <w:t>getGreenValues</w:t>
      </w:r>
      <w:proofErr w:type="spellEnd"/>
      <w:r w:rsidR="00554CE3">
        <w:rPr>
          <w:i/>
        </w:rPr>
        <w:t xml:space="preserve"> y </w:t>
      </w:r>
      <w:proofErr w:type="spellStart"/>
      <w:r w:rsidR="00554CE3">
        <w:rPr>
          <w:i/>
        </w:rPr>
        <w:t>getBlueValues</w:t>
      </w:r>
      <w:proofErr w:type="spellEnd"/>
      <w:r w:rsidR="00554CE3">
        <w:rPr>
          <w:i/>
        </w:rPr>
        <w:t xml:space="preserve"> lo que hacen es retornar una lista con las intensidades de color de cada pixel de la imagen. Luego aquellas funciones son usadas para reemplazar el histograma con la lista de intensidades y el color correspondiente.</w:t>
      </w: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pStyle w:val="ListParagraph"/>
        <w:numPr>
          <w:ilvl w:val="0"/>
          <w:numId w:val="1"/>
        </w:numPr>
        <w:tabs>
          <w:tab w:val="left" w:pos="1752"/>
        </w:tabs>
        <w:rPr>
          <w:sz w:val="24"/>
          <w:szCs w:val="24"/>
        </w:rPr>
      </w:pPr>
      <w:r>
        <w:rPr>
          <w:sz w:val="24"/>
          <w:szCs w:val="24"/>
        </w:rPr>
        <w:t>Agregue las clases de histograma (</w:t>
      </w:r>
      <w:r w:rsidR="00D877AC">
        <w:rPr>
          <w:sz w:val="24"/>
          <w:szCs w:val="24"/>
        </w:rPr>
        <w:t>se hizo anteriormente en la guía de histograma a partir de matriz</w:t>
      </w:r>
      <w:r>
        <w:rPr>
          <w:sz w:val="24"/>
          <w:szCs w:val="24"/>
        </w:rPr>
        <w:t xml:space="preserve">) y la función </w:t>
      </w:r>
      <w:proofErr w:type="spellStart"/>
      <w:r>
        <w:rPr>
          <w:sz w:val="24"/>
          <w:szCs w:val="24"/>
        </w:rPr>
        <w:t>main</w:t>
      </w:r>
      <w:proofErr w:type="spellEnd"/>
    </w:p>
    <w:p w:rsidR="00554CE3" w:rsidRDefault="006F563B" w:rsidP="00554CE3">
      <w:pPr>
        <w:pStyle w:val="ListParagraph"/>
        <w:tabs>
          <w:tab w:val="left" w:pos="1752"/>
        </w:tabs>
        <w:rPr>
          <w:sz w:val="24"/>
          <w:szCs w:val="24"/>
        </w:rPr>
      </w:pPr>
      <w:r>
        <w:rPr>
          <w:sz w:val="24"/>
          <w:szCs w:val="24"/>
        </w:rPr>
        <w:pict>
          <v:shape id="_x0000_i1032" type="#_x0000_t75" style="width:441.75pt;height:327.75pt">
            <v:imagedata r:id="rId12" o:title="pixeles"/>
          </v:shape>
        </w:pict>
      </w:r>
    </w:p>
    <w:p w:rsidR="00554CE3" w:rsidRDefault="00554CE3"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554CE3">
      <w:pPr>
        <w:pStyle w:val="ListParagraph"/>
        <w:tabs>
          <w:tab w:val="left" w:pos="1752"/>
        </w:tabs>
        <w:rPr>
          <w:sz w:val="24"/>
          <w:szCs w:val="24"/>
        </w:rPr>
      </w:pPr>
    </w:p>
    <w:p w:rsidR="006F563B" w:rsidRDefault="006F563B" w:rsidP="006F563B">
      <w:pPr>
        <w:pStyle w:val="ListParagraph"/>
        <w:numPr>
          <w:ilvl w:val="0"/>
          <w:numId w:val="1"/>
        </w:numPr>
        <w:tabs>
          <w:tab w:val="left" w:pos="1752"/>
        </w:tabs>
        <w:rPr>
          <w:sz w:val="24"/>
          <w:szCs w:val="24"/>
        </w:rPr>
      </w:pPr>
      <w:r>
        <w:rPr>
          <w:sz w:val="24"/>
          <w:szCs w:val="24"/>
        </w:rPr>
        <w:t>Corra el programa y observe los histogramas de colores con la imagen “lena.jpg”</w:t>
      </w:r>
    </w:p>
    <w:p w:rsidR="006F563B" w:rsidRDefault="006F563B" w:rsidP="006F563B">
      <w:pPr>
        <w:pStyle w:val="ListParagraph"/>
        <w:tabs>
          <w:tab w:val="left" w:pos="1752"/>
        </w:tabs>
        <w:rPr>
          <w:noProof/>
          <w:sz w:val="24"/>
          <w:szCs w:val="24"/>
        </w:rPr>
      </w:pPr>
      <w:r>
        <w:rPr>
          <w:noProof/>
          <w:sz w:val="24"/>
          <w:szCs w:val="24"/>
        </w:rPr>
        <w:drawing>
          <wp:inline distT="0" distB="0" distL="0" distR="0">
            <wp:extent cx="5553075" cy="42360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700" cy="4238087"/>
                    </a:xfrm>
                    <a:prstGeom prst="rect">
                      <a:avLst/>
                    </a:prstGeom>
                    <a:noFill/>
                    <a:ln>
                      <a:noFill/>
                    </a:ln>
                  </pic:spPr>
                </pic:pic>
              </a:graphicData>
            </a:graphic>
          </wp:inline>
        </w:drawing>
      </w:r>
    </w:p>
    <w:p w:rsidR="006F563B" w:rsidRDefault="006F563B" w:rsidP="006F563B">
      <w:pPr>
        <w:tabs>
          <w:tab w:val="left" w:pos="1752"/>
        </w:tabs>
        <w:ind w:left="708"/>
        <w:rPr>
          <w:i/>
        </w:rPr>
      </w:pPr>
      <w:r>
        <w:rPr>
          <w:i/>
        </w:rPr>
        <w:t>Observe como no se ocupa parte del espectro</w:t>
      </w:r>
      <w:r w:rsidR="00187E8F">
        <w:rPr>
          <w:i/>
        </w:rPr>
        <w:t xml:space="preserve"> ¿Ocupar todo el espectro sería bueno o malo? ¿Por qué?</w:t>
      </w:r>
    </w:p>
    <w:p w:rsidR="006F563B" w:rsidRPr="006F563B" w:rsidRDefault="006F563B" w:rsidP="006F563B"/>
    <w:p w:rsidR="006F563B" w:rsidRDefault="006F563B" w:rsidP="006F563B">
      <w:pPr>
        <w:rPr>
          <w:noProof/>
          <w:sz w:val="24"/>
          <w:szCs w:val="24"/>
        </w:rPr>
      </w:pPr>
    </w:p>
    <w:p w:rsidR="006F563B" w:rsidRPr="006F563B" w:rsidRDefault="006F563B" w:rsidP="006F563B">
      <w:pPr>
        <w:tabs>
          <w:tab w:val="left" w:pos="5700"/>
        </w:tabs>
      </w:pPr>
    </w:p>
    <w:sectPr w:rsidR="006F563B" w:rsidRPr="006F56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67FC5"/>
    <w:multiLevelType w:val="hybridMultilevel"/>
    <w:tmpl w:val="E0360F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05"/>
    <w:rsid w:val="00187E8F"/>
    <w:rsid w:val="004B5895"/>
    <w:rsid w:val="00554CE3"/>
    <w:rsid w:val="00650CA8"/>
    <w:rsid w:val="006F563B"/>
    <w:rsid w:val="00AA194D"/>
    <w:rsid w:val="00D83605"/>
    <w:rsid w:val="00D877AC"/>
    <w:rsid w:val="00DA4D35"/>
    <w:rsid w:val="00DE62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84F8"/>
  <w15:chartTrackingRefBased/>
  <w15:docId w15:val="{6A2FEEE0-B4B1-41BC-8E85-31F00371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264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Jiménez</dc:creator>
  <cp:keywords/>
  <dc:description/>
  <cp:lastModifiedBy>Felipe Jiménez De Miguel</cp:lastModifiedBy>
  <cp:revision>4</cp:revision>
  <dcterms:created xsi:type="dcterms:W3CDTF">2018-10-07T19:39:00Z</dcterms:created>
  <dcterms:modified xsi:type="dcterms:W3CDTF">2019-09-26T19:22:00Z</dcterms:modified>
</cp:coreProperties>
</file>