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B50" w:rsidRDefault="00570B50" w:rsidP="00570B50">
      <w:pPr>
        <w:jc w:val="both"/>
      </w:pPr>
      <w:r>
        <w:rPr>
          <w:b/>
          <w:sz w:val="24"/>
        </w:rPr>
        <w:t>Objetivo</w:t>
      </w:r>
      <w:r w:rsidRPr="00510544">
        <w:rPr>
          <w:b/>
          <w:sz w:val="24"/>
        </w:rPr>
        <w:t>:</w:t>
      </w:r>
      <w:r w:rsidRPr="00510544">
        <w:rPr>
          <w:b/>
          <w:sz w:val="24"/>
        </w:rPr>
        <w:br/>
      </w:r>
      <w:r w:rsidRPr="00570B50">
        <w:rPr>
          <w:sz w:val="24"/>
          <w:szCs w:val="24"/>
        </w:rPr>
        <w:t>Crear un programa que haga todo lo de las guías anteriores y además lo siguiente: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Escala de grises método Luminosity (otra ponderación)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Ecualización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Umbralización</w:t>
      </w:r>
    </w:p>
    <w:p w:rsidR="00570B50" w:rsidRDefault="00430881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ROI</w:t>
      </w:r>
    </w:p>
    <w:p w:rsidR="00430881" w:rsidRDefault="00430881" w:rsidP="00430881">
      <w:pPr>
        <w:pStyle w:val="ListParagraph"/>
        <w:ind w:left="1080"/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  <w:r>
        <w:rPr>
          <w:sz w:val="24"/>
          <w:szCs w:val="24"/>
        </w:rPr>
        <w:t>Descripción gráfica:</w:t>
      </w:r>
    </w:p>
    <w:p w:rsidR="00430881" w:rsidRDefault="008C4047" w:rsidP="00430881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46.5pt">
            <v:imagedata r:id="rId5" o:title="inst"/>
          </v:shape>
        </w:pict>
      </w: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Importe las bibliotecas necesarias</w:t>
      </w:r>
    </w:p>
    <w:p w:rsidR="00430881" w:rsidRPr="00430881" w:rsidRDefault="008C4047" w:rsidP="0043088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75pt;height:1in">
            <v:imagedata r:id="rId6" o:title="inst"/>
          </v:shape>
        </w:pict>
      </w:r>
    </w:p>
    <w:p w:rsidR="006A0AE4" w:rsidRDefault="006A0AE4" w:rsidP="003876A8">
      <w:pPr>
        <w:pStyle w:val="ListParagraph"/>
      </w:pPr>
    </w:p>
    <w:p w:rsidR="003876A8" w:rsidRDefault="003876A8" w:rsidP="003876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Cree la clase correspondiente a la ventana</w:t>
      </w:r>
    </w:p>
    <w:p w:rsidR="003876A8" w:rsidRDefault="008C4047" w:rsidP="003876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75pt;height:117.75pt">
            <v:imagedata r:id="rId7" o:title="inst"/>
          </v:shape>
        </w:pict>
      </w:r>
    </w:p>
    <w:p w:rsidR="003876A8" w:rsidRDefault="003876A8" w:rsidP="003876A8">
      <w:pPr>
        <w:tabs>
          <w:tab w:val="left" w:pos="1824"/>
        </w:tabs>
        <w:ind w:left="708"/>
        <w:rPr>
          <w:i/>
          <w:sz w:val="24"/>
          <w:szCs w:val="24"/>
        </w:rPr>
      </w:pPr>
      <w:proofErr w:type="gramStart"/>
      <w:r w:rsidRPr="003876A8">
        <w:rPr>
          <w:i/>
          <w:sz w:val="24"/>
          <w:szCs w:val="24"/>
        </w:rPr>
        <w:t>self.esBlanco</w:t>
      </w:r>
      <w:r>
        <w:rPr>
          <w:i/>
          <w:sz w:val="24"/>
          <w:szCs w:val="24"/>
        </w:rPr>
        <w:t>Negro</w:t>
      </w:r>
      <w:proofErr w:type="gramEnd"/>
      <w:r>
        <w:rPr>
          <w:i/>
          <w:sz w:val="24"/>
          <w:szCs w:val="24"/>
        </w:rPr>
        <w:t xml:space="preserve"> es un booleano auxiliar que usaremos después para </w:t>
      </w:r>
      <w:r w:rsidR="008375CD">
        <w:rPr>
          <w:i/>
          <w:sz w:val="24"/>
          <w:szCs w:val="24"/>
        </w:rPr>
        <w:t>minimizar el</w:t>
      </w:r>
      <w:r>
        <w:rPr>
          <w:i/>
          <w:sz w:val="24"/>
          <w:szCs w:val="24"/>
        </w:rPr>
        <w:t xml:space="preserve"> tiempo </w:t>
      </w:r>
      <w:r w:rsidR="008375CD">
        <w:rPr>
          <w:i/>
          <w:sz w:val="24"/>
          <w:szCs w:val="24"/>
        </w:rPr>
        <w:t>de procesamiento de la</w:t>
      </w:r>
      <w:r>
        <w:rPr>
          <w:i/>
          <w:sz w:val="24"/>
          <w:szCs w:val="24"/>
        </w:rPr>
        <w:t xml:space="preserve"> umbralización y ecualización</w:t>
      </w:r>
    </w:p>
    <w:p w:rsidR="003876A8" w:rsidRDefault="008375CD" w:rsidP="003876A8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Cree la función </w:t>
      </w:r>
      <w:proofErr w:type="spellStart"/>
      <w:r>
        <w:rPr>
          <w:sz w:val="24"/>
          <w:szCs w:val="24"/>
        </w:rPr>
        <w:t>InitUI</w:t>
      </w:r>
      <w:proofErr w:type="spellEnd"/>
    </w:p>
    <w:p w:rsidR="008375CD" w:rsidRDefault="008C4047" w:rsidP="008375C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.75pt;height:304.5pt">
            <v:imagedata r:id="rId8" o:title="inst"/>
          </v:shape>
        </w:pict>
      </w:r>
    </w:p>
    <w:p w:rsidR="008375CD" w:rsidRDefault="008375CD" w:rsidP="008375CD">
      <w:pPr>
        <w:tabs>
          <w:tab w:val="left" w:pos="1824"/>
        </w:tabs>
        <w:ind w:left="708"/>
        <w:rPr>
          <w:i/>
          <w:sz w:val="24"/>
          <w:szCs w:val="24"/>
        </w:rPr>
      </w:pPr>
      <w:r>
        <w:t xml:space="preserve"> </w:t>
      </w:r>
      <w:r>
        <w:rPr>
          <w:i/>
          <w:sz w:val="24"/>
          <w:szCs w:val="24"/>
        </w:rPr>
        <w:t xml:space="preserve">Esta vez en </w:t>
      </w:r>
      <w:proofErr w:type="spellStart"/>
      <w:r>
        <w:rPr>
          <w:i/>
          <w:sz w:val="24"/>
          <w:szCs w:val="24"/>
        </w:rPr>
        <w:t>InitUI</w:t>
      </w:r>
      <w:proofErr w:type="spellEnd"/>
      <w:r>
        <w:rPr>
          <w:i/>
          <w:sz w:val="24"/>
          <w:szCs w:val="24"/>
        </w:rPr>
        <w:t xml:space="preserve"> usted creará menús (que aparecen arriba en la foto), en los comentarios del código puede ver de </w:t>
      </w:r>
      <w:proofErr w:type="spellStart"/>
      <w:r>
        <w:rPr>
          <w:i/>
          <w:sz w:val="24"/>
          <w:szCs w:val="24"/>
        </w:rPr>
        <w:t>que</w:t>
      </w:r>
      <w:proofErr w:type="spellEnd"/>
      <w:r>
        <w:rPr>
          <w:i/>
          <w:sz w:val="24"/>
          <w:szCs w:val="24"/>
        </w:rPr>
        <w:t xml:space="preserve"> se trata cada menú. </w:t>
      </w:r>
    </w:p>
    <w:p w:rsidR="008375CD" w:rsidRDefault="008375CD" w:rsidP="008375CD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Continuando con </w:t>
      </w:r>
      <w:proofErr w:type="spellStart"/>
      <w:r>
        <w:rPr>
          <w:sz w:val="24"/>
          <w:szCs w:val="24"/>
        </w:rPr>
        <w:t>InitUI</w:t>
      </w:r>
      <w:proofErr w:type="spellEnd"/>
    </w:p>
    <w:p w:rsidR="008375CD" w:rsidRDefault="008C4047" w:rsidP="008375C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CD" w:rsidRPr="008375CD" w:rsidRDefault="008375CD" w:rsidP="008375CD">
      <w:pPr>
        <w:pStyle w:val="ListParagraph"/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Terminamos de crear los </w:t>
      </w:r>
      <w:proofErr w:type="spellStart"/>
      <w:r>
        <w:rPr>
          <w:i/>
          <w:sz w:val="24"/>
          <w:szCs w:val="24"/>
        </w:rPr>
        <w:t>Menus</w:t>
      </w:r>
      <w:proofErr w:type="spellEnd"/>
      <w:r>
        <w:rPr>
          <w:i/>
          <w:sz w:val="24"/>
          <w:szCs w:val="24"/>
        </w:rPr>
        <w:t xml:space="preserve"> con el de umbralización, luego abajo en el comentario “#</w:t>
      </w:r>
      <w:proofErr w:type="spellStart"/>
      <w:r>
        <w:rPr>
          <w:i/>
          <w:sz w:val="24"/>
          <w:szCs w:val="24"/>
        </w:rPr>
        <w:t>boton</w:t>
      </w:r>
      <w:proofErr w:type="spellEnd"/>
      <w:r>
        <w:rPr>
          <w:i/>
          <w:sz w:val="24"/>
          <w:szCs w:val="24"/>
        </w:rPr>
        <w:t xml:space="preserve"> de ROI” usted creará el botón de ROI y</w:t>
      </w:r>
      <w:r w:rsidR="005E4E80">
        <w:rPr>
          <w:i/>
          <w:sz w:val="24"/>
          <w:szCs w:val="24"/>
        </w:rPr>
        <w:t xml:space="preserve"> después</w:t>
      </w:r>
      <w:r>
        <w:rPr>
          <w:i/>
          <w:sz w:val="24"/>
          <w:szCs w:val="24"/>
        </w:rPr>
        <w:t xml:space="preserve"> lo añadirá al </w:t>
      </w:r>
      <w:proofErr w:type="spellStart"/>
      <w:r>
        <w:rPr>
          <w:i/>
          <w:sz w:val="24"/>
          <w:szCs w:val="24"/>
        </w:rPr>
        <w:t>sizer</w:t>
      </w:r>
      <w:proofErr w:type="spellEnd"/>
      <w:r>
        <w:rPr>
          <w:i/>
          <w:sz w:val="24"/>
          <w:szCs w:val="24"/>
        </w:rPr>
        <w:t xml:space="preserve"> en la posición (0, 0) y el </w:t>
      </w:r>
      <w:proofErr w:type="spellStart"/>
      <w:r>
        <w:rPr>
          <w:i/>
          <w:sz w:val="24"/>
          <w:szCs w:val="24"/>
        </w:rPr>
        <w:t>span</w:t>
      </w:r>
      <w:proofErr w:type="spellEnd"/>
      <w:r>
        <w:rPr>
          <w:i/>
          <w:sz w:val="24"/>
          <w:szCs w:val="24"/>
        </w:rPr>
        <w:t xml:space="preserve"> (2, 0). El </w:t>
      </w:r>
      <w:proofErr w:type="spellStart"/>
      <w:r>
        <w:rPr>
          <w:i/>
          <w:sz w:val="24"/>
          <w:szCs w:val="24"/>
        </w:rPr>
        <w:t>span</w:t>
      </w:r>
      <w:proofErr w:type="spellEnd"/>
      <w:r>
        <w:rPr>
          <w:i/>
          <w:sz w:val="24"/>
          <w:szCs w:val="24"/>
        </w:rPr>
        <w:t xml:space="preserve"> se refiere a los espacios que ocupa, es importante que los deje así.</w: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8375CD" w:rsidRDefault="008B13C3" w:rsidP="008B13C3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Continuando con </w:t>
      </w:r>
      <w:proofErr w:type="spellStart"/>
      <w:r>
        <w:rPr>
          <w:sz w:val="24"/>
          <w:szCs w:val="24"/>
        </w:rPr>
        <w:t>InitUI</w:t>
      </w:r>
      <w:proofErr w:type="spellEnd"/>
      <w:r>
        <w:rPr>
          <w:sz w:val="24"/>
          <w:szCs w:val="24"/>
        </w:rPr>
        <w:t>, cree paneles y textos mostrar colores de los pixeles (lo mismo que la guía 1)</w:t>
      </w:r>
    </w:p>
    <w:p w:rsidR="008B13C3" w:rsidRDefault="008C4047" w:rsidP="008B13C3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41pt;height:162pt">
            <v:imagedata r:id="rId10" o:title="inst"/>
          </v:shape>
        </w:pic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8375CD" w:rsidRPr="005E4E80" w:rsidRDefault="005E4E80" w:rsidP="008375CD">
      <w:pPr>
        <w:pStyle w:val="ListParagraph"/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Las posiciones en que son agregados los elementos al </w:t>
      </w:r>
      <w:proofErr w:type="spellStart"/>
      <w:r>
        <w:rPr>
          <w:i/>
          <w:sz w:val="24"/>
          <w:szCs w:val="24"/>
        </w:rPr>
        <w:t>sizer</w:t>
      </w:r>
      <w:proofErr w:type="spellEnd"/>
      <w:r>
        <w:rPr>
          <w:i/>
          <w:sz w:val="24"/>
          <w:szCs w:val="24"/>
        </w:rPr>
        <w:t xml:space="preserve"> pueden parecer extrañas, pero recuerde que luego se añadirán más cosas conforme avance el programa.</w: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AA1941" w:rsidRDefault="00AA1941" w:rsidP="00AA1941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Continuando con </w:t>
      </w:r>
      <w:proofErr w:type="spellStart"/>
      <w:r>
        <w:rPr>
          <w:sz w:val="24"/>
          <w:szCs w:val="24"/>
        </w:rPr>
        <w:t>InitUI</w:t>
      </w:r>
      <w:proofErr w:type="spellEnd"/>
      <w:r>
        <w:rPr>
          <w:sz w:val="24"/>
          <w:szCs w:val="24"/>
        </w:rPr>
        <w:t xml:space="preserve">, cree </w:t>
      </w:r>
      <w:r w:rsidR="00DD746D">
        <w:rPr>
          <w:sz w:val="24"/>
          <w:szCs w:val="24"/>
        </w:rPr>
        <w:t>todo lo correspondiente a la imagen</w:t>
      </w:r>
    </w:p>
    <w:p w:rsidR="00DD746D" w:rsidRPr="00AA1941" w:rsidRDefault="008C4047" w:rsidP="00DD746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41.75pt;height:252.75pt">
            <v:imagedata r:id="rId11" o:title="inst"/>
          </v:shape>
        </w:pict>
      </w:r>
    </w:p>
    <w:p w:rsidR="00DD746D" w:rsidRDefault="009948AB" w:rsidP="009948AB">
      <w:pPr>
        <w:tabs>
          <w:tab w:val="left" w:pos="182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DD746D">
        <w:rPr>
          <w:i/>
          <w:sz w:val="24"/>
          <w:szCs w:val="24"/>
        </w:rPr>
        <w:t xml:space="preserve">Se requiere que la imagen esté dentro de un panel </w:t>
      </w:r>
      <w:proofErr w:type="spellStart"/>
      <w:r w:rsidR="00DD746D">
        <w:rPr>
          <w:i/>
          <w:sz w:val="24"/>
          <w:szCs w:val="24"/>
        </w:rPr>
        <w:t>scrolleable</w:t>
      </w:r>
      <w:proofErr w:type="spellEnd"/>
      <w:r w:rsidR="00DD746D">
        <w:rPr>
          <w:i/>
          <w:sz w:val="24"/>
          <w:szCs w:val="24"/>
        </w:rPr>
        <w:t>, ya que aquella podría ser más grande que la ventana del programa y no queremos comprometer o cambiar su tamaño para las transformaciones que haremos en las guías siguientes.</w:t>
      </w:r>
    </w:p>
    <w:p w:rsidR="00DD746D" w:rsidRDefault="00DD746D" w:rsidP="00AA1941">
      <w:pPr>
        <w:tabs>
          <w:tab w:val="left" w:pos="1824"/>
        </w:tabs>
        <w:rPr>
          <w:i/>
          <w:sz w:val="24"/>
          <w:szCs w:val="24"/>
        </w:rPr>
      </w:pPr>
    </w:p>
    <w:p w:rsidR="00DD746D" w:rsidRPr="00DD746D" w:rsidRDefault="00DD746D" w:rsidP="00AA1941">
      <w:pPr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 final se integran el </w:t>
      </w:r>
      <w:proofErr w:type="spellStart"/>
      <w:r>
        <w:rPr>
          <w:i/>
          <w:sz w:val="24"/>
          <w:szCs w:val="24"/>
        </w:rPr>
        <w:t>sizer</w:t>
      </w:r>
      <w:proofErr w:type="spellEnd"/>
      <w:r>
        <w:rPr>
          <w:i/>
          <w:sz w:val="24"/>
          <w:szCs w:val="24"/>
        </w:rPr>
        <w:t xml:space="preserve"> (de todo el </w:t>
      </w:r>
      <w:proofErr w:type="gramStart"/>
      <w:r>
        <w:rPr>
          <w:i/>
          <w:sz w:val="24"/>
          <w:szCs w:val="24"/>
        </w:rPr>
        <w:t>programa</w:t>
      </w:r>
      <w:bookmarkStart w:id="0" w:name="_GoBack"/>
      <w:bookmarkEnd w:id="0"/>
      <w:r>
        <w:rPr>
          <w:i/>
          <w:sz w:val="24"/>
          <w:szCs w:val="24"/>
        </w:rPr>
        <w:t>)  y</w:t>
      </w:r>
      <w:proofErr w:type="gramEnd"/>
      <w:r>
        <w:rPr>
          <w:i/>
          <w:sz w:val="24"/>
          <w:szCs w:val="24"/>
        </w:rPr>
        <w:t xml:space="preserve"> el panel principal.</w:t>
      </w:r>
    </w:p>
    <w:p w:rsidR="00DD746D" w:rsidRPr="00AA1941" w:rsidRDefault="00DD746D" w:rsidP="00AA1941">
      <w:pPr>
        <w:tabs>
          <w:tab w:val="left" w:pos="1824"/>
        </w:tabs>
        <w:rPr>
          <w:sz w:val="24"/>
          <w:szCs w:val="24"/>
        </w:rPr>
      </w:pPr>
    </w:p>
    <w:p w:rsidR="008375CD" w:rsidRDefault="00DD75DB" w:rsidP="008375CD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Agregue la función </w:t>
      </w:r>
      <w:proofErr w:type="spellStart"/>
      <w:proofErr w:type="gramStart"/>
      <w:r>
        <w:rPr>
          <w:sz w:val="24"/>
          <w:szCs w:val="24"/>
        </w:rPr>
        <w:t>onBrowse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usada en las guías anteriores</w:t>
      </w:r>
    </w:p>
    <w:p w:rsidR="00DD75DB" w:rsidRDefault="008C4047" w:rsidP="00DD75DB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41.75pt;height:138pt">
            <v:imagedata r:id="rId12" o:title="inst"/>
          </v:shape>
        </w:pict>
      </w:r>
    </w:p>
    <w:p w:rsidR="00DD75DB" w:rsidRDefault="00DD75DB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8375CD" w:rsidRDefault="00DD75DB" w:rsidP="00DD75DB">
      <w:pPr>
        <w:pStyle w:val="ListParagraph"/>
        <w:numPr>
          <w:ilvl w:val="0"/>
          <w:numId w:val="3"/>
        </w:numPr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t xml:space="preserve">Agregue la función </w:t>
      </w:r>
      <w:proofErr w:type="spellStart"/>
      <w:proofErr w:type="gramStart"/>
      <w:r>
        <w:rPr>
          <w:sz w:val="24"/>
          <w:szCs w:val="24"/>
        </w:rPr>
        <w:t>onView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usada en las guías anteriores (pero con pequeñas modificaciones)</w:t>
      </w:r>
    </w:p>
    <w:p w:rsidR="00DD75DB" w:rsidRDefault="008C4047" w:rsidP="00DD75DB">
      <w:pPr>
        <w:pStyle w:val="ListParagraph"/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41.75pt;height:340.5pt">
            <v:imagedata r:id="rId13" o:title="inst"/>
          </v:shape>
        </w:pict>
      </w:r>
    </w:p>
    <w:p w:rsidR="00DD75DB" w:rsidRDefault="00DD75DB" w:rsidP="008B13C3">
      <w:pPr>
        <w:tabs>
          <w:tab w:val="left" w:pos="996"/>
        </w:tabs>
        <w:ind w:left="708"/>
      </w:pPr>
      <w:r>
        <w:rPr>
          <w:i/>
        </w:rPr>
        <w:t xml:space="preserve">Las modificaciones son los estados de punto 1 y 2 usados en ROI y </w:t>
      </w:r>
      <w:r w:rsidR="008B13C3">
        <w:rPr>
          <w:i/>
        </w:rPr>
        <w:t>la revisión de si la imagen está en escala de grises. Esto nos será útil para ROI, ecualización y umbralización en las guías futuras.</w:t>
      </w:r>
      <w:r>
        <w:tab/>
      </w:r>
    </w:p>
    <w:p w:rsidR="008B13C3" w:rsidRDefault="008B13C3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8B13C3" w:rsidRDefault="008B13C3" w:rsidP="008B13C3">
      <w:pPr>
        <w:tabs>
          <w:tab w:val="left" w:pos="996"/>
        </w:tabs>
        <w:ind w:left="708"/>
      </w:pPr>
    </w:p>
    <w:p w:rsidR="008B13C3" w:rsidRDefault="005E4E80" w:rsidP="005E4E80">
      <w:pPr>
        <w:pStyle w:val="ListParagraph"/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Cree la función </w:t>
      </w:r>
      <w:proofErr w:type="spellStart"/>
      <w:proofErr w:type="gramStart"/>
      <w:r>
        <w:rPr>
          <w:sz w:val="24"/>
          <w:szCs w:val="24"/>
        </w:rPr>
        <w:t>mouseOnPicture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(usada en la guía 1)</w:t>
      </w:r>
    </w:p>
    <w:p w:rsidR="005E4E80" w:rsidRPr="005E4E80" w:rsidRDefault="008C4047" w:rsidP="005E4E80">
      <w:pPr>
        <w:pStyle w:val="ListParagraph"/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41.75pt;height:163.5pt">
            <v:imagedata r:id="rId14" o:title="inst"/>
          </v:shape>
        </w:pict>
      </w:r>
    </w:p>
    <w:p w:rsidR="005E4E80" w:rsidRPr="0098031A" w:rsidRDefault="0098031A" w:rsidP="005E4E80">
      <w:pPr>
        <w:pStyle w:val="ListParagraph"/>
        <w:tabs>
          <w:tab w:val="left" w:pos="996"/>
        </w:tabs>
        <w:rPr>
          <w:i/>
        </w:rPr>
      </w:pPr>
      <w:r>
        <w:rPr>
          <w:i/>
        </w:rPr>
        <w:t>Deje la línea que está comentado tal cual</w:t>
      </w:r>
    </w:p>
    <w:p w:rsidR="008B13C3" w:rsidRDefault="008B13C3" w:rsidP="008B13C3">
      <w:pPr>
        <w:tabs>
          <w:tab w:val="left" w:pos="996"/>
        </w:tabs>
        <w:ind w:left="708"/>
      </w:pPr>
    </w:p>
    <w:p w:rsidR="008B13C3" w:rsidRDefault="005E4E80" w:rsidP="008B13C3">
      <w:pPr>
        <w:pStyle w:val="ListParagraph"/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t>Cree</w:t>
      </w:r>
      <w:r w:rsidR="008B13C3">
        <w:rPr>
          <w:sz w:val="24"/>
          <w:szCs w:val="24"/>
        </w:rPr>
        <w:t xml:space="preserve"> el </w:t>
      </w:r>
      <w:proofErr w:type="spellStart"/>
      <w:r w:rsidR="008B13C3">
        <w:rPr>
          <w:sz w:val="24"/>
          <w:szCs w:val="24"/>
        </w:rPr>
        <w:t>main</w:t>
      </w:r>
      <w:proofErr w:type="spellEnd"/>
    </w:p>
    <w:p w:rsidR="008B13C3" w:rsidRDefault="008C4047" w:rsidP="008B13C3">
      <w:pPr>
        <w:pStyle w:val="ListParagraph"/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41.75pt;height:108pt">
            <v:imagedata r:id="rId15" o:title="inst"/>
          </v:shape>
        </w:pict>
      </w:r>
    </w:p>
    <w:p w:rsidR="008B13C3" w:rsidRDefault="008B13C3" w:rsidP="008B13C3">
      <w:pPr>
        <w:tabs>
          <w:tab w:val="left" w:pos="996"/>
        </w:tabs>
      </w:pPr>
      <w:r>
        <w:tab/>
      </w:r>
    </w:p>
    <w:p w:rsidR="008B13C3" w:rsidRDefault="008B13C3" w:rsidP="008B13C3">
      <w:pPr>
        <w:tabs>
          <w:tab w:val="left" w:pos="996"/>
        </w:tabs>
        <w:rPr>
          <w:sz w:val="24"/>
          <w:szCs w:val="24"/>
        </w:rPr>
      </w:pPr>
      <w:r w:rsidRPr="0098031A"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Hasta ahora usted tiene solo parte del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programa</w:t>
      </w:r>
      <w:r w:rsidR="005E4E80">
        <w:rPr>
          <w:sz w:val="24"/>
          <w:szCs w:val="24"/>
        </w:rPr>
        <w:t xml:space="preserve"> y lo cor</w:t>
      </w:r>
      <w:r w:rsidR="0098031A">
        <w:rPr>
          <w:sz w:val="24"/>
          <w:szCs w:val="24"/>
        </w:rPr>
        <w:t>respondiente a la guía 1. C</w:t>
      </w:r>
      <w:r w:rsidR="005E4E80">
        <w:rPr>
          <w:sz w:val="24"/>
          <w:szCs w:val="24"/>
        </w:rPr>
        <w:t>uando lo ejecute le va a dar problemas porque hay funciones todavía no creadas usadas en los menús de escala de grises, ecualización y umbralización. Si desea ver cómo va quedando el programa puede comentar esas líneas de la siguiente forma:</w:t>
      </w:r>
    </w:p>
    <w:p w:rsidR="005E4E80" w:rsidRPr="008B13C3" w:rsidRDefault="008C4047" w:rsidP="008B13C3">
      <w:p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6" type="#_x0000_t75" style="width:441.75pt;height:99pt">
            <v:imagedata r:id="rId16" o:title="inst"/>
          </v:shape>
        </w:pict>
      </w:r>
    </w:p>
    <w:sectPr w:rsidR="005E4E80" w:rsidRPr="008B1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A92"/>
    <w:multiLevelType w:val="hybridMultilevel"/>
    <w:tmpl w:val="2360A2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05D9"/>
    <w:multiLevelType w:val="hybridMultilevel"/>
    <w:tmpl w:val="729AED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E57A2"/>
    <w:multiLevelType w:val="hybridMultilevel"/>
    <w:tmpl w:val="47CA70BA"/>
    <w:lvl w:ilvl="0" w:tplc="CA2C9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712"/>
    <w:rsid w:val="003876A8"/>
    <w:rsid w:val="003B2D01"/>
    <w:rsid w:val="00430881"/>
    <w:rsid w:val="00570B50"/>
    <w:rsid w:val="005E4E80"/>
    <w:rsid w:val="006A0AE4"/>
    <w:rsid w:val="008375CD"/>
    <w:rsid w:val="008B13C3"/>
    <w:rsid w:val="008C4047"/>
    <w:rsid w:val="0098031A"/>
    <w:rsid w:val="009948AB"/>
    <w:rsid w:val="00A27712"/>
    <w:rsid w:val="00AA1941"/>
    <w:rsid w:val="00DD746D"/>
    <w:rsid w:val="00D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2B61EC-323C-44D7-AD50-A49CC06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7</cp:revision>
  <dcterms:created xsi:type="dcterms:W3CDTF">2018-11-19T23:23:00Z</dcterms:created>
  <dcterms:modified xsi:type="dcterms:W3CDTF">2019-10-03T14:24:00Z</dcterms:modified>
</cp:coreProperties>
</file>