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A0" w:rsidRDefault="001D622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Teoría:</w:t>
      </w: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t>En el análisis y procesamiento de imágenes a menudo interesa analizar áreas o porciones de la imagen, para esto se usa ROI (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>), en realidad consiste en recortar la imagen para luego aplicar otras transformaciones (como ecualización o umbralización) a esta área más pequeña.</w:t>
      </w:r>
    </w:p>
    <w:p w:rsidR="001D6222" w:rsidRDefault="001D6222">
      <w:pPr>
        <w:rPr>
          <w:sz w:val="24"/>
          <w:szCs w:val="24"/>
        </w:rPr>
      </w:pPr>
    </w:p>
    <w:p w:rsidR="001D6222" w:rsidRPr="001D6222" w:rsidRDefault="001D6222">
      <w:pPr>
        <w:rPr>
          <w:b/>
          <w:sz w:val="24"/>
          <w:szCs w:val="24"/>
        </w:rPr>
      </w:pPr>
      <w:r w:rsidRPr="001D6222">
        <w:rPr>
          <w:b/>
          <w:sz w:val="24"/>
          <w:szCs w:val="24"/>
        </w:rPr>
        <w:t>Objetivo:</w:t>
      </w: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t>Añadir la funcionalidad ROI al programa</w:t>
      </w: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5pt;height:345.8pt">
            <v:imagedata r:id="rId5" o:title="inst"/>
          </v:shape>
        </w:pict>
      </w: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Desarrollo:</w:t>
      </w:r>
    </w:p>
    <w:p w:rsidR="001D6222" w:rsidRDefault="001D6222">
      <w:pPr>
        <w:rPr>
          <w:sz w:val="24"/>
          <w:szCs w:val="24"/>
        </w:rPr>
      </w:pPr>
    </w:p>
    <w:p w:rsidR="0040295D" w:rsidRDefault="0040295D">
      <w:pPr>
        <w:rPr>
          <w:sz w:val="24"/>
          <w:szCs w:val="24"/>
        </w:rPr>
      </w:pPr>
    </w:p>
    <w:p w:rsidR="0040295D" w:rsidRDefault="0040295D">
      <w:pPr>
        <w:rPr>
          <w:sz w:val="24"/>
          <w:szCs w:val="24"/>
        </w:rPr>
      </w:pPr>
    </w:p>
    <w:p w:rsidR="0040295D" w:rsidRDefault="0040295D" w:rsidP="004029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Debajo de </w:t>
      </w:r>
      <w:proofErr w:type="spellStart"/>
      <w:r>
        <w:rPr>
          <w:sz w:val="24"/>
          <w:szCs w:val="24"/>
        </w:rPr>
        <w:t>roiButton</w:t>
      </w:r>
      <w:proofErr w:type="spellEnd"/>
      <w:r>
        <w:rPr>
          <w:sz w:val="24"/>
          <w:szCs w:val="24"/>
        </w:rPr>
        <w:t xml:space="preserve"> (creado en la guía 6), genere los cuadros de texto que mostrarán las coordenadas de ROI</w:t>
      </w:r>
    </w:p>
    <w:p w:rsidR="0040295D" w:rsidRDefault="0040295D" w:rsidP="004029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83.25pt;height:187.65pt">
            <v:imagedata r:id="rId6" o:title="inst"/>
          </v:shape>
        </w:pict>
      </w:r>
    </w:p>
    <w:p w:rsidR="0040295D" w:rsidRDefault="0040295D" w:rsidP="0040295D">
      <w:pPr>
        <w:pStyle w:val="ListParagraph"/>
        <w:rPr>
          <w:sz w:val="24"/>
          <w:szCs w:val="24"/>
        </w:rPr>
      </w:pPr>
    </w:p>
    <w:p w:rsidR="0040295D" w:rsidRPr="0040295D" w:rsidRDefault="0040295D" w:rsidP="0040295D">
      <w:pPr>
        <w:pStyle w:val="ListParagraph"/>
        <w:rPr>
          <w:sz w:val="24"/>
          <w:szCs w:val="24"/>
        </w:rPr>
      </w:pPr>
    </w:p>
    <w:p w:rsidR="001D6222" w:rsidRDefault="001D6222" w:rsidP="001D6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spellStart"/>
      <w:r>
        <w:rPr>
          <w:sz w:val="24"/>
          <w:szCs w:val="24"/>
        </w:rPr>
        <w:t>regionOfInterest</w:t>
      </w:r>
      <w:proofErr w:type="spellEnd"/>
    </w:p>
    <w:p w:rsidR="001D6222" w:rsidRPr="001D6222" w:rsidRDefault="001D6222" w:rsidP="001D6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0.9pt;height:111.8pt">
            <v:imagedata r:id="rId7" o:title="inst"/>
          </v:shape>
        </w:pict>
      </w:r>
    </w:p>
    <w:p w:rsidR="001D6222" w:rsidRPr="001D6222" w:rsidRDefault="0040295D" w:rsidP="0040295D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Simplemente se usó el método </w:t>
      </w:r>
      <w:proofErr w:type="spellStart"/>
      <w:r>
        <w:rPr>
          <w:i/>
          <w:sz w:val="24"/>
          <w:szCs w:val="24"/>
        </w:rPr>
        <w:t>GetSubImage</w:t>
      </w:r>
      <w:proofErr w:type="spellEnd"/>
      <w:r>
        <w:rPr>
          <w:i/>
          <w:sz w:val="24"/>
          <w:szCs w:val="24"/>
        </w:rPr>
        <w:t xml:space="preserve"> de </w:t>
      </w:r>
      <w:proofErr w:type="spellStart"/>
      <w:r>
        <w:rPr>
          <w:i/>
          <w:sz w:val="24"/>
          <w:szCs w:val="24"/>
        </w:rPr>
        <w:t>wxPython</w:t>
      </w:r>
      <w:proofErr w:type="spellEnd"/>
      <w:r>
        <w:rPr>
          <w:i/>
          <w:sz w:val="24"/>
          <w:szCs w:val="24"/>
        </w:rPr>
        <w:t xml:space="preserve"> y luego se actualizó el panel.</w:t>
      </w:r>
      <w:bookmarkStart w:id="0" w:name="_GoBack"/>
      <w:bookmarkEnd w:id="0"/>
    </w:p>
    <w:sectPr w:rsidR="001D6222" w:rsidRPr="001D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AF0"/>
    <w:multiLevelType w:val="hybridMultilevel"/>
    <w:tmpl w:val="B2701A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D3"/>
    <w:rsid w:val="001D6222"/>
    <w:rsid w:val="0040295D"/>
    <w:rsid w:val="005539A0"/>
    <w:rsid w:val="0058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DEA2"/>
  <w15:chartTrackingRefBased/>
  <w15:docId w15:val="{BAF57EFB-AB3A-42D0-AFF2-5E62A6A8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2</cp:revision>
  <dcterms:created xsi:type="dcterms:W3CDTF">2018-11-28T07:11:00Z</dcterms:created>
  <dcterms:modified xsi:type="dcterms:W3CDTF">2018-11-28T07:24:00Z</dcterms:modified>
</cp:coreProperties>
</file>