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usoaarosoj2k" w:id="0"/>
      <w:bookmarkEnd w:id="0"/>
      <w:r w:rsidDel="00000000" w:rsidR="00000000" w:rsidRPr="00000000">
        <w:rPr>
          <w:rtl w:val="0"/>
        </w:rPr>
        <w:t xml:space="preserve">Outros modelos de regressão linear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r4v4cvy33hak" w:id="1"/>
      <w:bookmarkEnd w:id="1"/>
      <w:r w:rsidDel="00000000" w:rsidR="00000000" w:rsidRPr="00000000">
        <w:rPr>
          <w:rtl w:val="0"/>
        </w:rPr>
        <w:t xml:space="preserve">Regressão Ridge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Ridge regression é uma técnica de regularização utilizada em regressão linear para lidar com problemas de colineraridade. Ele adiciona uma penalidade L2 à função de custo, o que faz com que os coeficientes sejam menores. Isso ajuda a evitar o overfitting, já que modelos com coeficientes muito altos tendem a se ajustar a ruídos nos dados de treinamento, em vez de generalizar bem para dados desconhecidos. Em resumo, o Ridge Regression é uma técnica que ajuda a manter os coeficientes do modelo sob controle, melhorando a capacidade de generalização do modelo.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fórmula para calcular o erro quadrático da Ridge Regression é dada por:</w:t>
      </w:r>
    </w:p>
    <w:p w:rsidR="00000000" w:rsidDel="00000000" w:rsidP="00000000" w:rsidRDefault="00000000" w:rsidRPr="00000000" w14:paraId="00000006">
      <w:pPr>
        <w:jc w:val="both"/>
        <w:rPr/>
      </w:pPr>
      <m:oMath>
        <m:r>
          <w:rPr/>
          <m:t xml:space="preserve">SSE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reg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</m:t>
        </m:r>
        <m:r>
          <w:rPr/>
          <m:t>λ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, onde </w:t>
      </w:r>
      <m:oMath>
        <m:r>
          <w:rPr/>
          <m:t xml:space="preserve">reg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+...+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 hiperparâmetro lambda é usado para controlar a magnitude da penalidade. Quanto maior o lambda, maior a regularização e menores os coeficientes. Um lambda muito grande pode levar a underfitting, enquanto um lambda muito pequeno não terá efeito suficiente na regularização.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/>
      </w:pPr>
      <w:bookmarkStart w:colFirst="0" w:colLast="0" w:name="_dyvanazhfj2t" w:id="2"/>
      <w:bookmarkEnd w:id="2"/>
      <w:r w:rsidDel="00000000" w:rsidR="00000000" w:rsidRPr="00000000">
        <w:rPr>
          <w:rtl w:val="0"/>
        </w:rPr>
        <w:t xml:space="preserve">Regressão Lasso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 regressão Lasso é uma técnica de regularização de regressão linear que adiciona uma penalidade L1 ao erro de treinamento. Isso significa que ao invés de apenas minimizar o erro quadrático entre as previsões e os valores alvo, a regressão Lasso também minimiza a soma dos valores absolutos dos coeficientes (chamados de pesos) dos modelos. Isso tende a tornar alguns dos coeficientes zero, o que se traduz em seleção automática de recursos. Isso é útil quando há muitos recursos e alguns deles são irrelevantes ou redundantes.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 fórmula para calcular o erro quadrático da Lasso Regression é dada por:</w:t>
      </w:r>
    </w:p>
    <w:p w:rsidR="00000000" w:rsidDel="00000000" w:rsidP="00000000" w:rsidRDefault="00000000" w:rsidRPr="00000000" w14:paraId="0000000E">
      <w:pPr>
        <w:jc w:val="both"/>
        <w:rPr/>
      </w:pPr>
      <m:oMath>
        <m:r>
          <w:rPr/>
          <m:t xml:space="preserve">SSE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reg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</m:t>
        </m:r>
        <m:r>
          <w:rPr/>
          <m:t>λ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|</m:t>
            </m:r>
          </m:e>
          <m:sup/>
        </m:sSup>
      </m:oMath>
      <w:r w:rsidDel="00000000" w:rsidR="00000000" w:rsidRPr="00000000">
        <w:rPr>
          <w:rtl w:val="0"/>
        </w:rPr>
        <w:t xml:space="preserve">, onde </w:t>
      </w:r>
      <m:oMath>
        <m:r>
          <w:rPr/>
          <m:t xml:space="preserve">reg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+...+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Lambda é o parâmetro de regularização, que controla o grau de penalização dos coeficientes. Quanto maior o valor de </w:t>
      </w:r>
      <m:oMath>
        <m:r>
          <m:t>λ</m:t>
        </m:r>
      </m:oMath>
      <w:r w:rsidDel="00000000" w:rsidR="00000000" w:rsidRPr="00000000">
        <w:rPr>
          <w:rtl w:val="0"/>
        </w:rPr>
        <w:t xml:space="preserve">, maior será a penalização e maior será a probabilidade de alguns dos coeficientes se tornarem zero.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both"/>
        <w:rPr/>
      </w:pPr>
      <w:bookmarkStart w:colFirst="0" w:colLast="0" w:name="_lxk96rdswa2g" w:id="3"/>
      <w:bookmarkEnd w:id="3"/>
      <w:r w:rsidDel="00000000" w:rsidR="00000000" w:rsidRPr="00000000">
        <w:rPr>
          <w:rtl w:val="0"/>
        </w:rPr>
        <w:t xml:space="preserve">Regressão Elastic Net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 regressão Elastic Net é uma técnica de regularização que combina as características da regressão Ridge e Lasso. Ela adiciona uma penalidade L1 e L2 ao erro de treinamento, o que significa que ela minimiza tanto a soma dos quadrados dos coeficientes quanto a soma dos valores absolutos dos coeficientes. Isso tende a tornar alguns dos coeficientes zero (como na Lasso) e distribuir os valores dos coeficientes de forma mais homogênea entre os recursos relevantes e irrelevantes (como na Ridge).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 fórmula para calcular o erro quadrático da Lasso Regression é dada por:</w:t>
      </w:r>
    </w:p>
    <w:p w:rsidR="00000000" w:rsidDel="00000000" w:rsidP="00000000" w:rsidRDefault="00000000" w:rsidRPr="00000000" w14:paraId="00000016">
      <w:pPr>
        <w:jc w:val="both"/>
        <w:rPr/>
      </w:pPr>
      <m:oMath>
        <m:r>
          <w:rPr/>
          <m:t xml:space="preserve">SSE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reg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+(</m:t>
        </m:r>
        <m:r>
          <w:rPr/>
          <m:t>λ</m:t>
        </m:r>
        <m:r>
          <w:rPr/>
          <m:t>×</m:t>
        </m:r>
        <m:r>
          <w:rPr/>
          <m:t xml:space="preserve"> c)</m:t>
        </m:r>
        <m:r>
          <w:rPr/>
          <m:t>×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|+</m:t>
            </m:r>
            <m:r>
              <w:rPr/>
              <m:t>λ</m:t>
            </m:r>
            <m:r>
              <w:rPr/>
              <m:t>×</m:t>
            </m:r>
            <m:r>
              <w:rPr/>
              <m:t xml:space="preserve">(1-c)</m:t>
            </m:r>
            <m:r>
              <w:rPr/>
              <m:t>×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i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, onde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m:oMath>
        <m:r>
          <w:rPr/>
          <m:t xml:space="preserve">reg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+...+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Lambda continua sendo o parâmetro de regularização, que controla o grau de penalização dos coeficientes. Quanto maior o valor de </w:t>
      </w:r>
      <m:oMath>
        <m:r>
          <m:t>λ</m:t>
        </m:r>
      </m:oMath>
      <w:r w:rsidDel="00000000" w:rsidR="00000000" w:rsidRPr="00000000">
        <w:rPr>
          <w:rtl w:val="0"/>
        </w:rPr>
        <w:t xml:space="preserve">, maior será a penalização.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 constante c é o parâmetro que controla a proporção entre a penalidade L1 e L2, sendo ela </w:t>
      </w:r>
      <m:oMath>
        <m:r>
          <w:rPr/>
          <m:t xml:space="preserve">0</m:t>
        </m:r>
        <m:r>
          <w:rPr/>
          <m:t>≤</m:t>
        </m:r>
        <m:r>
          <w:rPr/>
          <m:t xml:space="preserve">c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. Quanto maior o valor de c, maior será a contribuição da penalidade L1 e menor será a contribuição da penalidade L2.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