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COLÉGIO ESTADUAL DE EDUCAÇÃO PROFISSIONAL PEDRO BOARETTO NETO</w:t>
      </w: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CURSO TÉCNICO EM INFORMÁTICA</w:t>
      </w:r>
    </w:p>
    <w:p>
      <w:pPr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FELIPP AUGUSTO RODRIGUES PIRAN</w:t>
      </w: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ASSEMBLY TECH</w:t>
      </w: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CASCAVEL - PR</w:t>
      </w: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2023</w:t>
      </w:r>
    </w:p>
    <w:p>
      <w:pPr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br w:type="page"/>
      </w: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Felipp Augusto Rodrigues Piran</w:t>
      </w: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Assembly Tech</w:t>
      </w:r>
    </w:p>
    <w:p>
      <w:pPr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right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keepNext w:val="0"/>
        <w:keepLines w:val="0"/>
        <w:widowControl/>
        <w:suppressLineNumbers w:val="0"/>
        <w:jc w:val="right"/>
      </w:pPr>
      <w:r>
        <w:rPr>
          <w:rFonts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Projeto de Desenvolvimento de Software </w:t>
      </w:r>
    </w:p>
    <w:p>
      <w:pPr>
        <w:keepNext w:val="0"/>
        <w:keepLines w:val="0"/>
        <w:widowControl/>
        <w:suppressLineNumbers w:val="0"/>
        <w:jc w:val="righ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do Curso Técnico em Informática do </w:t>
      </w:r>
    </w:p>
    <w:p>
      <w:pPr>
        <w:keepNext w:val="0"/>
        <w:keepLines w:val="0"/>
        <w:widowControl/>
        <w:suppressLineNumbers w:val="0"/>
        <w:jc w:val="righ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Colégio Estadual de Educação </w:t>
      </w:r>
    </w:p>
    <w:p>
      <w:pPr>
        <w:keepNext w:val="0"/>
        <w:keepLines w:val="0"/>
        <w:widowControl/>
        <w:suppressLineNumbers w:val="0"/>
        <w:jc w:val="righ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Profissional Pedro Boaretto Neto – </w:t>
      </w:r>
    </w:p>
    <w:p>
      <w:pPr>
        <w:keepNext w:val="0"/>
        <w:keepLines w:val="0"/>
        <w:widowControl/>
        <w:suppressLineNumbers w:val="0"/>
        <w:jc w:val="righ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Cascavel, Paraná. </w:t>
      </w:r>
    </w:p>
    <w:p>
      <w:pPr>
        <w:keepNext w:val="0"/>
        <w:keepLines w:val="0"/>
        <w:widowControl/>
        <w:suppressLineNumbers w:val="0"/>
        <w:jc w:val="righ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Orientadores: Profª Aparecida S.Ferreira</w:t>
      </w:r>
      <w:r>
        <w:rPr>
          <w:rFonts w:hint="default" w:ascii="Arial" w:hAnsi="Arial" w:eastAsia="SimSun" w:cs="Arial"/>
          <w:color w:val="000000"/>
          <w:kern w:val="0"/>
          <w:sz w:val="16"/>
          <w:szCs w:val="16"/>
          <w:lang w:val="en-US" w:eastAsia="zh-CN" w:bidi="ar"/>
        </w:rPr>
        <w:t xml:space="preserve">1 </w:t>
      </w:r>
    </w:p>
    <w:p>
      <w:pPr>
        <w:keepNext w:val="0"/>
        <w:keepLines w:val="0"/>
        <w:widowControl/>
        <w:suppressLineNumbers w:val="0"/>
        <w:jc w:val="righ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Prof. Reinaldo C. da Silva</w:t>
      </w:r>
      <w:r>
        <w:rPr>
          <w:rFonts w:hint="default" w:ascii="Arial" w:hAnsi="Arial" w:eastAsia="SimSun" w:cs="Arial"/>
          <w:color w:val="000000"/>
          <w:kern w:val="0"/>
          <w:sz w:val="12"/>
          <w:szCs w:val="12"/>
          <w:lang w:val="en-US" w:eastAsia="zh-CN" w:bidi="ar"/>
        </w:rPr>
        <w:t xml:space="preserve">2 </w:t>
      </w:r>
    </w:p>
    <w:p>
      <w:pPr>
        <w:keepNext w:val="0"/>
        <w:keepLines w:val="0"/>
        <w:widowControl/>
        <w:suppressLineNumbers w:val="0"/>
        <w:jc w:val="righ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Prof. Célia K.Cabral</w:t>
      </w:r>
      <w:r>
        <w:rPr>
          <w:rFonts w:hint="default" w:ascii="Arial" w:hAnsi="Arial" w:eastAsia="SimSun" w:cs="Arial"/>
          <w:color w:val="000000"/>
          <w:kern w:val="0"/>
          <w:sz w:val="12"/>
          <w:szCs w:val="12"/>
          <w:lang w:val="en-US" w:eastAsia="zh-CN" w:bidi="ar"/>
        </w:rPr>
        <w:t xml:space="preserve">3 </w:t>
      </w:r>
    </w:p>
    <w:p>
      <w:pPr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Cascavel - PR</w:t>
      </w: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2023</w:t>
      </w: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keepNext w:val="0"/>
        <w:keepLines w:val="0"/>
        <w:widowControl/>
        <w:suppressLineNumbers w:val="0"/>
        <w:jc w:val="both"/>
      </w:pPr>
      <w:r>
        <w:rPr>
          <w:rFonts w:ascii="Arial" w:hAnsi="Arial" w:eastAsia="SimSun" w:cs="Arial"/>
          <w:color w:val="000000"/>
          <w:kern w:val="0"/>
          <w:sz w:val="12"/>
          <w:szCs w:val="12"/>
          <w:lang w:val="en-US" w:eastAsia="zh-CN" w:bidi="ar"/>
        </w:rPr>
        <w:t>1</w:t>
      </w:r>
      <w:r>
        <w:rPr>
          <w:rFonts w:hint="default" w:ascii="Arial" w:hAnsi="Arial" w:eastAsia="SimSun" w:cs="Arial"/>
          <w:color w:val="000000"/>
          <w:kern w:val="0"/>
          <w:sz w:val="16"/>
          <w:szCs w:val="16"/>
          <w:lang w:val="en-US" w:eastAsia="zh-CN" w:bidi="ar"/>
        </w:rPr>
        <w:t xml:space="preserve">Especialista em Educação Permanente: Saúde e educação pela FioCruz – Fundação Osvaldo Cruz. Especialista em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Arial" w:hAnsi="Arial" w:eastAsia="SimSun" w:cs="Arial"/>
          <w:color w:val="000000"/>
          <w:kern w:val="0"/>
          <w:sz w:val="16"/>
          <w:szCs w:val="16"/>
          <w:lang w:val="en-US" w:eastAsia="zh-CN" w:bidi="ar"/>
        </w:rPr>
        <w:t xml:space="preserve">tecnologias da Informação pela UNIVEL – União Educacional de Cascavel. Pedagoga formada pela UNIPAR – Universidade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Arial" w:hAnsi="Arial" w:eastAsia="SimSun" w:cs="Arial"/>
          <w:color w:val="000000"/>
          <w:kern w:val="0"/>
          <w:sz w:val="16"/>
          <w:szCs w:val="16"/>
          <w:lang w:val="en-US" w:eastAsia="zh-CN" w:bidi="ar"/>
        </w:rPr>
        <w:t xml:space="preserve">Paranaense. Professora do núcleo técnico do Estado do Paraná – Ensino médio técnico.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Arial" w:hAnsi="Arial" w:eastAsia="SimSun" w:cs="Arial"/>
          <w:color w:val="000000"/>
          <w:kern w:val="0"/>
          <w:sz w:val="10"/>
          <w:szCs w:val="10"/>
          <w:lang w:val="en-US" w:eastAsia="zh-CN" w:bidi="ar"/>
        </w:rPr>
        <w:t>2</w:t>
      </w:r>
      <w:r>
        <w:rPr>
          <w:rFonts w:hint="default" w:ascii="Arial" w:hAnsi="Arial" w:eastAsia="SimSun" w:cs="Arial"/>
          <w:color w:val="000000"/>
          <w:kern w:val="0"/>
          <w:sz w:val="16"/>
          <w:szCs w:val="16"/>
          <w:lang w:val="en-US" w:eastAsia="zh-CN" w:bidi="ar"/>
        </w:rPr>
        <w:t xml:space="preserve">Especialização em Educação Profissional Tecnológica. Faculdade Origenes Lessa, FACOL, Brasil. Especialização em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Arial" w:hAnsi="Arial" w:eastAsia="SimSun" w:cs="Arial"/>
          <w:color w:val="000000"/>
          <w:kern w:val="0"/>
          <w:sz w:val="16"/>
          <w:szCs w:val="16"/>
          <w:lang w:val="en-US" w:eastAsia="zh-CN" w:bidi="ar"/>
        </w:rPr>
        <w:t xml:space="preserve">Tecnologias e Educação a Distância. Faculdade Origenes Lessa, FACOL, Brasil.Especialização em MBA em Data Warehouse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Arial" w:hAnsi="Arial" w:eastAsia="SimSun" w:cs="Arial"/>
          <w:color w:val="000000"/>
          <w:kern w:val="0"/>
          <w:sz w:val="16"/>
          <w:szCs w:val="16"/>
          <w:lang w:val="en-US" w:eastAsia="zh-CN" w:bidi="ar"/>
        </w:rPr>
        <w:t xml:space="preserve">e Business Inteligence.UNYLEYA EDITORA E CURSOS S/A, Unyleya, Brasil. Graduação em Programa Especial de Formação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Arial" w:hAnsi="Arial" w:eastAsia="SimSun" w:cs="Arial"/>
          <w:color w:val="000000"/>
          <w:kern w:val="0"/>
          <w:sz w:val="16"/>
          <w:szCs w:val="16"/>
          <w:lang w:val="en-US" w:eastAsia="zh-CN" w:bidi="ar"/>
        </w:rPr>
        <w:t xml:space="preserve">Pedagógica - Docência em Informática. Faculdade de Administração, Ciências, Educação e Letras, FACEL, Brasil. Graduação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Arial" w:hAnsi="Arial" w:eastAsia="SimSun" w:cs="Arial"/>
          <w:color w:val="000000"/>
          <w:kern w:val="0"/>
          <w:sz w:val="16"/>
          <w:szCs w:val="16"/>
          <w:lang w:val="en-US" w:eastAsia="zh-CN" w:bidi="ar"/>
        </w:rPr>
        <w:t xml:space="preserve">em Gestão da Tecnologia da Informação.Universidade Estácio de Sá, UNESA, Brasil.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Arial" w:hAnsi="Arial" w:eastAsia="SimSun" w:cs="Arial"/>
          <w:color w:val="000000"/>
          <w:kern w:val="0"/>
          <w:sz w:val="10"/>
          <w:szCs w:val="10"/>
          <w:lang w:val="en-US" w:eastAsia="zh-CN" w:bidi="ar"/>
        </w:rPr>
        <w:t>3</w:t>
      </w:r>
      <w:r>
        <w:rPr>
          <w:rFonts w:hint="default" w:ascii="Arial" w:hAnsi="Arial" w:eastAsia="SimSun" w:cs="Arial"/>
          <w:color w:val="000000"/>
          <w:kern w:val="0"/>
          <w:sz w:val="16"/>
          <w:szCs w:val="16"/>
          <w:lang w:val="en-US" w:eastAsia="zh-CN" w:bidi="ar"/>
        </w:rPr>
        <w:t xml:space="preserve">Graduação em Sistemas Distribuidos para Internet JAVA.Universidade Federal do Paraná, UTFPR, Brasil. Graduação em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Arial" w:hAnsi="Arial" w:eastAsia="SimSun" w:cs="Arial"/>
          <w:color w:val="000000"/>
          <w:kern w:val="0"/>
          <w:sz w:val="16"/>
          <w:szCs w:val="16"/>
          <w:lang w:val="en-US" w:eastAsia="zh-CN" w:bidi="ar"/>
        </w:rPr>
        <w:t>Tecnologo em Processamento de Dados. União Educacional de Cascavel, UNIVEL, Brasil.</w:t>
      </w:r>
    </w:p>
    <w:p>
      <w:pPr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Felipp Augusto Rodrigues Piran</w:t>
      </w:r>
    </w:p>
    <w:p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Assembly Tech</w:t>
      </w: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Arial" w:hAnsi="Arial" w:eastAsia="Arial" w:cs="Arial"/>
          <w:color w:val="000000"/>
          <w:sz w:val="24"/>
          <w:szCs w:val="24"/>
          <w:lang w:val="pt-BR" w:eastAsia="pt-BR" w:bidi="ar-SA"/>
        </w:rPr>
      </w:pPr>
      <w:r>
        <w:rPr>
          <w:rFonts w:hint="default" w:ascii="Arial" w:hAnsi="Arial" w:eastAsia="Arial" w:cs="Arial"/>
          <w:color w:val="000000"/>
          <w:sz w:val="24"/>
          <w:szCs w:val="24"/>
          <w:lang w:val="en-US" w:eastAsia="zh-CN" w:bidi="ar-SA"/>
        </w:rPr>
        <w:t xml:space="preserve">Este Projeto de Conclusão de Curso foi julgado e aprovado pelo Curso Técnico em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Arial" w:hAnsi="Arial" w:eastAsia="Arial" w:cs="Arial"/>
          <w:color w:val="000000"/>
          <w:sz w:val="24"/>
          <w:szCs w:val="24"/>
          <w:lang w:val="pt-BR" w:eastAsia="pt-BR" w:bidi="ar-SA"/>
        </w:rPr>
      </w:pPr>
      <w:r>
        <w:rPr>
          <w:rFonts w:hint="default" w:ascii="Arial" w:hAnsi="Arial" w:eastAsia="Arial" w:cs="Arial"/>
          <w:color w:val="000000"/>
          <w:sz w:val="24"/>
          <w:szCs w:val="24"/>
          <w:lang w:val="en-US" w:eastAsia="zh-CN" w:bidi="ar-SA"/>
        </w:rPr>
        <w:t>Informática do Colégio Estadual de Educação Profissional Pedro Boaretto Neto.</w:t>
      </w: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rFonts w:hint="default" w:ascii="Arial" w:hAnsi="Arial" w:eastAsia="Arial" w:cs="Arial"/>
          <w:color w:val="000000"/>
          <w:sz w:val="24"/>
          <w:szCs w:val="24"/>
          <w:lang w:val="pt-BR" w:eastAsia="pt-BR"/>
        </w:rPr>
      </w:pPr>
      <w:r>
        <w:rPr>
          <w:rFonts w:hint="default" w:ascii="Arial" w:hAnsi="Arial" w:eastAsia="Arial" w:cs="Arial"/>
          <w:color w:val="000000"/>
          <w:sz w:val="24"/>
          <w:szCs w:val="24"/>
          <w:lang w:val="pt-BR" w:eastAsia="pt-BR"/>
        </w:rPr>
        <w:t>Cascavel, Pr., xx de Xxxxx de 2023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rFonts w:hint="default" w:ascii="Arial" w:hAnsi="Arial" w:cs="Arial"/>
          <w:b/>
          <w:color w:val="000000"/>
        </w:rPr>
      </w:pPr>
      <w:r>
        <w:rPr>
          <w:rFonts w:hint="default" w:ascii="Arial" w:hAnsi="Arial" w:cs="Arial"/>
          <w:b/>
          <w:color w:val="000000"/>
        </w:rPr>
        <w:t>COMISSÃO EXAMINADOR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color w:val="000000"/>
        </w:rPr>
      </w:pPr>
    </w:p>
    <w:tbl>
      <w:tblPr>
        <w:tblStyle w:val="4"/>
        <w:tblW w:w="8504" w:type="dxa"/>
        <w:tblInd w:w="108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252"/>
        <w:gridCol w:w="4252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</w:tcPr>
          <w:p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widowControl w:val="0"/>
              <w:spacing w:line="240" w:lineRule="auto"/>
              <w:ind w:firstLine="0"/>
              <w:jc w:val="center"/>
              <w:rPr>
                <w:rFonts w:ascii="Arial" w:hAnsi="Arial" w:eastAsia="Arial" w:cs="Arial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lang w:val="pt-BR" w:eastAsia="pt-BR"/>
              </w:rPr>
              <w:t>Profª. Aparecida da S. Ferreira1</w:t>
            </w:r>
          </w:p>
          <w:p>
            <w:pPr>
              <w:widowControl w:val="0"/>
              <w:spacing w:line="240" w:lineRule="auto"/>
              <w:ind w:firstLine="0"/>
              <w:jc w:val="center"/>
              <w:rPr>
                <w:rFonts w:ascii="Arial" w:hAnsi="Arial" w:eastAsia="Arial" w:cs="Arial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lang w:val="pt-BR" w:eastAsia="pt-BR"/>
              </w:rPr>
              <w:t>Especialista em Tecnologia da Informação</w:t>
            </w:r>
          </w:p>
          <w:p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>
            <w:pPr>
              <w:spacing w:line="240" w:lineRule="auto"/>
              <w:ind w:firstLine="0"/>
              <w:jc w:val="center"/>
              <w:rPr>
                <w:rFonts w:ascii="Arial" w:hAnsi="Arial" w:eastAsia="Arial" w:cs="Arial"/>
                <w:sz w:val="24"/>
                <w:szCs w:val="24"/>
                <w:lang w:val="pt-BR" w:eastAsia="pt-BR"/>
              </w:rPr>
            </w:pPr>
            <w:r>
              <w:rPr>
                <w:rFonts w:ascii="Arial" w:hAnsi="Arial" w:eastAsia="Arial" w:cs="Arial"/>
                <w:sz w:val="24"/>
                <w:szCs w:val="24"/>
                <w:lang w:val="pt-BR" w:eastAsia="pt-BR"/>
              </w:rPr>
              <w:t>Orientadora</w:t>
            </w:r>
          </w:p>
          <w:p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widowControl w:val="0"/>
              <w:spacing w:line="240" w:lineRule="auto"/>
              <w:ind w:firstLine="0"/>
              <w:jc w:val="center"/>
              <w:rPr>
                <w:rFonts w:ascii="Arial" w:hAnsi="Arial" w:eastAsia="Arial" w:cs="Arial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lang w:val="pt-BR" w:eastAsia="pt-BR"/>
              </w:rPr>
              <w:t>Prof. Reinaldo</w:t>
            </w:r>
          </w:p>
          <w:p>
            <w:pPr>
              <w:spacing w:line="240" w:lineRule="auto"/>
              <w:ind w:firstLine="0"/>
              <w:jc w:val="center"/>
            </w:pP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tabs>
                <w:tab w:val="left" w:pos="8130"/>
              </w:tabs>
              <w:spacing w:line="360" w:lineRule="auto"/>
              <w:ind w:firstLine="0"/>
              <w:jc w:val="center"/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lang w:val="pt-BR" w:eastAsia="pt-BR"/>
              </w:rPr>
              <w:t>Web Design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widowControl w:val="0"/>
              <w:spacing w:line="240" w:lineRule="auto"/>
              <w:ind w:firstLine="0"/>
              <w:jc w:val="center"/>
              <w:rPr>
                <w:rFonts w:ascii="Arial" w:hAnsi="Arial" w:eastAsia="Arial" w:cs="Arial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lang w:val="pt-BR" w:eastAsia="pt-BR"/>
              </w:rPr>
              <w:t>Profª. Célia Kouth Cabral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Pós-graduada em Sistemas Distribuídos JAVA.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  <w:sz w:val="20"/>
                <w:szCs w:val="20"/>
              </w:rPr>
              <w:t xml:space="preserve"> Universidade Tecnológica Federal do Paraná - UTFPR</w:t>
            </w:r>
          </w:p>
          <w:p>
            <w:pPr>
              <w:spacing w:line="240" w:lineRule="auto"/>
              <w:ind w:firstLine="0"/>
              <w:jc w:val="center"/>
              <w:rPr>
                <w:rFonts w:ascii="Arial" w:hAnsi="Arial" w:eastAsia="Arial" w:cs="Arial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lang w:val="pt-BR" w:eastAsia="pt-BR"/>
              </w:rPr>
              <w:t>Banco de dados</w:t>
            </w:r>
          </w:p>
          <w:p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tabs>
                <w:tab w:val="left" w:pos="8130"/>
              </w:tabs>
              <w:spacing w:line="360" w:lineRule="auto"/>
              <w:ind w:firstLine="0"/>
              <w:jc w:val="center"/>
              <w:rPr>
                <w:rFonts w:ascii="Arial" w:hAnsi="Arial" w:eastAsia="Arial" w:cs="Arial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lang w:val="pt-BR" w:eastAsia="pt-BR"/>
              </w:rPr>
              <w:t>Profª  Ana Cristina Santana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Gestão e Docência no ensino superior, médio e técnico.</w:t>
            </w:r>
          </w:p>
          <w:p>
            <w:pPr>
              <w:tabs>
                <w:tab w:val="left" w:pos="8130"/>
              </w:tabs>
              <w:spacing w:line="360" w:lineRule="auto"/>
              <w:ind w:firstLine="0"/>
              <w:jc w:val="center"/>
              <w:rPr>
                <w:rFonts w:ascii="Arial" w:hAnsi="Arial" w:eastAsia="Arial" w:cs="Arial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lang w:val="pt-BR" w:eastAsia="pt-BR"/>
              </w:rPr>
              <w:t>Coordenadora de curso</w:t>
            </w:r>
          </w:p>
          <w:p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</w:tbl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INTRODUÇÃO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Meu site terá como objetivo, vender peças de hardwares para computador tendo duas opções para o usuário. A primeira opção é comprar as peças livremente dentro do site e passar pelos processos normais de compra de um e-commerce. A segunda opção é ajudar o usuário a escolher as peças de um computador completo, auxiliando o usuário com filtros para não haver incompatibilidade entre o hardware na hora da escolha, já que atualmente temos diversos tipos de plataformas e muitas vezes nos deparamos com compras feitas pelos clientes e quando chegam em casa, os componentes do computador acabam não encaixando ou tendo quedas de performance por falta de compatibilidade. Por exemplo, quando for começar a escolher as peças do computador, começará escolhendo o processador, após isso, será liberado a escolha da placa-mãe e assim por diante, até escolher todas as peças necessárias. Lembrando que, quando o usuário escolher, terá a marca de processador Intel e Amd e dependendo de qualquer uma das escolhas, o filtro irá deixar aparecendo apenas os hardwares que encaixam com a marca escolhida. Após essa escolha, seja escolhendo as peças ou montando inteiro o computador, quando finalizado as compras, os produtos irão para o carrinho e quando finalizado o carrinho, caso não tenha alguma conta logada no site, será redirecionado para o login ou cadastro antes da continuação da compra. Feito o login ou o cadastro, pedirá o CEP, a escolha de um frete e quando clicado em finalizar, será redirecionado para a página de pagamento juntamente com o valor a ser pago.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O marketing digital vem para facilitar a vida das pessoas. Em pouco tempo se faz a divulgação e se estabelecem contatos e isso até com um gasto menor, pois basta ter acesso à internet e saber divulgar o produto. O consumidor, por sua vez, terá também uma maior facilidade para dar sua opinião sobre o produto, fazer comparações e compartilhar seu conteúdo. O que passa a ocorrer, então, é uma interação maior e plena entre o consumidor e o proprietário. O consumidor terá mais facilidade para escolher e comprar; a vida de muitos que têm pouco tempo para sair e pesquisar diversos produtos ficará facilitada; de casa mesmo o consumidor fechará negócio. E não será mais necessário estar conectado ao computador para poder ver as informações. Através de celulares móveis já será possível ter todo o acesso necessário. Para uma empresa implementar o marketing na internet, necessita antes de tudo identificar o público-alvo, isto é, utilizadores da internet. A estratégia de marketing na internet deve estar em consonância com a estratégia de marketing definida na empresa. (CINTRA,2010).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A web traz muitos benefícios para consumidores e para as empresas que desejam divulgar os produtos e marcas de um modo mais rápido e ágil. A comunicação é feita em questão de segundos, informação não se desatualiza mais. Mas a partir daí surgem algumas dúvidas: embora rápida e ágil e traga informações em segundos, será a melhor maneira de relacionamento entre cliente e empresa? Por ser um meio muito rápido, perde-se um pouco do relacionamento social presente. As pessoas, acostumadas com notícias, informações e compras através de internet, estão se perdendo um pouco, estão perdendo o contato com o outro. Pode-se pensar também que com toda a tecnologia que vem surgindo as pessoas terão mais tempo para a família, para o lazer e para os amigos, pois em meros minutos estão com a “vida” resolvida. Há vantagens e desvantagens no uso da internet, mas é vital que cada usuário se policie, que use seus recursos somente o necessário e quando conveniente, para que assim possa ter uma vida social normal. A proposta deste artigo é fornecer aos profissionais de marketing uma visão geral da internet e dos serviços on-line oferecidos, para que possam perceber as oportunidades e as dificuldades que as novas mídias e redes sociais venham apresentar no decorrer do tempo. Pretende-se mostrar o lado real, sem ilusão, do que realmente é oferecido e como funcionam as mídias e as redes sociais citadas, ressaltando as vantagens e desvantagens que esse tipo de serviço oferece aos interessados. Deseja-se que ao final da leitura tenha-se conseguido incentivar o novo consumidor a usar os serviços on-line e a participar de redes sociais, aumentando os ciclos de amizade e profissional, facilitando a produtividade no trabalho e no desenvolvimento de novas técnicas e novas pesquisas relacionadas ao marketing digital.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A tecnologia aproxima pessoas e empresas, possibilita conhecimentos com apenas um clique do mouse, torna possível conhecer o mundo em questão de segundos. Muitas empresas brasileiras já perceberam e vêm investindo cada dia mais em serviços e produtos que estão dentro da rede, na web. A venda e o relacionamento com clientes são enormes; através dos serviços on-line o contato fica mais fácil, aproxima o consumidor da oferta, pode ocorrer através de sites, e-mail; o que importa é estar conectado e manter sempre um canal direto com o cliente. O investimento é pequeno, frente a grandes possibilidades de negócios que surgem com o decorrer do tempo. E é importante que a empresa mantenha sempre seu site atualizado. A inovação é necessária, pois os usuários gostam de abrir o site e ver novos produtos. (CINTRA,2010).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APRESENTAÇÃO DO PROBLEMA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Um grande problema na hora de escolher peças de computador é saber quais peças possuem compatibilidade tanto fisicamente, tanto logicamente, pois temos diversas versões de hardware e muitas vezes acaba gerando muita confusão na hora de montar um computador completo.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Podemos citar diversos tipos de incompatibilidade como o processador encaixando no socket da placa mãe, tipo de tecnologia de memória RAM que encaixa na placa mãe, qual fonte escolher para meu sistema e entre outros.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Sendo assim, decidi criar uma outra opção além de apenas escolher livremente as peças dentro do site, uma opção que acaba ajudando o cliente na hora das escolhas das peças, filtrando quais peças serão compatíveis entre elas. Esse filtro partirá da escolha entre as marcas de processadores Intel ou Amd, e quando for escolhido uma das duas, o cliente será redirecionado para outra página com componentes compatíveis com a marca escolhida, começando pela escolha do processador, depois a placa mãe, placa de vídeo, SSD/HDD e assim por diante.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OBJETIVOS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O site tem a proposta de ser um e-commerce de tecnologia onde os usuários podem comprar produtos de tecnologia e também temos a uma parte do site que auxilia o usuário a escolher componentes de hardware corretamente, para não haver complicações na hora de montar um computador.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Dentro do site, teremos também o tema claro e escuro para a diversificação do conforto ocular de cada tipo de pessoa. Assim, alcançando um maior número de indivíduos.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Na navegação pelo website, terá facilidade com a navegação e interatividade pelas páginas, onde não ficará amostra diversas informações que podem acabar confundindo o usuário na hora da navegação pelo website.</w:t>
      </w: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METODOLOGIA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A metodologia científica é o conjunto de procedimentos que faz uma investigação, coletando dados e usando eles para uma pesquisa científica e autêntica. O objetivo disso é ajudar na pesquisa a encontrar e solucionar o problema de forma sistemática, sendo assim, passando por várias etapas até chegar no produto final.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Usando a metodologia comparativa, temos ao nosso dispor, o uso de um método comparativo que consiste em fazer mais de um objeto de estudo, para fins de análise de suas semelhanças e diferenças. No caso, objetos de estudo do mesmo contexto. Tendo portanto, dados mais concretos, analisando suas semelhanças e verificando suas divergências.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A modelagem de dados, consiste em uma criação de um modelo mais simplificado da projeção dos problemas verificados pela pesquisa. Com ele, podemos vislumbrar um direcionamento mais nítido e suas características principais, facilitando no entendimento do próprio projeto, e sendo assim evitando erros de projeção, programação e funcionamento. Para isso, devemos na hora do desenvolvimento da modelagem, coletar e usar o máximo de informações detalhadamente para a facilitação da resolução dos problemas apresentados.</w:t>
      </w: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REFERENCIAL TEÓRICO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HTML (acrônimo para Hypertext Markup Language) - Linguagem de Marcação de Hipertexto. O HTML é uma linguagem de desenvolvimento web. Com ela, é permitido a construção de websites e inserção de conteúdos dentro do web browser (navegador), como por exemplo, imagens, vídeos e áudios, utlizando-se dos hipertextos. O web browser é o responsável por compilar esses hipertextos e estruturar eles, construindo assim, as páginas com as interações para o usuário. Como citado antes, o HTML é uma linguagem de desenvolvimento web que trabalha com tags, que nada mais são que comandos que cria estruturas e adiciona semântica as informações, além de fazer a hierarquização delas e dar significado a cada parte do conteúdo para o navegador, dividindo em seções os dados colocados. Atualmente estamos no HTML5 que é a quinta e ultima versão da linguagem. A evolução dela desde a última inclui recursos adicionais à linguagem, novas formas de adicionar áudio e vídeo e atualizações relacionadas aos comandos.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CSS (acrônimo para Cascading Style Sheets) - Folha de Estilo Em Cascatas. O CSS é amplamente usado juntamente com o HTML ou XHTML para fazer a estilização dos componentes descritos na linguagem de marcação de hipertexto. Essa linguagem foi desenvolvida para fazer a complementação do HTML, já que as tags usadas, não possuíam formatação e estilização na página. Seu principal benefício é prover a separação entre o formatado e o conteúdo de um documento. Para saber mais sobre o conteúdo, acesse e leia o livro (Criação de sites com o CSS).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JAVASCRIPT é uma linguagem de programação de alto nível que permite interpretar itens complexos dentro das páginas web, possibilitando animações e atualizações constantes dos objetos. Com o JavaScript, conseguimos manipular diversos itens das páginas web (como botões, criar animações, manipular dados entre os objetos) e assim deixar as páginas mais dinâmicas, interativas e com uma melhor aparência para o usuário final.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XAMPP (acrônimo para X-os, Apache, MariaDB, PHP e Perl). É um pacote que contém diversos serviços de servidores com o código aberto. Com ele, é possível fazer o gerenciamento de uma aplicação web usando as linguagens suportadas mais um banco de dados.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MYSQL é um servidor e gerenciador de banco de dados (SGBD) relacional, segundo diz André Milani (2007). Ele é um dos mais populares servidores de banco de dados mais populares que existe, por possuir um sistema de gerenciamento e comandos padronizados dentro dos bancos de dados. Juntamente com ele, temos o SQL que é a linguagem de banco de dados, uma linguagem padronizada  usada para criar comandos que armazenem e manipulem dados.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VISUAL STUDIO CODE é um editor de código contendo as demais diversas linguagens de programação. Ele é usado para adicionar e criar códigos e estruturas com base na linguagem usada, contendo ferramentas e extensões que ajudam a programar.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PHP (Acrônimo recursivo para Hypertext Preprocessor) - Pré-Processador de Hipertexto. É uma linguagem de programação usada na parte do back-end para a conexão do site com o banco de dados, assim, fazendo a manipulação da entrada e saída de dados. A linguagem no PHP não é interpretada no lado do browser, mas sim do lado do servidor, gerando assim as páginas dinâmicas da web.</w:t>
      </w:r>
    </w:p>
    <w:p>
      <w:pPr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1" w:firstLineChars="150"/>
        <w:jc w:val="both"/>
        <w:textAlignment w:val="auto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REFERENCIAS BIBLIOGRÁFICAS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JOBSTRAIBIZER, Flávia. </w:t>
      </w:r>
      <w:r>
        <w:rPr>
          <w:rFonts w:hint="default" w:ascii="Arial" w:hAnsi="Arial" w:cs="Arial"/>
          <w:b/>
          <w:bCs/>
          <w:sz w:val="24"/>
          <w:szCs w:val="24"/>
          <w:lang w:val="pt-BR"/>
        </w:rPr>
        <w:t>Criação de sites com o CSS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. Universo dos Livros Editora, 2009.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MILANI, André. </w:t>
      </w:r>
      <w:r>
        <w:rPr>
          <w:rFonts w:hint="default" w:ascii="Arial" w:hAnsi="Arial" w:cs="Arial"/>
          <w:b/>
          <w:bCs/>
          <w:sz w:val="24"/>
          <w:szCs w:val="24"/>
          <w:lang w:val="pt-BR"/>
        </w:rPr>
        <w:t>MySQL-guia do programador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. Novatec Editora, 2007.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CINTRA, Flávia Cristina. Marketing Digital: a era da tecnologia on-line. Investigação, v. 10, n. 1, 2010.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DA SILVA DIAS, Juan Pablo; HEMAIS, Marcus Wilcox. Consumidores de baixa renda e compras on-line: Receios em consumir pela internet. REGE-Revista de Gestão, v. 22, n. 1, p. 115-132,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MESTRINER, Fabio. A nova fronteira da embalagem. São Paulo: ESPM, 2020.2015.</w:t>
      </w:r>
    </w:p>
    <w:sectPr>
      <w:pgSz w:w="11906" w:h="16838"/>
      <w:pgMar w:top="1701" w:right="1134" w:bottom="1134" w:left="1701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243715"/>
    <w:rsid w:val="228F5B36"/>
    <w:rsid w:val="368D5834"/>
    <w:rsid w:val="38243715"/>
    <w:rsid w:val="3CF46D51"/>
    <w:rsid w:val="401A4187"/>
    <w:rsid w:val="49043A73"/>
    <w:rsid w:val="5C064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_Style 26"/>
    <w:basedOn w:val="5"/>
    <w:qFormat/>
    <w:uiPriority w:val="0"/>
    <w:tblPr>
      <w:tblCellMar>
        <w:left w:w="115" w:type="dxa"/>
        <w:right w:w="115" w:type="dxa"/>
      </w:tblCellMar>
    </w:tblPr>
  </w:style>
  <w:style w:type="table" w:customStyle="1" w:styleId="5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2023-05-02T17:41:00Z</dcterms:created>
  <dc:creator>felip</dc:creator>
  <cp:lastModifiedBy>felip</cp:lastModifiedBy>
  <dcterms:modified xsi:type="dcterms:W3CDTF">2023-05-12T23:07:42Z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EE4AF5D258404C7E925B5CF768F2CF8B</vt:lpwstr>
  </property>
</Properties>
</file>