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vertAlign w:val="superscript"/>
        </w:rPr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</w:t>
      </w: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jc w:val="center"/>
        <w:rPr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1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Aparecida da S. Ferreira</w:t>
            </w:r>
            <w:r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9"/>
          </w:pPr>
        </w:p>
        <w:p>
          <w:pPr>
            <w:spacing w:line="360" w:lineRule="auto"/>
          </w:pPr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hAnsi="SimSun" w:eastAsia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24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"_Toc26103" </w:instrText>
          </w:r>
          <w:r>
            <w:fldChar w:fldCharType="separate"/>
          </w:r>
          <w:r>
            <w:rPr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"_Toc3927" </w:instrText>
          </w:r>
          <w:r>
            <w:fldChar w:fldCharType="separate"/>
          </w:r>
          <w:r>
            <w:rPr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"_Toc26813" </w:instrText>
          </w:r>
          <w: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"_Toc6254" </w:instrText>
          </w:r>
          <w: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"_Toc24673"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"_Toc9057" </w:instrText>
          </w:r>
          <w:r>
            <w:fldChar w:fldCharType="separate"/>
          </w:r>
          <w:r>
            <w:rPr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"_Toc27139" </w:instrText>
          </w:r>
          <w:r>
            <w:fldChar w:fldCharType="separate"/>
          </w:r>
          <w:r>
            <w:rPr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"_Toc16573" </w:instrText>
          </w:r>
          <w:r>
            <w:fldChar w:fldCharType="separate"/>
          </w:r>
          <w:r>
            <w:rPr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"_Toc32090" </w:instrText>
          </w:r>
          <w:r>
            <w:fldChar w:fldCharType="separate"/>
          </w:r>
          <w:r>
            <w:rPr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"_Toc30268" </w:instrText>
          </w:r>
          <w:r>
            <w:fldChar w:fldCharType="separate"/>
          </w:r>
          <w:r>
            <w:rPr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"_Toc29144" </w:instrText>
          </w:r>
          <w:r>
            <w:fldChar w:fldCharType="separate"/>
          </w:r>
          <w:r>
            <w:rPr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"_Toc13547" </w:instrText>
          </w:r>
          <w:r>
            <w:fldChar w:fldCharType="separate"/>
          </w:r>
          <w:r>
            <w:rPr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"_Toc20456" </w:instrText>
          </w:r>
          <w:r>
            <w:fldChar w:fldCharType="separate"/>
          </w:r>
          <w:r>
            <w:rPr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"_Toc129" </w:instrText>
          </w:r>
          <w:r>
            <w:fldChar w:fldCharType="separate"/>
          </w:r>
          <w:r>
            <w:rPr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"_Toc8058" </w:instrText>
          </w:r>
          <w:r>
            <w:fldChar w:fldCharType="separate"/>
          </w:r>
          <w:r>
            <w:rPr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"_Toc20467" </w:instrText>
          </w:r>
          <w:r>
            <w:fldChar w:fldCharType="separate"/>
          </w:r>
          <w:r>
            <w:rPr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"_Toc30540" </w:instrText>
          </w:r>
          <w:r>
            <w:fldChar w:fldCharType="separate"/>
          </w:r>
          <w:r>
            <w:rPr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"_Toc29728" </w:instrText>
          </w:r>
          <w:r>
            <w:fldChar w:fldCharType="separate"/>
          </w:r>
          <w:r>
            <w:rPr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"_Toc3446" </w:instrText>
          </w:r>
          <w:r>
            <w:fldChar w:fldCharType="separate"/>
          </w:r>
          <w:r>
            <w:rPr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"_Toc6319" </w:instrText>
          </w:r>
          <w:r>
            <w:fldChar w:fldCharType="separate"/>
          </w:r>
          <w:r>
            <w:rPr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"_Toc7493" </w:instrText>
          </w:r>
          <w:r>
            <w:fldChar w:fldCharType="separate"/>
          </w:r>
          <w:r>
            <w:rPr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"_Toc22768" </w:instrText>
          </w:r>
          <w:r>
            <w:fldChar w:fldCharType="separate"/>
          </w:r>
          <w:r>
            <w:rPr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"_Toc21787" </w:instrText>
          </w:r>
          <w:r>
            <w:fldChar w:fldCharType="separate"/>
          </w:r>
          <w:r>
            <w:rPr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"_Toc28869" </w:instrText>
          </w:r>
          <w:r>
            <w:fldChar w:fldCharType="separate"/>
          </w:r>
          <w:r>
            <w:rPr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center"/>
          </w:pPr>
          <w:r>
            <w:fldChar w:fldCharType="end"/>
          </w:r>
        </w:p>
      </w:sdtContent>
    </w:sdt>
    <w:p>
      <w:pPr>
        <w:jc w:val="center"/>
      </w:pPr>
    </w:p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26103"/>
      <w:bookmarkStart w:id="2" w:name="_Toc119164362"/>
      <w:r>
        <w:t>INTRODUÇÃO</w:t>
      </w:r>
      <w:bookmarkEnd w:id="1"/>
      <w:bookmarkEnd w:id="2"/>
    </w:p>
    <w:p>
      <w:pPr>
        <w:widowControl/>
        <w:spacing w:line="360" w:lineRule="auto"/>
        <w:ind w:firstLine="360" w:firstLineChars="15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Cintra (2010, v. 10) “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 xml:space="preserve">Atualmente, a 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>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”.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 site terá como objetivo, vender peças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hardware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computador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tendo por objetivo,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duas opções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 escolha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o usuário. A primeira opção é comprar as peças livremente dentro do site e passar pelos processos normais de compra de um </w:t>
      </w:r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0"/>
      </w:r>
      <w:r>
        <w:rPr>
          <w:rStyle w:val="7"/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-commerce. A segunda opção é ajudar o usuário a escolher as peças de um computador completo, auxiliando o usuário com filtros para não haver incompatibilidade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entre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hardware na hora da escolha, atualmente temos diversos tipos de plataformas, que enviam produtos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residência do cliente, porém, algumas vezes nos deparamos com compras feitas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pelos clientes que,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quando chegam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em casa,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 acordo com Cintra (2010),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1"/>
      <w:r>
        <w:rPr>
          <w:color w:val="000000" w:themeColor="text1"/>
          <w14:textFill>
            <w14:solidFill>
              <w14:schemeClr w14:val="tx1"/>
            </w14:solidFill>
          </w14:textFill>
        </w:rPr>
        <w:t>marketing</w:t>
      </w:r>
      <w:commentRangeEnd w:id="1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digital vem para facilitar a vida das pessoas. Em pouco tempo se faz a divulgação e se estabelece os contatos , sendo isso um gasto menor, pois basta ter acesso à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saber divulgar o produto. O consumidor, por sua vez, terá também uma facilidade para dar sua opinião sobre o produto, fazer comparações e compartilhar seu conteúdo. O que passa a ocorrer, então, é uma interação maior e plena entre o consumidor e o proprietário. O consumidor terá mais facilidade para escolher e comprar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 e com pouco tempo,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pesquisa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diversos produtos ficará facilitada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dentro da própria residência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mesmo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facilitando para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consumidor fech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negócio. E não será mais necessário estar conectado ao computador para poder ver as informações. Através de celulares móveis já será possível ter todo o acesso necessário. Para uma empresa implementar o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necessita antes de tudo identificar o público-alvo, isto é, utilizadores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A estratégia de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deve estar em consonância com a estratégia de marketing definida na empresa. 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commentRangeStart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commentRangeEnd w:id="2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2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mas é vital que cada usuário se policie, que use seus recursos somente o necessário e quando conveniente, para que assim possa ter uma vida social normal. A proposta deste artigo é fornecer aos profissionais de marketing uma visão geral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pStyle w:val="3"/>
        <w:numPr>
          <w:ilvl w:val="1"/>
          <w:numId w:val="1"/>
        </w:numPr>
        <w:ind w:left="578" w:hanging="578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>
      <w:pPr>
        <w:widowControl/>
        <w:spacing w:line="360" w:lineRule="auto"/>
        <w:ind w:firstLine="360" w:firstLineChars="15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widowControl/>
        <w:spacing w:line="360" w:lineRule="auto"/>
        <w:ind w:firstLine="360" w:firstLineChars="15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widowControl/>
        <w:spacing w:line="360" w:lineRule="auto"/>
        <w:ind w:firstLine="360" w:firstLineChars="150"/>
      </w:pPr>
      <w: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/>
    <w:p>
      <w:pPr>
        <w:pStyle w:val="2"/>
        <w:spacing w:line="360" w:lineRule="auto"/>
      </w:pPr>
      <w:bookmarkStart w:id="5" w:name="_Toc119164364"/>
      <w:bookmarkStart w:id="6" w:name="_Toc26813"/>
      <w:r>
        <w:t>2</w:t>
      </w:r>
      <w:r>
        <w:tab/>
      </w:r>
      <w:r>
        <w:t>OBJETIVOS</w:t>
      </w:r>
      <w:bookmarkEnd w:id="5"/>
      <w:bookmarkEnd w:id="6"/>
    </w:p>
    <w:p>
      <w:pPr>
        <w:widowControl/>
        <w:spacing w:line="360" w:lineRule="auto"/>
        <w:ind w:firstLine="360" w:firstLineChars="150"/>
      </w:pPr>
      <w:r>
        <w:t xml:space="preserve">O site tem a proposta de ser um </w:t>
      </w:r>
      <w:r>
        <w:rPr>
          <w:rFonts w:hint="default"/>
          <w:lang w:val="pt-BR"/>
        </w:rPr>
        <w:t>E</w:t>
      </w:r>
      <w:r>
        <w:t>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widowControl/>
        <w:spacing w:line="360" w:lineRule="auto"/>
        <w:ind w:firstLine="360" w:firstLineChars="150"/>
      </w:pPr>
      <w:r>
        <w:t>Dentro do site, teremos também o tema claro e escuro para a diversificação do conforto ocular de cada tipo de pessoa. Assim, alcançando um maior número de indivíduos.</w:t>
      </w:r>
    </w:p>
    <w:p>
      <w:pPr>
        <w:widowControl/>
        <w:spacing w:line="360" w:lineRule="auto"/>
        <w:ind w:firstLine="360" w:firstLineChars="15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119164365"/>
      <w:bookmarkStart w:id="8" w:name="_Toc6254"/>
      <w:r>
        <w:t>3</w:t>
      </w:r>
      <w:r>
        <w:tab/>
      </w:r>
      <w:r>
        <w:t>METODOLOGIA</w:t>
      </w:r>
      <w:bookmarkEnd w:id="7"/>
      <w:bookmarkEnd w:id="8"/>
    </w:p>
    <w:p>
      <w:pPr>
        <w:widowControl/>
        <w:spacing w:line="360" w:lineRule="auto"/>
        <w:ind w:firstLine="420" w:firstLineChars="150"/>
        <w:rPr>
          <w:rFonts w:hint="default"/>
          <w:lang w:val="pt-BR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/>
          <w:b w:val="0"/>
          <w:color w:val="auto"/>
          <w:sz w:val="24"/>
          <w:szCs w:val="24"/>
          <w:lang w:val="pt-BR"/>
        </w:rPr>
        <w:t>Fontelles (2009, p. 1-8) “</w:t>
      </w:r>
      <w:r>
        <w:rPr>
          <w:rFonts w:ascii="Arial" w:hAnsi="Arial" w:eastAsia="Arial" w:cs="Arial"/>
          <w:sz w:val="24"/>
          <w:szCs w:val="24"/>
        </w:rPr>
        <w:t>A pesquisa científica é a aplicação prática de um conjunto de procedimentos objetivos, utilizados por um pesquisador (cientista), para o desenvolvimento de um experimento, a fim de produzir um novo conhecimento, além de integrá-lo àqueles pré-existente</w:t>
      </w:r>
      <w:r>
        <w:rPr>
          <w:rFonts w:hint="default" w:cs="Arial"/>
          <w:sz w:val="24"/>
          <w:szCs w:val="24"/>
          <w:lang w:val="pt-BR"/>
        </w:rPr>
        <w:t>s”.</w:t>
      </w:r>
    </w:p>
    <w:p>
      <w:pPr>
        <w:widowControl/>
        <w:spacing w:line="360" w:lineRule="auto"/>
        <w:ind w:firstLine="360" w:firstLineChars="150"/>
      </w:pPr>
      <w:commentRangeStart w:id="3"/>
      <w:r>
        <w:t>Usando</w:t>
      </w:r>
      <w:commentRangeEnd w:id="3"/>
      <w:r>
        <w:rPr>
          <w:rStyle w:val="7"/>
        </w:rPr>
        <w:commentReference w:id="3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widowControl/>
        <w:spacing w:line="360" w:lineRule="auto"/>
        <w:ind w:firstLine="360" w:firstLineChars="150"/>
      </w:pPr>
      <w:commentRangeStart w:id="4"/>
      <w:r>
        <w:t>A</w:t>
      </w:r>
      <w:commentRangeEnd w:id="4"/>
      <w:r>
        <w:rPr>
          <w:rStyle w:val="7"/>
        </w:rPr>
        <w:commentReference w:id="4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119164366"/>
      <w:bookmarkStart w:id="10" w:name="_Toc24673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widowControl/>
        <w:spacing w:line="360" w:lineRule="auto"/>
        <w:ind w:firstLine="360" w:firstLineChars="150"/>
      </w:pPr>
      <w:commentRangeStart w:id="5"/>
      <w:r>
        <w:t>HTML</w:t>
      </w:r>
      <w:commentRangeEnd w:id="5"/>
      <w:r>
        <w:rPr>
          <w:rStyle w:val="7"/>
        </w:rPr>
        <w:commentReference w:id="5"/>
      </w:r>
      <w:r>
        <w:t xml:space="preserve">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utilizando-se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>
      <w:pPr>
        <w:widowControl/>
        <w:spacing w:line="360" w:lineRule="auto"/>
        <w:ind w:firstLine="360" w:firstLineChars="150"/>
      </w:pPr>
      <w: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widowControl/>
        <w:spacing w:line="360" w:lineRule="auto"/>
        <w:ind w:firstLine="360" w:firstLineChars="150"/>
      </w:pPr>
      <w: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widowControl/>
        <w:spacing w:line="360" w:lineRule="auto"/>
        <w:ind w:firstLine="360" w:firstLineChars="150"/>
      </w:pPr>
      <w: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widowControl/>
        <w:spacing w:line="360" w:lineRule="auto"/>
        <w:ind w:firstLine="360" w:firstLineChars="150"/>
      </w:pPr>
      <w: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</w:t>
      </w:r>
      <w:r>
        <w:rPr>
          <w:rFonts w:hint="default"/>
          <w:lang w:val="pt-BR"/>
        </w:rPr>
        <w:t xml:space="preserve"> </w:t>
      </w:r>
      <w:r>
        <w:t>padronizada usada para criar comandos que armazenem e manipulem dados.</w:t>
      </w:r>
    </w:p>
    <w:p>
      <w:pPr>
        <w:widowControl/>
        <w:spacing w:line="360" w:lineRule="auto"/>
        <w:ind w:firstLine="360" w:firstLineChars="15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widowControl/>
        <w:spacing w:line="360" w:lineRule="auto"/>
        <w:ind w:firstLine="360" w:firstLineChars="150"/>
      </w:pPr>
      <w: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119164367"/>
      <w:bookmarkStart w:id="12" w:name="_Toc9057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bCs/>
          <w:color w:val="FF0000"/>
        </w:rPr>
      </w:pPr>
    </w:p>
    <w:p>
      <w:pPr>
        <w:ind w:firstLine="0"/>
        <w:rPr>
          <w:b/>
          <w:bCs/>
          <w:color w:val="FF0000"/>
        </w:rPr>
      </w:pPr>
    </w:p>
    <w:p>
      <w:pPr>
        <w:pStyle w:val="3"/>
        <w:spacing w:before="0" w:after="0"/>
      </w:pPr>
      <w:bookmarkStart w:id="13" w:name="_Toc27139"/>
      <w:bookmarkStart w:id="14" w:name="_Toc119164368"/>
      <w:r>
        <w:t>5.1 Requisitos</w:t>
      </w:r>
      <w:bookmarkEnd w:id="13"/>
      <w:bookmarkEnd w:id="14"/>
      <w: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spacing w:line="360" w:lineRule="auto"/>
        <w:ind w:firstLine="0"/>
      </w:pPr>
    </w:p>
    <w:p>
      <w:pPr>
        <w:pStyle w:val="3"/>
        <w:spacing w:before="0" w:after="0"/>
      </w:pPr>
      <w:bookmarkStart w:id="15" w:name="_Toc119164369"/>
      <w:bookmarkStart w:id="16" w:name="_Toc1707"/>
      <w:r>
        <w:t>5.1.1 Requisitos funcionais</w:t>
      </w:r>
      <w:bookmarkEnd w:id="15"/>
      <w:bookmarkEnd w:id="16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  <w:bCs/>
        </w:rPr>
      </w:pPr>
      <w:bookmarkStart w:id="17" w:name="_Toc16573"/>
      <w:bookmarkStart w:id="18" w:name="_Toc119164370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spacing w:before="0" w:after="0"/>
      </w:pPr>
      <w:r>
        <w:br w:type="page"/>
      </w:r>
    </w:p>
    <w:p>
      <w:pPr>
        <w:pStyle w:val="3"/>
        <w:numPr>
          <w:ilvl w:val="1"/>
          <w:numId w:val="2"/>
        </w:numPr>
      </w:pPr>
      <w:r>
        <w:t xml:space="preserve"> </w:t>
      </w:r>
      <w:bookmarkStart w:id="19" w:name="_Toc119164371"/>
      <w:bookmarkStart w:id="20" w:name="_Toc32090"/>
      <w:r>
        <w:t>Diagrama de Contexto</w:t>
      </w:r>
      <w:bookmarkEnd w:id="19"/>
      <w:bookmarkEnd w:id="20"/>
    </w:p>
    <w:p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rPr>
          <w:rFonts w:hint="default"/>
          <w:lang w:val="pt-BR"/>
        </w:rPr>
      </w:pP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0" w:leftChars="0" w:firstLine="0" w:firstLineChars="0"/>
        <w:rPr>
          <w:color w:val="000000"/>
        </w:rPr>
      </w:pPr>
      <w:r>
        <w:drawing>
          <wp:inline distT="0" distB="0" distL="114300" distR="114300">
            <wp:extent cx="5419090" cy="3486150"/>
            <wp:effectExtent l="0" t="0" r="10160" b="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119164372"/>
      <w:bookmarkStart w:id="22" w:name="_Toc30268"/>
      <w:r>
        <w:t>Diagrama de Fluxo de dados</w:t>
      </w:r>
      <w:bookmarkEnd w:id="21"/>
      <w:bookmarkEnd w:id="22"/>
    </w:p>
    <w:p>
      <w:pPr>
        <w:ind w:firstLine="0"/>
      </w:pPr>
    </w:p>
    <w:p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29144"/>
      <w:bookmarkStart w:id="24" w:name="_Toc119164373"/>
      <w:r>
        <w:t>Diagrama de Entidade e relacionamento</w:t>
      </w:r>
      <w:bookmarkEnd w:id="23"/>
      <w:bookmarkEnd w:id="24"/>
    </w:p>
    <w:p>
      <w:pPr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578" w:hanging="578"/>
        <w:rPr>
          <w:sz w:val="20"/>
          <w:szCs w:val="20"/>
        </w:rPr>
      </w:pPr>
      <w:bookmarkStart w:id="25" w:name="_Toc119164374"/>
      <w:bookmarkStart w:id="26" w:name="_Toc13547"/>
      <w:r>
        <w:t>Dicionário de Dados</w:t>
      </w:r>
      <w:bookmarkEnd w:id="25"/>
      <w:bookmarkEnd w:id="26"/>
    </w:p>
    <w:tbl>
      <w:tblPr>
        <w:tblStyle w:val="6"/>
        <w:tblpPr w:leftFromText="180" w:rightFromText="180" w:vertAnchor="text" w:horzAnchor="page" w:tblpX="326" w:tblpY="547"/>
        <w:tblOverlap w:val="never"/>
        <w:tblW w:w="582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814"/>
        <w:gridCol w:w="1554"/>
        <w:gridCol w:w="1486"/>
        <w:gridCol w:w="1377"/>
        <w:gridCol w:w="1623"/>
        <w:gridCol w:w="1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codcid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00" w:firstLineChars="2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cidades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nome_cid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00" w:firstLineChars="2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 das cidades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estado_cid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60" w:firstLineChars="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CHECK(PR, RS, SC)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pt-BR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ome dos estados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tb_usuarios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telefone_cliente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Telefone dos clientes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data_nasc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CHECK(DATE &lt;= 100 AND &gt; 17)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 de nascimento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ativo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CHECK(S, N)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Usuário está ativo ou não está ativo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cep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cep do usuário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email_cliente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email do cliente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numero_casa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codcid_fk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 tabela cidades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tipo_cadastro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CHECK(C, A)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Verifica se o cadastrado é cliente ou administrador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senha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as senhas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complemento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complementos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rua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endereços da rua dos usuarios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bairro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endereços do bairro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cpf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cpf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sobrenome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sobrenome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tb_compras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cod_compr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pedidos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cod_transportadora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 transportadora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codcliente_fk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clientes da tabela usuarios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tipo_frete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CHECK(R, P, C, T)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Qual vai ser o tipo de frete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 data do pedido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valor_entrega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 da entrega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tipo_pagamento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CHECK(D, P)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 de pagamento na hora da compra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tb_compras_prod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cod_carrinho_itens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carrinhos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codprodutos_fk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 da tabela produto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quantidade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quantidade dos produtos pedidos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valor_compra_produto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valor da compra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cod_produtos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descricao_produto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100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descrição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ativo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CHECK(S, N)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Verifica se o produto está ativo ou não para o seu uso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preco_atual_produto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preço atual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id_categorias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categorias da tabela categoria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id_subcategorias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subcategorias da tabela subcategoria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das 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tb_subcategorias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cod_subcategorias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subcategorias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nome_subcategorias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das subcategorias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tb_kits_produtos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cod_kits_produtos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kits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codprodutos_fk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 da tabela produto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quantidade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quantidade de produtos dentro do kit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</w:tbl>
    <w:p>
      <w:pPr>
        <w:rPr>
          <w:sz w:val="20"/>
          <w:szCs w:val="20"/>
        </w:rPr>
      </w:pPr>
    </w:p>
    <w:p>
      <w:pPr>
        <w:spacing w:before="240" w:line="360" w:lineRule="auto"/>
        <w:ind w:firstLine="0"/>
        <w:rPr>
          <w:sz w:val="20"/>
          <w:szCs w:val="20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numPr>
          <w:ilvl w:val="1"/>
          <w:numId w:val="3"/>
        </w:numPr>
      </w:pPr>
      <w:bookmarkStart w:id="27" w:name="_Toc20456"/>
      <w:bookmarkStart w:id="28" w:name="_Toc119164375"/>
      <w:r>
        <w:br w:type="page"/>
      </w:r>
    </w:p>
    <w:p>
      <w:pPr>
        <w:pStyle w:val="3"/>
        <w:numPr>
          <w:ilvl w:val="1"/>
          <w:numId w:val="3"/>
        </w:numPr>
      </w:pPr>
      <w:r>
        <w:t>Diagrama de Caso de Uso</w:t>
      </w:r>
      <w:bookmarkEnd w:id="27"/>
      <w:bookmarkEnd w:id="28"/>
    </w:p>
    <w:p>
      <w:pPr>
        <w:ind w:left="720" w:hanging="861"/>
        <w:rPr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>
      <w:pPr>
        <w:ind w:left="720" w:hanging="861"/>
        <w:rPr>
          <w:rFonts w:hint="default"/>
          <w:b/>
          <w:bCs/>
          <w:sz w:val="20"/>
          <w:szCs w:val="20"/>
          <w:lang w:val="pt-BR"/>
        </w:rPr>
      </w:pPr>
      <w:r>
        <w:rPr>
          <w:rFonts w:hint="default"/>
          <w:b/>
          <w:bCs/>
          <w:sz w:val="20"/>
          <w:szCs w:val="20"/>
          <w:lang w:val="pt-BR"/>
        </w:rPr>
        <w:drawing>
          <wp:inline distT="0" distB="0" distL="114300" distR="114300">
            <wp:extent cx="6215380" cy="3325495"/>
            <wp:effectExtent l="0" t="0" r="13970" b="825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o produto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Cliente escolhe o produto ou uma montagem completa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cliente escolhe os produtos para ser adicionados no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produtos ao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Adicionar produtos ao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insere os produtos que deseja no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Finalizar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Precisa ter uma conta registrada e estar logado. É necessário escolher a forma de pagamento também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usuário finaliza a escolha dos produtos do carrinho de compras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endereço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Precisa estar autênticado com o usuário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adiciona o endereço para continuar a compra dos produtos</w:t>
      </w:r>
    </w:p>
    <w:p>
      <w:p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a transportadora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ter finalizado 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escolhe a transportadora</w:t>
      </w:r>
    </w:p>
    <w:p>
      <w:p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bookmarkStart w:id="57" w:name="_GoBack"/>
      <w:bookmarkEnd w:id="57"/>
    </w:p>
    <w:p>
      <w:p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29"/>
      <w:bookmarkStart w:id="31" w:name="_Toc119164376"/>
      <w:r>
        <w:t>Cadastrar</w:t>
      </w:r>
      <w:bookmarkEnd w:id="30"/>
      <w:bookmarkEnd w:id="31"/>
    </w:p>
    <w:p>
      <w:pPr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2" w:name="_heading=h.vsohz8hitavy"/>
      <w:bookmarkEnd w:id="32"/>
      <w:bookmarkStart w:id="33" w:name="_Toc8058"/>
      <w:bookmarkStart w:id="34" w:name="_Toc119164377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5" w:name="_heading=h.w4pjqu5od5l"/>
      <w:bookmarkEnd w:id="35"/>
      <w:bookmarkStart w:id="36" w:name="_Toc20467"/>
      <w:bookmarkStart w:id="37" w:name="_Toc119164378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/>
      <w:bookmarkEnd w:id="38"/>
      <w:bookmarkStart w:id="39" w:name="_Toc30540"/>
      <w:bookmarkStart w:id="40" w:name="_Toc119164379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/>
      <w:bookmarkEnd w:id="41"/>
      <w:bookmarkStart w:id="42" w:name="_Toc119164380"/>
      <w:bookmarkStart w:id="43" w:name="_Toc29728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119164383"/>
      <w:bookmarkStart w:id="49" w:name="_Toc749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28869"/>
      <w:bookmarkStart w:id="56" w:name="_Toc119164386"/>
      <w: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360" w:firstLineChars="15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MILANI, André. </w:t>
      </w:r>
      <w:r>
        <w:rPr>
          <w:b/>
          <w:bCs/>
        </w:rPr>
        <w:t>MySQL-guia do programador</w:t>
      </w:r>
      <w:r>
        <w:t>. Novatec Editora, 2007.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CINTRA, Flávia Cristina. Marketing Digital: a era da tecnologia on-line. Investigação, v. 10, n. 1, 2010.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MESTRINER, Fabio. A nova fronteira da embalagem. São Paulo: ESPM, 2020.2015.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Fontelles, Mauro José, et al. "Metodologia da pesquisa científica: diretrizes para a elaboração de um protocolo de pesquisa."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 Revista paraense de medicina 23.3 (2009): 1-8.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</w:pPr>
    </w:p>
    <w:p/>
    <w:sectPr>
      <w:headerReference r:id="rId7" w:type="default"/>
      <w:footerReference r:id="rId8" w:type="default"/>
      <w:pgSz w:w="11906" w:h="16838"/>
      <w:pgMar w:top="1701" w:right="1134" w:bottom="1134" w:left="1701" w:header="794" w:footer="0" w:gutter="0"/>
      <w:pgNumType w:start="1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6-19T13:21:00Z" w:initials="">
    <w:p w14:paraId="3E171E9E">
      <w:pPr>
        <w:pStyle w:val="8"/>
      </w:pPr>
      <w:r>
        <w:t>Referenciar e definir e-commerce</w:t>
      </w:r>
    </w:p>
  </w:comment>
  <w:comment w:id="1" w:author="aparecida.silva.ferreira@escola.pr.gov.br" w:date="2023-06-19T13:20:00Z" w:initials="">
    <w:p w14:paraId="7F156E3B">
      <w:pPr>
        <w:pStyle w:val="8"/>
      </w:pPr>
      <w:r>
        <w:t xml:space="preserve">Referenciar </w:t>
      </w:r>
    </w:p>
  </w:comment>
  <w:comment w:id="2" w:author="aparecida.silva.ferreira@escola.pr.gov.br" w:date="2023-06-19T13:32:00Z" w:initials="">
    <w:p w14:paraId="4DB441E9">
      <w:pPr>
        <w:pStyle w:val="8"/>
      </w:pPr>
      <w:r>
        <w:t>REF</w:t>
      </w:r>
    </w:p>
  </w:comment>
  <w:comment w:id="3" w:author="aparecida.silva.ferreira@escola.pr.gov.br" w:date="2023-06-19T13:34:00Z" w:initials="">
    <w:p w14:paraId="2F3A5029">
      <w:pPr>
        <w:pStyle w:val="8"/>
      </w:pPr>
      <w:r>
        <w:t>REF</w:t>
      </w:r>
    </w:p>
  </w:comment>
  <w:comment w:id="4" w:author="aparecida.silva.ferreira@escola.pr.gov.br" w:date="2023-06-19T13:34:00Z" w:initials="">
    <w:p w14:paraId="68AF16E8">
      <w:pPr>
        <w:pStyle w:val="8"/>
      </w:pPr>
      <w:r>
        <w:t>REF</w:t>
      </w:r>
    </w:p>
  </w:comment>
  <w:comment w:id="5" w:author="aparecida.silva.ferreira@escola.pr.gov.br" w:date="2023-06-19T13:35:00Z" w:initials="">
    <w:p w14:paraId="4A2B5294">
      <w:pPr>
        <w:pStyle w:val="8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E171E9E" w15:done="1"/>
  <w15:commentEx w15:paraId="7F156E3B" w15:done="1"/>
  <w15:commentEx w15:paraId="4DB441E9" w15:done="1"/>
  <w15:commentEx w15:paraId="2F3A5029" w15:done="1"/>
  <w15:commentEx w15:paraId="68AF16E8" w15:done="1"/>
  <w15:commentEx w15:paraId="4A2B5294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26525"/>
    <w:rsid w:val="084E322F"/>
    <w:rsid w:val="0A9869D0"/>
    <w:rsid w:val="0D37095D"/>
    <w:rsid w:val="11580EA8"/>
    <w:rsid w:val="27F67B4C"/>
    <w:rsid w:val="29B703CA"/>
    <w:rsid w:val="2C241C2A"/>
    <w:rsid w:val="2D6C367D"/>
    <w:rsid w:val="32747F07"/>
    <w:rsid w:val="456B66B9"/>
    <w:rsid w:val="536B0444"/>
    <w:rsid w:val="55AB011E"/>
    <w:rsid w:val="57190A2B"/>
    <w:rsid w:val="5D763693"/>
    <w:rsid w:val="695546FE"/>
    <w:rsid w:val="6E826525"/>
    <w:rsid w:val="71144A65"/>
    <w:rsid w:val="790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10">
    <w:name w:val="_Style 26"/>
    <w:basedOn w:val="11"/>
    <w:qFormat/>
    <w:uiPriority w:val="0"/>
    <w:tblPr>
      <w:tblCellMar>
        <w:left w:w="115" w:type="dxa"/>
        <w:right w:w="115" w:type="dxa"/>
      </w:tblCellMar>
    </w:tbl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WPSOffice手动目录 1"/>
    <w:qFormat/>
    <w:uiPriority w:val="0"/>
    <w:rPr>
      <w:rFonts w:ascii="Arial" w:hAnsi="Arial" w:eastAsia="Arial" w:cs="Arial"/>
      <w:lang w:val="pt-BR" w:eastAsia="pt-BR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Arial" w:hAnsi="Arial" w:eastAsia="Arial" w:cs="Arial"/>
      <w:lang w:val="pt-BR" w:eastAsia="pt-BR" w:bidi="ar-SA"/>
    </w:rPr>
  </w:style>
  <w:style w:type="paragraph" w:customStyle="1" w:styleId="14">
    <w:name w:val="WPSOffice手动目录 3"/>
    <w:qFormat/>
    <w:uiPriority w:val="0"/>
    <w:pPr>
      <w:ind w:left="400" w:leftChars="400"/>
    </w:pPr>
    <w:rPr>
      <w:rFonts w:ascii="Arial" w:hAnsi="Arial" w:eastAsia="Arial" w:cs="Arial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2023-06-21T23:42:00Z</dcterms:created>
  <dc:creator>felip</dc:creator>
  <cp:lastModifiedBy>felip</cp:lastModifiedBy>
  <dcterms:modified xsi:type="dcterms:W3CDTF">2023-06-24T02:38:06Z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26CAEA1E082F4E50A3A4458698E9A5E7</vt:lpwstr>
  </property>
</Properties>
</file>