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00"/>
      </w:pPr>
      <w:r>
        <w:rPr>
          <w:b/>
          <w:bCs/>
          <w:color w:val="2F5496"/>
          <w:sz w:val="26"/>
          <w:szCs w:val="26"/>
        </w:rPr>
        <w:t xml:space="preserve">AUDITORÍA DE ARQUITECTURA</w:t>
      </w:r>
    </w:p>
    <w:p>
      <w:pPr>
        <w:spacing w:after="240"/>
      </w:pPr>
      <w:r>
        <w:rPr>
          <w:b/>
          <w:bCs/>
          <w:sz w:val="44"/>
          <w:szCs w:val="44"/>
        </w:rPr>
        <w:t xml:space="preserve">Cumplimiento de los principios SOLID y análisis de clases abstractas</w:t>
      </w:r>
    </w:p>
    <w:p>
      <w:pPr>
        <w:spacing w:after="120"/>
      </w:pPr>
      <w:r>
        <w:rPr>
          <w:sz w:val="26"/>
          <w:szCs w:val="26"/>
        </w:rPr>
        <w:t xml:space="preserve">Proyecto: historia.mcp (Historia de Las Varillas)</w:t>
      </w:r>
    </w:p>
    <w:p>
      <w:pPr>
        <w:spacing w:after="120"/>
      </w:pPr>
      <w:r>
        <w:rPr>
          <w:sz w:val="26"/>
          <w:szCs w:val="26"/>
        </w:rPr>
        <w:t xml:space="preserve">Alcance: backend/ y frontend/</w:t>
      </w:r>
    </w:p>
    <w:p>
      <w:pPr>
        <w:spacing w:after="120"/>
      </w:pPr>
      <w:r>
        <w:rPr>
          <w:sz w:val="26"/>
          <w:szCs w:val="26"/>
        </w:rPr>
        <w:t xml:space="preserve">Fecha de la auditoría: 9 de octubre de 2026</w:t>
      </w:r>
    </w:p>
    <w:p>
      <w:pPr>
        <w:spacing w:after="120"/>
      </w:pPr>
      <w:r>
        <w:rPr>
          <w:sz w:val="26"/>
          <w:szCs w:val="26"/>
        </w:rPr>
        <w:t xml:space="preserve">Versión: 2.0 (revisión posterior a la refactorización)</w:t>
      </w:r>
    </w:p>
    <w:p>
      <w:pPr>
        <w:spacing w:after="120"/>
      </w:pPr>
      <w:r>
        <w:rPr>
          <w:sz w:val="26"/>
          <w:szCs w:val="26"/>
        </w:rPr>
        <w:t xml:space="preserve">Código auditado: commit 0345084 (antes) y ad09251 (después)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Resumen ejecutivo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Estado posterior a la refactorización.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Después de la auditoría se aplicaron R1 a R3 y los hallazgos de prioridad baja de la sección 8, salvo H9 (no aplicado) y los parciales H7 y H8. Puntajes: backend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85,1 %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(antes 78,3 %) y frontend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86,9 %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(antes 75,6 %). Las secciones 3 a 5 describen el diagnóstico inicial, con el estado posterior anotado en cada punto; la tabla 6.2 compara antes y después.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proyecto aplica SOLID de forma desigual. El núcleo del backend (agente, contratos de LLM y de tools, y composición en `main.py`) está bien separado y depende de abstracciones. Los problemas están en la extensibilidad y en dos módulos con más de una responsabilidad.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Puntaje global estimado, antes de la refactorización: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backend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78,3 %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; frontend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75,6 %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Después: backend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85,1 %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y frontend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86,9 %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. Metodología en la sección 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Principio mejor aplicado: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LSP en el backend (100 % después; 90 % antes) y DIP en el núcleo del agente. Los contratos `LLMProvider` y `ToolRegistry` son sustituibles y los tests usan dobles.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Principio más débil: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OCP, con 60 % en ambas capas. Antes, agregar un proveedor de LLM exigía editar cuatro archivos (H1). Después quedó en OCP 70 % en backend y 60 % en frontend.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Hallazgos: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13 en total. Ninguno de prioridad alta. Cuatro de prioridad media (H1, H2, H3 y H13) y nueve de prioridad baja. Después: diez resueltos, dos parciales (H7 y H8) y uno no aplicado (H9).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Funcionamiento: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no se encontraron fallas funcionales atribuibles a incumplimientos de SOLID. Los hallazgos afectan extensibilidad, mantenibilidad y testabilidad. En la verificación posterior, el backend arrancó con el servidor MCP conectado y el agente respondió los casos de A6.3 con `llama3.2:3b`.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Cobertura de pruebas: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en la corrida de la auditoría, el backend tenía 118 pruebas que pasaban; después tiene 136. El frontend no tenía pruebas: ahora tiene 17 con el runner integrado de Node (`npm --prefix frontend test`). La evaluación de la sección 5 se mantiene con su estado posterior anotado.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2. Objetivo, alcance y metodología</w:t>
      </w:r>
    </w:p>
    <w:p>
      <w:pPr>
        <w:pStyle w:val="Heading2"/>
        <w:spacing w:after="120" w:before="240"/>
      </w:pPr>
      <w:r>
        <w:t xml:space="preserve">2.1 Objetivo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Evaluar el grado real de aplicación de SOLID y el uso de clases abstractas en el backend y el frontend, con evidencia verificable en el código. No se evalúa la calidad del contenido histórico ni la calidad de las respuestas del modelo.</w:t>
      </w:r>
    </w:p>
    <w:p>
      <w:pPr>
        <w:pStyle w:val="Heading2"/>
        <w:spacing w:after="120" w:before="240"/>
      </w:pPr>
      <w:r>
        <w:t xml:space="preserve">2.2 Alcance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Incluido: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`backend/` (FastAPI, MCP, agente, proveedores LLM, store, API) y `frontend/src/` (React 19, hook, servicios y componentes).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Excluido: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código legacy de la raíz (`server.py`, `client.py`, `web.py`, `index.html`), que `CLAUDE.md` marca como versión anterior independiente. También quedan fuera `evals/` (evaluación de calidad del modelo) y `ia_config/` (texto de la persona).</w:t>
      </w:r>
    </w:p>
    <w:p>
      <w:pPr>
        <w:pStyle w:val="Heading2"/>
        <w:spacing w:after="120" w:before="240"/>
      </w:pPr>
      <w:r>
        <w:t xml:space="preserve">2.3 Método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Lectura directa de los archivos listados en el anexo, con números de línea.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Búsqueda por texto de referencias cruzadas (importaciones, usos de `Literal`, `except`, `props`).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Contraste con las decisiones documentadas en `CLAUDE.md`. Cuando una decisión está documentada, se evalúa como decisión y no como error, pero el hallazgo se mantiene si el diseño tiene un costo.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Lectura de las pruebas existentes para verificar qué comportamiento queda cubierto.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Verificación posterior a la refactorización: pruebas, lint, build, prueba en vivo del backend y evaluación del agente con `llama3.2:3b`.</w:t>
      </w:r>
    </w:p>
    <w:p>
      <w:pPr>
        <w:pStyle w:val="Heading2"/>
        <w:spacing w:after="120" w:before="240"/>
      </w:pPr>
      <w:r>
        <w:t xml:space="preserve">2.4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La auditoría original fue por lectura de código (commit 0345084). Después se aplicó la refactorización (commit ad09251); los puntajes posteriores se calcularon leyendo el código modificado. La verificación fue con pruebas, lint, build, backend en vivo y evaluación del agente.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Los porcentajes son estimaciones con un criterio explícito (sección 6). Con otro criterio de ponderación cambiarían.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frontend no tiene pruebas automatizadas, por lo que los comportamientos de componentes y del reducer se evalúan por lectura.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 distingue entre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hecho observado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(lo que dice el código, con línea) 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inferencia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(lo que se deduce y se marca como tal).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Descripción general de la arquitectura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sistema es un chat sobre la historia de Las Varillas. El navegador habla por WebSocket con el backend; el backend arma el agente, que alterna entre un modelo de lenguaje y un servidor MCP que expone el corpus histórico. El detalle de la cadena está en `CLAUDE.md`.</w:t>
      </w:r>
    </w:p>
    <w:p>
      <w:pPr>
        <w:pStyle w:val="Heading2"/>
        <w:spacing w:after="120" w:before="240"/>
      </w:pPr>
      <w:r>
        <w:t xml:space="preserve">3.1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38"/>
        <w:gridCol w:w="2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48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store/history.py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Carga y valida `fundacion.json`; búsqueda por tokens; detección de nombres para el AVISO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pydantic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store/render.py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 del texto para el modelo (índice y documentos) y extracción de citas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store.history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llm/provider.py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`LLMProvider` (ABC), tipos de mensaje y jerarquía de errores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pydantic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llm/catalog.py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`ProviderId`: lista única de proveedores; `ProveedorInfo` para el selector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(sin dependencias)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llm/wire.py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Conversión de tool calls desde el formato de cable, compartida por Ollama y OpenAI-compatible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llm.provider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llm/ollama.py, llm/openai_compat.py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Proveedores concretos: Ollama y `/chat/completions` (Groq)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httpx, llm.provider, llm.wire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tools/base.py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`ToolRegistry` (ABC) y errores de tools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llm.provider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tools/mcp_supervisor.py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`McpSupervisor`: conexión MCP, backoff y cierre; la sesión vive en su propia tarea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mcp, tools.base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tools/registry.py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`McpToolRegistry`: descubrimiento de tools, chequeo de vida y llamadas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mcp, tools.base, tools.mcp_supervisor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mcp_server.py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Servidor MCP por stdio con una sola tool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store, mcp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agents/historian.py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Loop de razonamiento con tools; `Conversation` por conexión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llm.provider, tools.base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agents/prompt.py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Construcción del system prompt y reglas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ia_config, mcp_meta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api/ws.py, api/rest.py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Transporte: WebSocket de chat y REST de corpus y modelos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agents, store, llm.catalog, tools.base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main.py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Composición: arma los objetos en el `lifespan` y el catálogo de proveedores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todos los anteriores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3.2 Frontend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38"/>
        <w:gridCol w:w="22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48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App.jsx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Contenedor: carga de datos, WebSocket, estado de la vista y layout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componentes, hooks, services, state, config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state/chatReducer.js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 del chat y su reducer, sin React (con pruebas)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(sin dependencias)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hooks/useWebSocket.js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Conexión persistente, reconexión con backoff y envío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services/ws.js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hooks/useDocNavigation.js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Salto al documento del lector: scroll, foco y cierre del índice en móvil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constants.js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services/api.js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Llamadas GET a `/api/fundacion` y `/api/modelos`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fetch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services/ws.js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URL del socket, validación de eventos y backoff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(sin dependencias)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config/providers.js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Presentación de cada proveedor del selector: ícono, etiqueta y estilo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lucide-react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constants.js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Límite de texto y breakpoint móvil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(sin dependencias)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lib/markdown.js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Parser de markdown mínimo a segmentos (con pruebas)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(sin dependencias)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components/ChatDrawer.jsx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Drawer del chat: burbujas, selector de modelo y formulario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AnswerText, config/providers, constants, lucide-react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components/AnswerText.jsx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Renderiza los segmentos de `lib/markdown.js` como nodos de React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lib/markdown.js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components/Reader.jsx, Sidebar.jsx</w:t>
            </w:r>
          </w:p>
        </w:tc>
        <w:tc>
          <w:tcPr>
            <w:tcW w:type="dxa" w:w="48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Lector de documentos e índice lateral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lucide-react (Sidebar)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3.3 Patrones de diseño presentes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Composición en la raíz (main.py):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un único lugar arma los objetos concretos y los pasa por parámetro.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Adaptador: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`McpToolRegistry` adapta el SDK MCP al contrato `ToolRegistry`; `OllamaClient` y `OpenAICompatClient` adaptan el formato de cable de cada servicio a `Message` y `LLMResponse`.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Estrategia (inferencia):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agente recibe un mapa de proveedores y elige uno por mensaje. El patrón se deduce de la estructura; no está nombrado en el código.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Callbacks para estado y streaming: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`StatusCallback` y `DeltaCallback` desacoplan el agente del transporte.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Reducer y hook personalizado (frontend):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`chatReducer` (en `state/`) concentra el estado del chat; `useWebSocket` aísla la conexión.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Evaluación SOLID del backend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Para cada principio: qué se evalúa, dónde se cumple, dónde se cumple parcialmente o no se cumple, las consecuencias y la mejora. Los ítems numerados (S1, O1 y así sucesivamente) son los de la tabla de puntajes de la sección 6. Los puntajes de esta sección son los de la auditoría; el estado posterior de cada punto se indica junto a él.</w:t>
      </w:r>
    </w:p>
    <w:p>
      <w:pPr>
        <w:pStyle w:val="Heading2"/>
        <w:spacing w:after="120" w:before="240"/>
      </w:pPr>
      <w:r>
        <w:t xml:space="preserve">4.1 S: responsabilidad única (SRP)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Qué se evalúa: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cada módulo o clase debe tener una sola razón para cambiar.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`store/history.py` (búsqueda y datos) no hace HTTP ni MCP en la lógica de búsqueda.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`llm/ollama.py` y `llm/openai_compat.py` traducen un proveedor cada uno; `agents/historian.py` no conoce ninguno (`historian.py:9-10`).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`agents/historian.py` tiene el loop y `Conversation` (líneas 42-61 y 89-136), sin transporte.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`main.py` solo arma objetos (líneas 44-123) y el esquema OpenAPI (141-151).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 parcialmente o no 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(R2):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`tools/registry.py` tenía cuatro responsabilidades: ciclo de vida del proceso MCP (`_supervise`, líneas 136-151), backoff (`_connect_locked`, 115-134), chequeo de vida (`specs`, 68-78) y llamadas (`call`, 80-98). Ahora la conexión, el backoff y el cierre están en `tools/mcp_supervisor.py`; `tools/registry.py` conserva el descubrimiento, el chequeo de vida y las llamadas. Ver H2.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(H5):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formato del texto para el modelo (`render_documents`, líneas 206-215) y la extracción de citas (`rendered_ids`, 218-220) están en `store/render.py`. `store/history.py` queda con carga, validación, búsqueda y detección de nombres.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`mcp_server.py` redacta el texto del AVISO (líneas 88-97) y decide qué términos avisar (`_missing_terms`, 46-61). Esa lógica es de prompt y no de tool. Ver H6.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`api/ws.py` mezcla transporte, validación de texto (`sanitize_text`, 42-51) y límites de conexión. El mapeo de errores se evalúa en OCP (H7).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 (después de R2 y H5):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la política de reintentos se prueba sin el registro de tools. Los cambios en el prompt y en el texto de la tool siguen coordinándose a mano; el marcador AVISO ya es una constante compartida (H6).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Mejora aplicada: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R2, H5 y H6. Pendiente, aceptado por diseño y de prioridad baja: `api/ws.py` (S5) y `mcp_server.py` (S7).</w:t>
      </w:r>
    </w:p>
    <w:p>
      <w:pPr>
        <w:pStyle w:val="Heading2"/>
        <w:spacing w:after="120" w:before="240"/>
      </w:pPr>
      <w:r>
        <w:t xml:space="preserve">4.2 O: abierto/cerrado (OCP)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Qué se evalúa: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agregar comportamiento nuevo sin editar código existente.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Agregar una tool requiere solo declararla en `mcp_server.py`. `McpToolRegistry` la descubre con `tools/list` (`tools/registry.py:27-31`), y `main.py` no cambia.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`HistorianAgent` recibe `Mapping[str, LLMProvider]` y no tiene `if` por proveedor (`historian.py:76` y `104`).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 parcialmente o no 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parcialmente (R1):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antes eran cuatro lugares; ahora `ProviderId` en `llm/catalog.py` reemplaza los `Literal` y la lista de `get_modelos`. Quedan tres lugares: el enum, `main.py` y `frontend/src/config/providers.js`. Antes: `Literal["local", "cloud"]` en `api/ws.py:39`; `Modelo.id` y la lista de `get_modelos` en `api/rest.py:29` y `40-42`; el diccionario de `main.py:103-106`; y el mapa `PROVIDER` de `ChatDrawer.jsx:19-22`. Ver H1.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Cadena de excepciones cerrada: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`_run_turn` (`api/ws.py:141-162`) tiene siete ramas `except`. Una excepción nueva exige editar la función.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Estado: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cadena conservada; una prueba fija el mapeo y el orden (H7, parcial).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Evento WebSocket nuevo: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exige tocar `ErrorCode` (`ws.py:35-38`), `ErrorEvent` y el switch del reducer del frontend (`App.jsx:32-75`).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un proveedor nuevo sigue siendo un cambio disperso, pero en tres archivos y no en cuatro. Si se olvida un lugar, el selector oculta el modelo o el backend rechaza el mensaje, sin error de compilación que lo avise.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Mejora aplicada: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R1 (catálogo `ProviderId`) y una prueba de mapeo para H7. Pendiente: los eventos nuevos del chat siguen exigiendo editar el reducer del frontend.</w:t>
      </w:r>
    </w:p>
    <w:p>
      <w:pPr>
        <w:pStyle w:val="Heading2"/>
        <w:spacing w:after="120" w:before="240"/>
      </w:pPr>
      <w:r>
        <w:t xml:space="preserve">4.3 L: sustitución de Liskov (LSP)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Qué se evalúa: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que un subtipo pueda reemplazar a su base sin que el cliente note la diferencia.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`OllamaClient`, `OpenAICompatClient` y `FakeLLM` implementan `chat`, `chat_stream` y `health` con las mismas firmas (`provider.py:73-95`).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`chat_stream` por defecto (`provider.py:77-86`) y el de `OllamaClient` (`ollama.py:62`) emiten el mismo texto. El agente no distingue uno de otro.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`McpToolRegistry` y `FakeTools` lanzan los mismos errores (`ToolError`, `ToolsUnavailable`; `tools/base.py:9-24`).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Las subclases de `LLMError` se tratan por tipo en `ws.py:141-162`.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(H10):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contrato de `health()` admite ahora validar solo la configuración. Antes: `OpenAICompatClient.health()` solo valida que exista la API key (`openai_compat.py:86-89`). El contrato original decía que lanzaba `LLMUnavailable` si el proveedor "no puede atender pedidos". Ahora admite un chequeo de configuración. Un proveedor caído sigue pasando `health()`; el error aparece en el primer mensaje.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agente trata a todos los proveedores igual. El manejo de errores depende del orden de los `except`: `LLMUnavailable` (`ws.py:150`) tiene que ir antes que `LLMError` (`ws.py:157`). Es correcto hoy, pero frágil.</w:t>
      </w:r>
    </w:p>
    <w:p>
      <w:pPr>
        <w:pStyle w:val="Heading2"/>
        <w:spacing w:after="120" w:before="240"/>
      </w:pPr>
      <w:r>
        <w:t xml:space="preserve">4.4 I: segregación de interfaces (ISP)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Qué se evalúa: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que los clientes no dependan de métodos que no usan.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`ToolRegistry` tiene dos métodos (`specs`, `call`; `tools/base.py:17-24`).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`LLMProvider` tiene dos métodos obligatorios (`chat`, `health`) y tres opcionales con implementación por defecto (`chat_stream`, `warm_up`, `aclose`; `provider.py:73-95`).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`StatusCallback` es un `Protocol` de un método (`historian.py:17-19`).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`HistorianAgent` expone `run`, `new_conversation` y `providers` (`historian.py:82-90`).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 parcialmente: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`HistoryStore` es una clase amplia (`store/history.py:106-196`). `api/rest.py` usa `documents` y `full_text`; `mcp_server.py` usa `search` y `unknown_names`. No hay una interfaz por consumidor.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riesgo es bajo porque hoy hay un solo implementador. Si aparece otra fuente de datos, habrá que implementar la clase entera.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Mejora: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ninguna urgente. Si se agrega otra fuente, extraer un `Protocol` con `documents`, `full_text` y `search` (inferencia).</w:t>
      </w:r>
    </w:p>
    <w:p>
      <w:pPr>
        <w:pStyle w:val="Heading2"/>
        <w:spacing w:after="120" w:before="240"/>
      </w:pPr>
      <w:r>
        <w:t xml:space="preserve">4.5 D: inversión de dependencias (DIP)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Qué se evalúa: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que los módulos de alto nivel dependan de abstracciones y que las clases concretas se instancien en un solo lugar.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`HistorianAgent` depende de `LLMProvider` y `ToolRegistry` (`historian.py:9-10`), no de sus implementaciones.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`main.py` es el único lugar donde se instancian clases concretas (`main.py:53-113`).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Los tests reemplazan proveedores y tools con `FakeLLM` y `FakeTools` (`tests/conftest.py:19-63`). Eso confirma que la dependencia está invertida.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 parcialmente: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`api/ws.py` importa `HistorianAgent` y `Conversation` concretos (`ws.py:12-18`), usados como tipos. `api/rest.py` depende de `HistoryStore` (`rest.py:9`). `CLAUDE.md` documenta la decisión de leer el corpus sin MCP. Ver H9.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cambiar la clase del agente obliga a tocar tipos en `ws.py`. Es un costo bajo.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Mejora: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H9 no se aplicó: un `Protocol` en `ws.py` no quita la dependencia de las excepciones del agente. No se recomienda una abstracción para `rest.py`: tendría un solo consumidor.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Evaluación SOLID del frontend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frontend es JavaScript con componentes funcionales y hooks. No hay clases. Los principios se evalúan sobre componentes, hooks, servicios y el reducer.</w:t>
      </w:r>
    </w:p>
    <w:p>
      <w:pPr>
        <w:pStyle w:val="Heading2"/>
        <w:spacing w:after="120" w:before="240"/>
      </w:pPr>
      <w:r>
        <w:t xml:space="preserve">5.1 S: responsabilidad única (SRP)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`hooks/useWebSocket.js` solo maneja conexión, reconexión y envío; el parseo de eventos está en `services/ws.js` (`parseServerEvent`). `services/api.js` y `services/ws.js` son funciones sin estado. `Reader.jsx` y `Sidebar.jsx` solo presentan documentos y no llaman servicios.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 parcialmente: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parcialmente (R3):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reducer está en `state/chatReducer.js` y la navegación en `hooks/useDocNavigation.js`. Antes `App.jsx` tenía 201 líneas y mezclaba el reducer (líneas 14-75), la carga de datos y el WebSocket (86-110), la navegación al DOM (líneas 124-131) y el layout. Ahora queda como contenedor con carga de datos, WebSocket y layout. Ver H3.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(H4):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parser de markdown está en `lib/markdown.js` y el componente `AnswerText` en `components/AnswerText.jsx`. `ChatDrawer.jsx` queda con presentación, el atajo global de Escape y el formulario.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 (después de R3 y H4):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reducer y el parser tienen pruebas con `node --test`. `ChatDrawer` cambia solo por motivos de UI.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Mejora aplicada: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R3 y H4.</w:t>
      </w:r>
    </w:p>
    <w:p>
      <w:pPr>
        <w:pStyle w:val="Heading2"/>
        <w:spacing w:after="120" w:before="240"/>
      </w:pPr>
      <w:r>
        <w:t xml:space="preserve">5.2 O: abierto/cerrado (OCP)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`Reader.jsx` (línea 20) y `Sidebar.jsx` (línea 66) iteran sobre `docs`; agregar un documento no cambia código. El selector de modelos se arma desde `/api/modelos` (`ChatDrawer.jsx:50`).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 parcialmente: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parcialmente (R1):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mapa `PROVIDERS` está en `config/providers.js` y solo guarda ícono y etiqueta por id; nombre y disponibilidad vienen de `/api/modelos`. Un modelo sin entrada en el mapa se oculta sin aviso (`ChatDrawer.jsx`). Ver H1.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`Bubble` decide el aspecto por rol con `if` (`ChatDrawer.jsx:99-108`). Un rol nuevo exige editar el componente.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`chatReducer` usa un `switch` por tipo de acción (`state/chatReducer.js`). Agregar un evento exige editar el `switch`; en un reducer esto es lo esperable.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`lib/markdown.js` tiene las reglas de markdown fijas en expresiones regulares. Ahora tienen pruebas.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un proveedor nuevo en el backend no aparece en el selector hasta agregar su entrada en `config/providers.js`.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Mejora aplicada: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R1. Pendiente: el switch del reducer, aceptado por ser lo esperable en un reducer.</w:t>
      </w:r>
    </w:p>
    <w:p>
      <w:pPr>
        <w:pStyle w:val="Heading2"/>
        <w:spacing w:after="120" w:before="240"/>
      </w:pPr>
      <w:r>
        <w:t xml:space="preserve">5.3 L: sustitución de Liskov (LSP)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Qué se evalúa: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en el frontend no hay herencia. La evaluación se limita a la sustitución de datos y props. El resultado (3 de 3) se reporta, pero se excluye del global porque no mide herencia.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`FALLBACK_MODELS` (`App.jsx:26`) tiene la misma forma que la respuesta de `/api/modelos` (`services/api.js:21-24`): `id`, `nombre`, `disponible`.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`Bubble` recibe un mensaje del historial y el mensaje de streaming en línea (`ChatDrawer.jsx:219-221`) con la misma 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`ModelToggle` respeta `disponible: false` (`ChatDrawer.jsx:61`) sin importar de dónde viene la lista.</w:t>
      </w:r>
    </w:p>
    <w:p>
      <w:pPr>
        <w:pStyle w:val="Heading2"/>
        <w:spacing w:after="120" w:before="240"/>
      </w:pPr>
      <w:r>
        <w:t xml:space="preserve">5.4 I: segregación de interfaces (ISP)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`useWebSocket(url, { onEvent, onClose })` (`useWebSocket.js:62`) expone solo lo que usa. `Reader` recibe `docs` y `error`; `Sidebar` recibe `docs`, `open` y `onNavigate`. `services/ws.js` exporta funciones pequeñas.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(H11):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`ChatDrawer` recibe 7 props: `open`, `chat` (estado del chat), `connection`, `models`, `provider`, `docsById` y `actions` (callbacks). Antes eran 16 props.</w:t>
      </w:r>
    </w:p>
    <w:p>
      <w:pPr>
        <w:pStyle w:val="Heading2"/>
        <w:spacing w:after="120" w:before="240"/>
      </w:pPr>
      <w:r>
        <w:t xml:space="preserve">5.5 D: inversión de dependencias (DIP)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`useWebSocket` recibe `url` y los handlers por parámetro (`useWebSocket.js:62`, `65-70`). `Reader` y `Sidebar` no importan servicios.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 cumple parcialmente: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`App.jsx` llama directamente a `fetchFundacion`, `fetchModelos` y `chatSocketUrl` (`App.jsx:8-11`, `88`, `98`). No hay inyección de esos servicios, lo que dificulta probar `App` sin red o sin mocks globales.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Resuelto (H12):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`ChatDrawer` importa `MAX_TEXT_CHARS` desde `constants.js`, no desde el módulo de transporte.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Consecuencias: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frontend tiene 17 pruebas de reducer y parser (H13). `App` sigue sin inyección de servicios: probarlo completo requiere mocks globales.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Porcentajes de cumplimiento</w:t>
      </w:r>
    </w:p>
    <w:p>
      <w:pPr>
        <w:pStyle w:val="Heading2"/>
        <w:spacing w:after="120" w:before="240"/>
      </w:pPr>
      <w:r>
        <w:t xml:space="preserve">6.1 Metodología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Cada ítem se evalúa con uno de tres puntajes. Un ítem sin evidencia suficiente no entra en el cálculo.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638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4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Puntaje</w:t>
            </w:r>
          </w:p>
        </w:tc>
        <w:tc>
          <w:tcPr>
            <w:tcW w:type="dxa" w:w="56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Criterio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Cumplimiento total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código aplica el principio en el ítem, sin excepciones relevantes.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Cumplimiento parcial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 el principio, pero con una mezcla de responsabilidades o un acoplamiento que tiene costo real.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Incumplimiento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principio no se aplica en el ítem, y el costo se observa en el código (por ejemplo, un cambio que toca cuatro archivos).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evidencia suficiente</w:t>
            </w:r>
          </w:p>
        </w:tc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Excluido</w:t>
            </w:r>
          </w:p>
        </w:tc>
        <w:tc>
          <w:tcPr>
            <w:tcW w:type="dxa" w:w="5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código no permite evaluar el ítem. Ningún ítem quedó en este estado.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Porcentaje por principio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= suma de puntajes ÷ cantidad de ítems evaluados × 100.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Cumplimiento global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= promedio simple de los principios con evidencia. En el frontend se excluye LSP, porque no hay herencia que medir.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Regla contra doble conteo: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un hallazgo se cuenta una vez, en el principio que mejor describe el problema. Un mismo archivo puede aparecer en dos principios si tiene dos problemas distintos.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Puntajes posteriores: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se recalcularon con la misma regla sobre el código después de la refactorización. Solo cambiaron los ítems cuyo código cambió; cada cambio se indica en el detalle.</w:t>
      </w:r>
    </w:p>
    <w:p>
      <w:pPr>
        <w:pStyle w:val="Heading2"/>
        <w:spacing w:after="120" w:before="240"/>
      </w:pPr>
      <w:r>
        <w:t xml:space="preserve">6.2 Tabla comparativa: antes y después de la refactorización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100"/>
        <w:gridCol w:w="1200"/>
        <w:gridCol w:w="3138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11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 antes (%)</w:t>
            </w:r>
          </w:p>
        </w:tc>
        <w:tc>
          <w:tcPr>
            <w:tcW w:type="dxa" w:w="1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Backend después (%)</w:t>
            </w:r>
          </w:p>
        </w:tc>
        <w:tc>
          <w:tcPr>
            <w:tcW w:type="dxa" w:w="11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 antes (%)</w:t>
            </w:r>
          </w:p>
        </w:tc>
        <w:tc>
          <w:tcPr>
            <w:tcW w:type="dxa" w:w="1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Frontend después (%)</w:t>
            </w:r>
          </w:p>
        </w:tc>
        <w:tc>
          <w:tcPr>
            <w:tcW w:type="dxa" w:w="31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Justificación del puntaje posterior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SRP: responsabilidad única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71,4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85,7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80,0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100,0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Backend: supervisión MCP separada de las llamadas (R2) y formato del store fuera de `store/history.py` (H5). Frontend: reducer, navegación y `AnswerText` salen de `App` y del drawer (R3, H4).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OCP: abierto/cerrado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60,0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70,0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60,0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60,0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Backend: un proveedor se define en `llm/catalog.py` y se registra en `main.py` (H1). La cadena de `except` no cambió (H7). Frontend: el switch del reducer y `Bubble` no cambiaron; el mapa de presentación está en `config/providers.js`.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LSP: sustitución de Liskov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90,0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100,0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100,0 (*)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100,0 (*)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Backend: el contrato de `health()` admite validar solo la configuración (H10). (*) Frontend: sin herencia; se excluye del global.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ISP: segregación de interfaces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90,0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90,0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87,5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100,0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Frontend: `ChatDrawer` pasa de 16 props a 7 (H11). Backend sin cambios.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DIP: inversión de dependencias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80,0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80,0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75,0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87,5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Frontend: `MAX_TEXT_CHARS` sale del módulo de transporte (H12); `App` sigue llamando servicios directo. Backend: `ws.py` y `rest.py` siguen con clases concretas (H9, no aplicado).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Cumplimiento global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78,3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85,1</w:t>
            </w:r>
          </w:p>
        </w:tc>
        <w:tc>
          <w:tcPr>
            <w:tcW w:type="dxa" w:w="1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75,6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86,9</w:t>
            </w:r>
          </w:p>
        </w:tc>
        <w:tc>
          <w:tcPr>
            <w:tcW w:type="dxa" w:w="31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Promedio simple de los principios con evidencia (frontend sin LSP).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Lectura: el backend sube de 78,3 a 85,1 % y el frontend de 75,6 a 86,9 %. OCP sigue siendo el principio más débil en ambas capas: agregar un evento del chat o un proveedor de presentación todavía exige editar más de un archivo.</w:t>
      </w:r>
    </w:p>
    <w:p>
      <w:pPr>
        <w:pStyle w:val="Heading2"/>
        <w:spacing w:after="120" w:before="240"/>
      </w:pPr>
      <w:r>
        <w:t xml:space="preserve">6.3 Detalle de puntajes: backend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Los números de línea son los de la auditoría (commit 0345084). Cuando un ítem cambió, la evidencia describe el código posterior y el puntaje anterior va entre paréntesis.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7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Ítem</w:t>
            </w:r>
          </w:p>
        </w:tc>
        <w:tc>
          <w:tcPr>
            <w:tcW w:type="dxa" w:w="10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Puntaje</w:t>
            </w:r>
          </w:p>
        </w:tc>
        <w:tc>
          <w:tcPr>
            <w:tcW w:type="dxa" w:w="77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(antes 0,5)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`store/history.py`: datos, validación y búsqueda. El formato del texto para el modelo y las citas salieron a `store/render.py` (H5).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`llm/ollama.py` y `llm/openai_compat.py`: una clase por proveedor, sin lógica del agente.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(antes 0,5)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`tools/mcp_supervisor.py` (conexión, backoff y cierre) y `tools/registry.py` (descubrimiento y llamadas). R2 y H2.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`agents/historian.py`: loop y `Conversation`, sin transporte.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`api/ws.py`: transporte, `sanitize_text` (42-51) y límites en un módulo. Aceptado por diseño, prioridad baja.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S6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`main.py`: composición y OpenAPI, sin lógica de negocio.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S7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`mcp_server.py`: redacción del AVISO y `_missing_terms` (46-61, 88-97). El marcador ya es constante compartida (H6), pero la redacción sigue en la tool.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una tool solo requiere `mcp_server.py`; `McpToolRegistry` la descubre (`tools/registry.py`, `_fetch_tools`).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agente no tiene `if` por proveedor (`historian.py:76`, `104`).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 (antes 0)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proveedor se define en `llm/catalog.py` (`ProviderId`) y se registra en `main.py`. Antes eran cuatro lugares (H1).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Mapeo de excepciones en cadena de siete `except` (`ws.py`, `_run_turn`). Cadena conservada; una prueba fija el mapeo y el orden (H7, parcial).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Evento WS nuevo: `ErrorCode` y `ErrorEvent` en `ws.py`, y switch del reducer en el frontend.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`OllamaClient`, `OpenAICompatClient` y `FakeLLM` con la misma firma (`llm/provider.py`, clase `LLMProvider`).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`McpToolRegistry` y `FakeTools` lanzan los mismos errores (`tools/base.py`).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`chat_stream` por defecto y el de Ollama emiten el mismo texto (`provider.py`, `ollama.py`).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Errores del proveedor tratados por tipo en `_run_turn` (`ws.py`).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(antes 0,5)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`OpenAICompatClient.health()` solo valida la key. El contrato dice ahora que `health()` puede limitarse a eso (H10).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`ToolRegistry`: dos métodos (`tools/base.py`).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`LLMProvider`: dos obligatorios y tres opcionales con implementación por defecto.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`StatusCallback`: un método (`agents/historian.py`).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`HistoryStore` amplio para REST y MCP, sin interfaz por consumidor (`store/history.py`).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`HistorianAgent`: `run`, `new_conversation` y `providers`.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`HistorianAgent` depende de `LLMProvider` y `ToolRegistry`, no de implementaciones.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`main.py` es el único lugar donde se instancian clases concretas.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`ws.py` importa `HistorianAgent` y `Conversation` concretos (H9, no aplicado).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`rest.py` depende de `HistoryStore` concreto; decisión documentada en `CLAUDE.md`.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tests reemplazan dependencias con `FakeLLM` y `FakeTools`.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6.4 Detalle de puntajes: frontend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Misma convención que en 6.3. Los ítems de LSP se reportan pero no entran en el global.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7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Ítem</w:t>
            </w:r>
          </w:p>
        </w:tc>
        <w:tc>
          <w:tcPr>
            <w:tcW w:type="dxa" w:w="10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Puntaje</w:t>
            </w:r>
          </w:p>
        </w:tc>
        <w:tc>
          <w:tcPr>
            <w:tcW w:type="dxa" w:w="77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(antes 0,5)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`App.jsx`: contenedor con carga de datos, WebSocket y layout. El reducer está en `state/chatReducer.js` y la navegación en `hooks/useDocNavigation.js` (R3, H3).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(antes 0,5)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`ChatDrawer.jsx`: presentación, atajo de Escape y formulario. `AnswerText` está en `components/AnswerText.jsx` (H4).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`useWebSocket.js`: conexión, reconexión y envío.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`services/api.js` y `services/ws.js`: funciones sin estado.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`Reader.jsx` y `Sidebar.jsx`: solo presentación.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modelo sin entrada en `PROVIDERS` (`config/providers.js`) se oculta sin aviso (`ChatDrawer.jsx`). H1, parcial.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evento WS nuevo exige editar el switch del reducer (`state/chatReducer.js`).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`Bubble` decide el aspecto por rol con `if` (`ChatDrawer.jsx`).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`Reader` y `Sidebar` iteran sobre `docs`.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O5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Reglas de markdown fijas en expresiones regulares (`lib/markdown.js`), ahora con pruebas.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(excluido)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`FALLBACK_MODELS` y la respuesta de `/api/modelos` tienen la misma forma (`config/providers.js`, `services/api.js`).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(excluido)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`Bubble` recibe un mensaje del historial y el de streaming con la misma forma.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(excluido)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`ModelToggle` respeta `disponible: false`.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(antes 0,5)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`ChatDrawer` recibe 7 props: `chat` y `actions` agrupan estado y callbacks (H11).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`useWebSocket(url, { onEvent, onClose })`.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`services/ws.js` exporta funciones pequeñas.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`Reader` y `Sidebar` reciben solo lo que usan.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0,5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`App.jsx` llama directamente a `fetchFundacion`, `fetchModelos` y `chatSocketUrl`; no hay inyección.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 (antes 0,5)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`ChatDrawer` importa `MAX_TEXT_CHARS` de `constants.js` (H12).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`useWebSocket` recibe `url` y handlers por parámetro.</w:t>
            </w:r>
          </w:p>
        </w:tc>
      </w:tr>
      <w:tr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7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`Reader` y `Sidebar` no importan servicios.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7. Clases abstractas, interfaces y herencia</w:t>
      </w:r>
    </w:p>
    <w:p>
      <w:pPr>
        <w:pStyle w:val="Heading2"/>
        <w:spacing w:after="120" w:before="240"/>
      </w:pPr>
      <w:r>
        <w:t xml:space="preserve">7.1 Diferencias de mecanismo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 Python hay tres mecanismos de abstracción en uso o disponibles.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Clase abstracta (ABC):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`abc.ABC` con `@abstractmethod`; no se puede instanciar y obliga a implementar los métodos marcados.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Protocol: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tipado estructural, sin herencia explícita; el chequeo es estático.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Clase base concreta: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implementación compartida que las subclases heredan; en el proyecto solo aparece como comportamiento por defecto dentro de una ABC (`LLMProvider.chat_stream`).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Además, el proyecto usa `StrEnum` para una lista cerrada de valores (`ProviderId`) y `dataclass` congelada para datos (`ProveedorInfo`). Ninguno es una abstracción por herencia: son tipos de valor.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frontend (JavaScript) no tiene clases ni interfaces. Sus mecanismos equivalentes son props, hooks y el reducer.</w:t>
      </w:r>
    </w:p>
    <w:p>
      <w:pPr>
        <w:pStyle w:val="Heading2"/>
        <w:spacing w:after="120" w:before="240"/>
      </w:pPr>
      <w:r>
        <w:t xml:space="preserve">7.2 Inventario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500"/>
        <w:gridCol w:w="2638"/>
      </w:tblGrid>
      <w:tr>
        <w:trPr>
          <w:tblHeader/>
        </w:trPr>
        <w:tc>
          <w:tcPr>
            <w:tcW w:type="dxa" w:w="23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Abstracción</w:t>
            </w:r>
          </w:p>
        </w:tc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25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Implementaciones</w:t>
            </w:r>
          </w:p>
        </w:tc>
        <w:tc>
          <w:tcPr>
            <w:tcW w:type="dxa" w:w="26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`LLMProvider` (ABC)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backend/llm/provider.py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OllamaClient (`llm/ollama.py`), OpenAICompatClient (`llm/openai_compat.py`), FakeLLM (`tests/conftest.py`)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Correcta. Abstractos: `chat` y `health`. Opcionales con default: `chat_stream`, `warm_up`, `aclose`. Aporta a OCP y a DIP. El contrato de `health` quedó alineado con la implementación (H10).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`ToolRegistry` (ABC)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backend/tools/base.py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McpToolRegistry (`tools/registry.py`), FakeTools (`tests/conftest.py`)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Correcta. Dos métodos abstractos. Aísla al agente del SDK MCP.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`StatusCallback` (Protocol)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backend/agents/historian.py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Funciones async en `api/ws.py` (`on_status`)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Correcta. Se usa `Protocol` porque el implementador es una función y no una clase.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`ToolError`, `ToolsUnavailable`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backend/tools/base.py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(no hay subclases)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Correctas. Excepciones sin jerarquía común; `ws.py` las trata por separado.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`LLMError` y subclases (`LLMUnavailable`, `LLMTimeout`, `InvalidToolCall`)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backend/llm/provider.py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Lanzadas por Ollama y OpenAI-compatible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Herencia correcta. `ws.py` las atrapa por tipo. El orden importa: `LLMUnavailable` antes que `LLMError`; una prueba lo fija.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`ProviderId` (StrEnum)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backend/llm/catalog.py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Miembros `LOCAL` y `CLOUD`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Correcta como lista cerrada: un solo lugar para los ids de proveedor (R1). No es abstracción por herencia.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`McpSupervisor` (clase concreta)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backend/tools/mcp_supervisor.py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Una sola implementación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Correcta sin ABC: una implementación y una responsabilidad. Se prueba a través del registro (`test_mcp_registry.py`).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`Conversation`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backend/agents/historian.py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(concreta, sin herencia)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es abstracción. Correcto que sea concreta.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Modelos Pydantic (`ChatIn`, `ResponseEvent`, `Documento`, etc.)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api/ws.py, store/history.py</w:t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Heredan de `BaseModel`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Herencia de librería para validación. Sin jerarquía propia.</w:t>
            </w:r>
          </w:p>
        </w:tc>
      </w:tr>
      <w:tr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Componentes, hooks y reducer (frontend)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clases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abstracción formal. `useWebSocket` y `chatReducer` cumplen el rol de contrato interno.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7.3 Abstracciones que no se recomiendan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ABC para `HistoryStore`: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tiene un solo implementador. Una abstracción aquí agregaría complejidad sin beneficio actual.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ABC para `McpSupervisor`: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tiene un solo implementador. Se crearía una abstracción solo cuando haya un segundo cliente MCP.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ABC para `Conversation`: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no hay variantes. No aporta.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TypeScript o interfaces formales en el frontend: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no son necesarios para este tamaño. Como mejora opcional, documentar con JSDoc los eventos de `services/ws.js`.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Incumplimientos y problemas de diseño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Los hallazgos están ordenados por prioridad, como en la auditoría. El campo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Estado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muestra el estado posterior a la refactorización: resuelto, parcial, no aplicado o, si no cambió, el estado original. No hay hallazgos de prioridad alta por SOLID.</w:t>
      </w:r>
    </w:p>
    <w:p>
      <w:pPr>
        <w:pStyle w:val="Heading3"/>
        <w:spacing w:after="80" w:before="200"/>
      </w:pPr>
      <w:r>
        <w:t xml:space="preserve">H1. Lista de proveedores repetida en cuatro lugares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backend/api/ws.py:39; backend/api/rest.py:29 y 40-42; backend/main.py:103-106; frontend/src/components/ChatDrawer.jsx:19-22 y 52.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OCP (principal). Relacionado con DIP.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lista de proveedores existe en cuatro formas distintas. Agregar un proveedor exige editar cada una.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ws.py: `Provider = Literal["local", "cloud"]`. rest.py: `id: Literal["local", "cloud"]` y `Modelo(id="cloud", ...)`. main.py: `llms: dict[str, LLMProvider] = {"local": llm}` y `llms["cloud"] = cloud`. ChatDrawer.jsx: `const PROVIDER = { local: {...}, cloud: {...} }` y `if (!meta) return null`.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proveedor olvidado en un lugar queda oculto en el selector, o el backend rechaza sus mensajes. No hay error de compilación que avise. El agente sí se extiende sin cambios (`historian.py:76`).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único catálogo de proveedores en el backend (id, nombre, disponibilidad) del que salen `Modelo` y la validación de `ChatIn.provider`. El frontend mantiene solo el ícono y la etiqueta por id. Ver R1.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Extensibilidad (OCP) y menos puntos de cambio.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(R1, 2026-10-09). Un solo catálogo en el backend y un mapa de presentación en el frontend. Agregar un proveedor sigue tocando tres archivos.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H2. McpToolRegistry mezcla supervisión y llamadas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backend/tools/registry.py:34-169.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 (principal). Relacionado con DIP por testabilidad.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clase combina el ciclo de vida del proceso MCP, el backoff de reconexión, el chequeo de vida y las llamadas con traducción de errores.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`_connect_locked` (115-134) calcula el backoff. `_supervise` (136-151) mantiene la conexión. `specs` (68-78) hace el chequeo de vida y reconecta. `call` (80-98) traduce `MCPError` a `ToolError` o `ToolsUnavailable`.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Cambiar la política de reintentos obliga a reabrir la clase que implementa `ToolRegistry`. Las pruebas de conexión y de llamadas comparten la misma clase (`tests/test_mcp_registry.py`, 152 líneas).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Separar un `McpSupervisor` (conexión, backoff, liveness, cierre) de `McpToolRegistry` (`specs` y `call`). Ver R2.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Testabilidad y mantenibilidad. La política de reintentos se prueba sin el resto.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(R2, 2026-10-09). La regla de anyio se conserva: la sesión se abre y se cierra en la tarea supervisora.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H3. App.jsx concentra reducer, datos, WebSocket y navegación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frontend/src/App.jsx:14-75 (reducer), 86-110 (datos y WebSocket), 124-131 (navegación).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 (principal). Relacionado con DIP (llamadas directas a servicios).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 es el contenedor, pero además define el reducer del chat, orquesta fetch y WebSocket, y navega por el DOM con `document.getElementById`.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`chatReducer` no se exporta y está definido en `App.jsx`. `navigate` (líneas 124-131) usa `document.getElementById` y `scrollIntoView`.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reducer no se puede probar sin montar `App`. Un cambio de navegación toca el mismo archivo que el flujo del chat. Hoy el archivo tiene 201 líneas.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Mover `chatReducer` a `state/chatReducer.js` y la navegación a un hook. Ver R3.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Reducer testeable. `App` queda como composición.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(R3, 2026-10-09). El reducer tiene pruebas. `App` conserva la carga de datos.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H4. AnswerText vive dentro de ChatDrawer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frontend/src/components/ChatDrawer.jsx:24-45.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parser de markdown mínimo está definido dentro del componente del drawer.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Regex `CITATION_MARK`, `HEADING` y `EMPHASIS`, y el `split` con nodos de React (líneas 24-45).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drawer cambia por motivos de formato de texto y de UI. El parser no se reutiliza ni se prueba aparte.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Mover `AnswerText` a `components/AnswerText.jsx`. Ver R3.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Reutilización y prueba aislada.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(2026-10-09). El parser tiene pruebas.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H5. store/history.py da formato al texto del modelo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backend/store/history.py:170-188 (unknown_names), 199-220 (render_index, render_documents, rendered_ids).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módulo se declara sin conocimiento de LLM, pero define el formato del texto que ve el modelo y la extracción de citas.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`render_documents` arma "Fuente:", "Fecha clave:", "Criterio:" y "Contenido:". `rendered_ids` usa la misma regex `_RENDERED_ID_RE` que define el formato. `api/ws.py:23` importa `rendered_ids`.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Cambiar el formato que ve el modelo puede romper las citas en `ws.py` sin que el store cambie. Hoy las dos piezas están juntas en el mismo módulo, lo que mitiga el riesgo.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Mover `render_index`, `render_documents`, `rendered_ids` y su regex a `store/render.py` (opcional).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Cohesión. El store queda solo con datos y búsqueda.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(2026-10-09). Se aplicó aunque era opcional.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H6. Marcador AVISO sin constante común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backend/mcp_server.py:88-97; backend/agents/prompt.py:15.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 y DIP (acoplamiento por texto).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texto AVISO es un contrato implícito entre la tool MCP y la regla 5 del system prompt. Ambos lados usan la palabra literal.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mcp_server.py: `f"AVISO: {words} no aparece en ningún documento..."`. prompt.py: "Si el resultado trae un AVISO, seguilo". Los tests de `test_mcp_registry.py` verifican el prefijo "AVISO:", pero ningún test verifica que la regla del prompt lo mencione.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Renombrar el marcador en la tool deja la regla del prompt sin efecto, y ningún test falla.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Constante `AVISO_PREFIJO` en `backend/mcp_meta.py` (módulo sin dependencias, ya compartido), importada por `mcp_server.py` y usada en el texto de `prompt.py`.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explícito entre tool y prompt.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(2026-10-09). Una prueba verifica que la regla 5 usa el mismo marcador.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H7. Traducción de excepciones en cadena cerrada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backend/api/ws.py:141-162 (_run_turn).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traducción de excepciones a ErrorEvent es una cadena de siete `except`. Cada excepción nueva exige editar la función.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Ramas: UnknownProvider, ToolsUnavailable, LLMTimeout, LLMUnavailable, MaxIterationsExceeded, LLMError y Exception.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Bajo hoy. El orden de los `except` importa (`LLMUnavailable` antes de `LLMError`), lo que es frágil.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Tabla de mapeo tipo de excepción a (código, mensaje), o mantener la cadena y cubrir el orden con un test (opcional).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Extensibilidad y menos riesgo al reordenar.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Parcial (2026-10-09). Se conservó la cadena y se agregó una prueba que fija el mapeo y el orden.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H8. Conversión de tool calls duplicada entre proveedores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backend/llm/ollama.py:186-199 y backend/llm/openai_compat.py:190-203; también ollama.py:142-151 y openai_compat.py:123-131.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OCP y DRY (no es un principio SOLID en sentido estricto, pero afecta la mantenibilidad).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`_from_wire` y los context managers de errores se repiten casi igual en ambos proveedores.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Ambos validan `function.name`, parsean `arguments` si llega como string, exigen un dict y generan el id con `new_tool_call_id`. Diferencias: el default de `arguments` es `{}` en Ollama y `"{}"` en OpenAI-compatible.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ajuste en el parseo de tool calls debe replicarse en dos archivos. El riesgo es que los proveedores diverjan.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Helper compartido `tool_call_from_wire` en `llm/provider.py` o en un módulo `llm/wire.py` (opcional).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Reutilización y un solo lugar para corregir el parseo.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Parcial (2026-10-09). `tool_call_from_wire` es compartido. Los `_errors()` siguen por proveedor.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H9. Transporte depende de clases concretas del agente y del store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backend/api/ws.py:12-18 y 123-125; backend/api/rest.py:9 y 24.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`ws.py` importa `HistorianAgent` y `Conversation` concretos. `rest.py` depende de `HistoryStore`.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`_run_turn(channel, agent: HistorianAgent, conversation: Conversation, ...)`. `get_store(...) -&gt; HistoryStore`.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Bajo. Cambiar la clase del agente obliga a tocar tipos en `ws.py`. `CLAUDE.md` documenta la decisión de leer el corpus sin MCP.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`ws.py`, un `Protocol` mínimo con `run` y `new_conversation` (opcional). En `rest.py`, no se recomienda: un solo consumidor.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Desacople del transporte respecto de la clase concreta del agente.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aplicado. Decisión: un Protocol no quitaría el acoplamiento a las excepciones del agente.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H10. health() de OpenAI-compatible no verifica conectividad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backend/llm/openai_compat.py:86-95; contrato en backend/llm/provider.py:88-90.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LSP (el subtipo cumple menos que el contrato).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`OpenAICompatClient.health()` solo verifica que exista la API key. El contrato dice que lanza `LLMUnavailable` si el proveedor no puede atender pedidos.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`health()` llama a `_require_key()` y no hace ninguna request. El motivo está documentado en `CLAUDE.md`: el free tier cuenta cada llamada.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arranque no advierte de un proveedor inalcanzable. El error aparece en el primer mensaje. La decisión es intencional, pero el contrato es más estricto que la implementación.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Ajustar la docstring de `LLMProvider.health` para decir que el chequeo es de configuración, o aclararlo en `OpenAICompatClient.health`.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Contrato honesto y sin sorpresas.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(2026-10-09). Docstrings del contrato y de la implementación.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H11. ChatDrawer recibe 16 props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frontend/src/App.jsx:181-198; frontend/src/components/ChatDrawer.jsx:135-152.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 props mezclan estado del chat, conexión, modelos y callbacks.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Props: open, onClose, messages, pending, agentState, tool, detail, streaming, streamingProvider, connection, onSend, models, provider, onProviderChange, docsById, onOpenSource.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campo nuevo del chat exige cambiar la firma en dos componentes.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Pasar un objeto `chat` (el estado del reducer) y un objeto `actions` (callbacks) (opcional).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Menos acoplamiento entre `App` y el drawer.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(2026-10-09). Props `chat` y `actions`.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H12. Componente de presentación importa constante del transporte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frontend/src/components/ChatDrawer.jsx:4.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DIP.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`ChatDrawer` importa `MAX_TEXT_CHARS` desde `services/ws.js`, que es el módulo del transporte.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import { MAX_TEXT_CHARS } from "../services/ws.js"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Bajo. El componente arrastra el módulo del WebSocket solo para una constante.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Mover la constante a `src/constants.js` (opcional).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Desacople de presentación y transporte.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(2026-10-09). Constante en `frontend/src/constants.js`.</w:t>
            </w:r>
          </w:p>
        </w:tc>
      </w:tr>
    </w:tbl>
    <w:p>
      <w:pPr>
        <w:spacing w:after="120"/>
      </w:pPr>
    </w:p>
    <w:p>
      <w:pPr>
        <w:pStyle w:val="Heading3"/>
        <w:spacing w:after="80" w:before="200"/>
      </w:pPr>
      <w:r>
        <w:t xml:space="preserve">H13. Frontend sin pruebas automatizadas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4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 (sin archivos *.test.* ni *.spec.*); backend/tests (118 pruebas).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Principio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Verificabilidad de SRP, DIP y OCP en el frontend (no es un principio SOLID en sí).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Problema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frontend solo tiene lint y build. Ninguno verifica comportamiento. Por eso los principios de componentes y reducer no se pueden verificar por tests.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Evidencia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Búsqueda de `*.test.*` y `*.spec.*` en `frontend/src`: sin resultados. El `package.json` define lint y build, no test.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Impacto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Los refactors de H3 y H4 no tienen red de seguridad en el frontend.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Mejora propuesta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Agregar pruebas del reducer antes de R3. Se hizo con el runner de Node, sin dependencias nuevas.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Prioridad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Beneficio esperado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Testabilidad y menor riesgo en refactors.</w:t>
            </w:r>
          </w:p>
        </w:tc>
      </w:tr>
      <w:tr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74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Resuelto (2026-10-09). `node --test`, sin dependencias nuevas: 17 pruebas.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t xml:space="preserve">9. Refactorizaciones: diseño propuesto y aplicado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 propusieron tres cambios, elegidos por impacto sobre los puntajes más bajos (OCP y SRP) y por riesgo. Los tres se aplicaron después de la auditoría. Cada subsección muestra el diseño propuesto y, debajo, lo que se implementó y en qué difiere.</w:t>
      </w:r>
    </w:p>
    <w:p>
      <w:pPr>
        <w:pStyle w:val="Heading2"/>
        <w:spacing w:after="120" w:before="240"/>
      </w:pPr>
      <w:r>
        <w:t xml:space="preserve">R1. Catálogo único de proveedores (H1, OCP)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Diseño actual: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cuatro listas de proveedores en `ws.py`, `rest.py`, `main.py` y `ChatDrawer.jsx`.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 qué es problemático: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agregar un proveedor exige cuatro cambios coordinados. Si uno falta, el fallo es silencioso.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Antes: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api/ws.py:39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Provider = Literal["local", "cloud"]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api/rest.py:40-42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return [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Modelo(id="local", nombre=f"Local · {settings.ollama_model}", disponible=True),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Modelo(id="cloud", nombre=f"Nube · {settings.groq_model}", disponible=bool(settings.groq_api_key)),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Después (propuesta original):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llm/catalog.py (nuevo, sin dependencias de transporte)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@dataclass(frozen=True)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 ProveedorInfo: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id: str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nombre: str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disponible: bool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main.py, lifespan: app.state.proveedores = [ProveedorInfo(...), ...]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api/rest.py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@router.get("/modelos", response_model=list[Modelo])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def get_modelos(request: Request) -&gt; list[Modelo]: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return [Modelo(id=p.id, nombre=p.nombre, disponible=p.disponible) for p in request.app.state.proveedores]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Implementado: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`llm/catalog.py` define `ProviderId` (StrEnum) y `catalogo_proveedores`. `ChatIn.provider`, `Modelo.id`, `HistorianAgent` y el dict de `main.py` usan `ProviderId`. `/api/modelos` sale de `app.state.proveedores`. Diferencia con la propuesta: `ChatIn.provider` sigue validándose por enum (tipado y OpenAPI), no contra `app.state.agent.providers`. El frontend tiene un mapa de presentación en `config/providers.js`.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Principios que mejora: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OCP (un proveedor nuevo no toca `rest.py`) y DIP (la API depende de un catálogo, no de literales).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Beneficios: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un solo lugar para agregar un proveedor; el frontend deja de ocultar modelos sin entrada.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Costos y riesgos: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`ChatIn.provider` deja de ser `Literal` y se valida contra `app.state.agent.providers`. Se pierde el enum en el esquema OpenAPI y en el tipado estático. El cambio es de riesgo bajo.</w:t>
      </w:r>
    </w:p>
    <w:p>
      <w:pPr>
        <w:pStyle w:val="Heading2"/>
        <w:spacing w:after="120" w:before="240"/>
      </w:pPr>
      <w:r>
        <w:t xml:space="preserve">R2. Separar la supervisión MCP de las llamadas (H2, SRP)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Diseño actual: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`McpToolRegistry` (`tools/registry.py:34-169`) hace conexión, backoff, liveness y llamadas.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 qué es problemático: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la política de reconexión y el contrato del agente comparten clase. Las pruebas no se pueden separar.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Antes: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una sola clase con `_connect_locked`, `_supervise`, `_invalidate`, `_stop_supervisor`, `specs` y `call`.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Después (propuesta original):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tools/mcp_supervisor.py (nuevo)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 McpSupervisor: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async def client(self) -&gt; Client: ...          # conecta con backoff; lanza ToolsUnavailable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async def invalidate(self, client: Client) -&gt; None: 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async def aclose(self) -&gt; None: 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tools/registry.py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class McpToolRegistry(ToolRegistry):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def __init__(self, supervisor: McpSupervisor, *, call_timeout: float) -&gt; None: ...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async def specs(self) -&gt; list[ToolSpec]: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client = await self._supervisor.client()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    ...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Implementado: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`tools/mcp_supervisor.py` contiene `McpSupervisor` (conexión, backoff, invalidación y cierre). `tools/registry.py` conserva `McpToolRegistry` con `specs` y `call`. El descubrimiento de tools corre en un callback `on_open` dentro de la tarea supervisora. La firma de `McpToolRegistry` no cambió: `main.py` no se tocó y los tests de `test_mcp_registry.py` pasan sin cambios de aserciones.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Principios que mejora: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SRP (cada clase tiene una razón de cambio) y testabilidad (el backoff se prueba sin el resto).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Costos y riesgos: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la regla de anyio (abrir y cerrar el contexto en la misma tarea) debe conservarse dentro de `McpSupervisor`. `tests/test_mcp_registry.py` (152 líneas) se adapta. El riesgo es medio, porque la reconexión depende de tiempos.</w:t>
      </w:r>
    </w:p>
    <w:p>
      <w:pPr>
        <w:pStyle w:val="Heading2"/>
        <w:spacing w:after="120" w:before="240"/>
      </w:pPr>
      <w:r>
        <w:t xml:space="preserve">R3. Sacar reducer, navegación y parser de los componentes (H3 y H4, SRP)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Diseño actual: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`chatReducer` en `App.jsx:14-75`; `AnswerText` en `ChatDrawer.jsx:26-45`.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 qué es problemático: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reducer no se exporta y no se puede probar sin montar `App`. `AnswerText` no se puede reutilizar ni probar aparte.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Después (propuesta original):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state/chatReducer.js (nuevo): mismo código que App.jsx:14-75, exportado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const initialChat = { ...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function chatReducer(chat, action) { ...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App.jsx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{ chatReducer, initialChat } from './state/chatReducer.js'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const [chat, dispatch] = useReducer(chatReducer, initialChat)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components/AnswerText.jsx (nuevo): mismo código que ChatDrawer.jsx:26-45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export default function AnswerText({ text }) { ...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// components/ChatDrawer.jsx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import AnswerText from './AnswerText.jsx'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Implementado: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`state/chatReducer.js` exporta `initialChat` y `chatReducer` (el mismo código, sin React). `hooks/useDocNavigation.js` tiene la navegación. `components/AnswerText.jsx` renderiza el parser de `lib/markdown.js`. `ChatDrawer` recibe `chat` y `actions` (H11).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Principios que mejora: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SRP (App como composición, drawer solo de UI) e ISP (el reducer se puede probar sin props).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Costos y riesgos: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cambio mecánico, sin pruebas automatizadas de frontend (H13). La verificación queda en lint, build y revisión en navegador. El riesgo es bajo.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10. Plan de acción priorizado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Orden original por prioridad. La última columna muestra el estado posterior a la refactorización: aplicado, parcial o no aplicado.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1200"/>
        <w:gridCol w:w="1900"/>
        <w:gridCol w:w="2200"/>
        <w:gridCol w:w="1000"/>
        <w:gridCol w:w="2038"/>
      </w:tblGrid>
      <w:tr>
        <w:trPr>
          <w:tblHeader/>
        </w:trPr>
        <w:tc>
          <w:tcPr>
            <w:tcW w:type="dxa" w:w="4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Prioridad</w:t>
            </w:r>
          </w:p>
        </w:tc>
        <w:tc>
          <w:tcPr>
            <w:tcW w:type="dxa" w:w="1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Área</w:t>
            </w:r>
          </w:p>
        </w:tc>
        <w:tc>
          <w:tcPr>
            <w:tcW w:type="dxa" w:w="19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Archivo o componente</w:t>
            </w:r>
          </w:p>
        </w:tc>
        <w:tc>
          <w:tcPr>
            <w:tcW w:type="dxa" w:w="22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Problema</w:t>
            </w:r>
          </w:p>
        </w:tc>
        <w:tc>
          <w:tcPr>
            <w:tcW w:type="dxa" w:w="1000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Principio</w:t>
            </w:r>
          </w:p>
        </w:tc>
        <w:tc>
          <w:tcPr>
            <w:tcW w:type="dxa" w:w="2038"/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 recomendada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 y frontend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ws.py, rest.py, main.py, ChatDrawer.jsx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Lista de proveedores en cuatro lugares (H1)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 (R1): ProviderId y catalogo_proveedores; mapa de presentación en config/providers.js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tools/registry.py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Supervisión mezclada con llamadas (H2)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 (R2): tools/mcp_supervisor.py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frontend/src/App.jsx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Reducer y navegación en App (H3)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 (R3): state/chatReducer.js y hooks/useDocNavigation.js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sin pruebas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hay pruebas de frontend (H13)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Verificabilidad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Aplicado: node --test, sin dependencias nuevas (reducer y parser)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ChatDrawer.jsx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AnswerText dentro del drawer (H4)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Aplicado: components/AnswerText.jsx y lib/markdown.js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store/history.py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Formato para el modelo en el módulo de datos (H5)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Aplicado: store/render.py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mcp_server.py, agents/prompt.py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Marcador AVISO sin constante (H6)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SRP, DIP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Aplicado: AVISO_PREFIJO en mcp_meta.py, con prueba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api/ws.py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Cadena de siete except (H7)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Parcial: cadena conservada; prueba fija el mapeo y el orden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llm/ollama.py, llm/openai_compat.py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Conversión de tool calls duplicada (H8)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OCP, DRY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Parcial: tool_call_from_wire compartido; _errors() sigue por proveedor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llm/openai_compat.py, llm/provider.py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health() sin conectividad (H10)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LSP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Aplicado: docstrings de health() en el contrato y en OpenAI-compatible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Backend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api/ws.py, api/rest.py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Dependencia de clases concretas (H9)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aplicado: decisión (H9)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ChatDrawer.jsx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props (H11)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Aplicado: props chat y actions</w:t>
            </w:r>
          </w:p>
        </w:tc>
      </w:tr>
      <w:tr>
        <w:tc>
          <w:tcPr>
            <w:tcW w:type="dxa" w:w="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Frontend</w:t>
            </w:r>
          </w:p>
        </w:tc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ChatDrawer.jsx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Constante importada del transporte (H12)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DIP</w:t>
            </w:r>
          </w:p>
        </w:tc>
        <w:tc>
          <w:tcPr>
            <w:tcW w:type="dxa" w:w="203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Aplicado: frontend/src/constants.js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Secuencia aplicada: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pruebas del frontend, R3, R1 y R2, y después los de prioridad baja. Todo se verificó con pytest, ruff, mypy, lint, build y `npm --prefix frontend test`.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11. Conclusiones y recomendaciones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Conclusión principal.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El proyecto aplica SOLID en su núcleo: el agente depende de abstracciones, los contratos son pequeños y la composición está en un solo lugar. El punto débil es la extensibilidad: OCP queda en 70 % en backend y 60 % en frontend: agregar un proveedor o un evento todavía exige tocar varios archivos.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Fortalezas: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Contratos `LLMProvider` y `ToolRegistry` con implementaciones sustituibles, verificadas con dobles de prueba.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Agregar una tool MCP no requiere cambios fuera de `mcp_server.py`.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Composición en `main.py` y configuración validada al arrancar.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 el frontend, `useWebSocket` y los servicios están separados de los componentes.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Debilidades: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Agregar un proveedor sigue tocando tres archivos (H1 quedó resuelto, pero el catálogo no genera la presentación del 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Eventos nuevos del chat: el switch del reducer y `Bubble` siguen siendo cadenas de `case` e `if` (OCP del frontend).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Frontend con 17 pruebas de reducer y parser. Faltan pruebas de componentes: requieren una dependencia de prueba de React, que no se agregó.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Recomendaciones, en orden: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Hecho: pruebas del reducer y del parser (H13), sin dependencias nuevas.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Hecho: R3 y R1.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Hecho: R2, con `test_mcp_registry.py` como red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Hecho: los de prioridad baja, salvo H9 (no aplicado) y los parciales H7 y H8. Ver sección 8.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 se recomienda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crear abstracciones nuevas solo para cumplir SOLID (sección 7.3).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Nota: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 la auditoría se hizo sin modificar código. Después se aplicaron R1 a R3 y los hallazgos de prioridad baja de la sección 8, con la verificación de la sección 12.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12. Anexo: archivos analizados y correcciones</w:t>
      </w:r>
    </w:p>
    <w:p>
      <w:pPr>
        <w:pStyle w:val="Heading2"/>
        <w:spacing w:after="120" w:before="240"/>
      </w:pPr>
      <w:r>
        <w:t xml:space="preserve">12.1 Archivos leídos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`main.py`, `logging_config.py`, `mcp_server.py`, `mcp_meta.py`, `agents/historian.py`, `agents/prompt.py`, `llm/provider.py`, `llm/ollama.py` (lectura completa de la conversión y de los métodos clave), `llm/openai_compat.py` (inicio y conversión), `tools/base.py`, `tools/registry.py`, `api/ws.py`, `api/rest.py`, `store/history.py`, `tests/conftest.py`. Se consultó `config.py` solo para validar que el lifespan no cambia la configuración.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`App.jsx`, `components/ChatDrawer.jsx`, `components/Reader.jsx`, `components/Sidebar.jsx`, `hooks/useWebSocket.js`, `services/api.js`, `services/ws.js`.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Otros: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`CLAUDE.md` (decisiones de diseño), `INFORME_AUDITORIA_2026-10-09.md` (corrida de auditoría del mismo día), búsqueda de `AVISO` en `backend/` y de archivos de prueba en `frontend/src`.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Archivos nuevos o movidos después de la auditoría: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`backend/llm/catalog.py`, `backend/llm/wire.py`, `backend/tools/mcp_supervisor.py`, `backend/store/render.py`, `frontend/src/state/chatReducer.js`, `frontend/src/lib/markdown.js`, `frontend/src/components/AnswerText.jsx`, `frontend/src/hooks/useDocNavigation.js`, `frontend/src/config/providers.js` y `frontend/src/constants.js`.</w:t>
      </w:r>
    </w:p>
    <w:p>
      <w:pPr>
        <w:pStyle w:val="Heading2"/>
        <w:spacing w:after="120" w:before="240"/>
      </w:pPr>
      <w:r>
        <w:t xml:space="preserve">12.2 Correcciones respecto del informe anterior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informe `INFORME_AUDITORIA_2026-10-09.md` decía que `api/ws.py:_run_turn` tenía nueve ramas `except`. Son siete (líneas 141-160). Corregido en ese archivo.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informe anterior no mencionaba que el frontend no tiene pruebas automatizadas. Este documento lo registra como hallazgo H13.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La tabla 6.2 compara antes y después de la refactorización. Las tablas 6.3 y 6.4 dan el puntaje posterior de cada ítem, con el valor anterior entre paréntesis cuando cambió.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Verificación posterior: pytest (136 passed), ruff (sin avisos), mypy (37 archivos), lint, build, `npm --prefix frontend test` (17 pasan), backend en vivo con `llama3.2:3b` (casos A6.3 a, b y c), evals 17/18 (un fallo por un término prohibido en una respuesta). Commit de la refactorización: ad09251. Detalle en `INFORME_AUDITORIA_2026-10-09.md`, sección 11.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Auditoría SOLID · historia.mcp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Auditoría SOLID historia.mcp</dc:title>
  <dc:creator>Claude Code</dc:creator>
  <cp:lastModifiedBy>Un-named</cp:lastModifiedBy>
  <cp:revision>1</cp:revision>
  <dcterms:created xsi:type="dcterms:W3CDTF">2026-10-15T17:33:45.290Z</dcterms:created>
  <dcterms:modified xsi:type="dcterms:W3CDTF">2026-10-15T17:33:45.290Z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