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CA64" w14:textId="77218E48" w:rsidR="0063294E" w:rsidRPr="00944F6F" w:rsidRDefault="00000000">
      <w:pPr>
        <w:spacing w:before="1600"/>
        <w:jc w:val="center"/>
        <w:rPr>
          <w:sz w:val="28"/>
          <w:szCs w:val="28"/>
        </w:rPr>
      </w:pPr>
      <w:r w:rsidRPr="00944F6F">
        <w:rPr>
          <w:sz w:val="28"/>
          <w:szCs w:val="28"/>
        </w:rPr>
        <w:t xml:space="preserve">FIAP — </w:t>
      </w:r>
      <w:r w:rsidR="00944F6F" w:rsidRPr="00944F6F">
        <w:rPr>
          <w:sz w:val="28"/>
          <w:szCs w:val="28"/>
        </w:rPr>
        <w:t>Ciência da Computação</w:t>
      </w:r>
    </w:p>
    <w:p w14:paraId="38D7432F" w14:textId="6B508E02" w:rsidR="0063294E" w:rsidRDefault="00944F6F">
      <w:pPr>
        <w:spacing w:after="200"/>
        <w:jc w:val="center"/>
        <w:rPr>
          <w:sz w:val="28"/>
          <w:szCs w:val="28"/>
        </w:rPr>
      </w:pPr>
      <w:r w:rsidRPr="00944F6F">
        <w:rPr>
          <w:sz w:val="28"/>
          <w:szCs w:val="28"/>
        </w:rPr>
        <w:t>Atividade Integradora</w:t>
      </w:r>
    </w:p>
    <w:p w14:paraId="4ACC85D4" w14:textId="77777777" w:rsidR="001A158B" w:rsidRDefault="001A158B">
      <w:pPr>
        <w:spacing w:after="200"/>
        <w:jc w:val="center"/>
        <w:rPr>
          <w:sz w:val="28"/>
          <w:szCs w:val="28"/>
        </w:rPr>
      </w:pPr>
    </w:p>
    <w:p w14:paraId="325EFFA2" w14:textId="77777777" w:rsidR="001A158B" w:rsidRDefault="001A158B">
      <w:pPr>
        <w:spacing w:after="200"/>
        <w:jc w:val="center"/>
        <w:rPr>
          <w:sz w:val="28"/>
          <w:szCs w:val="28"/>
        </w:rPr>
      </w:pPr>
    </w:p>
    <w:p w14:paraId="6AD2A83F" w14:textId="77777777" w:rsidR="001A158B" w:rsidRPr="00944F6F" w:rsidRDefault="001A158B">
      <w:pPr>
        <w:spacing w:after="200"/>
        <w:jc w:val="center"/>
        <w:rPr>
          <w:sz w:val="28"/>
          <w:szCs w:val="28"/>
        </w:rPr>
      </w:pPr>
    </w:p>
    <w:p w14:paraId="35392848" w14:textId="77777777" w:rsidR="0063294E" w:rsidRDefault="00000000">
      <w:pPr>
        <w:spacing w:before="500" w:after="200"/>
        <w:jc w:val="center"/>
      </w:pPr>
      <w:r>
        <w:rPr>
          <w:b/>
          <w:bCs/>
          <w:sz w:val="44"/>
          <w:szCs w:val="44"/>
        </w:rPr>
        <w:t>MISSÃO AURORA SIGER</w:t>
      </w:r>
    </w:p>
    <w:p w14:paraId="6CCB3390" w14:textId="77A0EE8F" w:rsidR="0063294E" w:rsidRDefault="00000000">
      <w:pPr>
        <w:spacing w:after="200"/>
        <w:jc w:val="center"/>
      </w:pPr>
      <w:r>
        <w:rPr>
          <w:b/>
          <w:bCs/>
          <w:sz w:val="28"/>
          <w:szCs w:val="28"/>
        </w:rPr>
        <w:t xml:space="preserve">Relatório Operacional de Pré-Decolagem </w:t>
      </w:r>
      <w:r w:rsidR="00944F6F">
        <w:rPr>
          <w:b/>
          <w:bCs/>
          <w:sz w:val="28"/>
          <w:szCs w:val="28"/>
        </w:rPr>
        <w:t>|</w:t>
      </w:r>
      <w:r>
        <w:rPr>
          <w:b/>
          <w:bCs/>
          <w:sz w:val="28"/>
          <w:szCs w:val="28"/>
        </w:rPr>
        <w:t xml:space="preserve"> Documentação Técnica</w:t>
      </w:r>
    </w:p>
    <w:p w14:paraId="4A85FA3F" w14:textId="77777777" w:rsidR="0063294E" w:rsidRDefault="00000000">
      <w:pPr>
        <w:spacing w:after="200"/>
        <w:jc w:val="center"/>
      </w:pPr>
      <w:r>
        <w:rPr>
          <w:i/>
          <w:iCs/>
        </w:rPr>
        <w:t>Verificação de telemetria, análise energética e apoio de IA, implementados em Python</w:t>
      </w:r>
    </w:p>
    <w:p w14:paraId="10DE2220" w14:textId="77777777" w:rsidR="0063294E" w:rsidRDefault="00000000">
      <w:pPr>
        <w:spacing w:before="1200" w:after="100"/>
        <w:jc w:val="center"/>
      </w:pPr>
      <w:r>
        <w:rPr>
          <w:b/>
          <w:bCs/>
        </w:rPr>
        <w:t>Grupo 18</w:t>
      </w:r>
    </w:p>
    <w:p w14:paraId="34CFD3EF" w14:textId="77777777" w:rsidR="0063294E" w:rsidRDefault="00000000">
      <w:pPr>
        <w:spacing w:after="100"/>
        <w:jc w:val="center"/>
      </w:pPr>
      <w:r>
        <w:t>Felipe de Barros Franco</w:t>
      </w:r>
    </w:p>
    <w:p w14:paraId="2402350B" w14:textId="77777777" w:rsidR="0063294E" w:rsidRDefault="00000000">
      <w:pPr>
        <w:spacing w:after="1200"/>
        <w:jc w:val="center"/>
      </w:pPr>
      <w:r>
        <w:t>Guilherme Santos</w:t>
      </w:r>
    </w:p>
    <w:p w14:paraId="03B9A9D6" w14:textId="77777777" w:rsidR="0063294E" w:rsidRDefault="00000000">
      <w:pPr>
        <w:jc w:val="center"/>
      </w:pPr>
      <w:r>
        <w:t>São Paulo — 2026</w:t>
      </w:r>
    </w:p>
    <w:p w14:paraId="04B52B1F" w14:textId="77777777" w:rsidR="0063294E" w:rsidRDefault="00000000">
      <w:r>
        <w:br w:type="page"/>
      </w:r>
    </w:p>
    <w:p w14:paraId="3543F677" w14:textId="77777777" w:rsidR="0063294E" w:rsidRDefault="00000000">
      <w:pPr>
        <w:spacing w:before="360" w:after="200"/>
      </w:pPr>
      <w:r>
        <w:rPr>
          <w:b/>
          <w:bCs/>
          <w:sz w:val="28"/>
          <w:szCs w:val="28"/>
        </w:rPr>
        <w:lastRenderedPageBreak/>
        <w:t>1. Introdução</w:t>
      </w:r>
    </w:p>
    <w:p w14:paraId="0B530189" w14:textId="77777777" w:rsidR="0063294E" w:rsidRDefault="00000000">
      <w:pPr>
        <w:spacing w:after="200"/>
        <w:jc w:val="both"/>
      </w:pPr>
      <w:r>
        <w:t>Este documento descreve a atividade integradora "Missão Aurora Siger", que simula o processo de verificação de pré-decolagem de uma nave espacial. O sistema recebe a telemetria da nave (temperaturas, integridade estrutural, energia, pressão dos tanques e status dos módulos críticos), decide entre "PRONTO PARA DECOLAR" e "DECOLAGEM ABORTADA" com base em faixas de segurança predefinidas, calcula a autonomia energética inicial da missão e usa um assistente de IA como camada adicional de leitura sobre os mesmos dados.</w:t>
      </w:r>
    </w:p>
    <w:p w14:paraId="0A6E9121" w14:textId="2756BAA1" w:rsidR="0063294E" w:rsidRDefault="00000000">
      <w:pPr>
        <w:spacing w:after="200"/>
        <w:jc w:val="both"/>
      </w:pPr>
      <w:r>
        <w:t>O objetivo não é só produzir um veredito automatizado, mas também demonstrar boas práticas de engenharia de software num problema de decisão crítica: separação entre lógica de verificação e apresentação, código modular e testável, controle de versão, documentação rastreável e uso consciente de IA como apoio</w:t>
      </w:r>
      <w:r w:rsidR="00944F6F">
        <w:t>, e</w:t>
      </w:r>
      <w:r>
        <w:t xml:space="preserve"> nunca como substituto da decisão técnica.</w:t>
      </w:r>
    </w:p>
    <w:p w14:paraId="4EC266D8" w14:textId="77777777" w:rsidR="0063294E" w:rsidRDefault="00000000">
      <w:pPr>
        <w:spacing w:before="360" w:after="200"/>
      </w:pPr>
      <w:r>
        <w:rPr>
          <w:b/>
          <w:bCs/>
          <w:sz w:val="28"/>
          <w:szCs w:val="28"/>
        </w:rPr>
        <w:t>2. Arquitetura e Tecnologias Utilizadas</w:t>
      </w:r>
    </w:p>
    <w:p w14:paraId="12F04DBB" w14:textId="77777777" w:rsidR="0063294E" w:rsidRDefault="00000000">
      <w:pPr>
        <w:spacing w:before="280" w:after="160"/>
      </w:pPr>
      <w:r>
        <w:rPr>
          <w:b/>
          <w:bCs/>
          <w:sz w:val="26"/>
          <w:szCs w:val="26"/>
        </w:rPr>
        <w:t>2.1. Linguagem e Execução</w:t>
      </w:r>
    </w:p>
    <w:p w14:paraId="27E2A992" w14:textId="43E5A63F" w:rsidR="0063294E" w:rsidRDefault="00000000">
      <w:pPr>
        <w:pStyle w:val="PargrafodaLista"/>
        <w:numPr>
          <w:ilvl w:val="0"/>
          <w:numId w:val="1"/>
        </w:numPr>
        <w:spacing w:after="100"/>
        <w:jc w:val="both"/>
      </w:pPr>
      <w:r>
        <w:t>Linguagem: Python 3.9 ou superior</w:t>
      </w:r>
      <w:r w:rsidR="007145AE">
        <w:t>.</w:t>
      </w:r>
    </w:p>
    <w:p w14:paraId="3D900714" w14:textId="5C27A526" w:rsidR="0063294E" w:rsidRDefault="00000000">
      <w:pPr>
        <w:pStyle w:val="PargrafodaLista"/>
        <w:numPr>
          <w:ilvl w:val="0"/>
          <w:numId w:val="1"/>
        </w:numPr>
        <w:spacing w:after="100"/>
        <w:jc w:val="both"/>
      </w:pPr>
      <w:r>
        <w:t>Sem dependências externas</w:t>
      </w:r>
      <w:r w:rsidR="007145AE">
        <w:t>,</w:t>
      </w:r>
      <w:r>
        <w:t xml:space="preserve"> apenas biblioteca padrão</w:t>
      </w:r>
      <w:r w:rsidR="007145AE">
        <w:t>.</w:t>
      </w:r>
    </w:p>
    <w:p w14:paraId="596C5737" w14:textId="77F789D4" w:rsidR="0063294E" w:rsidRDefault="00000000">
      <w:pPr>
        <w:pStyle w:val="PargrafodaLista"/>
        <w:numPr>
          <w:ilvl w:val="0"/>
          <w:numId w:val="1"/>
        </w:numPr>
        <w:spacing w:after="100"/>
        <w:jc w:val="both"/>
      </w:pPr>
      <w:r>
        <w:t>Entrada de dados via input() no terminal, simulando a leitura de sensores</w:t>
      </w:r>
      <w:r w:rsidR="007145AE">
        <w:t>.</w:t>
      </w:r>
    </w:p>
    <w:p w14:paraId="2C5AC7BA" w14:textId="77777777" w:rsidR="0063294E" w:rsidRDefault="0063294E">
      <w:pPr>
        <w:spacing w:after="100"/>
      </w:pPr>
    </w:p>
    <w:p w14:paraId="31ACEFE1" w14:textId="77777777" w:rsidR="0063294E" w:rsidRDefault="00000000">
      <w:pPr>
        <w:spacing w:before="280" w:after="160"/>
      </w:pPr>
      <w:r>
        <w:rPr>
          <w:b/>
          <w:bCs/>
          <w:sz w:val="26"/>
          <w:szCs w:val="26"/>
        </w:rPr>
        <w:t>2.2. Estrutura do Projeto</w:t>
      </w:r>
    </w:p>
    <w:p w14:paraId="527B6540" w14:textId="1C29EDDE" w:rsidR="0063294E" w:rsidRDefault="00000000">
      <w:pPr>
        <w:pStyle w:val="PargrafodaLista"/>
        <w:numPr>
          <w:ilvl w:val="0"/>
          <w:numId w:val="1"/>
        </w:numPr>
        <w:spacing w:after="100"/>
        <w:jc w:val="both"/>
      </w:pPr>
      <w:r>
        <w:t>main.py</w:t>
      </w:r>
      <w:r w:rsidR="00944F6F">
        <w:t>:</w:t>
      </w:r>
      <w:r>
        <w:t xml:space="preserve"> leitura da telemetria, cálculos de energia e chamada das verificações</w:t>
      </w:r>
    </w:p>
    <w:p w14:paraId="62E83246" w14:textId="6E7553A8" w:rsidR="0063294E" w:rsidRDefault="00000000">
      <w:pPr>
        <w:pStyle w:val="PargrafodaLista"/>
        <w:numPr>
          <w:ilvl w:val="0"/>
          <w:numId w:val="1"/>
        </w:numPr>
        <w:spacing w:after="100"/>
        <w:jc w:val="both"/>
      </w:pPr>
      <w:r>
        <w:t>service.py</w:t>
      </w:r>
      <w:r w:rsidR="00944F6F">
        <w:t>:</w:t>
      </w:r>
      <w:r>
        <w:t xml:space="preserve"> funções de validação de cada parâmetro e orquestração da verificação de pré-decolagem</w:t>
      </w:r>
    </w:p>
    <w:p w14:paraId="00DD8219" w14:textId="629FF9FF" w:rsidR="0063294E" w:rsidRDefault="00000000">
      <w:pPr>
        <w:pStyle w:val="PargrafodaLista"/>
        <w:numPr>
          <w:ilvl w:val="0"/>
          <w:numId w:val="1"/>
        </w:numPr>
        <w:spacing w:after="100"/>
        <w:jc w:val="both"/>
      </w:pPr>
      <w:r>
        <w:t>Analise_Pre_Decolagem_Aurora_Siger.ipynb</w:t>
      </w:r>
      <w:r w:rsidR="00944F6F">
        <w:t>:</w:t>
      </w:r>
      <w:r>
        <w:t xml:space="preserve"> relatório escrito com todos os itens da atividade (1.1 a 1.6)</w:t>
      </w:r>
    </w:p>
    <w:p w14:paraId="4CD4A451" w14:textId="50A91FF1" w:rsidR="0063294E" w:rsidRDefault="00000000">
      <w:pPr>
        <w:pStyle w:val="PargrafodaLista"/>
        <w:numPr>
          <w:ilvl w:val="0"/>
          <w:numId w:val="1"/>
        </w:numPr>
        <w:spacing w:after="100"/>
        <w:jc w:val="both"/>
      </w:pPr>
      <w:r>
        <w:t>imagens/</w:t>
      </w:r>
      <w:r w:rsidR="00944F6F">
        <w:t>:</w:t>
      </w:r>
      <w:r>
        <w:t xml:space="preserve"> fluxograma do algoritmo e gráficos da análise energética</w:t>
      </w:r>
    </w:p>
    <w:p w14:paraId="14B089DA" w14:textId="77777777" w:rsidR="0063294E" w:rsidRDefault="00000000">
      <w:pPr>
        <w:spacing w:after="200"/>
        <w:jc w:val="both"/>
      </w:pPr>
      <w:r>
        <w:t>A separação entre main.py e service.py segue um princípio simples: service.py só decide (recebe valores, devolve validade e mensagens de erro) e não imprime nada por conta própria; main.py cuida da entrada, da apresentação e da orquestração. Isso torna a verificação testável de forma isolada, sem depender do terminal.</w:t>
      </w:r>
    </w:p>
    <w:p w14:paraId="53A527A4" w14:textId="77777777" w:rsidR="0063294E" w:rsidRDefault="00000000">
      <w:pPr>
        <w:spacing w:before="280" w:after="160"/>
      </w:pPr>
      <w:r>
        <w:rPr>
          <w:b/>
          <w:bCs/>
          <w:sz w:val="26"/>
          <w:szCs w:val="26"/>
        </w:rPr>
        <w:t>2.3. Controle de Versão e Repositório</w:t>
      </w:r>
    </w:p>
    <w:p w14:paraId="01EEA84E" w14:textId="77777777" w:rsidR="0063294E" w:rsidRDefault="00000000">
      <w:pPr>
        <w:spacing w:after="200"/>
        <w:jc w:val="both"/>
      </w:pPr>
      <w:r>
        <w:t>O projeto é versionado em Git, com o histórico de commits disponível no repositório público do GitHub referenciado na seção 10 deste documento.</w:t>
      </w:r>
    </w:p>
    <w:p w14:paraId="3BBB7720" w14:textId="77777777" w:rsidR="0063294E" w:rsidRDefault="00000000">
      <w:pPr>
        <w:spacing w:before="360" w:after="200"/>
      </w:pPr>
      <w:r>
        <w:rPr>
          <w:b/>
          <w:bCs/>
          <w:sz w:val="28"/>
          <w:szCs w:val="28"/>
        </w:rPr>
        <w:lastRenderedPageBreak/>
        <w:t>3. Mapeamento dos Requisitos da Atividade (Checklist de Conformidade)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5"/>
        <w:gridCol w:w="2739"/>
        <w:gridCol w:w="4566"/>
      </w:tblGrid>
      <w:tr w:rsidR="0063294E" w14:paraId="560808A9" w14:textId="77777777">
        <w:trPr>
          <w:tblHeader/>
        </w:trPr>
        <w:tc>
          <w:tcPr>
            <w:tcW w:w="112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5E8B6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5610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D4FAE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2618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69D93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Onde está</w:t>
            </w:r>
          </w:p>
        </w:tc>
      </w:tr>
      <w:tr w:rsidR="0063294E" w14:paraId="492B5D54" w14:textId="77777777"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129C4" w14:textId="77777777" w:rsidR="0063294E" w:rsidRDefault="00000000">
            <w:r>
              <w:rPr>
                <w:b/>
                <w:bCs/>
                <w:sz w:val="22"/>
                <w:szCs w:val="22"/>
              </w:rPr>
              <w:t>1.1</w:t>
            </w:r>
          </w:p>
        </w:tc>
        <w:tc>
          <w:tcPr>
            <w:tcW w:w="56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C0D09" w14:textId="77777777" w:rsidR="0063294E" w:rsidRDefault="00000000">
            <w:r>
              <w:rPr>
                <w:sz w:val="22"/>
                <w:szCs w:val="22"/>
              </w:rPr>
              <w:t>Organização e descrição da telemetria</w:t>
            </w:r>
          </w:p>
        </w:tc>
        <w:tc>
          <w:tcPr>
            <w:tcW w:w="26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CDB06" w14:textId="77777777" w:rsidR="0063294E" w:rsidRDefault="00000000">
            <w:r>
              <w:rPr>
                <w:sz w:val="22"/>
                <w:szCs w:val="22"/>
              </w:rPr>
              <w:t>Seção 4 deste documento e notebook</w:t>
            </w:r>
          </w:p>
        </w:tc>
      </w:tr>
      <w:tr w:rsidR="0063294E" w14:paraId="169B8443" w14:textId="77777777">
        <w:tc>
          <w:tcPr>
            <w:tcW w:w="112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84BCA" w14:textId="77777777" w:rsidR="0063294E" w:rsidRDefault="00000000">
            <w:r>
              <w:rPr>
                <w:b/>
                <w:bCs/>
                <w:sz w:val="22"/>
                <w:szCs w:val="22"/>
              </w:rPr>
              <w:t>1.2</w:t>
            </w:r>
          </w:p>
        </w:tc>
        <w:tc>
          <w:tcPr>
            <w:tcW w:w="561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049EB" w14:textId="77777777" w:rsidR="0063294E" w:rsidRDefault="00000000">
            <w:r>
              <w:rPr>
                <w:sz w:val="22"/>
                <w:szCs w:val="22"/>
              </w:rPr>
              <w:t>Algoritmo de verificação (fluxograma / pseudocódigo)</w:t>
            </w:r>
          </w:p>
        </w:tc>
        <w:tc>
          <w:tcPr>
            <w:tcW w:w="261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0856C" w14:textId="77777777" w:rsidR="0063294E" w:rsidRDefault="00000000">
            <w:r>
              <w:rPr>
                <w:sz w:val="22"/>
                <w:szCs w:val="22"/>
              </w:rPr>
              <w:t>Seção 5 deste documento e notebook</w:t>
            </w:r>
          </w:p>
        </w:tc>
      </w:tr>
      <w:tr w:rsidR="0063294E" w14:paraId="4498C25C" w14:textId="77777777"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DB3E9" w14:textId="77777777" w:rsidR="0063294E" w:rsidRDefault="00000000">
            <w:r>
              <w:rPr>
                <w:b/>
                <w:bCs/>
                <w:sz w:val="22"/>
                <w:szCs w:val="22"/>
              </w:rPr>
              <w:t>1.3</w:t>
            </w:r>
          </w:p>
        </w:tc>
        <w:tc>
          <w:tcPr>
            <w:tcW w:w="56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BECFA" w14:textId="77777777" w:rsidR="0063294E" w:rsidRDefault="00000000">
            <w:r>
              <w:rPr>
                <w:sz w:val="22"/>
                <w:szCs w:val="22"/>
              </w:rPr>
              <w:t>Script em Python com leitura, verificação e resultado</w:t>
            </w:r>
          </w:p>
        </w:tc>
        <w:tc>
          <w:tcPr>
            <w:tcW w:w="26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F0BE8" w14:textId="77777777" w:rsidR="0063294E" w:rsidRDefault="00000000">
            <w:r>
              <w:rPr>
                <w:sz w:val="22"/>
                <w:szCs w:val="22"/>
              </w:rPr>
              <w:t>main.py / service.py e notebook</w:t>
            </w:r>
          </w:p>
        </w:tc>
      </w:tr>
      <w:tr w:rsidR="0063294E" w14:paraId="01C62C67" w14:textId="77777777">
        <w:tc>
          <w:tcPr>
            <w:tcW w:w="112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51FA9" w14:textId="77777777" w:rsidR="0063294E" w:rsidRDefault="00000000">
            <w:r>
              <w:rPr>
                <w:b/>
                <w:bCs/>
                <w:sz w:val="22"/>
                <w:szCs w:val="22"/>
              </w:rPr>
              <w:t>1.4</w:t>
            </w:r>
          </w:p>
        </w:tc>
        <w:tc>
          <w:tcPr>
            <w:tcW w:w="561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C60DF" w14:textId="77777777" w:rsidR="0063294E" w:rsidRDefault="00000000">
            <w:r>
              <w:rPr>
                <w:sz w:val="22"/>
                <w:szCs w:val="22"/>
              </w:rPr>
              <w:t>Análise energética (autonomia inicial)</w:t>
            </w:r>
          </w:p>
        </w:tc>
        <w:tc>
          <w:tcPr>
            <w:tcW w:w="261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D39FB" w14:textId="77777777" w:rsidR="0063294E" w:rsidRDefault="00000000">
            <w:r>
              <w:rPr>
                <w:sz w:val="22"/>
                <w:szCs w:val="22"/>
              </w:rPr>
              <w:t>Seção 7 deste documento e notebook</w:t>
            </w:r>
          </w:p>
        </w:tc>
      </w:tr>
      <w:tr w:rsidR="0063294E" w14:paraId="072B56BE" w14:textId="77777777"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21335" w14:textId="77777777" w:rsidR="0063294E" w:rsidRDefault="00000000">
            <w:r>
              <w:rPr>
                <w:b/>
                <w:bCs/>
                <w:sz w:val="22"/>
                <w:szCs w:val="22"/>
              </w:rPr>
              <w:t>1.5</w:t>
            </w:r>
          </w:p>
        </w:tc>
        <w:tc>
          <w:tcPr>
            <w:tcW w:w="56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79D0B" w14:textId="77777777" w:rsidR="0063294E" w:rsidRDefault="00000000">
            <w:r>
              <w:rPr>
                <w:sz w:val="22"/>
                <w:szCs w:val="22"/>
              </w:rPr>
              <w:t>Análise assistida por IA (classificação, anomalias, risco)</w:t>
            </w:r>
          </w:p>
        </w:tc>
        <w:tc>
          <w:tcPr>
            <w:tcW w:w="26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06FBC" w14:textId="77777777" w:rsidR="0063294E" w:rsidRDefault="00000000">
            <w:r>
              <w:rPr>
                <w:sz w:val="22"/>
                <w:szCs w:val="22"/>
              </w:rPr>
              <w:t>Seção 8 deste documento e notebook</w:t>
            </w:r>
          </w:p>
        </w:tc>
      </w:tr>
      <w:tr w:rsidR="0063294E" w14:paraId="155A3D78" w14:textId="77777777">
        <w:tc>
          <w:tcPr>
            <w:tcW w:w="112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B6987" w14:textId="77777777" w:rsidR="0063294E" w:rsidRDefault="00000000">
            <w:r>
              <w:rPr>
                <w:b/>
                <w:bCs/>
                <w:sz w:val="22"/>
                <w:szCs w:val="22"/>
              </w:rPr>
              <w:t>1.6</w:t>
            </w:r>
          </w:p>
        </w:tc>
        <w:tc>
          <w:tcPr>
            <w:tcW w:w="561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C23DA" w14:textId="77777777" w:rsidR="0063294E" w:rsidRDefault="00000000">
            <w:r>
              <w:rPr>
                <w:sz w:val="22"/>
                <w:szCs w:val="22"/>
              </w:rPr>
              <w:t>Reflexão crítica (ética, impacto social, sustentabilidade)</w:t>
            </w:r>
          </w:p>
        </w:tc>
        <w:tc>
          <w:tcPr>
            <w:tcW w:w="261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84ACD" w14:textId="77777777" w:rsidR="0063294E" w:rsidRDefault="00000000">
            <w:r>
              <w:rPr>
                <w:sz w:val="22"/>
                <w:szCs w:val="22"/>
              </w:rPr>
              <w:t>Seção 9 deste documento e notebook</w:t>
            </w:r>
          </w:p>
        </w:tc>
      </w:tr>
      <w:tr w:rsidR="0063294E" w14:paraId="3211A1E8" w14:textId="77777777"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4D167" w14:textId="77777777" w:rsidR="0063294E" w:rsidRDefault="00000000">
            <w:r>
              <w:rPr>
                <w:b/>
                <w:bCs/>
                <w:sz w:val="22"/>
                <w:szCs w:val="22"/>
              </w:rPr>
              <w:t>Entregável</w:t>
            </w:r>
          </w:p>
        </w:tc>
        <w:tc>
          <w:tcPr>
            <w:tcW w:w="561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227B8" w14:textId="77777777" w:rsidR="0063294E" w:rsidRDefault="00000000">
            <w:r>
              <w:rPr>
                <w:sz w:val="22"/>
                <w:szCs w:val="22"/>
              </w:rPr>
              <w:t>Relatório em PDF</w:t>
            </w:r>
          </w:p>
        </w:tc>
        <w:tc>
          <w:tcPr>
            <w:tcW w:w="26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AACBD" w14:textId="77777777" w:rsidR="0063294E" w:rsidRDefault="00000000">
            <w:r>
              <w:rPr>
                <w:sz w:val="22"/>
                <w:szCs w:val="22"/>
              </w:rPr>
              <w:t>Relatorio_Pre_Decolagem_Aurora_Siger.pdf</w:t>
            </w:r>
          </w:p>
        </w:tc>
      </w:tr>
      <w:tr w:rsidR="0063294E" w14:paraId="244056BA" w14:textId="77777777">
        <w:tc>
          <w:tcPr>
            <w:tcW w:w="112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D138D" w14:textId="77777777" w:rsidR="0063294E" w:rsidRDefault="00000000">
            <w:r>
              <w:rPr>
                <w:b/>
                <w:bCs/>
                <w:sz w:val="22"/>
                <w:szCs w:val="22"/>
              </w:rPr>
              <w:t>Entregável</w:t>
            </w:r>
          </w:p>
        </w:tc>
        <w:tc>
          <w:tcPr>
            <w:tcW w:w="561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3F2FE" w14:textId="77777777" w:rsidR="0063294E" w:rsidRDefault="00000000">
            <w:r>
              <w:rPr>
                <w:sz w:val="22"/>
                <w:szCs w:val="22"/>
              </w:rPr>
              <w:t>Repositório público no GitHub com notebook e README</w:t>
            </w:r>
          </w:p>
        </w:tc>
        <w:tc>
          <w:tcPr>
            <w:tcW w:w="261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DF441" w14:textId="77777777" w:rsidR="0063294E" w:rsidRDefault="00000000">
            <w:r>
              <w:rPr>
                <w:sz w:val="22"/>
                <w:szCs w:val="22"/>
              </w:rPr>
              <w:t>Ver seção 10</w:t>
            </w:r>
          </w:p>
        </w:tc>
      </w:tr>
    </w:tbl>
    <w:p w14:paraId="534BF3BD" w14:textId="77777777" w:rsidR="0063294E" w:rsidRDefault="0063294E">
      <w:pPr>
        <w:spacing w:after="200"/>
      </w:pPr>
    </w:p>
    <w:p w14:paraId="23D26F28" w14:textId="77777777" w:rsidR="0063294E" w:rsidRDefault="00000000">
      <w:pPr>
        <w:spacing w:before="360" w:after="200"/>
      </w:pPr>
      <w:r>
        <w:rPr>
          <w:b/>
          <w:bCs/>
          <w:sz w:val="28"/>
          <w:szCs w:val="28"/>
        </w:rPr>
        <w:t>4. Organização e Descrição da Telemetria (item 1.1)</w:t>
      </w:r>
    </w:p>
    <w:p w14:paraId="5AFF0EAC" w14:textId="29053118" w:rsidR="0063294E" w:rsidRDefault="00000000">
      <w:pPr>
        <w:spacing w:after="200"/>
        <w:jc w:val="both"/>
      </w:pPr>
      <w:r>
        <w:t>Durante a janela de pré-decolagem, os sensores da nave enviam um conjunto fixo de leituras. A tabela a seguir lista cada parâmetro monitorado, sua unidade e a faixa considerada segura</w:t>
      </w:r>
      <w:r w:rsidR="00CE6C7E">
        <w:t>,</w:t>
      </w:r>
      <w:r>
        <w:t xml:space="preserve"> as mesmas faixas usadas pelo algoritmo de decisão da seção 5.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1113"/>
        <w:gridCol w:w="1398"/>
        <w:gridCol w:w="4151"/>
      </w:tblGrid>
      <w:tr w:rsidR="0063294E" w14:paraId="4804C6C9" w14:textId="77777777">
        <w:trPr>
          <w:tblHeader/>
        </w:trPr>
        <w:tc>
          <w:tcPr>
            <w:tcW w:w="2057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2BEB8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Parâmetro</w:t>
            </w:r>
          </w:p>
        </w:tc>
        <w:tc>
          <w:tcPr>
            <w:tcW w:w="112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B5156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Unidade</w:t>
            </w:r>
          </w:p>
        </w:tc>
        <w:tc>
          <w:tcPr>
            <w:tcW w:w="1496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C4ECC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Faixa segura</w:t>
            </w:r>
          </w:p>
        </w:tc>
        <w:tc>
          <w:tcPr>
            <w:tcW w:w="4675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7B9EF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63294E" w14:paraId="57538257" w14:textId="77777777"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AF95D" w14:textId="77777777" w:rsidR="0063294E" w:rsidRDefault="00000000">
            <w:r>
              <w:rPr>
                <w:b/>
                <w:bCs/>
                <w:sz w:val="22"/>
                <w:szCs w:val="22"/>
              </w:rPr>
              <w:t>Temperatura interna</w:t>
            </w:r>
          </w:p>
        </w:tc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D57A7" w14:textId="77777777" w:rsidR="0063294E" w:rsidRDefault="00000000">
            <w:r>
              <w:rPr>
                <w:sz w:val="22"/>
                <w:szCs w:val="22"/>
              </w:rPr>
              <w:t>°C</w:t>
            </w:r>
          </w:p>
        </w:tc>
        <w:tc>
          <w:tcPr>
            <w:tcW w:w="14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866AE" w14:textId="77777777" w:rsidR="0063294E" w:rsidRDefault="00000000">
            <w:r>
              <w:rPr>
                <w:sz w:val="22"/>
                <w:szCs w:val="22"/>
              </w:rPr>
              <w:t>18 a 27</w:t>
            </w:r>
          </w:p>
        </w:tc>
        <w:tc>
          <w:tcPr>
            <w:tcW w:w="46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7DFDB" w14:textId="77777777" w:rsidR="0063294E" w:rsidRDefault="00000000">
            <w:r>
              <w:rPr>
                <w:sz w:val="22"/>
                <w:szCs w:val="22"/>
              </w:rPr>
              <w:t>Temperatura da cabine e da eletrônica embarcada</w:t>
            </w:r>
          </w:p>
        </w:tc>
      </w:tr>
      <w:tr w:rsidR="0063294E" w14:paraId="4E59AFE9" w14:textId="77777777">
        <w:tc>
          <w:tcPr>
            <w:tcW w:w="20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C1CC5" w14:textId="77777777" w:rsidR="0063294E" w:rsidRDefault="00000000">
            <w:r>
              <w:rPr>
                <w:b/>
                <w:bCs/>
                <w:sz w:val="22"/>
                <w:szCs w:val="22"/>
              </w:rPr>
              <w:t>Temperatura externa</w:t>
            </w:r>
          </w:p>
        </w:tc>
        <w:tc>
          <w:tcPr>
            <w:tcW w:w="112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89141" w14:textId="77777777" w:rsidR="0063294E" w:rsidRDefault="00000000">
            <w:r>
              <w:rPr>
                <w:sz w:val="22"/>
                <w:szCs w:val="22"/>
              </w:rPr>
              <w:t>°C</w:t>
            </w:r>
          </w:p>
        </w:tc>
        <w:tc>
          <w:tcPr>
            <w:tcW w:w="14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91C5D" w14:textId="77777777" w:rsidR="0063294E" w:rsidRDefault="00000000">
            <w:r>
              <w:rPr>
                <w:sz w:val="22"/>
                <w:szCs w:val="22"/>
              </w:rPr>
              <w:t>-60 a 45</w:t>
            </w:r>
          </w:p>
        </w:tc>
        <w:tc>
          <w:tcPr>
            <w:tcW w:w="46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20D00" w14:textId="77777777" w:rsidR="0063294E" w:rsidRDefault="00000000">
            <w:r>
              <w:rPr>
                <w:sz w:val="22"/>
                <w:szCs w:val="22"/>
              </w:rPr>
              <w:t>Temperatura do casco, usada para avaliar estresse térmico</w:t>
            </w:r>
          </w:p>
        </w:tc>
      </w:tr>
      <w:tr w:rsidR="0063294E" w14:paraId="54DF091D" w14:textId="77777777"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E61AC" w14:textId="77777777" w:rsidR="0063294E" w:rsidRDefault="00000000">
            <w:r>
              <w:rPr>
                <w:b/>
                <w:bCs/>
                <w:sz w:val="22"/>
                <w:szCs w:val="22"/>
              </w:rPr>
              <w:t>Integridade estrutural</w:t>
            </w:r>
          </w:p>
        </w:tc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5F021" w14:textId="77777777" w:rsidR="0063294E" w:rsidRDefault="00000000">
            <w:r>
              <w:rPr>
                <w:sz w:val="22"/>
                <w:szCs w:val="22"/>
              </w:rPr>
              <w:t>0/1</w:t>
            </w:r>
          </w:p>
        </w:tc>
        <w:tc>
          <w:tcPr>
            <w:tcW w:w="14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A0A5D" w14:textId="77777777" w:rsidR="0063294E" w:rsidRDefault="00000000">
            <w:r>
              <w:rPr>
                <w:sz w:val="22"/>
                <w:szCs w:val="22"/>
              </w:rPr>
              <w:t>deve ser 1</w:t>
            </w:r>
          </w:p>
        </w:tc>
        <w:tc>
          <w:tcPr>
            <w:tcW w:w="46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C6C9A" w14:textId="77777777" w:rsidR="0063294E" w:rsidRDefault="00000000">
            <w:r>
              <w:rPr>
                <w:sz w:val="22"/>
                <w:szCs w:val="22"/>
              </w:rPr>
              <w:t>Indica se o casco e as junções estão íntegros</w:t>
            </w:r>
          </w:p>
        </w:tc>
      </w:tr>
      <w:tr w:rsidR="0063294E" w14:paraId="74194CE0" w14:textId="77777777">
        <w:tc>
          <w:tcPr>
            <w:tcW w:w="20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D8E15" w14:textId="77777777" w:rsidR="0063294E" w:rsidRDefault="00000000">
            <w:r>
              <w:rPr>
                <w:b/>
                <w:bCs/>
                <w:sz w:val="22"/>
                <w:szCs w:val="22"/>
              </w:rPr>
              <w:lastRenderedPageBreak/>
              <w:t>Nível de energia</w:t>
            </w:r>
          </w:p>
        </w:tc>
        <w:tc>
          <w:tcPr>
            <w:tcW w:w="112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0685D" w14:textId="77777777" w:rsidR="0063294E" w:rsidRDefault="00000000">
            <w:r>
              <w:rPr>
                <w:sz w:val="22"/>
                <w:szCs w:val="22"/>
              </w:rPr>
              <w:t>%</w:t>
            </w:r>
          </w:p>
        </w:tc>
        <w:tc>
          <w:tcPr>
            <w:tcW w:w="14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07C1F" w14:textId="77777777" w:rsidR="0063294E" w:rsidRDefault="00000000">
            <w:r>
              <w:rPr>
                <w:sz w:val="22"/>
                <w:szCs w:val="22"/>
              </w:rPr>
              <w:t>mínimo 40%</w:t>
            </w:r>
          </w:p>
        </w:tc>
        <w:tc>
          <w:tcPr>
            <w:tcW w:w="46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67DE9" w14:textId="77777777" w:rsidR="0063294E" w:rsidRDefault="00000000">
            <w:r>
              <w:rPr>
                <w:sz w:val="22"/>
                <w:szCs w:val="22"/>
              </w:rPr>
              <w:t>Carga atual da bateria principal</w:t>
            </w:r>
          </w:p>
        </w:tc>
      </w:tr>
      <w:tr w:rsidR="0063294E" w14:paraId="3F05F2E1" w14:textId="77777777"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72989" w14:textId="77777777" w:rsidR="0063294E" w:rsidRDefault="00000000">
            <w:r>
              <w:rPr>
                <w:b/>
                <w:bCs/>
                <w:sz w:val="22"/>
                <w:szCs w:val="22"/>
              </w:rPr>
              <w:t>Pressão dos tanques</w:t>
            </w:r>
          </w:p>
        </w:tc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11F7E" w14:textId="77777777" w:rsidR="0063294E" w:rsidRDefault="00000000">
            <w:r>
              <w:rPr>
                <w:sz w:val="22"/>
                <w:szCs w:val="22"/>
              </w:rPr>
              <w:t>bar</w:t>
            </w:r>
          </w:p>
        </w:tc>
        <w:tc>
          <w:tcPr>
            <w:tcW w:w="14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223D9" w14:textId="77777777" w:rsidR="0063294E" w:rsidRDefault="00000000">
            <w:r>
              <w:rPr>
                <w:sz w:val="22"/>
                <w:szCs w:val="22"/>
              </w:rPr>
              <w:t>150 a 200</w:t>
            </w:r>
          </w:p>
        </w:tc>
        <w:tc>
          <w:tcPr>
            <w:tcW w:w="46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63E6E" w14:textId="77777777" w:rsidR="0063294E" w:rsidRDefault="00000000">
            <w:r>
              <w:rPr>
                <w:sz w:val="22"/>
                <w:szCs w:val="22"/>
              </w:rPr>
              <w:t>Pressurização dos propelentes (oxidante e combustível)</w:t>
            </w:r>
          </w:p>
        </w:tc>
      </w:tr>
      <w:tr w:rsidR="0063294E" w14:paraId="10917CFA" w14:textId="77777777">
        <w:tc>
          <w:tcPr>
            <w:tcW w:w="205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3714F" w14:textId="77777777" w:rsidR="0063294E" w:rsidRDefault="00000000">
            <w:r>
              <w:rPr>
                <w:b/>
                <w:bCs/>
                <w:sz w:val="22"/>
                <w:szCs w:val="22"/>
              </w:rPr>
              <w:t>Status dos módulos críticos</w:t>
            </w:r>
          </w:p>
        </w:tc>
        <w:tc>
          <w:tcPr>
            <w:tcW w:w="112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EE028" w14:textId="77777777" w:rsidR="0063294E" w:rsidRDefault="00000000">
            <w:r>
              <w:rPr>
                <w:sz w:val="22"/>
                <w:szCs w:val="22"/>
              </w:rPr>
              <w:t>0/1 por módulo</w:t>
            </w:r>
          </w:p>
        </w:tc>
        <w:tc>
          <w:tcPr>
            <w:tcW w:w="14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A2D0E" w14:textId="77777777" w:rsidR="0063294E" w:rsidRDefault="00000000">
            <w:r>
              <w:rPr>
                <w:sz w:val="22"/>
                <w:szCs w:val="22"/>
              </w:rPr>
              <w:t>todos = 1</w:t>
            </w:r>
          </w:p>
        </w:tc>
        <w:tc>
          <w:tcPr>
            <w:tcW w:w="46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F59B7" w14:textId="77777777" w:rsidR="0063294E" w:rsidRDefault="00000000">
            <w:r>
              <w:rPr>
                <w:sz w:val="22"/>
                <w:szCs w:val="22"/>
              </w:rPr>
              <w:t>Navegação, comunicação, propulsão, suporte de vida, aviônica</w:t>
            </w:r>
          </w:p>
        </w:tc>
      </w:tr>
    </w:tbl>
    <w:p w14:paraId="36CA3E98" w14:textId="77777777" w:rsidR="00CE6C7E" w:rsidRPr="00CE6C7E" w:rsidRDefault="00CE6C7E">
      <w:pPr>
        <w:spacing w:after="200"/>
        <w:jc w:val="both"/>
        <w:rPr>
          <w:sz w:val="2"/>
          <w:szCs w:val="2"/>
        </w:rPr>
      </w:pPr>
    </w:p>
    <w:p w14:paraId="5E9B900A" w14:textId="5742BFF0" w:rsidR="0063294E" w:rsidRDefault="00000000">
      <w:pPr>
        <w:spacing w:after="200"/>
        <w:jc w:val="both"/>
      </w:pPr>
      <w:r>
        <w:t>No script, essas leituras são agrupadas em um dicionário que representa um instante de telemetria. Dois cenários foram construídos para os testes: um nominal, com todos os valores dentro da faixa, e um com falhas plantadas, usado para validar o caminho de aborto.</w:t>
      </w:r>
    </w:p>
    <w:p w14:paraId="10F1AE32" w14:textId="77777777" w:rsidR="0063294E" w:rsidRDefault="00000000">
      <w:pPr>
        <w:spacing w:before="360" w:after="200"/>
      </w:pPr>
      <w:r>
        <w:rPr>
          <w:b/>
          <w:bCs/>
          <w:sz w:val="28"/>
          <w:szCs w:val="28"/>
        </w:rPr>
        <w:t>5. Algoritmo de Verificação (item 1.2)</w:t>
      </w:r>
    </w:p>
    <w:p w14:paraId="22B4707C" w14:textId="77777777" w:rsidR="0063294E" w:rsidRDefault="00000000">
      <w:pPr>
        <w:spacing w:after="200"/>
        <w:jc w:val="both"/>
      </w:pPr>
      <w:r>
        <w:t>A verificação percorre todos os parâmetros e acumula as não conformidades encontradas numa lista, em vez de parar na primeira falha. Lista vazia ao final significa "PRONTO PARA DECOLAR"; qualquer item na lista significa "DECOLAGEM ABORTADA". Essa escolha custa o mesmo processamento e devolve, de uma só vez, tudo o que precisa ser corrigido antes de uma nova tentativa.</w:t>
      </w:r>
    </w:p>
    <w:p w14:paraId="7F4C00FC" w14:textId="77777777" w:rsidR="0063294E" w:rsidRDefault="00000000">
      <w:pPr>
        <w:spacing w:before="220" w:after="120"/>
      </w:pPr>
      <w:r>
        <w:rPr>
          <w:b/>
          <w:bCs/>
        </w:rPr>
        <w:t>Pseudocódigo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4"/>
      </w:tblGrid>
      <w:tr w:rsidR="0063294E" w14:paraId="1C75A054" w14:textId="77777777">
        <w:tc>
          <w:tcPr>
            <w:tcW w:w="0" w:type="auto"/>
            <w:shd w:val="clear" w:color="auto" w:fill="EDEDE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CECFBD" w14:textId="77777777" w:rsidR="0063294E" w:rsidRPr="00CE6C7E" w:rsidRDefault="00000000">
            <w:pPr>
              <w:rPr>
                <w:b/>
                <w:bCs/>
              </w:rPr>
            </w:pPr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INÍCIO</w:t>
            </w:r>
          </w:p>
          <w:p w14:paraId="160459CF" w14:textId="77777777" w:rsidR="0063294E" w:rsidRDefault="00000000"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LER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temperatura_interna, temperatura_externa, integridade_estrutural,</w:t>
            </w:r>
          </w:p>
          <w:p w14:paraId="3FF60D00" w14:textId="77777777" w:rsidR="006329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nivel_energia, pressao_tanque, modulos_criticos[]</w:t>
            </w:r>
          </w:p>
          <w:p w14:paraId="5D5D98AF" w14:textId="77777777" w:rsidR="0063294E" w:rsidRPr="00CE6C7E" w:rsidRDefault="00000000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6AB749B0" w14:textId="77777777" w:rsidR="006329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falhas &lt;- lista vazia</w:t>
            </w:r>
          </w:p>
          <w:p w14:paraId="1492D628" w14:textId="77777777" w:rsidR="0063294E" w:rsidRPr="00CE6C7E" w:rsidRDefault="00000000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602E819D" w14:textId="77777777" w:rsidR="0063294E" w:rsidRDefault="00000000"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temperatura_interna NÃO ESTÁ ENTRE 18 E 27 </w:t>
            </w:r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ENTÃO</w:t>
            </w:r>
          </w:p>
          <w:p w14:paraId="732F5001" w14:textId="77777777" w:rsidR="006329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ADICIONAR falha "temperatura interna fora da faixa"</w:t>
            </w:r>
          </w:p>
          <w:p w14:paraId="791D2CBF" w14:textId="77777777" w:rsidR="0063294E" w:rsidRDefault="00000000"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temperatura_externa NÃO ESTÁ ENTRE -60 E 45 </w:t>
            </w:r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ENTÃO</w:t>
            </w:r>
          </w:p>
          <w:p w14:paraId="6F4A9B49" w14:textId="77777777" w:rsidR="006329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ADICIONAR falha "temperatura externa fora da faixa"</w:t>
            </w:r>
          </w:p>
          <w:p w14:paraId="1C34421F" w14:textId="77777777" w:rsidR="0063294E" w:rsidRDefault="00000000"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integridade_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estrutural !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 1 </w:t>
            </w:r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ENTÃO</w:t>
            </w:r>
          </w:p>
          <w:p w14:paraId="1BD969D1" w14:textId="77777777" w:rsidR="006329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ADICIONAR falha "integridade estrutural comprometida"</w:t>
            </w:r>
          </w:p>
          <w:p w14:paraId="7EBD467F" w14:textId="77777777" w:rsidR="0063294E" w:rsidRDefault="00000000"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nivel_energia &lt; 40 </w:t>
            </w:r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ENTÃO</w:t>
            </w:r>
          </w:p>
          <w:p w14:paraId="3E467298" w14:textId="77777777" w:rsidR="006329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ADICIONAR falha "energia insuficiente"</w:t>
            </w:r>
          </w:p>
          <w:p w14:paraId="2FA6FFD2" w14:textId="77777777" w:rsidR="0063294E" w:rsidRDefault="00000000"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pressao_tanque NÃO ESTÁ ENTRE 150 E 200 </w:t>
            </w:r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ENTÃO</w:t>
            </w:r>
          </w:p>
          <w:p w14:paraId="34B0E385" w14:textId="77777777" w:rsidR="006329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ADICIONAR falha "pressão do tanque fora da faixa"</w:t>
            </w:r>
          </w:p>
          <w:p w14:paraId="0115430E" w14:textId="77777777" w:rsidR="0063294E" w:rsidRDefault="00000000"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PARA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CADA modulo EM modulos_criticos</w:t>
            </w:r>
          </w:p>
          <w:p w14:paraId="27BA2C7B" w14:textId="77777777" w:rsidR="006329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modulo !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 1 </w:t>
            </w:r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ENTÃO</w:t>
            </w:r>
          </w:p>
          <w:p w14:paraId="2C492D99" w14:textId="77777777" w:rsidR="0063294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ADICIONAR falha "módulo crítico com falha: " + nome_modulo</w:t>
            </w:r>
          </w:p>
          <w:p w14:paraId="0E670D6E" w14:textId="77777777" w:rsidR="0063294E" w:rsidRPr="00CE6C7E" w:rsidRDefault="00000000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227AF1B1" w14:textId="77777777" w:rsidR="0063294E" w:rsidRDefault="00000000"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falhas está vazia ENTÃO status &lt;- "PRONTO PARA DECOLAR"</w:t>
            </w:r>
          </w:p>
          <w:p w14:paraId="6196E263" w14:textId="77777777" w:rsidR="0063294E" w:rsidRDefault="00000000"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SENÃO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status &lt;- "DECOLAGEM ABORTADA"</w:t>
            </w:r>
          </w:p>
          <w:p w14:paraId="7477D24E" w14:textId="77777777" w:rsidR="0063294E" w:rsidRPr="00CE6C7E" w:rsidRDefault="00000000">
            <w:pPr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33CBF6DE" w14:textId="77777777" w:rsidR="0063294E" w:rsidRDefault="00000000">
            <w:r w:rsidRPr="00CE6C7E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IMPRIMIR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status e falhas (se houver)</w:t>
            </w:r>
          </w:p>
          <w:p w14:paraId="32CA784B" w14:textId="77777777" w:rsidR="0063294E" w:rsidRPr="00792193" w:rsidRDefault="00000000">
            <w:pPr>
              <w:rPr>
                <w:b/>
                <w:bCs/>
              </w:rPr>
            </w:pPr>
            <w:r w:rsidRPr="00792193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FIM</w:t>
            </w:r>
          </w:p>
        </w:tc>
      </w:tr>
    </w:tbl>
    <w:p w14:paraId="67946A24" w14:textId="77777777" w:rsidR="0063294E" w:rsidRDefault="0063294E">
      <w:pPr>
        <w:spacing w:after="200"/>
      </w:pPr>
    </w:p>
    <w:p w14:paraId="43B8C6B0" w14:textId="77777777" w:rsidR="0063294E" w:rsidRDefault="00000000">
      <w:pPr>
        <w:spacing w:before="220" w:after="120"/>
      </w:pPr>
      <w:r>
        <w:rPr>
          <w:b/>
          <w:bCs/>
        </w:rPr>
        <w:t>Fluxograma</w:t>
      </w:r>
    </w:p>
    <w:p w14:paraId="22AB1F16" w14:textId="77777777" w:rsidR="0063294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D162C37" wp14:editId="26AAEA9C">
            <wp:extent cx="4000500" cy="5467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5DF8" w14:textId="32EAEA7C" w:rsidR="007145AE" w:rsidRDefault="00000000">
      <w:pPr>
        <w:spacing w:after="24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Figura 1 — Fluxograma do algoritmo de verificação de pré-decolagem.</w:t>
      </w:r>
    </w:p>
    <w:p w14:paraId="79326891" w14:textId="77777777" w:rsidR="007145AE" w:rsidRDefault="007145AE">
      <w:pPr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br w:type="page"/>
      </w:r>
    </w:p>
    <w:p w14:paraId="0325B7CF" w14:textId="77777777" w:rsidR="0063294E" w:rsidRDefault="00000000">
      <w:pPr>
        <w:spacing w:before="360" w:after="200"/>
      </w:pPr>
      <w:r>
        <w:rPr>
          <w:b/>
          <w:bCs/>
          <w:sz w:val="28"/>
          <w:szCs w:val="28"/>
        </w:rPr>
        <w:lastRenderedPageBreak/>
        <w:t>6. Script em Python (item 1.3)</w:t>
      </w:r>
    </w:p>
    <w:p w14:paraId="2398A1DB" w14:textId="318617EA" w:rsidR="00792193" w:rsidRDefault="00000000">
      <w:pPr>
        <w:spacing w:after="200"/>
        <w:jc w:val="both"/>
      </w:pPr>
      <w:r>
        <w:t>O algoritmo foi implementado em service.py, com uma função de verificação por parâmetro e uma função orquestradora, pre_decolagem(), que reúne os resultados. main.py lê a telemetria, chama a orquestradora e imprime o relatório final.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3"/>
        <w:gridCol w:w="4557"/>
      </w:tblGrid>
      <w:tr w:rsidR="0063294E" w14:paraId="1B4A0110" w14:textId="77777777">
        <w:trPr>
          <w:tblHeader/>
        </w:trPr>
        <w:tc>
          <w:tcPr>
            <w:tcW w:w="4208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F425C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Função</w:t>
            </w:r>
          </w:p>
        </w:tc>
        <w:tc>
          <w:tcPr>
            <w:tcW w:w="5143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1B217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Responsabilidade</w:t>
            </w:r>
          </w:p>
        </w:tc>
      </w:tr>
      <w:tr w:rsidR="0063294E" w14:paraId="486587FB" w14:textId="77777777"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7B16" w14:textId="77777777" w:rsidR="0063294E" w:rsidRDefault="00000000">
            <w:r>
              <w:rPr>
                <w:b/>
                <w:bCs/>
                <w:sz w:val="22"/>
                <w:szCs w:val="22"/>
              </w:rPr>
              <w:t>verificar_temperatura_interna / externa</w:t>
            </w:r>
          </w:p>
        </w:tc>
        <w:tc>
          <w:tcPr>
            <w:tcW w:w="5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9BE46" w14:textId="77777777" w:rsidR="0063294E" w:rsidRDefault="00000000">
            <w:r>
              <w:rPr>
                <w:sz w:val="22"/>
                <w:szCs w:val="22"/>
              </w:rPr>
              <w:t>Valida cada temperatura contra sua faixa segura</w:t>
            </w:r>
          </w:p>
        </w:tc>
      </w:tr>
      <w:tr w:rsidR="0063294E" w14:paraId="2971A6BB" w14:textId="77777777">
        <w:tc>
          <w:tcPr>
            <w:tcW w:w="420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E73A2" w14:textId="77777777" w:rsidR="0063294E" w:rsidRDefault="00000000">
            <w:r>
              <w:rPr>
                <w:b/>
                <w:bCs/>
                <w:sz w:val="22"/>
                <w:szCs w:val="22"/>
              </w:rPr>
              <w:t>verificar_integridade_estrutural</w:t>
            </w:r>
          </w:p>
        </w:tc>
        <w:tc>
          <w:tcPr>
            <w:tcW w:w="514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70AAE" w14:textId="77777777" w:rsidR="0063294E" w:rsidRDefault="00000000">
            <w:r>
              <w:rPr>
                <w:sz w:val="22"/>
                <w:szCs w:val="22"/>
              </w:rPr>
              <w:t>Confirma se o casco está íntegro (valor 1)</w:t>
            </w:r>
          </w:p>
        </w:tc>
      </w:tr>
      <w:tr w:rsidR="0063294E" w14:paraId="615798D1" w14:textId="77777777"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60E9B" w14:textId="77777777" w:rsidR="0063294E" w:rsidRDefault="00000000">
            <w:r>
              <w:rPr>
                <w:b/>
                <w:bCs/>
                <w:sz w:val="22"/>
                <w:szCs w:val="22"/>
              </w:rPr>
              <w:t>verificar_nivel_energia</w:t>
            </w:r>
          </w:p>
        </w:tc>
        <w:tc>
          <w:tcPr>
            <w:tcW w:w="5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B0C66" w14:textId="77777777" w:rsidR="0063294E" w:rsidRDefault="00000000">
            <w:r>
              <w:rPr>
                <w:sz w:val="22"/>
                <w:szCs w:val="22"/>
              </w:rPr>
              <w:t>Confirma energia mínima de 40% para decolagem</w:t>
            </w:r>
          </w:p>
        </w:tc>
      </w:tr>
      <w:tr w:rsidR="0063294E" w14:paraId="5FE9044E" w14:textId="77777777">
        <w:tc>
          <w:tcPr>
            <w:tcW w:w="420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E7C1D" w14:textId="77777777" w:rsidR="0063294E" w:rsidRDefault="00000000">
            <w:r>
              <w:rPr>
                <w:b/>
                <w:bCs/>
                <w:sz w:val="22"/>
                <w:szCs w:val="22"/>
              </w:rPr>
              <w:t>verificar_pressao_tanque</w:t>
            </w:r>
          </w:p>
        </w:tc>
        <w:tc>
          <w:tcPr>
            <w:tcW w:w="514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C5DD9" w14:textId="77777777" w:rsidR="0063294E" w:rsidRDefault="00000000">
            <w:r>
              <w:rPr>
                <w:sz w:val="22"/>
                <w:szCs w:val="22"/>
              </w:rPr>
              <w:t>Valida a pressão do tanque entre 150 e 200 bar</w:t>
            </w:r>
          </w:p>
        </w:tc>
      </w:tr>
      <w:tr w:rsidR="0063294E" w14:paraId="0AC98242" w14:textId="77777777"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70034" w14:textId="77777777" w:rsidR="0063294E" w:rsidRDefault="00000000">
            <w:r>
              <w:rPr>
                <w:b/>
                <w:bCs/>
                <w:sz w:val="22"/>
                <w:szCs w:val="22"/>
              </w:rPr>
              <w:t>verificar_modulos_criticos</w:t>
            </w:r>
          </w:p>
        </w:tc>
        <w:tc>
          <w:tcPr>
            <w:tcW w:w="5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F7287" w14:textId="77777777" w:rsidR="0063294E" w:rsidRDefault="00000000">
            <w:r>
              <w:rPr>
                <w:sz w:val="22"/>
                <w:szCs w:val="22"/>
              </w:rPr>
              <w:t>Confirma que os módulos críticos estão operacionais</w:t>
            </w:r>
          </w:p>
        </w:tc>
      </w:tr>
      <w:tr w:rsidR="0063294E" w14:paraId="37ED5F4A" w14:textId="77777777">
        <w:tc>
          <w:tcPr>
            <w:tcW w:w="420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6CFF3" w14:textId="77777777" w:rsidR="0063294E" w:rsidRDefault="00000000">
            <w:r>
              <w:rPr>
                <w:b/>
                <w:bCs/>
                <w:sz w:val="22"/>
                <w:szCs w:val="22"/>
              </w:rPr>
              <w:t>pre_decolagem(...)</w:t>
            </w:r>
          </w:p>
        </w:tc>
        <w:tc>
          <w:tcPr>
            <w:tcW w:w="514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4A367" w14:textId="77777777" w:rsidR="0063294E" w:rsidRDefault="00000000">
            <w:r>
              <w:rPr>
                <w:sz w:val="22"/>
                <w:szCs w:val="22"/>
              </w:rPr>
              <w:t>Executa todas as verificações e devolve a lista de erros</w:t>
            </w:r>
          </w:p>
        </w:tc>
      </w:tr>
      <w:tr w:rsidR="0063294E" w14:paraId="1D4073AD" w14:textId="77777777"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D6E8E" w14:textId="77777777" w:rsidR="0063294E" w:rsidRDefault="00000000">
            <w:r>
              <w:rPr>
                <w:b/>
                <w:bCs/>
                <w:sz w:val="22"/>
                <w:szCs w:val="22"/>
              </w:rPr>
              <w:t>decolagem(erros)</w:t>
            </w:r>
          </w:p>
        </w:tc>
        <w:tc>
          <w:tcPr>
            <w:tcW w:w="5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6FACE" w14:textId="77777777" w:rsidR="0063294E" w:rsidRDefault="00000000">
            <w:r>
              <w:rPr>
                <w:sz w:val="22"/>
                <w:szCs w:val="22"/>
              </w:rPr>
              <w:t>Imprime o veredito final a partir da lista de erros</w:t>
            </w:r>
          </w:p>
        </w:tc>
      </w:tr>
    </w:tbl>
    <w:p w14:paraId="4CA26839" w14:textId="5CCD9307" w:rsidR="00A740CE" w:rsidRDefault="00A740CE">
      <w:pPr>
        <w:spacing w:after="200"/>
      </w:pPr>
    </w:p>
    <w:p w14:paraId="77A938DF" w14:textId="0925776E" w:rsidR="00A740CE" w:rsidRDefault="00A740CE" w:rsidP="00A740CE">
      <w:pPr>
        <w:spacing w:before="280" w:after="160"/>
      </w:pPr>
      <w:r>
        <w:rPr>
          <w:b/>
          <w:bCs/>
          <w:sz w:val="26"/>
          <w:szCs w:val="26"/>
        </w:rPr>
        <w:t xml:space="preserve">6.1. </w:t>
      </w:r>
      <w:r w:rsidR="00FF1920">
        <w:rPr>
          <w:b/>
          <w:bCs/>
          <w:sz w:val="26"/>
          <w:szCs w:val="26"/>
        </w:rPr>
        <w:t>Apresentação de Evidências</w:t>
      </w:r>
    </w:p>
    <w:p w14:paraId="31F7B20F" w14:textId="77777777" w:rsidR="00A740CE" w:rsidRDefault="00A740CE" w:rsidP="00A740CE">
      <w:pPr>
        <w:spacing w:after="200"/>
        <w:jc w:val="both"/>
      </w:pPr>
      <w:r>
        <w:t>O projeto é versionado em Git, com o histórico de commits disponível no repositório público do GitHub referenciado na seção 10 deste documento.</w:t>
      </w:r>
    </w:p>
    <w:p w14:paraId="558E4D9C" w14:textId="77777777" w:rsidR="00A740CE" w:rsidRDefault="00A740CE">
      <w:r>
        <w:br w:type="page"/>
      </w:r>
    </w:p>
    <w:p w14:paraId="0D852B47" w14:textId="5CBB67C8" w:rsidR="0063294E" w:rsidRDefault="00000000">
      <w:pPr>
        <w:spacing w:before="220" w:after="120"/>
      </w:pPr>
      <w:r>
        <w:rPr>
          <w:b/>
          <w:bCs/>
        </w:rPr>
        <w:lastRenderedPageBreak/>
        <w:t>Evidência de execução</w:t>
      </w:r>
      <w:r w:rsidR="007145AE">
        <w:rPr>
          <w:b/>
          <w:bCs/>
        </w:rPr>
        <w:t>:</w:t>
      </w:r>
      <w:r>
        <w:rPr>
          <w:b/>
          <w:bCs/>
        </w:rPr>
        <w:t xml:space="preserve"> cenário nominal</w:t>
      </w:r>
    </w:p>
    <w:p w14:paraId="48D9EABB" w14:textId="5532BAFB" w:rsidR="0063294E" w:rsidRDefault="00A740CE">
      <w:pPr>
        <w:spacing w:before="120" w:after="120"/>
        <w:jc w:val="center"/>
      </w:pPr>
      <w:r>
        <w:rPr>
          <w:noProof/>
        </w:rPr>
        <w:drawing>
          <wp:inline distT="0" distB="0" distL="0" distR="0" wp14:anchorId="163C171D" wp14:editId="1A4F648A">
            <wp:extent cx="3238500" cy="4362450"/>
            <wp:effectExtent l="0" t="0" r="0" b="0"/>
            <wp:docPr id="185618440" name="Imagem 185618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DAA7" w14:textId="4256D4F4" w:rsidR="007145AE" w:rsidRDefault="00000000">
      <w:pPr>
        <w:spacing w:after="24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Figura 2 — Saída do script com telemetria dentro das faixas seguras.</w:t>
      </w:r>
    </w:p>
    <w:p w14:paraId="183478BF" w14:textId="77777777" w:rsidR="007145AE" w:rsidRDefault="007145AE">
      <w:pPr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br w:type="page"/>
      </w:r>
    </w:p>
    <w:p w14:paraId="33E726E3" w14:textId="585C5F0F" w:rsidR="0063294E" w:rsidRDefault="00000000">
      <w:pPr>
        <w:spacing w:before="220" w:after="120"/>
      </w:pPr>
      <w:r>
        <w:rPr>
          <w:b/>
          <w:bCs/>
        </w:rPr>
        <w:lastRenderedPageBreak/>
        <w:t>Evidência de execução</w:t>
      </w:r>
      <w:r w:rsidR="007145AE">
        <w:rPr>
          <w:b/>
          <w:bCs/>
        </w:rPr>
        <w:t>:</w:t>
      </w:r>
      <w:r>
        <w:rPr>
          <w:b/>
          <w:bCs/>
        </w:rPr>
        <w:t xml:space="preserve"> cenário com falhas</w:t>
      </w:r>
    </w:p>
    <w:p w14:paraId="45CBB3CC" w14:textId="222D440A" w:rsidR="0063294E" w:rsidRDefault="00A740CE">
      <w:pPr>
        <w:spacing w:before="120" w:after="120"/>
        <w:jc w:val="center"/>
      </w:pPr>
      <w:r>
        <w:rPr>
          <w:noProof/>
        </w:rPr>
        <w:drawing>
          <wp:inline distT="0" distB="0" distL="0" distR="0" wp14:anchorId="3D97E948" wp14:editId="07DD4B19">
            <wp:extent cx="3238500" cy="4838700"/>
            <wp:effectExtent l="0" t="0" r="0" b="0"/>
            <wp:docPr id="2025056851" name="Imagem 2025056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7114" w14:textId="000AD564" w:rsidR="007145AE" w:rsidRDefault="00000000">
      <w:pPr>
        <w:spacing w:after="24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Figura 3 — Saída do script com quatro não conformidades plantadas na telemetria.</w:t>
      </w:r>
    </w:p>
    <w:p w14:paraId="28A7C92F" w14:textId="77777777" w:rsidR="0063294E" w:rsidRDefault="00000000">
      <w:pPr>
        <w:spacing w:before="360" w:after="200"/>
      </w:pPr>
      <w:r>
        <w:rPr>
          <w:b/>
          <w:bCs/>
          <w:sz w:val="28"/>
          <w:szCs w:val="28"/>
        </w:rPr>
        <w:t>7. Análise Energética (item 1.4)</w:t>
      </w:r>
    </w:p>
    <w:p w14:paraId="47DDDD66" w14:textId="77777777" w:rsidR="0063294E" w:rsidRDefault="00000000">
      <w:pPr>
        <w:spacing w:after="200"/>
        <w:jc w:val="both"/>
      </w:pPr>
      <w:r>
        <w:t>A autonomia inicial da nave é calculada em quatro passos: energia disponível a partir da carga percentual, energia útil após descontar perdas, energia restante após o consumo da decolagem, e autonomia em horas dividindo o restante pelo consumo médio de cruzeiro.</w:t>
      </w:r>
    </w:p>
    <w:p w14:paraId="25837D47" w14:textId="77777777" w:rsidR="0063294E" w:rsidRDefault="00000000">
      <w:pPr>
        <w:pStyle w:val="PargrafodaLista"/>
        <w:numPr>
          <w:ilvl w:val="0"/>
          <w:numId w:val="1"/>
        </w:numPr>
        <w:spacing w:after="100"/>
        <w:jc w:val="both"/>
      </w:pPr>
      <w:r>
        <w:t>Capacidade total (kWh): energia máxima armazenada pela bateria principal</w:t>
      </w:r>
    </w:p>
    <w:p w14:paraId="4069E3DC" w14:textId="77777777" w:rsidR="0063294E" w:rsidRDefault="00000000">
      <w:pPr>
        <w:pStyle w:val="PargrafodaLista"/>
        <w:numPr>
          <w:ilvl w:val="0"/>
          <w:numId w:val="1"/>
        </w:numPr>
        <w:spacing w:after="100"/>
        <w:jc w:val="both"/>
      </w:pPr>
      <w:r>
        <w:t>Carga atual (%): valor lido da telemetria no momento da checagem</w:t>
      </w:r>
    </w:p>
    <w:p w14:paraId="39574B4F" w14:textId="77777777" w:rsidR="0063294E" w:rsidRDefault="00000000">
      <w:pPr>
        <w:pStyle w:val="PargrafodaLista"/>
        <w:numPr>
          <w:ilvl w:val="0"/>
          <w:numId w:val="1"/>
        </w:numPr>
        <w:spacing w:after="100"/>
        <w:jc w:val="both"/>
      </w:pPr>
      <w:r>
        <w:t>Consumo estimado na decolagem (kWh): energia gasta pelos sistemas na janela de decolagem</w:t>
      </w:r>
    </w:p>
    <w:p w14:paraId="66A196C6" w14:textId="151EC207" w:rsidR="00792193" w:rsidRDefault="00000000" w:rsidP="00792193">
      <w:pPr>
        <w:pStyle w:val="PargrafodaLista"/>
        <w:numPr>
          <w:ilvl w:val="0"/>
          <w:numId w:val="1"/>
        </w:numPr>
        <w:spacing w:after="100"/>
        <w:jc w:val="both"/>
      </w:pPr>
      <w:r>
        <w:t>Perdas energéticas (%): dissipação térmica e ineficiência de conversão/inversores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3"/>
        <w:gridCol w:w="3867"/>
      </w:tblGrid>
      <w:tr w:rsidR="0063294E" w14:paraId="3219C572" w14:textId="77777777">
        <w:trPr>
          <w:tblHeader/>
        </w:trPr>
        <w:tc>
          <w:tcPr>
            <w:tcW w:w="5143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BB544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Variável</w:t>
            </w:r>
          </w:p>
        </w:tc>
        <w:tc>
          <w:tcPr>
            <w:tcW w:w="4208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5A64E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Valor</w:t>
            </w:r>
          </w:p>
        </w:tc>
      </w:tr>
      <w:tr w:rsidR="0063294E" w14:paraId="122249CA" w14:textId="77777777">
        <w:tc>
          <w:tcPr>
            <w:tcW w:w="5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8685A" w14:textId="77777777" w:rsidR="0063294E" w:rsidRDefault="00000000">
            <w:r>
              <w:rPr>
                <w:b/>
                <w:bCs/>
                <w:sz w:val="22"/>
                <w:szCs w:val="22"/>
              </w:rPr>
              <w:t>Capacidade total da bateria</w:t>
            </w:r>
          </w:p>
        </w:tc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8188A" w14:textId="77777777" w:rsidR="0063294E" w:rsidRDefault="00000000">
            <w:r>
              <w:rPr>
                <w:sz w:val="22"/>
                <w:szCs w:val="22"/>
              </w:rPr>
              <w:t>150,0 kWh</w:t>
            </w:r>
          </w:p>
        </w:tc>
      </w:tr>
      <w:tr w:rsidR="0063294E" w14:paraId="091B0E08" w14:textId="77777777">
        <w:tc>
          <w:tcPr>
            <w:tcW w:w="514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59430" w14:textId="77777777" w:rsidR="0063294E" w:rsidRDefault="00000000">
            <w:r>
              <w:rPr>
                <w:b/>
                <w:bCs/>
                <w:sz w:val="22"/>
                <w:szCs w:val="22"/>
              </w:rPr>
              <w:t>Carga atual (telemetria)</w:t>
            </w:r>
          </w:p>
        </w:tc>
        <w:tc>
          <w:tcPr>
            <w:tcW w:w="420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2CC0E" w14:textId="77777777" w:rsidR="0063294E" w:rsidRDefault="00000000">
            <w:r>
              <w:rPr>
                <w:sz w:val="22"/>
                <w:szCs w:val="22"/>
              </w:rPr>
              <w:t>87%</w:t>
            </w:r>
          </w:p>
        </w:tc>
      </w:tr>
      <w:tr w:rsidR="0063294E" w14:paraId="6920EBDE" w14:textId="77777777">
        <w:tc>
          <w:tcPr>
            <w:tcW w:w="5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5ED52" w14:textId="77777777" w:rsidR="0063294E" w:rsidRDefault="00000000">
            <w:r>
              <w:rPr>
                <w:b/>
                <w:bCs/>
                <w:sz w:val="22"/>
                <w:szCs w:val="22"/>
              </w:rPr>
              <w:t>Energia disponível</w:t>
            </w:r>
          </w:p>
        </w:tc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E4745" w14:textId="77777777" w:rsidR="0063294E" w:rsidRDefault="00000000">
            <w:r>
              <w:rPr>
                <w:sz w:val="22"/>
                <w:szCs w:val="22"/>
              </w:rPr>
              <w:t>130,50 kWh</w:t>
            </w:r>
          </w:p>
        </w:tc>
      </w:tr>
      <w:tr w:rsidR="0063294E" w14:paraId="670C5BBD" w14:textId="77777777">
        <w:tc>
          <w:tcPr>
            <w:tcW w:w="514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5A0A1" w14:textId="77777777" w:rsidR="0063294E" w:rsidRDefault="00000000">
            <w:r>
              <w:rPr>
                <w:b/>
                <w:bCs/>
                <w:sz w:val="22"/>
                <w:szCs w:val="22"/>
              </w:rPr>
              <w:t>Perdas energéticas (6%)</w:t>
            </w:r>
          </w:p>
        </w:tc>
        <w:tc>
          <w:tcPr>
            <w:tcW w:w="420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0196F" w14:textId="77777777" w:rsidR="0063294E" w:rsidRDefault="00000000">
            <w:r>
              <w:rPr>
                <w:sz w:val="22"/>
                <w:szCs w:val="22"/>
              </w:rPr>
              <w:t>7,83 kWh</w:t>
            </w:r>
          </w:p>
        </w:tc>
      </w:tr>
      <w:tr w:rsidR="0063294E" w14:paraId="18E780DA" w14:textId="77777777">
        <w:tc>
          <w:tcPr>
            <w:tcW w:w="5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84623" w14:textId="77777777" w:rsidR="0063294E" w:rsidRDefault="00000000">
            <w:r>
              <w:rPr>
                <w:b/>
                <w:bCs/>
                <w:sz w:val="22"/>
                <w:szCs w:val="22"/>
              </w:rPr>
              <w:t>Energia útil (após perdas)</w:t>
            </w:r>
          </w:p>
        </w:tc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79CD0" w14:textId="77777777" w:rsidR="0063294E" w:rsidRDefault="00000000">
            <w:r>
              <w:rPr>
                <w:sz w:val="22"/>
                <w:szCs w:val="22"/>
              </w:rPr>
              <w:t>122,67 kWh</w:t>
            </w:r>
          </w:p>
        </w:tc>
      </w:tr>
      <w:tr w:rsidR="0063294E" w14:paraId="08062739" w14:textId="77777777">
        <w:tc>
          <w:tcPr>
            <w:tcW w:w="514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6E1E6" w14:textId="77777777" w:rsidR="0063294E" w:rsidRDefault="00000000">
            <w:r>
              <w:rPr>
                <w:b/>
                <w:bCs/>
                <w:sz w:val="22"/>
                <w:szCs w:val="22"/>
              </w:rPr>
              <w:t>Consumo estimado na decolagem</w:t>
            </w:r>
          </w:p>
        </w:tc>
        <w:tc>
          <w:tcPr>
            <w:tcW w:w="420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4D899" w14:textId="77777777" w:rsidR="0063294E" w:rsidRDefault="00000000">
            <w:r>
              <w:rPr>
                <w:sz w:val="22"/>
                <w:szCs w:val="22"/>
              </w:rPr>
              <w:t>42,00 kWh</w:t>
            </w:r>
          </w:p>
        </w:tc>
      </w:tr>
      <w:tr w:rsidR="0063294E" w14:paraId="0C93A75F" w14:textId="77777777">
        <w:tc>
          <w:tcPr>
            <w:tcW w:w="514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B6DAD" w14:textId="77777777" w:rsidR="0063294E" w:rsidRDefault="00000000">
            <w:r>
              <w:rPr>
                <w:b/>
                <w:bCs/>
                <w:sz w:val="22"/>
                <w:szCs w:val="22"/>
              </w:rPr>
              <w:t>Energia restante pós-decolagem</w:t>
            </w:r>
          </w:p>
        </w:tc>
        <w:tc>
          <w:tcPr>
            <w:tcW w:w="42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B79FD" w14:textId="77777777" w:rsidR="0063294E" w:rsidRDefault="00000000">
            <w:r>
              <w:rPr>
                <w:sz w:val="22"/>
                <w:szCs w:val="22"/>
              </w:rPr>
              <w:t>80,67 kWh</w:t>
            </w:r>
          </w:p>
        </w:tc>
      </w:tr>
      <w:tr w:rsidR="0063294E" w14:paraId="467D284F" w14:textId="77777777">
        <w:tc>
          <w:tcPr>
            <w:tcW w:w="514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88D6E" w14:textId="77777777" w:rsidR="0063294E" w:rsidRDefault="00000000">
            <w:r>
              <w:rPr>
                <w:b/>
                <w:bCs/>
                <w:sz w:val="22"/>
                <w:szCs w:val="22"/>
              </w:rPr>
              <w:t>Autonomia estimada</w:t>
            </w:r>
          </w:p>
        </w:tc>
        <w:tc>
          <w:tcPr>
            <w:tcW w:w="420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664FD" w14:textId="77777777" w:rsidR="0063294E" w:rsidRDefault="00000000">
            <w:r>
              <w:rPr>
                <w:sz w:val="22"/>
                <w:szCs w:val="22"/>
              </w:rPr>
              <w:t>25,21 horas</w:t>
            </w:r>
          </w:p>
        </w:tc>
      </w:tr>
    </w:tbl>
    <w:p w14:paraId="4A8035D7" w14:textId="77777777" w:rsidR="0063294E" w:rsidRDefault="0063294E">
      <w:pPr>
        <w:spacing w:after="200"/>
      </w:pPr>
    </w:p>
    <w:p w14:paraId="339E5C76" w14:textId="77777777" w:rsidR="0063294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B59879F" wp14:editId="6141566C">
            <wp:extent cx="5671512" cy="2351315"/>
            <wp:effectExtent l="0" t="0" r="5715" b="0"/>
            <wp:docPr id="1839244825" name="Imagem 1839244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425" cy="236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EF29" w14:textId="77777777" w:rsidR="0063294E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Figura 4 — Composição da energia disponível e autonomia estimada da missão.</w:t>
      </w:r>
    </w:p>
    <w:p w14:paraId="11DCDF00" w14:textId="00C6412D" w:rsidR="0063294E" w:rsidRDefault="00000000">
      <w:pPr>
        <w:spacing w:after="200"/>
        <w:jc w:val="both"/>
      </w:pPr>
      <w:r>
        <w:t>Com 87% de carga numa bateria de 150 kWh, a nave parte com 130,5 kWh; descontadas as perdas de 6% e os 42 kWh da decolagem, restam 80,67 kWh, suficientes para cerca de 25,21 horas de operação em regime de cruzeiro. A carga de 87% é folgada frente ao mínimo de 40% exigido para autorizar a decolagem, mas esse mínimo garante apenas viabilidade</w:t>
      </w:r>
      <w:r w:rsidR="00CE6C7E">
        <w:t>,</w:t>
      </w:r>
      <w:r>
        <w:t xml:space="preserve"> não conforto de autonomia depois dela.</w:t>
      </w:r>
    </w:p>
    <w:p w14:paraId="6163B414" w14:textId="77777777" w:rsidR="0063294E" w:rsidRDefault="00000000">
      <w:pPr>
        <w:spacing w:before="360" w:after="200"/>
      </w:pPr>
      <w:r>
        <w:rPr>
          <w:b/>
          <w:bCs/>
          <w:sz w:val="28"/>
          <w:szCs w:val="28"/>
        </w:rPr>
        <w:t>8. Análise Assistida por IA (item 1.5)</w:t>
      </w:r>
    </w:p>
    <w:p w14:paraId="49003C21" w14:textId="10F4287F" w:rsidR="00FF1920" w:rsidRDefault="00000000">
      <w:pPr>
        <w:spacing w:after="200"/>
        <w:jc w:val="both"/>
      </w:pPr>
      <w:r>
        <w:t>Além da verificação determinística por faixas, a telemetria dos dois cenários foi submetida a um assistente de IA, com o pedido de classificar cada parâmetro (NOMINAL, ATENÇÃO ou CRÍTICO), identificar anomalias entre parâmetros</w:t>
      </w:r>
      <w:r w:rsidR="00CE6C7E">
        <w:t>,</w:t>
      </w:r>
      <w:r>
        <w:t xml:space="preserve"> não apenas violações isoladas</w:t>
      </w:r>
      <w:r w:rsidR="00CE6C7E">
        <w:t>,</w:t>
      </w:r>
      <w:r>
        <w:t xml:space="preserve"> e sugerir um nível de risco geral com recomendação.</w:t>
      </w:r>
    </w:p>
    <w:p w14:paraId="01C258F9" w14:textId="77777777" w:rsidR="00FF1920" w:rsidRDefault="00FF1920">
      <w:r>
        <w:br w:type="page"/>
      </w:r>
    </w:p>
    <w:p w14:paraId="290FA82A" w14:textId="77777777" w:rsidR="0063294E" w:rsidRDefault="00000000">
      <w:pPr>
        <w:spacing w:before="220" w:after="120"/>
      </w:pPr>
      <w:r>
        <w:rPr>
          <w:b/>
          <w:bCs/>
        </w:rPr>
        <w:lastRenderedPageBreak/>
        <w:t>Cenário 1 — telemetria nominal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7"/>
        <w:gridCol w:w="2534"/>
        <w:gridCol w:w="3459"/>
      </w:tblGrid>
      <w:tr w:rsidR="0063294E" w14:paraId="559CF537" w14:textId="77777777">
        <w:trPr>
          <w:tblHeader/>
        </w:trPr>
        <w:tc>
          <w:tcPr>
            <w:tcW w:w="2805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3157E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Parâmetro</w:t>
            </w:r>
          </w:p>
        </w:tc>
        <w:tc>
          <w:tcPr>
            <w:tcW w:w="2805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C727D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Valor</w:t>
            </w:r>
          </w:p>
        </w:tc>
        <w:tc>
          <w:tcPr>
            <w:tcW w:w="3740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11EF2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Classificação</w:t>
            </w:r>
          </w:p>
        </w:tc>
      </w:tr>
      <w:tr w:rsidR="0063294E" w14:paraId="1CC3DC38" w14:textId="77777777"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82DE1" w14:textId="77777777" w:rsidR="0063294E" w:rsidRDefault="00000000">
            <w:r>
              <w:rPr>
                <w:b/>
                <w:bCs/>
                <w:sz w:val="22"/>
                <w:szCs w:val="22"/>
              </w:rPr>
              <w:t>Temperatura interna</w:t>
            </w:r>
          </w:p>
        </w:tc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4BD9E" w14:textId="77777777" w:rsidR="0063294E" w:rsidRDefault="00000000">
            <w:r>
              <w:rPr>
                <w:sz w:val="22"/>
                <w:szCs w:val="22"/>
              </w:rPr>
              <w:t>21,5 °C</w:t>
            </w:r>
          </w:p>
        </w:tc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B4F09" w14:textId="77777777" w:rsidR="0063294E" w:rsidRDefault="00000000">
            <w:r>
              <w:rPr>
                <w:sz w:val="22"/>
                <w:szCs w:val="22"/>
              </w:rPr>
              <w:t>NOMINAL</w:t>
            </w:r>
          </w:p>
        </w:tc>
      </w:tr>
      <w:tr w:rsidR="0063294E" w14:paraId="746962D9" w14:textId="77777777">
        <w:tc>
          <w:tcPr>
            <w:tcW w:w="280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422EB" w14:textId="77777777" w:rsidR="0063294E" w:rsidRDefault="00000000">
            <w:r>
              <w:rPr>
                <w:b/>
                <w:bCs/>
                <w:sz w:val="22"/>
                <w:szCs w:val="22"/>
              </w:rPr>
              <w:t>Nível de energia</w:t>
            </w:r>
          </w:p>
        </w:tc>
        <w:tc>
          <w:tcPr>
            <w:tcW w:w="280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C4B4A" w14:textId="77777777" w:rsidR="0063294E" w:rsidRDefault="00000000">
            <w:r>
              <w:rPr>
                <w:sz w:val="22"/>
                <w:szCs w:val="22"/>
              </w:rPr>
              <w:t>87%</w:t>
            </w:r>
          </w:p>
        </w:tc>
        <w:tc>
          <w:tcPr>
            <w:tcW w:w="37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13F62" w14:textId="77777777" w:rsidR="0063294E" w:rsidRDefault="00000000">
            <w:r>
              <w:rPr>
                <w:sz w:val="22"/>
                <w:szCs w:val="22"/>
              </w:rPr>
              <w:t>NOMINAL (margem confortável)</w:t>
            </w:r>
          </w:p>
        </w:tc>
      </w:tr>
      <w:tr w:rsidR="0063294E" w14:paraId="7FC8727F" w14:textId="77777777"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20D48" w14:textId="77777777" w:rsidR="0063294E" w:rsidRDefault="00000000">
            <w:r>
              <w:rPr>
                <w:b/>
                <w:bCs/>
                <w:sz w:val="22"/>
                <w:szCs w:val="22"/>
              </w:rPr>
              <w:t>Pressão dos tanques</w:t>
            </w:r>
          </w:p>
        </w:tc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42CBF" w14:textId="77777777" w:rsidR="0063294E" w:rsidRDefault="00000000">
            <w:r>
              <w:rPr>
                <w:sz w:val="22"/>
                <w:szCs w:val="22"/>
              </w:rPr>
              <w:t>182,0 / 178,5 bar</w:t>
            </w:r>
          </w:p>
        </w:tc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54797" w14:textId="77777777" w:rsidR="0063294E" w:rsidRDefault="00000000">
            <w:r>
              <w:rPr>
                <w:sz w:val="22"/>
                <w:szCs w:val="22"/>
              </w:rPr>
              <w:t>NOMINAL</w:t>
            </w:r>
          </w:p>
        </w:tc>
      </w:tr>
      <w:tr w:rsidR="0063294E" w14:paraId="3369A3C6" w14:textId="77777777">
        <w:tc>
          <w:tcPr>
            <w:tcW w:w="280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D8213" w14:textId="77777777" w:rsidR="0063294E" w:rsidRDefault="00000000">
            <w:r>
              <w:rPr>
                <w:b/>
                <w:bCs/>
                <w:sz w:val="22"/>
                <w:szCs w:val="22"/>
              </w:rPr>
              <w:t>Módulos críticos</w:t>
            </w:r>
          </w:p>
        </w:tc>
        <w:tc>
          <w:tcPr>
            <w:tcW w:w="280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3EA32" w14:textId="77777777" w:rsidR="0063294E" w:rsidRDefault="00000000">
            <w:r>
              <w:rPr>
                <w:sz w:val="22"/>
                <w:szCs w:val="22"/>
              </w:rPr>
              <w:t>todos = 1</w:t>
            </w:r>
          </w:p>
        </w:tc>
        <w:tc>
          <w:tcPr>
            <w:tcW w:w="37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C4B18" w14:textId="77777777" w:rsidR="0063294E" w:rsidRDefault="00000000">
            <w:r>
              <w:rPr>
                <w:sz w:val="22"/>
                <w:szCs w:val="22"/>
              </w:rPr>
              <w:t>NOMINAL</w:t>
            </w:r>
          </w:p>
        </w:tc>
      </w:tr>
    </w:tbl>
    <w:p w14:paraId="2949AFDD" w14:textId="77777777" w:rsidR="00CE6C7E" w:rsidRDefault="00CE6C7E">
      <w:pPr>
        <w:spacing w:after="200"/>
        <w:jc w:val="both"/>
      </w:pPr>
    </w:p>
    <w:p w14:paraId="188B03B9" w14:textId="6ACD6EFB" w:rsidR="00B17285" w:rsidRDefault="00000000" w:rsidP="00FF1920">
      <w:pPr>
        <w:spacing w:after="200"/>
        <w:jc w:val="both"/>
      </w:pPr>
      <w:r>
        <w:t>Anomalias identificadas: nenhuma. Sugestão de risco: BAIXO</w:t>
      </w:r>
      <w:r w:rsidR="00CE6C7E">
        <w:t>,</w:t>
      </w:r>
      <w:r>
        <w:t xml:space="preserve"> recomendação de prosseguir com a contagem regressiva.</w:t>
      </w:r>
    </w:p>
    <w:p w14:paraId="3DFC6D45" w14:textId="77777777" w:rsidR="0063294E" w:rsidRDefault="00000000">
      <w:pPr>
        <w:spacing w:before="220" w:after="120"/>
      </w:pPr>
      <w:r>
        <w:rPr>
          <w:b/>
          <w:bCs/>
        </w:rPr>
        <w:t>Cenário 2 — telemetria com falhas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7"/>
        <w:gridCol w:w="2534"/>
        <w:gridCol w:w="3459"/>
      </w:tblGrid>
      <w:tr w:rsidR="0063294E" w14:paraId="5116C2FE" w14:textId="77777777">
        <w:trPr>
          <w:tblHeader/>
        </w:trPr>
        <w:tc>
          <w:tcPr>
            <w:tcW w:w="2805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8C629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Parâmetro</w:t>
            </w:r>
          </w:p>
        </w:tc>
        <w:tc>
          <w:tcPr>
            <w:tcW w:w="2805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6E16B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Valor</w:t>
            </w:r>
          </w:p>
        </w:tc>
        <w:tc>
          <w:tcPr>
            <w:tcW w:w="3740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2AD7E" w14:textId="77777777" w:rsidR="006329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Classificação</w:t>
            </w:r>
          </w:p>
        </w:tc>
      </w:tr>
      <w:tr w:rsidR="0063294E" w14:paraId="1135EF6F" w14:textId="77777777"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36CCD" w14:textId="77777777" w:rsidR="0063294E" w:rsidRDefault="00000000">
            <w:r>
              <w:rPr>
                <w:b/>
                <w:bCs/>
                <w:sz w:val="22"/>
                <w:szCs w:val="22"/>
              </w:rPr>
              <w:t>Temperatura interna</w:t>
            </w:r>
          </w:p>
        </w:tc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1EF35" w14:textId="77777777" w:rsidR="0063294E" w:rsidRDefault="00000000">
            <w:r>
              <w:rPr>
                <w:sz w:val="22"/>
                <w:szCs w:val="22"/>
              </w:rPr>
              <w:t>29,8 °C</w:t>
            </w:r>
          </w:p>
        </w:tc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28C1C" w14:textId="77777777" w:rsidR="0063294E" w:rsidRDefault="00000000">
            <w:r>
              <w:rPr>
                <w:sz w:val="22"/>
                <w:szCs w:val="22"/>
              </w:rPr>
              <w:t>CRÍTICO (2,8 °C acima do limite)</w:t>
            </w:r>
          </w:p>
        </w:tc>
      </w:tr>
      <w:tr w:rsidR="0063294E" w14:paraId="37C337C1" w14:textId="77777777">
        <w:tc>
          <w:tcPr>
            <w:tcW w:w="280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F1FF5" w14:textId="77777777" w:rsidR="0063294E" w:rsidRDefault="00000000">
            <w:r>
              <w:rPr>
                <w:b/>
                <w:bCs/>
                <w:sz w:val="22"/>
                <w:szCs w:val="22"/>
              </w:rPr>
              <w:t>Nível de energia</w:t>
            </w:r>
          </w:p>
        </w:tc>
        <w:tc>
          <w:tcPr>
            <w:tcW w:w="280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9E167" w14:textId="77777777" w:rsidR="0063294E" w:rsidRDefault="00000000">
            <w:r>
              <w:rPr>
                <w:sz w:val="22"/>
                <w:szCs w:val="22"/>
              </w:rPr>
              <w:t>33%</w:t>
            </w:r>
          </w:p>
        </w:tc>
        <w:tc>
          <w:tcPr>
            <w:tcW w:w="37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91FBB" w14:textId="77777777" w:rsidR="0063294E" w:rsidRDefault="00000000">
            <w:r>
              <w:rPr>
                <w:sz w:val="22"/>
                <w:szCs w:val="22"/>
              </w:rPr>
              <w:t xml:space="preserve">CRÍTICO (7 </w:t>
            </w:r>
            <w:proofErr w:type="spellStart"/>
            <w:r>
              <w:rPr>
                <w:sz w:val="22"/>
                <w:szCs w:val="22"/>
              </w:rPr>
              <w:t>p.p</w:t>
            </w:r>
            <w:proofErr w:type="spellEnd"/>
            <w:r>
              <w:rPr>
                <w:sz w:val="22"/>
                <w:szCs w:val="22"/>
              </w:rPr>
              <w:t>. abaixo do mínimo)</w:t>
            </w:r>
          </w:p>
        </w:tc>
      </w:tr>
      <w:tr w:rsidR="0063294E" w14:paraId="38993BDE" w14:textId="77777777"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EB377" w14:textId="77777777" w:rsidR="0063294E" w:rsidRDefault="00000000">
            <w:r>
              <w:rPr>
                <w:b/>
                <w:bCs/>
                <w:sz w:val="22"/>
                <w:szCs w:val="22"/>
              </w:rPr>
              <w:t>Pressão tanque combustível</w:t>
            </w:r>
          </w:p>
        </w:tc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7B998" w14:textId="77777777" w:rsidR="0063294E" w:rsidRDefault="00000000">
            <w:r>
              <w:rPr>
                <w:sz w:val="22"/>
                <w:szCs w:val="22"/>
              </w:rPr>
              <w:t>141,0 bar</w:t>
            </w:r>
          </w:p>
        </w:tc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7BC22" w14:textId="77777777" w:rsidR="0063294E" w:rsidRDefault="00000000">
            <w:r>
              <w:rPr>
                <w:sz w:val="22"/>
                <w:szCs w:val="22"/>
              </w:rPr>
              <w:t>CRÍTICO (9 bar abaixo do mínimo)</w:t>
            </w:r>
          </w:p>
        </w:tc>
      </w:tr>
      <w:tr w:rsidR="0063294E" w14:paraId="269BB744" w14:textId="77777777">
        <w:tc>
          <w:tcPr>
            <w:tcW w:w="280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A937B" w14:textId="77777777" w:rsidR="0063294E" w:rsidRDefault="00000000">
            <w:r>
              <w:rPr>
                <w:b/>
                <w:bCs/>
                <w:sz w:val="22"/>
                <w:szCs w:val="22"/>
              </w:rPr>
              <w:t>Módulo "propulsão"</w:t>
            </w:r>
          </w:p>
        </w:tc>
        <w:tc>
          <w:tcPr>
            <w:tcW w:w="280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8BBBC" w14:textId="77777777" w:rsidR="0063294E" w:rsidRDefault="00000000">
            <w:r>
              <w:rPr>
                <w:sz w:val="22"/>
                <w:szCs w:val="22"/>
              </w:rPr>
              <w:t>0</w:t>
            </w:r>
          </w:p>
        </w:tc>
        <w:tc>
          <w:tcPr>
            <w:tcW w:w="37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70445" w14:textId="77777777" w:rsidR="0063294E" w:rsidRDefault="00000000">
            <w:r>
              <w:rPr>
                <w:sz w:val="22"/>
                <w:szCs w:val="22"/>
              </w:rPr>
              <w:t>CRÍTICO (módulo inoperante)</w:t>
            </w:r>
          </w:p>
        </w:tc>
      </w:tr>
    </w:tbl>
    <w:p w14:paraId="0DED97EE" w14:textId="77777777" w:rsidR="00CE6C7E" w:rsidRDefault="00CE6C7E">
      <w:pPr>
        <w:spacing w:after="200"/>
        <w:jc w:val="both"/>
      </w:pPr>
    </w:p>
    <w:p w14:paraId="3ED26A45" w14:textId="325F5285" w:rsidR="0063294E" w:rsidRDefault="00000000">
      <w:pPr>
        <w:spacing w:after="200"/>
        <w:jc w:val="both"/>
      </w:pPr>
      <w:r>
        <w:t>Além das violações isoladas, a IA cruzou parâmetros e apontou duas anomalias adicionais: a combinação de temperatura alta com energia baixa (indício de falha no sistema de refrigeração) e a diferença de 41 bar entre os dois tanques de propelente, muito acima da variação de referência vista no cenário nominal (indício de vazamento ou falha de pressurização). Sugestão de risco: ALTO</w:t>
      </w:r>
      <w:r w:rsidR="00B17285">
        <w:t>,</w:t>
      </w:r>
      <w:r>
        <w:t xml:space="preserve"> recomendação de abortar a decolagem e inspecionar propulsão e tanque de combustível antes de nova tentativa.</w:t>
      </w:r>
    </w:p>
    <w:p w14:paraId="2943A63F" w14:textId="77777777" w:rsidR="0063294E" w:rsidRDefault="00000000">
      <w:pPr>
        <w:spacing w:after="200"/>
        <w:jc w:val="both"/>
      </w:pPr>
      <w:r>
        <w:t>A IA atua aqui como camada de apoio à decisão, nunca como substituta do algoritmo das seções 5 e 6: o algoritmo é determinístico e sempre responde da mesma forma para a mesma entrada, requisito básico de um sistema de segurança. A IA acrescenta uma leitura qualitativa, cruzando parâmetros que as regras de faixa avaliam isoladamente.</w:t>
      </w:r>
    </w:p>
    <w:p w14:paraId="234D75D0" w14:textId="2FE8D301" w:rsidR="0063294E" w:rsidRDefault="00000000">
      <w:pPr>
        <w:spacing w:after="200"/>
        <w:jc w:val="both"/>
      </w:pPr>
      <w:r>
        <w:t>Vale registrar que a IA também apoiou etapas do próprio desenvolvimento deste projeto</w:t>
      </w:r>
      <w:r w:rsidR="00B17285">
        <w:t>,</w:t>
      </w:r>
      <w:r>
        <w:t xml:space="preserve"> discussão de desenho antes do código, revisão da separação entre validação e apresentação, e geração da documentação a partir de decisões já tomadas e testadas. Em nenhuma etapa a IA decidiu por conta própria: a responsabilidade técnica final permaneceu</w:t>
      </w:r>
      <w:r w:rsidR="00B17285">
        <w:t xml:space="preserve"> aos integrantes,</w:t>
      </w:r>
      <w:r>
        <w:t xml:space="preserve"> quem escreveu e testou o código. Mais detalhes sobre esse processo estão no README.md do repositório.</w:t>
      </w:r>
    </w:p>
    <w:p w14:paraId="6DAD6581" w14:textId="77777777" w:rsidR="0063294E" w:rsidRDefault="00000000">
      <w:pPr>
        <w:spacing w:before="360" w:after="200"/>
      </w:pPr>
      <w:r>
        <w:rPr>
          <w:b/>
          <w:bCs/>
          <w:sz w:val="28"/>
          <w:szCs w:val="28"/>
        </w:rPr>
        <w:lastRenderedPageBreak/>
        <w:t>9. Reflexão Crítica (item 1.6)</w:t>
      </w:r>
    </w:p>
    <w:p w14:paraId="301C07DD" w14:textId="77777777" w:rsidR="0063294E" w:rsidRDefault="00000000">
      <w:pPr>
        <w:spacing w:before="220" w:after="120"/>
      </w:pPr>
      <w:r>
        <w:rPr>
          <w:b/>
          <w:bCs/>
        </w:rPr>
        <w:t>Ética e responsabilidade</w:t>
      </w:r>
    </w:p>
    <w:p w14:paraId="2F74523F" w14:textId="17C3E956" w:rsidR="00B17285" w:rsidRDefault="00000000" w:rsidP="00FF1920">
      <w:pPr>
        <w:spacing w:after="200"/>
        <w:jc w:val="both"/>
      </w:pPr>
      <w:r>
        <w:t>Automatizar a decisão entre autorizar e abortar uma decolagem transfere para o código uma responsabilidade que, numa missão real, envolve vidas e recursos de alto valor. As faixas seguras precisam ter origem em critério de engenharia, não em números escolhidos por conveniência, e o sistema precisa ser auditável</w:t>
      </w:r>
      <w:r w:rsidR="00CE6C7E">
        <w:t>,</w:t>
      </w:r>
      <w:r>
        <w:t xml:space="preserve"> por isso cada não conformidade é registrada individualmente, em vez de um simples sim/não sem justificativa. A IA usada na seção 8 exige o mesmo cuidado: modelos de linguagem produzem, às vezes, conclusões com aparência </w:t>
      </w:r>
      <w:r w:rsidR="00B17285">
        <w:t>técnica,</w:t>
      </w:r>
      <w:r>
        <w:t xml:space="preserve"> mas sem fundamento; suas sugestões orientam a decisão humana, mas não a substituem.</w:t>
      </w:r>
    </w:p>
    <w:p w14:paraId="7E9BAA77" w14:textId="77777777" w:rsidR="0063294E" w:rsidRDefault="00000000">
      <w:pPr>
        <w:spacing w:before="220" w:after="120"/>
      </w:pPr>
      <w:r>
        <w:rPr>
          <w:b/>
          <w:bCs/>
        </w:rPr>
        <w:t>Impacto social da exploração espacial</w:t>
      </w:r>
    </w:p>
    <w:p w14:paraId="34E790B1" w14:textId="306B13D4" w:rsidR="0063294E" w:rsidRDefault="00000000">
      <w:pPr>
        <w:spacing w:after="200"/>
        <w:jc w:val="both"/>
      </w:pPr>
      <w:r>
        <w:t>Missões como a Aurora Siger dependem de investimento alto em ciência, engenharia e formação especializada</w:t>
      </w:r>
      <w:r w:rsidR="00CE6C7E">
        <w:t>,</w:t>
      </w:r>
      <w:r>
        <w:t xml:space="preserve"> recurso que poderia, alternativamente, ser aplicado em problemas terrestres imediatos. Por outro lado, tecnologias nascidas da exploração espacial costumam retornar à sociedade em usos civis, como sensores miniaturizados, materiais mais leves e algoritmos de decisão autônoma. A questão central não é escolher entre uma coisa e outra, mas garantir que o retorno dessa tecnologia não se concentre apenas em poucas empresas ou países.</w:t>
      </w:r>
    </w:p>
    <w:p w14:paraId="32A69AB6" w14:textId="77777777" w:rsidR="0063294E" w:rsidRDefault="00000000">
      <w:pPr>
        <w:spacing w:before="220" w:after="120"/>
      </w:pPr>
      <w:r>
        <w:rPr>
          <w:b/>
          <w:bCs/>
        </w:rPr>
        <w:t>Sustentabilidade tecnológica</w:t>
      </w:r>
    </w:p>
    <w:p w14:paraId="3C8A0BBD" w14:textId="4C6F2FBC" w:rsidR="00DB0041" w:rsidRDefault="00000000">
      <w:pPr>
        <w:spacing w:after="200"/>
        <w:jc w:val="both"/>
      </w:pPr>
      <w:r>
        <w:t xml:space="preserve">A análise energética da seção 7 ilustra, em escala pequena, uma restrição válida para qualquer sistema computacional: a energia disponível é finita e conhecida. Numa nave isso é evidente, mas o mesmo raciocínio vale para um data center na Terra. Escrever algoritmos eficientes é, portanto, mais que boa prática de engenharia: cada unidade de energia economizada em processamento é energia que não precisou ser gerada, transmitida e armazenada. </w:t>
      </w:r>
      <w:r w:rsidR="00B17285">
        <w:t>Isso</w:t>
      </w:r>
      <w:r>
        <w:t xml:space="preserve"> vale para o projeto físico de uma missão espacial, em que geração renovável embarcada e controle de resíduos funcionam melhor como requisito desde o início do que como ajuste posterior.</w:t>
      </w:r>
    </w:p>
    <w:p w14:paraId="608711F1" w14:textId="77777777" w:rsidR="00DB0041" w:rsidRDefault="00DB0041">
      <w:r>
        <w:br w:type="page"/>
      </w:r>
    </w:p>
    <w:p w14:paraId="16F1206A" w14:textId="77777777" w:rsidR="0063294E" w:rsidRDefault="00000000">
      <w:pPr>
        <w:spacing w:before="360" w:after="200"/>
      </w:pPr>
      <w:r>
        <w:rPr>
          <w:b/>
          <w:bCs/>
          <w:sz w:val="28"/>
          <w:szCs w:val="28"/>
        </w:rPr>
        <w:lastRenderedPageBreak/>
        <w:t>10. Instruções de Execução</w:t>
      </w:r>
    </w:p>
    <w:p w14:paraId="3B753250" w14:textId="77777777" w:rsidR="0063294E" w:rsidRDefault="00000000">
      <w:pPr>
        <w:spacing w:after="200"/>
        <w:jc w:val="both"/>
      </w:pPr>
      <w:r>
        <w:t>O script roda direto, sem dependências externas:</w:t>
      </w:r>
    </w:p>
    <w:tbl>
      <w:tblPr>
        <w:tblW w:w="513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8"/>
      </w:tblGrid>
      <w:tr w:rsidR="0063294E" w14:paraId="6C748C59" w14:textId="77777777" w:rsidTr="00B17285">
        <w:trPr>
          <w:trHeight w:val="316"/>
        </w:trPr>
        <w:tc>
          <w:tcPr>
            <w:tcW w:w="0" w:type="auto"/>
            <w:shd w:val="clear" w:color="auto" w:fill="EDEDE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17FC8F" w14:textId="4FD5F819" w:rsidR="0063294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clone https://github.com/</w:t>
            </w:r>
            <w:r w:rsidR="00B17285">
              <w:rPr>
                <w:rFonts w:ascii="Courier New" w:eastAsia="Courier New" w:hAnsi="Courier New" w:cs="Courier New"/>
                <w:sz w:val="20"/>
                <w:szCs w:val="20"/>
              </w:rPr>
              <w:t>felipxv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r w:rsidR="00B17285">
              <w:rPr>
                <w:rFonts w:ascii="Courier New" w:eastAsia="Courier New" w:hAnsi="Courier New" w:cs="Courier New"/>
                <w:sz w:val="20"/>
                <w:szCs w:val="20"/>
              </w:rPr>
              <w:t>FIAP-A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urora</w:t>
            </w:r>
            <w:r w:rsidR="00B17285">
              <w:rPr>
                <w:rFonts w:ascii="Courier New" w:eastAsia="Courier New" w:hAnsi="Courier New" w:cs="Courier New"/>
                <w:sz w:val="20"/>
                <w:szCs w:val="20"/>
              </w:rPr>
              <w:t>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iger</w:t>
            </w:r>
            <w:r w:rsidR="00B17285">
              <w:rPr>
                <w:rFonts w:ascii="Courier New" w:eastAsia="Courier New" w:hAnsi="Courier New" w:cs="Courier New"/>
                <w:sz w:val="20"/>
                <w:szCs w:val="20"/>
              </w:rPr>
              <w:t>_P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re</w:t>
            </w:r>
            <w:r w:rsidR="00B17285">
              <w:rPr>
                <w:rFonts w:ascii="Courier New" w:eastAsia="Courier New" w:hAnsi="Courier New" w:cs="Courier New"/>
                <w:sz w:val="20"/>
                <w:szCs w:val="20"/>
              </w:rPr>
              <w:t>D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ecolagem.git</w:t>
            </w:r>
          </w:p>
          <w:p w14:paraId="7FC35931" w14:textId="77777777" w:rsidR="00B17285" w:rsidRDefault="0000000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 w:rsidR="00B17285" w:rsidRPr="00B17285">
              <w:rPr>
                <w:rFonts w:ascii="Courier New" w:eastAsia="Courier New" w:hAnsi="Courier New" w:cs="Courier New"/>
                <w:sz w:val="20"/>
                <w:szCs w:val="20"/>
              </w:rPr>
              <w:t>FIAP-</w:t>
            </w:r>
            <w:proofErr w:type="spellStart"/>
            <w:r w:rsidR="00B17285" w:rsidRPr="00B17285">
              <w:rPr>
                <w:rFonts w:ascii="Courier New" w:eastAsia="Courier New" w:hAnsi="Courier New" w:cs="Courier New"/>
                <w:sz w:val="20"/>
                <w:szCs w:val="20"/>
              </w:rPr>
              <w:t>AuroraSiger_PreDecolagem</w:t>
            </w:r>
            <w:proofErr w:type="spellEnd"/>
          </w:p>
          <w:p w14:paraId="3EBCCF96" w14:textId="0E376FA9" w:rsidR="00B17285" w:rsidRPr="00B17285" w:rsidRDefault="0000000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python3 main.py</w:t>
            </w:r>
          </w:p>
        </w:tc>
      </w:tr>
    </w:tbl>
    <w:p w14:paraId="27F05897" w14:textId="38C831CD" w:rsidR="00DB0041" w:rsidRDefault="00DB0041"/>
    <w:p w14:paraId="0315465E" w14:textId="16E47346" w:rsidR="0063294E" w:rsidRDefault="00000000">
      <w:pPr>
        <w:spacing w:after="200"/>
        <w:jc w:val="both"/>
      </w:pPr>
      <w:r>
        <w:t xml:space="preserve">O programa solicita os valores de telemetria e de carga/perdas energéticas via terminal, executa as verificações e imprime a tabela de telemetria, a análise energética e o veredito final ("DECOLAGEM AUTORIZADA" ou lista de não conformidades). O notebook Analise_Pre_Decolagem_Aurora_Siger.ipynb reúne o relatório escrito dos itens 1.1 a 1.6 e pode ser aberto no </w:t>
      </w:r>
      <w:proofErr w:type="spellStart"/>
      <w:r>
        <w:t>Jupyter</w:t>
      </w:r>
      <w:proofErr w:type="spellEnd"/>
      <w:r>
        <w:t xml:space="preserve">, VS </w:t>
      </w:r>
      <w:proofErr w:type="spellStart"/>
      <w:r>
        <w:t>Code</w:t>
      </w:r>
      <w:proofErr w:type="spellEnd"/>
      <w:r>
        <w:t xml:space="preserve"> ou Google Colab</w:t>
      </w:r>
      <w:r w:rsidR="00B17285">
        <w:t>,</w:t>
      </w:r>
      <w:r>
        <w:t xml:space="preserve"> ele contém apenas texto e imagens, não é necessário executá-lo.</w:t>
      </w:r>
    </w:p>
    <w:p w14:paraId="623925B7" w14:textId="19CA3245" w:rsidR="00792193" w:rsidRDefault="00000000">
      <w:pPr>
        <w:spacing w:after="200"/>
      </w:pPr>
      <w:r>
        <w:rPr>
          <w:b/>
          <w:bCs/>
        </w:rPr>
        <w:t xml:space="preserve">Repositório: </w:t>
      </w:r>
      <w:hyperlink r:id="rId9" w:history="1">
        <w:r w:rsidR="00B17285" w:rsidRPr="00B17285">
          <w:rPr>
            <w:rStyle w:val="Hyperlink"/>
          </w:rPr>
          <w:t>https://github.com/felipxv/FIAP-AuroraSiger_PreDecolagem.git</w:t>
        </w:r>
      </w:hyperlink>
    </w:p>
    <w:p w14:paraId="4568C5B5" w14:textId="77777777" w:rsidR="0063294E" w:rsidRDefault="00000000">
      <w:pPr>
        <w:spacing w:before="360" w:after="200"/>
      </w:pPr>
      <w:r>
        <w:rPr>
          <w:b/>
          <w:bCs/>
          <w:sz w:val="28"/>
          <w:szCs w:val="28"/>
        </w:rPr>
        <w:t>11. Decisões de Projeto e Desafios</w:t>
      </w:r>
    </w:p>
    <w:p w14:paraId="5F7594A2" w14:textId="77777777" w:rsidR="0063294E" w:rsidRDefault="00000000">
      <w:pPr>
        <w:spacing w:before="220" w:after="120"/>
      </w:pPr>
      <w:r>
        <w:rPr>
          <w:b/>
          <w:bCs/>
        </w:rPr>
        <w:t>11.1. Verificar tudo antes de decidir</w:t>
      </w:r>
    </w:p>
    <w:p w14:paraId="3CD3E990" w14:textId="77777777" w:rsidR="0063294E" w:rsidRDefault="00000000">
      <w:pPr>
        <w:spacing w:after="200"/>
        <w:jc w:val="both"/>
      </w:pPr>
      <w:r>
        <w:t>Desafio: o algoritmo poderia parar no primeiro parâmetro fora da faixa, economizando processamento.</w:t>
      </w:r>
    </w:p>
    <w:p w14:paraId="28B40391" w14:textId="086AC690" w:rsidR="00B17285" w:rsidRDefault="00000000">
      <w:pPr>
        <w:spacing w:after="200"/>
        <w:jc w:val="both"/>
      </w:pPr>
      <w:r>
        <w:t>Decisão: manter a verificação completa mesmo após encontrar uma falha, para que a equipe de missão receba, de uma vez, tudo o que precisa corrigir antes de uma nova tentativa</w:t>
      </w:r>
      <w:r w:rsidR="00B17285">
        <w:t>,</w:t>
      </w:r>
      <w:r>
        <w:t xml:space="preserve"> visível no cenário de teste com falhas, que reporta as quatro não conformidades juntas.</w:t>
      </w:r>
    </w:p>
    <w:p w14:paraId="1CF9ABBE" w14:textId="77777777" w:rsidR="0063294E" w:rsidRDefault="00000000">
      <w:pPr>
        <w:spacing w:before="220" w:after="120"/>
      </w:pPr>
      <w:r>
        <w:rPr>
          <w:b/>
          <w:bCs/>
        </w:rPr>
        <w:t>11.2. Separar decisão de apresentação</w:t>
      </w:r>
    </w:p>
    <w:p w14:paraId="313E583D" w14:textId="77777777" w:rsidR="0063294E" w:rsidRDefault="00000000">
      <w:pPr>
        <w:spacing w:after="200"/>
        <w:jc w:val="both"/>
      </w:pPr>
      <w:r>
        <w:t>Desafio: manter a lógica de verificação testável e reutilizável, sem depender do terminal.</w:t>
      </w:r>
    </w:p>
    <w:p w14:paraId="3FCBE930" w14:textId="77777777" w:rsidR="0063294E" w:rsidRDefault="00000000">
      <w:pPr>
        <w:spacing w:after="200"/>
        <w:jc w:val="both"/>
      </w:pPr>
      <w:r>
        <w:t>Decisão: pre_decolagem() apenas recebe valores e devolve uma lista de erros, sem imprimir nada; decolagem() cuida só da apresentação. Isso permite reaproveitar a verificação em outro contexto (por exemplo, um teste automatizado) sem alterar a lógica de negócio.</w:t>
      </w:r>
    </w:p>
    <w:p w14:paraId="0CBDA5CA" w14:textId="77777777" w:rsidR="0063294E" w:rsidRDefault="00000000">
      <w:pPr>
        <w:spacing w:before="220" w:after="120"/>
      </w:pPr>
      <w:r>
        <w:rPr>
          <w:b/>
          <w:bCs/>
        </w:rPr>
        <w:t>11.3. Faixas seguras como parâmetro, não como número solto</w:t>
      </w:r>
    </w:p>
    <w:p w14:paraId="628DF792" w14:textId="77777777" w:rsidR="0063294E" w:rsidRDefault="00000000">
      <w:pPr>
        <w:spacing w:after="200"/>
        <w:jc w:val="both"/>
      </w:pPr>
      <w:r>
        <w:t>Desafio: evitar que valores de engenharia fiquem espalhados e difíceis de auditar dentro da lógica.</w:t>
      </w:r>
    </w:p>
    <w:p w14:paraId="7B5F76EC" w14:textId="4B4C25D9" w:rsidR="00DB0041" w:rsidRDefault="00000000">
      <w:pPr>
        <w:spacing w:after="200"/>
        <w:jc w:val="both"/>
      </w:pPr>
      <w:r>
        <w:t>Decisão: cada verificação documenta, no próprio código e no relatório, a faixa segura usada e sua origem, para que a decisão automatizada permaneça rastreável.</w:t>
      </w:r>
    </w:p>
    <w:p w14:paraId="4354D764" w14:textId="77777777" w:rsidR="00DB0041" w:rsidRDefault="00DB0041">
      <w:r>
        <w:br w:type="page"/>
      </w:r>
    </w:p>
    <w:p w14:paraId="1862489A" w14:textId="77777777" w:rsidR="0063294E" w:rsidRDefault="00000000">
      <w:pPr>
        <w:spacing w:before="360" w:after="200"/>
      </w:pPr>
      <w:r>
        <w:rPr>
          <w:b/>
          <w:bCs/>
          <w:sz w:val="28"/>
          <w:szCs w:val="28"/>
        </w:rPr>
        <w:lastRenderedPageBreak/>
        <w:t>12. Considerações Finais</w:t>
      </w:r>
    </w:p>
    <w:p w14:paraId="0D880202" w14:textId="71EA7CEE" w:rsidR="00792193" w:rsidRDefault="00000000">
      <w:pPr>
        <w:spacing w:after="200"/>
        <w:jc w:val="both"/>
      </w:pPr>
      <w:r>
        <w:t>O desenvolvimento da Missão Aurora Siger permitiu aplicar, de forma integrada, pensamento computacional, boas práticas de estruturação de código em Python, cálculo aplicado de autonomia energética e uso responsável de IA como camada de apoio à decisão. A separação entre verificação determinística e leitura qualitativa por IA reforça um princípio importante para qualquer sistema que automatiza decisões de risco: a IA amplia a análise, mas não substitui a responsabilidade técnica de quem constrói e valida o sistema. Esse mesmo princípio guiou como a IA foi usada durante a construção deste projeto</w:t>
      </w:r>
      <w:r w:rsidR="00B17285">
        <w:t>,</w:t>
      </w:r>
      <w:r>
        <w:t xml:space="preserve"> como parceira de raciocínio em cada etapa, do desenho à documentação, sem transferir a ela a decisão final.</w:t>
      </w:r>
    </w:p>
    <w:p w14:paraId="35C1B3D6" w14:textId="77777777" w:rsidR="0063294E" w:rsidRDefault="00000000">
      <w:pPr>
        <w:spacing w:before="360" w:after="200"/>
      </w:pPr>
      <w:r>
        <w:rPr>
          <w:b/>
          <w:bCs/>
          <w:sz w:val="28"/>
          <w:szCs w:val="28"/>
        </w:rPr>
        <w:t>13. Referências</w:t>
      </w:r>
    </w:p>
    <w:p w14:paraId="631CD98E" w14:textId="77777777" w:rsidR="0063294E" w:rsidRDefault="00000000">
      <w:pPr>
        <w:spacing w:after="120"/>
      </w:pPr>
      <w:r>
        <w:t xml:space="preserve">Python Software Foundation. Python 3 </w:t>
      </w:r>
      <w:proofErr w:type="spellStart"/>
      <w:r>
        <w:t>Documentation</w:t>
      </w:r>
      <w:proofErr w:type="spellEnd"/>
      <w:r>
        <w:t xml:space="preserve">. Disponível em: </w:t>
      </w:r>
      <w:hyperlink r:id="rId10" w:history="1">
        <w:r w:rsidR="0063294E">
          <w:rPr>
            <w:color w:val="0563C1"/>
            <w:u w:val="single"/>
          </w:rPr>
          <w:t>https://docs.python.org/3/</w:t>
        </w:r>
      </w:hyperlink>
      <w:r>
        <w:t>. Acesso em: set. 2026.</w:t>
      </w:r>
    </w:p>
    <w:p w14:paraId="64D2FAFE" w14:textId="77777777" w:rsidR="0063294E" w:rsidRDefault="00000000">
      <w:pPr>
        <w:spacing w:after="200"/>
        <w:jc w:val="both"/>
      </w:pPr>
      <w:r>
        <w:t xml:space="preserve">FIAP. Atividade Integradora — Pensamento Computacional, IA &amp; Prompt </w:t>
      </w:r>
      <w:proofErr w:type="spellStart"/>
      <w:r>
        <w:t>Engineering</w:t>
      </w:r>
      <w:proofErr w:type="spellEnd"/>
      <w:r>
        <w:t>, Energias Renováveis e Sustentáveis, Formação Social e Sustentabilidade. Material didático. São Paulo: FIAP, 2026.</w:t>
      </w:r>
    </w:p>
    <w:p w14:paraId="0CF3DD62" w14:textId="77777777" w:rsidR="0063294E" w:rsidRDefault="00000000">
      <w:pPr>
        <w:spacing w:after="120"/>
      </w:pPr>
      <w:r>
        <w:t xml:space="preserve">Git. Git </w:t>
      </w:r>
      <w:proofErr w:type="spellStart"/>
      <w:r>
        <w:t>Documentation</w:t>
      </w:r>
      <w:proofErr w:type="spellEnd"/>
      <w:r>
        <w:t xml:space="preserve">. Disponível em: </w:t>
      </w:r>
      <w:hyperlink r:id="rId11" w:history="1">
        <w:r w:rsidR="0063294E">
          <w:rPr>
            <w:color w:val="0563C1"/>
            <w:u w:val="single"/>
          </w:rPr>
          <w:t>https://git-scm.com/doc</w:t>
        </w:r>
      </w:hyperlink>
      <w:r>
        <w:t>. Acesso em: set. 2026.</w:t>
      </w:r>
    </w:p>
    <w:p w14:paraId="0280BCCA" w14:textId="77777777" w:rsidR="0063294E" w:rsidRDefault="00000000">
      <w:pPr>
        <w:spacing w:after="120"/>
      </w:pPr>
      <w:r>
        <w:t xml:space="preserve">GitHub. GitHub Docs. Disponível em: </w:t>
      </w:r>
      <w:hyperlink r:id="rId12" w:history="1">
        <w:r w:rsidR="0063294E">
          <w:rPr>
            <w:color w:val="0563C1"/>
            <w:u w:val="single"/>
          </w:rPr>
          <w:t>https://docs.github.com</w:t>
        </w:r>
      </w:hyperlink>
      <w:r>
        <w:t>. Acesso em: set. 2026.</w:t>
      </w:r>
    </w:p>
    <w:p w14:paraId="2228AA33" w14:textId="48E70425" w:rsidR="0063294E" w:rsidRDefault="00000000">
      <w:pPr>
        <w:spacing w:after="120"/>
      </w:pPr>
      <w:proofErr w:type="spellStart"/>
      <w:r>
        <w:t>Jupyter</w:t>
      </w:r>
      <w:proofErr w:type="spellEnd"/>
      <w:r>
        <w:t xml:space="preserve"> Project. </w:t>
      </w:r>
      <w:proofErr w:type="spellStart"/>
      <w:r>
        <w:t>Jupyter</w:t>
      </w:r>
      <w:proofErr w:type="spellEnd"/>
      <w:r>
        <w:t xml:space="preserve"> Notebook </w:t>
      </w:r>
      <w:proofErr w:type="spellStart"/>
      <w:r>
        <w:t>Documentation</w:t>
      </w:r>
      <w:proofErr w:type="spellEnd"/>
      <w:r>
        <w:t xml:space="preserve">. Disponível em: </w:t>
      </w:r>
      <w:hyperlink r:id="rId13" w:history="1">
        <w:r w:rsidR="0063294E">
          <w:rPr>
            <w:color w:val="0563C1"/>
            <w:u w:val="single"/>
          </w:rPr>
          <w:t>https://docs.jupyter.org</w:t>
        </w:r>
      </w:hyperlink>
      <w:r>
        <w:t>. Acesso em: set. 2026.</w:t>
      </w:r>
    </w:p>
    <w:p w14:paraId="53BBBE1E" w14:textId="77777777" w:rsidR="008A1F0A" w:rsidRDefault="008A1F0A" w:rsidP="008A1F0A">
      <w:pPr>
        <w:spacing w:after="120"/>
      </w:pPr>
      <w:r>
        <w:t xml:space="preserve">NASA.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Aeronautics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Space </w:t>
      </w:r>
      <w:proofErr w:type="spellStart"/>
      <w:r>
        <w:t>Administration</w:t>
      </w:r>
      <w:proofErr w:type="spellEnd"/>
      <w:r>
        <w:t xml:space="preserve"> — página oficial. Disponível em: </w:t>
      </w:r>
      <w:hyperlink r:id="rId14" w:history="1">
        <w:r>
          <w:rPr>
            <w:color w:val="0563C1"/>
            <w:u w:val="single"/>
          </w:rPr>
          <w:t>https://www.nasa.gov</w:t>
        </w:r>
      </w:hyperlink>
      <w:r>
        <w:t>. Acesso em: set. 2026.</w:t>
      </w:r>
    </w:p>
    <w:p w14:paraId="647958F7" w14:textId="77777777" w:rsidR="008A1F0A" w:rsidRDefault="008A1F0A" w:rsidP="008A1F0A">
      <w:pPr>
        <w:spacing w:after="120"/>
      </w:pPr>
      <w:r>
        <w:t xml:space="preserve">NASA. </w:t>
      </w:r>
      <w:proofErr w:type="spellStart"/>
      <w:r>
        <w:t>Humans</w:t>
      </w:r>
      <w:proofErr w:type="spellEnd"/>
      <w:r>
        <w:t xml:space="preserve"> in Space (segurança e critérios de decisão em voos tripulados, referência conceitual para o veredito GO/NO-GO adotado neste projeto). Disponível em: </w:t>
      </w:r>
      <w:hyperlink r:id="rId15" w:history="1">
        <w:r>
          <w:rPr>
            <w:color w:val="0563C1"/>
            <w:u w:val="single"/>
          </w:rPr>
          <w:t>https://www.nasa.gov/humans-in-space</w:t>
        </w:r>
      </w:hyperlink>
      <w:r>
        <w:t>. Acesso em: set. 2026.</w:t>
      </w:r>
    </w:p>
    <w:p w14:paraId="1E56F44B" w14:textId="77777777" w:rsidR="008A1F0A" w:rsidRDefault="008A1F0A" w:rsidP="008A1F0A">
      <w:pPr>
        <w:spacing w:after="120"/>
      </w:pPr>
      <w:proofErr w:type="spellStart"/>
      <w:r>
        <w:t>SpaceX</w:t>
      </w:r>
      <w:proofErr w:type="spellEnd"/>
      <w:r>
        <w:t xml:space="preserve">. Página oficial — foguetes, missões e transmissões de lançamento. Disponível em: </w:t>
      </w:r>
      <w:hyperlink r:id="rId16" w:history="1">
        <w:r>
          <w:rPr>
            <w:color w:val="0563C1"/>
            <w:u w:val="single"/>
          </w:rPr>
          <w:t>https://www.spacex.com</w:t>
        </w:r>
      </w:hyperlink>
      <w:r>
        <w:t>. Acesso em: set. 2026.</w:t>
      </w:r>
    </w:p>
    <w:p w14:paraId="08E69EB1" w14:textId="77777777" w:rsidR="008A1F0A" w:rsidRDefault="008A1F0A" w:rsidP="008A1F0A">
      <w:pPr>
        <w:spacing w:after="120"/>
      </w:pPr>
      <w:r>
        <w:t xml:space="preserve">ESA — </w:t>
      </w:r>
      <w:proofErr w:type="spellStart"/>
      <w:r>
        <w:t>European</w:t>
      </w:r>
      <w:proofErr w:type="spellEnd"/>
      <w:r>
        <w:t xml:space="preserve"> Space </w:t>
      </w:r>
      <w:proofErr w:type="spellStart"/>
      <w:r>
        <w:t>Agency</w:t>
      </w:r>
      <w:proofErr w:type="spellEnd"/>
      <w:r>
        <w:t xml:space="preserve">. Página oficial. Disponível em: </w:t>
      </w:r>
      <w:hyperlink r:id="rId17" w:history="1">
        <w:r>
          <w:rPr>
            <w:color w:val="0563C1"/>
            <w:u w:val="single"/>
          </w:rPr>
          <w:t>https://www.esa.int</w:t>
        </w:r>
      </w:hyperlink>
      <w:r>
        <w:t>. Acesso em: set. 2026.</w:t>
      </w:r>
    </w:p>
    <w:p w14:paraId="67E6E08C" w14:textId="2F5ECFA3" w:rsidR="008A1F0A" w:rsidRDefault="008A1F0A">
      <w:pPr>
        <w:spacing w:after="120"/>
      </w:pPr>
      <w:r>
        <w:t xml:space="preserve">ESA. Space </w:t>
      </w:r>
      <w:proofErr w:type="spellStart"/>
      <w:r>
        <w:t>Debris</w:t>
      </w:r>
      <w:proofErr w:type="spellEnd"/>
      <w:r>
        <w:t xml:space="preserve"> (Space </w:t>
      </w:r>
      <w:proofErr w:type="spellStart"/>
      <w:r>
        <w:t>Safety</w:t>
      </w:r>
      <w:proofErr w:type="spellEnd"/>
      <w:r>
        <w:t xml:space="preserve">) — sustentabilidade e uso responsável do ambiente orbital, referência conceitual para a reflexão sobre sustentabilidade tecnológica. Disponível em: </w:t>
      </w:r>
      <w:hyperlink r:id="rId18" w:history="1">
        <w:r>
          <w:rPr>
            <w:color w:val="0563C1"/>
            <w:u w:val="single"/>
          </w:rPr>
          <w:t>https://www.esa.int/Space_Safety/Space_Debris</w:t>
        </w:r>
      </w:hyperlink>
      <w:r>
        <w:t>. Acesso em: set. 2026.</w:t>
      </w:r>
    </w:p>
    <w:sectPr w:rsidR="008A1F0A">
      <w:pgSz w:w="12240" w:h="15840"/>
      <w:pgMar w:top="1134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66240"/>
    <w:multiLevelType w:val="hybridMultilevel"/>
    <w:tmpl w:val="9DA40924"/>
    <w:lvl w:ilvl="0" w:tplc="0414BDD6">
      <w:start w:val="1"/>
      <w:numFmt w:val="bullet"/>
      <w:lvlText w:val="●"/>
      <w:lvlJc w:val="left"/>
      <w:pPr>
        <w:ind w:left="720" w:hanging="360"/>
      </w:pPr>
    </w:lvl>
    <w:lvl w:ilvl="1" w:tplc="738E7998">
      <w:start w:val="1"/>
      <w:numFmt w:val="bullet"/>
      <w:lvlText w:val="○"/>
      <w:lvlJc w:val="left"/>
      <w:pPr>
        <w:ind w:left="1440" w:hanging="360"/>
      </w:pPr>
    </w:lvl>
    <w:lvl w:ilvl="2" w:tplc="4962A17A">
      <w:start w:val="1"/>
      <w:numFmt w:val="bullet"/>
      <w:lvlText w:val="■"/>
      <w:lvlJc w:val="left"/>
      <w:pPr>
        <w:ind w:left="2160" w:hanging="360"/>
      </w:pPr>
    </w:lvl>
    <w:lvl w:ilvl="3" w:tplc="49329242">
      <w:start w:val="1"/>
      <w:numFmt w:val="bullet"/>
      <w:lvlText w:val="●"/>
      <w:lvlJc w:val="left"/>
      <w:pPr>
        <w:ind w:left="2880" w:hanging="360"/>
      </w:pPr>
    </w:lvl>
    <w:lvl w:ilvl="4" w:tplc="8054843A">
      <w:start w:val="1"/>
      <w:numFmt w:val="bullet"/>
      <w:lvlText w:val="○"/>
      <w:lvlJc w:val="left"/>
      <w:pPr>
        <w:ind w:left="3600" w:hanging="360"/>
      </w:pPr>
    </w:lvl>
    <w:lvl w:ilvl="5" w:tplc="49304CB0">
      <w:start w:val="1"/>
      <w:numFmt w:val="bullet"/>
      <w:lvlText w:val="■"/>
      <w:lvlJc w:val="left"/>
      <w:pPr>
        <w:ind w:left="4320" w:hanging="360"/>
      </w:pPr>
    </w:lvl>
    <w:lvl w:ilvl="6" w:tplc="4D924378">
      <w:start w:val="1"/>
      <w:numFmt w:val="bullet"/>
      <w:lvlText w:val="●"/>
      <w:lvlJc w:val="left"/>
      <w:pPr>
        <w:ind w:left="5040" w:hanging="360"/>
      </w:pPr>
    </w:lvl>
    <w:lvl w:ilvl="7" w:tplc="E2E27E5A">
      <w:start w:val="1"/>
      <w:numFmt w:val="bullet"/>
      <w:lvlText w:val="●"/>
      <w:lvlJc w:val="left"/>
      <w:pPr>
        <w:ind w:left="5760" w:hanging="360"/>
      </w:pPr>
    </w:lvl>
    <w:lvl w:ilvl="8" w:tplc="B5C60358">
      <w:start w:val="1"/>
      <w:numFmt w:val="bullet"/>
      <w:lvlText w:val="●"/>
      <w:lvlJc w:val="left"/>
      <w:pPr>
        <w:ind w:left="6480" w:hanging="360"/>
      </w:pPr>
    </w:lvl>
  </w:abstractNum>
  <w:num w:numId="1" w16cid:durableId="1414427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94E"/>
    <w:rsid w:val="001A158B"/>
    <w:rsid w:val="0053749D"/>
    <w:rsid w:val="0063294E"/>
    <w:rsid w:val="007145AE"/>
    <w:rsid w:val="00792193"/>
    <w:rsid w:val="008A1F0A"/>
    <w:rsid w:val="00930500"/>
    <w:rsid w:val="00944F6F"/>
    <w:rsid w:val="00A740CE"/>
    <w:rsid w:val="00AD2363"/>
    <w:rsid w:val="00B17285"/>
    <w:rsid w:val="00CE6C7E"/>
    <w:rsid w:val="00D81592"/>
    <w:rsid w:val="00DB0041"/>
    <w:rsid w:val="00FF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B6929"/>
  <w15:docId w15:val="{64F85C83-53F5-4AD7-ABD7-678E48E8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0CE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B1728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172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jupyter.org" TargetMode="External"/><Relationship Id="rId18" Type="http://schemas.openxmlformats.org/officeDocument/2006/relationships/hyperlink" Target="https://www.esa.int/Space_Safety/Space_Debri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github.com" TargetMode="External"/><Relationship Id="rId17" Type="http://schemas.openxmlformats.org/officeDocument/2006/relationships/hyperlink" Target="https://www.esa.i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pacex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-scm.com/doc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nasa.gov/humans-in-space" TargetMode="External"/><Relationship Id="rId10" Type="http://schemas.openxmlformats.org/officeDocument/2006/relationships/hyperlink" Target="https://docs.python.org/3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elipxv/FIAP-AuroraSiger_PreDecolagem.git" TargetMode="External"/><Relationship Id="rId14" Type="http://schemas.openxmlformats.org/officeDocument/2006/relationships/hyperlink" Target="https://www.nasa.gov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2652</Words>
  <Characters>14324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</cp:lastModifiedBy>
  <cp:revision>4</cp:revision>
  <cp:lastPrinted>2026-09-13T07:23:00Z</cp:lastPrinted>
  <dcterms:created xsi:type="dcterms:W3CDTF">2026-09-13T06:25:00Z</dcterms:created>
  <dcterms:modified xsi:type="dcterms:W3CDTF">2026-09-13T07:31:00Z</dcterms:modified>
</cp:coreProperties>
</file>