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608" w:rsidRDefault="007B34C2" w:rsidP="00F82608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42"/>
          <w:szCs w:val="42"/>
        </w:rPr>
      </w:pPr>
      <w:r>
        <w:rPr>
          <w:rFonts w:ascii="TrebuchetMS" w:hAnsi="TrebuchetMS" w:cs="TrebuchetMS"/>
          <w:color w:val="000000"/>
          <w:sz w:val="42"/>
          <w:szCs w:val="42"/>
        </w:rPr>
        <w:t>Estrategia</w:t>
      </w:r>
    </w:p>
    <w:p w:rsidR="00F82608" w:rsidRDefault="00F82608" w:rsidP="00F82608">
      <w:pPr>
        <w:rPr>
          <w:rFonts w:ascii="TrebuchetMS" w:hAnsi="TrebuchetMS" w:cs="TrebuchetMS"/>
          <w:sz w:val="32"/>
          <w:szCs w:val="32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Grupo </w:t>
      </w:r>
      <w:r w:rsidR="00B04C1B"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X</w:t>
      </w: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 </w:t>
      </w: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–</w:t>
      </w: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 </w:t>
      </w:r>
      <w:proofErr w:type="spellStart"/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Kernel</w:t>
      </w:r>
      <w:proofErr w:type="spellEnd"/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 </w:t>
      </w:r>
      <w:proofErr w:type="spellStart"/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Panic</w:t>
      </w:r>
      <w:proofErr w:type="spellEnd"/>
    </w:p>
    <w:p w:rsidR="00F82608" w:rsidRPr="007E29CF" w:rsidRDefault="00F82608">
      <w:pPr>
        <w:rPr>
          <w:rFonts w:ascii="TrebuchetMS" w:hAnsi="TrebuchetMS" w:cs="TrebuchetMS"/>
          <w:sz w:val="20"/>
          <w:szCs w:val="20"/>
        </w:rPr>
      </w:pPr>
    </w:p>
    <w:p w:rsidR="00E647DD" w:rsidRPr="007E29CF" w:rsidRDefault="00E647DD">
      <w:p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Consideraciones asumidas</w:t>
      </w:r>
    </w:p>
    <w:p w:rsidR="00E647DD" w:rsidRPr="007E29CF" w:rsidRDefault="00E647DD" w:rsidP="00E647DD">
      <w:pPr>
        <w:pStyle w:val="Prrafodelista"/>
        <w:numPr>
          <w:ilvl w:val="0"/>
          <w:numId w:val="1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Cada afiliado y profesional tiene que tener un usuario.</w:t>
      </w:r>
    </w:p>
    <w:p w:rsidR="00E647DD" w:rsidRPr="007E29CF" w:rsidRDefault="00E647DD" w:rsidP="00E647DD">
      <w:pPr>
        <w:pStyle w:val="Prrafodelista"/>
        <w:numPr>
          <w:ilvl w:val="0"/>
          <w:numId w:val="1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Si un afiliado es también un profesional solo tendrá un usuario.</w:t>
      </w:r>
    </w:p>
    <w:p w:rsidR="00E647DD" w:rsidRPr="007E29CF" w:rsidRDefault="00E647DD" w:rsidP="00E647DD">
      <w:pPr>
        <w:pStyle w:val="Prrafodelista"/>
        <w:numPr>
          <w:ilvl w:val="0"/>
          <w:numId w:val="1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Al migrar, todos los usuarios, tanto afiliados como profesionales. tienen NULL en el campo contraseña, estos deberán acudir al administrador para poder elegir su contraseña y poder usar el sistema por primera vez.</w:t>
      </w:r>
    </w:p>
    <w:p w:rsidR="00E647DD" w:rsidRPr="007E29CF" w:rsidRDefault="00E647DD" w:rsidP="00E647DD">
      <w:pPr>
        <w:pStyle w:val="Prrafodelista"/>
        <w:numPr>
          <w:ilvl w:val="0"/>
          <w:numId w:val="1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Para los profesionales, el nombre de usuario es su documento y para los afiliados es el número de afiliado.</w:t>
      </w:r>
    </w:p>
    <w:p w:rsidR="00E647DD" w:rsidRPr="007E29CF" w:rsidRDefault="004B1963" w:rsidP="00E647DD">
      <w:pPr>
        <w:pStyle w:val="Prrafodelista"/>
        <w:numPr>
          <w:ilvl w:val="0"/>
          <w:numId w:val="1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No hay ningún usuario con más de dos roles. Para probar esta funcionalidad será necesario agregar un nuevo rol al usuario desde la base de datos</w:t>
      </w:r>
    </w:p>
    <w:p w:rsidR="004B1963" w:rsidRPr="007E29CF" w:rsidRDefault="00E076AF" w:rsidP="00E647DD">
      <w:pPr>
        <w:pStyle w:val="Prrafodelista"/>
        <w:numPr>
          <w:ilvl w:val="0"/>
          <w:numId w:val="1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 xml:space="preserve">Antes de </w:t>
      </w:r>
      <w:proofErr w:type="spellStart"/>
      <w:r w:rsidRPr="007E29CF">
        <w:rPr>
          <w:rFonts w:ascii="TrebuchetMS" w:hAnsi="TrebuchetMS" w:cs="TrebuchetMS"/>
          <w:sz w:val="20"/>
          <w:szCs w:val="20"/>
        </w:rPr>
        <w:t>loguearse</w:t>
      </w:r>
      <w:proofErr w:type="spellEnd"/>
      <w:r w:rsidRPr="007E29CF">
        <w:rPr>
          <w:rFonts w:ascii="TrebuchetMS" w:hAnsi="TrebuchetMS" w:cs="TrebuchetMS"/>
          <w:sz w:val="20"/>
          <w:szCs w:val="20"/>
        </w:rPr>
        <w:t xml:space="preserve"> por primera vez, los accesos fallidos no serán tomados en cuenta.</w:t>
      </w:r>
    </w:p>
    <w:p w:rsidR="00E076AF" w:rsidRPr="007E29CF" w:rsidRDefault="00E076AF" w:rsidP="00E647DD">
      <w:pPr>
        <w:pStyle w:val="Prrafodelista"/>
        <w:numPr>
          <w:ilvl w:val="0"/>
          <w:numId w:val="1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 xml:space="preserve">Todos los afiliados de un mismo grupo familiar tendrán un mismo plan, el cual solo podrá ser cambiado por </w:t>
      </w:r>
      <w:r w:rsidR="00524676" w:rsidRPr="007E29CF">
        <w:rPr>
          <w:rFonts w:ascii="TrebuchetMS" w:hAnsi="TrebuchetMS" w:cs="TrebuchetMS"/>
          <w:sz w:val="20"/>
          <w:szCs w:val="20"/>
        </w:rPr>
        <w:t>el titular del grupo</w:t>
      </w:r>
      <w:r w:rsidRPr="007E29CF">
        <w:rPr>
          <w:rFonts w:ascii="TrebuchetMS" w:hAnsi="TrebuchetMS" w:cs="TrebuchetMS"/>
          <w:sz w:val="20"/>
          <w:szCs w:val="20"/>
        </w:rPr>
        <w:t>.</w:t>
      </w:r>
    </w:p>
    <w:p w:rsidR="00062A37" w:rsidRPr="007E29CF" w:rsidRDefault="00062A37" w:rsidP="00E647DD">
      <w:pPr>
        <w:pStyle w:val="Prrafodelista"/>
        <w:numPr>
          <w:ilvl w:val="0"/>
          <w:numId w:val="1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Cuando un titular se da de baja, todo su grupo familiar se dará de baja también.</w:t>
      </w:r>
    </w:p>
    <w:p w:rsidR="00062A37" w:rsidRPr="007E29CF" w:rsidRDefault="00062A37" w:rsidP="00E647DD">
      <w:pPr>
        <w:pStyle w:val="Prrafodelista"/>
        <w:numPr>
          <w:ilvl w:val="0"/>
          <w:numId w:val="1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 xml:space="preserve">Al darnos cuenta de que en la tabla maestra algunas filas representaban la compra de bonos y otras el registro de llegada, </w:t>
      </w:r>
      <w:r w:rsidR="003E4A37" w:rsidRPr="007E29CF">
        <w:rPr>
          <w:rFonts w:ascii="TrebuchetMS" w:hAnsi="TrebuchetMS" w:cs="TrebuchetMS"/>
          <w:sz w:val="20"/>
          <w:szCs w:val="20"/>
        </w:rPr>
        <w:t>dividimos la suma y la cantidad por dos para hacer más fácil la migración.</w:t>
      </w:r>
    </w:p>
    <w:p w:rsidR="007544C3" w:rsidRPr="007E29CF" w:rsidRDefault="008B0D0D" w:rsidP="00E647DD">
      <w:pPr>
        <w:pStyle w:val="Prrafodelista"/>
        <w:numPr>
          <w:ilvl w:val="0"/>
          <w:numId w:val="1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 xml:space="preserve">Si </w:t>
      </w:r>
      <w:r w:rsidR="00B04C1B" w:rsidRPr="007E29CF">
        <w:rPr>
          <w:rFonts w:ascii="TrebuchetMS" w:hAnsi="TrebuchetMS" w:cs="TrebuchetMS"/>
          <w:sz w:val="20"/>
          <w:szCs w:val="20"/>
        </w:rPr>
        <w:t xml:space="preserve">un </w:t>
      </w:r>
      <w:r w:rsidR="00985014" w:rsidRPr="007E29CF">
        <w:rPr>
          <w:rFonts w:ascii="TrebuchetMS" w:hAnsi="TrebuchetMS" w:cs="TrebuchetMS"/>
          <w:sz w:val="20"/>
          <w:szCs w:val="20"/>
        </w:rPr>
        <w:t>afiliado</w:t>
      </w:r>
      <w:r w:rsidRPr="007E29CF">
        <w:rPr>
          <w:rFonts w:ascii="TrebuchetMS" w:hAnsi="TrebuchetMS" w:cs="TrebuchetMS"/>
          <w:sz w:val="20"/>
          <w:szCs w:val="20"/>
        </w:rPr>
        <w:t xml:space="preserve"> desea volver a </w:t>
      </w:r>
      <w:r w:rsidR="007B34C2" w:rsidRPr="007E29CF">
        <w:rPr>
          <w:rFonts w:ascii="TrebuchetMS" w:hAnsi="TrebuchetMS" w:cs="TrebuchetMS"/>
          <w:sz w:val="20"/>
          <w:szCs w:val="20"/>
        </w:rPr>
        <w:t xml:space="preserve">un </w:t>
      </w:r>
      <w:r w:rsidRPr="007E29CF">
        <w:rPr>
          <w:rFonts w:ascii="TrebuchetMS" w:hAnsi="TrebuchetMS" w:cs="TrebuchetMS"/>
          <w:sz w:val="20"/>
          <w:szCs w:val="20"/>
        </w:rPr>
        <w:t xml:space="preserve">grupo anterior, deberá darse de baja y luego elegir a </w:t>
      </w:r>
      <w:r w:rsidR="00985014" w:rsidRPr="007E29CF">
        <w:rPr>
          <w:rFonts w:ascii="TrebuchetMS" w:hAnsi="TrebuchetMS" w:cs="TrebuchetMS"/>
          <w:sz w:val="20"/>
          <w:szCs w:val="20"/>
        </w:rPr>
        <w:t>cuál</w:t>
      </w:r>
      <w:r w:rsidRPr="007E29CF">
        <w:rPr>
          <w:rFonts w:ascii="TrebuchetMS" w:hAnsi="TrebuchetMS" w:cs="TrebuchetMS"/>
          <w:sz w:val="20"/>
          <w:szCs w:val="20"/>
        </w:rPr>
        <w:t xml:space="preserve"> </w:t>
      </w:r>
      <w:r w:rsidR="00985014" w:rsidRPr="007E29CF">
        <w:rPr>
          <w:rFonts w:ascii="TrebuchetMS" w:hAnsi="TrebuchetMS" w:cs="TrebuchetMS"/>
          <w:sz w:val="20"/>
          <w:szCs w:val="20"/>
        </w:rPr>
        <w:t xml:space="preserve">de sus anteriores </w:t>
      </w:r>
      <w:r w:rsidR="00DC32C7" w:rsidRPr="007E29CF">
        <w:rPr>
          <w:rFonts w:ascii="TrebuchetMS" w:hAnsi="TrebuchetMS" w:cs="TrebuchetMS"/>
          <w:sz w:val="20"/>
          <w:szCs w:val="20"/>
        </w:rPr>
        <w:t>bajas</w:t>
      </w:r>
      <w:r w:rsidRPr="007E29CF">
        <w:rPr>
          <w:rFonts w:ascii="TrebuchetMS" w:hAnsi="TrebuchetMS" w:cs="TrebuchetMS"/>
          <w:sz w:val="20"/>
          <w:szCs w:val="20"/>
        </w:rPr>
        <w:t xml:space="preserve"> quiere habilitar</w:t>
      </w:r>
      <w:r w:rsidR="00DC32C7" w:rsidRPr="007E29CF">
        <w:rPr>
          <w:rFonts w:ascii="TrebuchetMS" w:hAnsi="TrebuchetMS" w:cs="TrebuchetMS"/>
          <w:sz w:val="20"/>
          <w:szCs w:val="20"/>
        </w:rPr>
        <w:t>.</w:t>
      </w:r>
    </w:p>
    <w:p w:rsidR="00C23146" w:rsidRPr="007E29CF" w:rsidRDefault="00C23146" w:rsidP="00FE5EC7">
      <w:pPr>
        <w:pStyle w:val="Prrafodelista"/>
        <w:numPr>
          <w:ilvl w:val="0"/>
          <w:numId w:val="1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Un profesional puede trabajar en un mismo día en más de una especialidad en horarios distintos</w:t>
      </w:r>
    </w:p>
    <w:p w:rsidR="00FE5EC7" w:rsidRPr="007E29CF" w:rsidRDefault="00FE5EC7" w:rsidP="00FE5EC7">
      <w:pPr>
        <w:pStyle w:val="Prrafodelista"/>
        <w:numPr>
          <w:ilvl w:val="0"/>
          <w:numId w:val="1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 xml:space="preserve">Un profesional puede tener </w:t>
      </w:r>
      <w:proofErr w:type="gramStart"/>
      <w:r w:rsidRPr="007E29CF">
        <w:rPr>
          <w:rFonts w:ascii="TrebuchetMS" w:hAnsi="TrebuchetMS" w:cs="TrebuchetMS"/>
          <w:sz w:val="20"/>
          <w:szCs w:val="20"/>
        </w:rPr>
        <w:t>muchas</w:t>
      </w:r>
      <w:proofErr w:type="gramEnd"/>
      <w:r w:rsidRPr="007E29CF">
        <w:rPr>
          <w:rFonts w:ascii="TrebuchetMS" w:hAnsi="TrebuchetMS" w:cs="TrebuchetMS"/>
          <w:sz w:val="20"/>
          <w:szCs w:val="20"/>
        </w:rPr>
        <w:t xml:space="preserve"> esquemas de trabajo con estructuras diferentes.</w:t>
      </w:r>
      <w:r w:rsidR="00D03CFD" w:rsidRPr="007E29CF">
        <w:rPr>
          <w:rFonts w:ascii="TrebuchetMS" w:hAnsi="TrebuchetMS" w:cs="TrebuchetMS"/>
          <w:sz w:val="20"/>
          <w:szCs w:val="20"/>
        </w:rPr>
        <w:br/>
      </w:r>
    </w:p>
    <w:p w:rsidR="00D03CFD" w:rsidRPr="007E29CF" w:rsidRDefault="00D03CFD" w:rsidP="00D03CFD">
      <w:pPr>
        <w:rPr>
          <w:rFonts w:ascii="TrebuchetMS" w:hAnsi="TrebuchetMS" w:cs="TrebuchetMS"/>
          <w:sz w:val="20"/>
          <w:szCs w:val="20"/>
        </w:rPr>
      </w:pPr>
    </w:p>
    <w:p w:rsidR="00D03CFD" w:rsidRPr="007E29CF" w:rsidRDefault="00614124" w:rsidP="00614124">
      <w:p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Estructuras importantes</w:t>
      </w:r>
    </w:p>
    <w:p w:rsidR="00B06970" w:rsidRPr="007E29CF" w:rsidRDefault="00B06970" w:rsidP="00156413">
      <w:pPr>
        <w:pStyle w:val="Prrafodelista"/>
        <w:numPr>
          <w:ilvl w:val="0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Afiliado:</w:t>
      </w:r>
    </w:p>
    <w:p w:rsidR="00B06970" w:rsidRPr="007E29CF" w:rsidRDefault="00B06970" w:rsidP="00B06970">
      <w:pPr>
        <w:pStyle w:val="Prrafodelista"/>
        <w:numPr>
          <w:ilvl w:val="1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El afiliado posee una referencia a su grupo familiar</w:t>
      </w:r>
      <w:r w:rsidR="003E30FF" w:rsidRPr="007E29CF">
        <w:rPr>
          <w:rFonts w:ascii="TrebuchetMS" w:hAnsi="TrebuchetMS" w:cs="TrebuchetMS"/>
          <w:sz w:val="20"/>
          <w:szCs w:val="20"/>
        </w:rPr>
        <w:t>.</w:t>
      </w:r>
    </w:p>
    <w:p w:rsidR="00341D63" w:rsidRPr="007E29CF" w:rsidRDefault="001339CA" w:rsidP="00B06970">
      <w:pPr>
        <w:pStyle w:val="Prrafodelista"/>
        <w:numPr>
          <w:ilvl w:val="1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 xml:space="preserve">El afiliado además de poseer su </w:t>
      </w:r>
      <w:r w:rsidR="00B70F48" w:rsidRPr="007E29CF">
        <w:rPr>
          <w:rFonts w:ascii="TrebuchetMS" w:hAnsi="TrebuchetMS" w:cs="TrebuchetMS"/>
          <w:sz w:val="20"/>
          <w:szCs w:val="20"/>
        </w:rPr>
        <w:t>número</w:t>
      </w:r>
      <w:r w:rsidRPr="007E29CF">
        <w:rPr>
          <w:rFonts w:ascii="TrebuchetMS" w:hAnsi="TrebuchetMS" w:cs="TrebuchetMS"/>
          <w:sz w:val="20"/>
          <w:szCs w:val="20"/>
        </w:rPr>
        <w:t xml:space="preserve"> en el grupo en el id, decidimos </w:t>
      </w:r>
      <w:proofErr w:type="spellStart"/>
      <w:r w:rsidRPr="007E29CF">
        <w:rPr>
          <w:rFonts w:ascii="TrebuchetMS" w:hAnsi="TrebuchetMS" w:cs="TrebuchetMS"/>
          <w:sz w:val="20"/>
          <w:szCs w:val="20"/>
        </w:rPr>
        <w:t>desnormalizarlo</w:t>
      </w:r>
      <w:proofErr w:type="spellEnd"/>
      <w:r w:rsidRPr="007E29CF">
        <w:rPr>
          <w:rFonts w:ascii="TrebuchetMS" w:hAnsi="TrebuchetMS" w:cs="TrebuchetMS"/>
          <w:sz w:val="20"/>
          <w:szCs w:val="20"/>
        </w:rPr>
        <w:t xml:space="preserve"> en el campo </w:t>
      </w:r>
      <w:proofErr w:type="spellStart"/>
      <w:r w:rsidRPr="007E29CF">
        <w:rPr>
          <w:rFonts w:ascii="TrebuchetMS" w:hAnsi="TrebuchetMS" w:cs="TrebuchetMS"/>
          <w:sz w:val="20"/>
          <w:szCs w:val="20"/>
        </w:rPr>
        <w:t>numero_en_el_grupo</w:t>
      </w:r>
      <w:proofErr w:type="spellEnd"/>
      <w:r w:rsidRPr="007E29CF">
        <w:rPr>
          <w:rFonts w:ascii="TrebuchetMS" w:hAnsi="TrebuchetMS" w:cs="TrebuchetMS"/>
          <w:sz w:val="20"/>
          <w:szCs w:val="20"/>
        </w:rPr>
        <w:t xml:space="preserve"> para facilitar su acceso.</w:t>
      </w:r>
    </w:p>
    <w:p w:rsidR="00B70F48" w:rsidRPr="007E29CF" w:rsidRDefault="00B70F48" w:rsidP="00B06970">
      <w:pPr>
        <w:pStyle w:val="Prrafodelista"/>
        <w:numPr>
          <w:ilvl w:val="1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 xml:space="preserve">Decidimos que dos afiliados representan la misma persona si tienen el mismo documento y tipo de documento. (Por ejemplo, </w:t>
      </w:r>
      <w:r w:rsidR="000D3A2B" w:rsidRPr="007E29CF">
        <w:rPr>
          <w:rFonts w:ascii="TrebuchetMS" w:hAnsi="TrebuchetMS" w:cs="TrebuchetMS"/>
          <w:sz w:val="20"/>
          <w:szCs w:val="20"/>
        </w:rPr>
        <w:t>e</w:t>
      </w:r>
      <w:r w:rsidRPr="007E29CF">
        <w:rPr>
          <w:rFonts w:ascii="TrebuchetMS" w:hAnsi="TrebuchetMS" w:cs="TrebuchetMS"/>
          <w:sz w:val="20"/>
          <w:szCs w:val="20"/>
        </w:rPr>
        <w:t>n los casos de identificar a todas las filas de la tabla afiliado que estaban deshabilitadas y son la misma persona)</w:t>
      </w:r>
    </w:p>
    <w:p w:rsidR="00D03CFD" w:rsidRPr="007E29CF" w:rsidRDefault="00D03CFD" w:rsidP="00B06970">
      <w:pPr>
        <w:pStyle w:val="Prrafodelista"/>
        <w:numPr>
          <w:ilvl w:val="1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Si una persona quiere crear un nuevo grupo familiar, deberá darse de baja en el sistema y de alta nuevamente, no hay un límite de veces para hacer esto</w:t>
      </w:r>
      <w:r w:rsidRPr="007E29CF">
        <w:rPr>
          <w:rFonts w:ascii="TrebuchetMS" w:hAnsi="TrebuchetMS" w:cs="TrebuchetMS"/>
          <w:sz w:val="20"/>
          <w:szCs w:val="20"/>
        </w:rPr>
        <w:t>.</w:t>
      </w:r>
      <w:r w:rsidRPr="007E29CF">
        <w:rPr>
          <w:rFonts w:ascii="TrebuchetMS" w:hAnsi="TrebuchetMS" w:cs="TrebuchetMS"/>
          <w:sz w:val="20"/>
          <w:szCs w:val="20"/>
        </w:rPr>
        <w:br/>
      </w:r>
      <w:r w:rsidRPr="007E29CF">
        <w:rPr>
          <w:rFonts w:ascii="TrebuchetMS" w:hAnsi="TrebuchetMS" w:cs="TrebuchetMS"/>
          <w:sz w:val="20"/>
          <w:szCs w:val="20"/>
        </w:rPr>
        <w:t>Puede tener esta necesidad si cambio de pareja y su ex pareja está registrada en su grupo</w:t>
      </w:r>
      <w:r w:rsidRPr="007E29CF">
        <w:rPr>
          <w:rFonts w:ascii="TrebuchetMS" w:hAnsi="TrebuchetMS" w:cs="TrebuchetMS"/>
          <w:sz w:val="20"/>
          <w:szCs w:val="20"/>
        </w:rPr>
        <w:t>.</w:t>
      </w:r>
    </w:p>
    <w:p w:rsidR="00156413" w:rsidRPr="007E29CF" w:rsidRDefault="00156413" w:rsidP="00156413">
      <w:pPr>
        <w:pStyle w:val="Prrafodelista"/>
        <w:numPr>
          <w:ilvl w:val="0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Horarios Profesionales:</w:t>
      </w:r>
    </w:p>
    <w:p w:rsidR="00156413" w:rsidRPr="007E29CF" w:rsidRDefault="00156413" w:rsidP="00156413">
      <w:pPr>
        <w:pStyle w:val="Prrafodelista"/>
        <w:numPr>
          <w:ilvl w:val="1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 xml:space="preserve">Los horarios del profesional se representan por medio del Esquema y de las Agendas Diarias. Una agenda diaria representa un día de la semana, y un horario </w:t>
      </w:r>
      <w:r w:rsidRPr="007E29CF">
        <w:rPr>
          <w:rFonts w:ascii="TrebuchetMS" w:hAnsi="TrebuchetMS" w:cs="TrebuchetMS"/>
          <w:sz w:val="20"/>
          <w:szCs w:val="20"/>
        </w:rPr>
        <w:lastRenderedPageBreak/>
        <w:t>de entrada y otro de salida.</w:t>
      </w:r>
      <w:r w:rsidRPr="007E29CF">
        <w:rPr>
          <w:rFonts w:ascii="TrebuchetMS" w:hAnsi="TrebuchetMS" w:cs="TrebuchetMS"/>
          <w:sz w:val="20"/>
          <w:szCs w:val="20"/>
        </w:rPr>
        <w:br/>
        <w:t>El esquema tiene asociado una serie de agendas diarias, y el esquema tiene desde que fecha hasta que fecha las agendas son válidas.</w:t>
      </w:r>
    </w:p>
    <w:p w:rsidR="00156413" w:rsidRPr="007E29CF" w:rsidRDefault="00156413" w:rsidP="00156413">
      <w:pPr>
        <w:pStyle w:val="Prrafodelista"/>
        <w:numPr>
          <w:ilvl w:val="1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Un profesional puede tener más de una agenda diaria en el mismo día con distintas franjas horarias, con la posibilidad de que estén asociadas a distintas especialidades.</w:t>
      </w:r>
    </w:p>
    <w:p w:rsidR="00156413" w:rsidRPr="007E29CF" w:rsidRDefault="00156413" w:rsidP="00156413">
      <w:pPr>
        <w:pStyle w:val="Prrafodelista"/>
        <w:numPr>
          <w:ilvl w:val="1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Las franjas canceladas se abstrajeron en una tabla la cual tiene una referencia a los esquemas correspondientes</w:t>
      </w:r>
    </w:p>
    <w:p w:rsidR="00156413" w:rsidRPr="007E29CF" w:rsidRDefault="00156413" w:rsidP="00614124">
      <w:pPr>
        <w:pStyle w:val="Prrafodelista"/>
        <w:numPr>
          <w:ilvl w:val="0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Bonos:</w:t>
      </w:r>
    </w:p>
    <w:p w:rsidR="00156413" w:rsidRPr="007E29CF" w:rsidRDefault="00156413" w:rsidP="004A76EB">
      <w:pPr>
        <w:pStyle w:val="Prrafodelista"/>
        <w:numPr>
          <w:ilvl w:val="1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Además de guardar los mismos, existe un registro de transacciones que guarda los bonos comprados, el total pagado y el afiliado que lo compro.</w:t>
      </w:r>
    </w:p>
    <w:p w:rsidR="00156413" w:rsidRPr="007E29CF" w:rsidRDefault="00156413" w:rsidP="004A76EB">
      <w:pPr>
        <w:pStyle w:val="Prrafodelista"/>
        <w:numPr>
          <w:ilvl w:val="1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El bono posee el grupo al que pertenece, y puede ser utilizado por cualquiera sus integrantes.</w:t>
      </w:r>
    </w:p>
    <w:p w:rsidR="003E30FF" w:rsidRPr="007E29CF" w:rsidRDefault="003E30FF" w:rsidP="003E30FF">
      <w:pPr>
        <w:pStyle w:val="Prrafodelista"/>
        <w:numPr>
          <w:ilvl w:val="0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Cancelaciones:</w:t>
      </w:r>
    </w:p>
    <w:p w:rsidR="003E30FF" w:rsidRPr="007E29CF" w:rsidRDefault="003E30FF" w:rsidP="003E30FF">
      <w:pPr>
        <w:pStyle w:val="Prrafodelista"/>
        <w:numPr>
          <w:ilvl w:val="1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El tipo de cancelación puede ser “Afiliado” o “Profesional”.</w:t>
      </w:r>
    </w:p>
    <w:p w:rsidR="003E30FF" w:rsidRPr="007E29CF" w:rsidRDefault="003E30FF" w:rsidP="003E30FF">
      <w:pPr>
        <w:pStyle w:val="Prrafodelista"/>
        <w:numPr>
          <w:ilvl w:val="0"/>
          <w:numId w:val="2"/>
        </w:numPr>
        <w:rPr>
          <w:rFonts w:ascii="TrebuchetMS" w:hAnsi="TrebuchetMS" w:cs="TrebuchetMS"/>
          <w:sz w:val="20"/>
          <w:szCs w:val="20"/>
        </w:rPr>
      </w:pPr>
      <w:proofErr w:type="spellStart"/>
      <w:r w:rsidRPr="007E29CF">
        <w:rPr>
          <w:rFonts w:ascii="TrebuchetMS" w:hAnsi="TrebuchetMS" w:cs="TrebuchetMS"/>
          <w:sz w:val="20"/>
          <w:szCs w:val="20"/>
        </w:rPr>
        <w:t>Logs</w:t>
      </w:r>
      <w:proofErr w:type="spellEnd"/>
      <w:r w:rsidRPr="007E29CF">
        <w:rPr>
          <w:rFonts w:ascii="TrebuchetMS" w:hAnsi="TrebuchetMS" w:cs="TrebuchetMS"/>
          <w:sz w:val="20"/>
          <w:szCs w:val="20"/>
        </w:rPr>
        <w:t xml:space="preserve"> Cambios Afiliados:</w:t>
      </w:r>
    </w:p>
    <w:p w:rsidR="003E30FF" w:rsidRPr="007E29CF" w:rsidRDefault="003E30FF" w:rsidP="003E30FF">
      <w:pPr>
        <w:pStyle w:val="Prrafodelista"/>
        <w:numPr>
          <w:ilvl w:val="1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Las modificaciones de los datos de los afiliados se registran en esta tabla.</w:t>
      </w:r>
    </w:p>
    <w:p w:rsidR="00751CA5" w:rsidRPr="007E29CF" w:rsidRDefault="00751CA5" w:rsidP="003E30FF">
      <w:pPr>
        <w:pStyle w:val="Prrafodelista"/>
        <w:numPr>
          <w:ilvl w:val="0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Roles:</w:t>
      </w:r>
    </w:p>
    <w:p w:rsidR="00751CA5" w:rsidRPr="007E29CF" w:rsidRDefault="00751CA5" w:rsidP="00751CA5">
      <w:pPr>
        <w:pStyle w:val="Prrafodelista"/>
        <w:numPr>
          <w:ilvl w:val="1"/>
          <w:numId w:val="2"/>
        </w:numPr>
        <w:rPr>
          <w:rFonts w:ascii="TrebuchetMS" w:hAnsi="TrebuchetMS" w:cs="TrebuchetMS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>Existe una relación muchos a muchos entre usuarios y roles; para resolverla se creó la tabla “</w:t>
      </w:r>
      <w:proofErr w:type="spellStart"/>
      <w:r w:rsidRPr="007E29CF">
        <w:rPr>
          <w:rFonts w:ascii="TrebuchetMS" w:hAnsi="TrebuchetMS" w:cs="TrebuchetMS"/>
          <w:sz w:val="20"/>
          <w:szCs w:val="20"/>
        </w:rPr>
        <w:t>roles_usuario</w:t>
      </w:r>
      <w:proofErr w:type="spellEnd"/>
      <w:r w:rsidRPr="007E29CF">
        <w:rPr>
          <w:rFonts w:ascii="TrebuchetMS" w:hAnsi="TrebuchetMS" w:cs="TrebuchetMS"/>
          <w:sz w:val="20"/>
          <w:szCs w:val="20"/>
        </w:rPr>
        <w:t>”</w:t>
      </w:r>
    </w:p>
    <w:p w:rsidR="00751CA5" w:rsidRPr="007E29CF" w:rsidRDefault="00751CA5" w:rsidP="00751CA5">
      <w:pPr>
        <w:rPr>
          <w:rFonts w:ascii="TrebuchetMS" w:hAnsi="TrebuchetMS" w:cs="TrebuchetMS"/>
          <w:sz w:val="20"/>
          <w:szCs w:val="20"/>
        </w:rPr>
      </w:pPr>
      <w:proofErr w:type="spellStart"/>
      <w:r w:rsidRPr="007E29CF">
        <w:rPr>
          <w:rFonts w:ascii="TrebuchetMS" w:hAnsi="TrebuchetMS" w:cs="TrebuchetMS"/>
          <w:sz w:val="20"/>
          <w:szCs w:val="20"/>
        </w:rPr>
        <w:t>Constraints</w:t>
      </w:r>
      <w:proofErr w:type="spellEnd"/>
    </w:p>
    <w:p w:rsidR="00AA1092" w:rsidRPr="007E29CF" w:rsidRDefault="00751CA5" w:rsidP="00AA1092">
      <w:pPr>
        <w:pStyle w:val="Prrafodelista"/>
        <w:numPr>
          <w:ilvl w:val="0"/>
          <w:numId w:val="3"/>
        </w:numPr>
        <w:rPr>
          <w:rFonts w:ascii="TrebuchetMS" w:hAnsi="TrebuchetMS" w:cs="ArialMT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 xml:space="preserve">Existen un </w:t>
      </w:r>
      <w:proofErr w:type="spellStart"/>
      <w:r w:rsidRPr="007E29CF">
        <w:rPr>
          <w:rFonts w:ascii="TrebuchetMS" w:hAnsi="TrebuchetMS" w:cs="TrebuchetMS"/>
          <w:sz w:val="20"/>
          <w:szCs w:val="20"/>
        </w:rPr>
        <w:t>constraint</w:t>
      </w:r>
      <w:r w:rsidR="00AA1092" w:rsidRPr="007E29CF">
        <w:rPr>
          <w:rFonts w:ascii="TrebuchetMS" w:hAnsi="TrebuchetMS" w:cs="TrebuchetMS"/>
          <w:sz w:val="20"/>
          <w:szCs w:val="20"/>
        </w:rPr>
        <w:t>s</w:t>
      </w:r>
      <w:proofErr w:type="spellEnd"/>
      <w:r w:rsidRPr="007E29CF">
        <w:rPr>
          <w:rFonts w:ascii="TrebuchetMS" w:hAnsi="TrebuchetMS" w:cs="TrebuchetMS"/>
          <w:sz w:val="20"/>
          <w:szCs w:val="20"/>
        </w:rPr>
        <w:t xml:space="preserve"> para verificar el tipo de documento d</w:t>
      </w:r>
      <w:r w:rsidR="00AA1092" w:rsidRPr="007E29CF">
        <w:rPr>
          <w:rFonts w:ascii="TrebuchetMS" w:hAnsi="TrebuchetMS" w:cs="TrebuchetMS"/>
          <w:sz w:val="20"/>
          <w:szCs w:val="20"/>
        </w:rPr>
        <w:t>e los afiliados o profesionales, para los distintos estados de civil, para el tipo de un log, (A, B y M), para el sexo (F o M).</w:t>
      </w:r>
    </w:p>
    <w:p w:rsidR="00AA1092" w:rsidRPr="007E29CF" w:rsidRDefault="00AA1092" w:rsidP="00AA1092">
      <w:pPr>
        <w:pStyle w:val="Prrafodelista"/>
        <w:rPr>
          <w:rFonts w:ascii="TrebuchetMS" w:hAnsi="TrebuchetMS" w:cs="ArialMT"/>
          <w:sz w:val="20"/>
          <w:szCs w:val="20"/>
        </w:rPr>
      </w:pPr>
    </w:p>
    <w:p w:rsidR="00341D63" w:rsidRPr="007E29CF" w:rsidRDefault="00AA1092" w:rsidP="00341D6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ArialMT"/>
          <w:sz w:val="20"/>
          <w:szCs w:val="20"/>
        </w:rPr>
      </w:pPr>
      <w:r w:rsidRPr="007E29CF">
        <w:rPr>
          <w:rFonts w:ascii="TrebuchetMS" w:hAnsi="TrebuchetMS" w:cs="TrebuchetMS"/>
          <w:sz w:val="20"/>
          <w:szCs w:val="20"/>
        </w:rPr>
        <w:t xml:space="preserve">Creamos </w:t>
      </w:r>
      <w:proofErr w:type="spellStart"/>
      <w:r w:rsidRPr="007E29CF">
        <w:rPr>
          <w:rFonts w:ascii="TrebuchetMS" w:hAnsi="TrebuchetMS" w:cs="TrebuchetMS"/>
          <w:sz w:val="20"/>
          <w:szCs w:val="20"/>
        </w:rPr>
        <w:t>constraints</w:t>
      </w:r>
      <w:proofErr w:type="spellEnd"/>
      <w:r w:rsidRPr="007E29CF">
        <w:rPr>
          <w:rFonts w:ascii="TrebuchetMS" w:hAnsi="TrebuchetMS" w:cs="TrebuchetMS"/>
          <w:sz w:val="20"/>
          <w:szCs w:val="20"/>
        </w:rPr>
        <w:t xml:space="preserve"> default para hacer la inserción de datos más sencilla</w:t>
      </w:r>
    </w:p>
    <w:p w:rsidR="00341D63" w:rsidRPr="007E29CF" w:rsidRDefault="00341D63" w:rsidP="00341D63">
      <w:pPr>
        <w:pStyle w:val="Prrafodelista"/>
        <w:rPr>
          <w:rFonts w:ascii="TrebuchetMS" w:hAnsi="TrebuchetMS" w:cs="ArialMT"/>
          <w:sz w:val="20"/>
          <w:szCs w:val="20"/>
        </w:rPr>
      </w:pPr>
    </w:p>
    <w:p w:rsidR="00341D63" w:rsidRPr="007E29CF" w:rsidRDefault="00341D63" w:rsidP="00AA109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ArialMT"/>
          <w:sz w:val="20"/>
          <w:szCs w:val="20"/>
        </w:rPr>
      </w:pPr>
      <w:r w:rsidRPr="007E29CF">
        <w:rPr>
          <w:rFonts w:ascii="TrebuchetMS" w:hAnsi="TrebuchetMS" w:cs="ArialMT"/>
          <w:sz w:val="20"/>
          <w:szCs w:val="20"/>
        </w:rPr>
        <w:t xml:space="preserve">Los bits de </w:t>
      </w:r>
      <w:r w:rsidR="00AA1092" w:rsidRPr="007E29CF">
        <w:rPr>
          <w:rFonts w:ascii="TrebuchetMS" w:hAnsi="TrebuchetMS" w:cs="ArialMT"/>
          <w:sz w:val="20"/>
          <w:szCs w:val="20"/>
        </w:rPr>
        <w:t>está activo</w:t>
      </w:r>
      <w:r w:rsidRPr="007E29CF">
        <w:rPr>
          <w:rFonts w:ascii="TrebuchetMS" w:hAnsi="TrebuchetMS" w:cs="ArialMT"/>
          <w:sz w:val="20"/>
          <w:szCs w:val="20"/>
        </w:rPr>
        <w:t xml:space="preserve"> están en 1</w:t>
      </w:r>
      <w:r w:rsidR="00AA1092" w:rsidRPr="007E29CF">
        <w:rPr>
          <w:rFonts w:ascii="TrebuchetMS" w:hAnsi="TrebuchetMS" w:cs="ArialMT"/>
          <w:sz w:val="20"/>
          <w:szCs w:val="20"/>
        </w:rPr>
        <w:t xml:space="preserve"> por defecto</w:t>
      </w:r>
    </w:p>
    <w:p w:rsidR="00341D63" w:rsidRPr="007E29CF" w:rsidRDefault="00341D63" w:rsidP="00341D63">
      <w:pPr>
        <w:pStyle w:val="Prrafodelista"/>
        <w:rPr>
          <w:rFonts w:ascii="TrebuchetMS" w:hAnsi="TrebuchetMS" w:cs="ArialMT"/>
          <w:sz w:val="20"/>
          <w:szCs w:val="20"/>
        </w:rPr>
      </w:pPr>
    </w:p>
    <w:p w:rsidR="00341D63" w:rsidRPr="007E29CF" w:rsidRDefault="00AA1092" w:rsidP="00AA109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ArialMT"/>
          <w:sz w:val="20"/>
          <w:szCs w:val="20"/>
        </w:rPr>
      </w:pPr>
      <w:r w:rsidRPr="007E29CF">
        <w:rPr>
          <w:rFonts w:ascii="TrebuchetMS" w:hAnsi="TrebuchetMS" w:cs="ArialMT"/>
          <w:sz w:val="20"/>
          <w:szCs w:val="20"/>
        </w:rPr>
        <w:t xml:space="preserve">Un usuario tiene cero intentos de </w:t>
      </w:r>
      <w:proofErr w:type="spellStart"/>
      <w:r w:rsidRPr="007E29CF">
        <w:rPr>
          <w:rFonts w:ascii="TrebuchetMS" w:hAnsi="TrebuchetMS" w:cs="ArialMT"/>
          <w:sz w:val="20"/>
          <w:szCs w:val="20"/>
        </w:rPr>
        <w:t>login</w:t>
      </w:r>
      <w:proofErr w:type="spellEnd"/>
      <w:r w:rsidRPr="007E29CF">
        <w:rPr>
          <w:rFonts w:ascii="TrebuchetMS" w:hAnsi="TrebuchetMS" w:cs="ArialMT"/>
          <w:sz w:val="20"/>
          <w:szCs w:val="20"/>
        </w:rPr>
        <w:t xml:space="preserve"> por defec</w:t>
      </w:r>
      <w:r w:rsidR="00341D63" w:rsidRPr="007E29CF">
        <w:rPr>
          <w:rFonts w:ascii="TrebuchetMS" w:hAnsi="TrebuchetMS" w:cs="ArialMT"/>
          <w:sz w:val="20"/>
          <w:szCs w:val="20"/>
        </w:rPr>
        <w:t>to</w:t>
      </w:r>
    </w:p>
    <w:p w:rsidR="00341D63" w:rsidRPr="007E29CF" w:rsidRDefault="00341D63" w:rsidP="00341D63">
      <w:pPr>
        <w:pStyle w:val="Prrafodelista"/>
        <w:rPr>
          <w:rFonts w:ascii="TrebuchetMS" w:hAnsi="TrebuchetMS" w:cs="ArialMT"/>
          <w:sz w:val="20"/>
          <w:szCs w:val="20"/>
        </w:rPr>
      </w:pPr>
    </w:p>
    <w:p w:rsidR="003E30FF" w:rsidRPr="007E29CF" w:rsidRDefault="00341D63" w:rsidP="00AA109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ArialMT"/>
          <w:sz w:val="20"/>
          <w:szCs w:val="20"/>
        </w:rPr>
      </w:pPr>
      <w:r w:rsidRPr="007E29CF">
        <w:rPr>
          <w:rFonts w:ascii="TrebuchetMS" w:hAnsi="TrebuchetMS" w:cs="ArialMT"/>
          <w:sz w:val="20"/>
          <w:szCs w:val="20"/>
        </w:rPr>
        <w:t xml:space="preserve">La fecha de los </w:t>
      </w:r>
      <w:proofErr w:type="spellStart"/>
      <w:r w:rsidRPr="007E29CF">
        <w:rPr>
          <w:rFonts w:ascii="TrebuchetMS" w:hAnsi="TrebuchetMS" w:cs="ArialMT"/>
          <w:sz w:val="20"/>
          <w:szCs w:val="20"/>
        </w:rPr>
        <w:t>logs</w:t>
      </w:r>
      <w:proofErr w:type="spellEnd"/>
      <w:r w:rsidRPr="007E29CF">
        <w:rPr>
          <w:rFonts w:ascii="TrebuchetMS" w:hAnsi="TrebuchetMS" w:cs="ArialMT"/>
          <w:sz w:val="20"/>
          <w:szCs w:val="20"/>
        </w:rPr>
        <w:t xml:space="preserve"> es la fecha en la que se crean por defecto.</w:t>
      </w:r>
    </w:p>
    <w:p w:rsidR="00341D63" w:rsidRPr="007E29CF" w:rsidRDefault="00341D63" w:rsidP="00341D63">
      <w:pPr>
        <w:pStyle w:val="Prrafodelista"/>
        <w:rPr>
          <w:rFonts w:ascii="TrebuchetMS" w:hAnsi="TrebuchetMS" w:cs="ArialMT"/>
          <w:sz w:val="20"/>
          <w:szCs w:val="20"/>
        </w:rPr>
      </w:pPr>
    </w:p>
    <w:p w:rsidR="00341D63" w:rsidRPr="007E29CF" w:rsidRDefault="00341D63" w:rsidP="00341D6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-Bold"/>
          <w:b/>
          <w:bCs/>
          <w:sz w:val="20"/>
          <w:szCs w:val="20"/>
        </w:rPr>
      </w:pPr>
      <w:r w:rsidRPr="007E29CF">
        <w:rPr>
          <w:rFonts w:ascii="TrebuchetMS" w:hAnsi="TrebuchetMS" w:cs="TrebuchetMS-Bold"/>
          <w:b/>
          <w:bCs/>
          <w:sz w:val="20"/>
          <w:szCs w:val="20"/>
        </w:rPr>
        <w:t>Claves primarias</w:t>
      </w:r>
    </w:p>
    <w:p w:rsidR="00341D63" w:rsidRPr="007E29CF" w:rsidRDefault="00341D63" w:rsidP="00341D63">
      <w:pPr>
        <w:autoSpaceDE w:val="0"/>
        <w:autoSpaceDN w:val="0"/>
        <w:adjustRightInd w:val="0"/>
        <w:spacing w:after="0" w:line="240" w:lineRule="auto"/>
        <w:rPr>
          <w:rFonts w:ascii="TrebuchetMS" w:hAnsi="TrebuchetMS" w:cs="ArialMT"/>
          <w:sz w:val="20"/>
          <w:szCs w:val="20"/>
        </w:rPr>
      </w:pPr>
      <w:r w:rsidRPr="007E29CF">
        <w:rPr>
          <w:rFonts w:ascii="TrebuchetMS" w:hAnsi="TrebuchetMS" w:cs="ArialMT"/>
          <w:sz w:val="20"/>
          <w:szCs w:val="20"/>
        </w:rPr>
        <w:t>Utilizamos claves subrogadas en todas la tablas del sistema excepto en las entidades asociativas que usamos claves compuestas y en los afiliados que las generamos con un algoritmo propio.</w:t>
      </w:r>
    </w:p>
    <w:p w:rsidR="00341D63" w:rsidRPr="007E29CF" w:rsidRDefault="00341D63" w:rsidP="00341D63">
      <w:pPr>
        <w:autoSpaceDE w:val="0"/>
        <w:autoSpaceDN w:val="0"/>
        <w:adjustRightInd w:val="0"/>
        <w:spacing w:after="0" w:line="240" w:lineRule="auto"/>
        <w:rPr>
          <w:rFonts w:ascii="TrebuchetMS" w:hAnsi="TrebuchetMS" w:cs="ArialMT"/>
          <w:sz w:val="20"/>
          <w:szCs w:val="20"/>
        </w:rPr>
      </w:pPr>
      <w:r w:rsidRPr="007E29CF">
        <w:rPr>
          <w:rFonts w:ascii="TrebuchetMS" w:hAnsi="TrebuchetMS" w:cs="ArialMT"/>
          <w:sz w:val="20"/>
          <w:szCs w:val="20"/>
        </w:rPr>
        <w:t xml:space="preserve">Se tomó esta decisión ya que nos ahorramos el trabajo de generar claves únicas por nuestra cuenta, tampoco usamos </w:t>
      </w:r>
      <w:proofErr w:type="spellStart"/>
      <w:r w:rsidRPr="007E29CF">
        <w:rPr>
          <w:rFonts w:ascii="TrebuchetMS" w:hAnsi="TrebuchetMS" w:cs="ArialMT"/>
          <w:sz w:val="20"/>
          <w:szCs w:val="20"/>
        </w:rPr>
        <w:t>identity</w:t>
      </w:r>
      <w:proofErr w:type="spellEnd"/>
      <w:r w:rsidRPr="007E29CF">
        <w:rPr>
          <w:rFonts w:ascii="TrebuchetMS" w:hAnsi="TrebuchetMS" w:cs="ArialMT"/>
          <w:sz w:val="20"/>
          <w:szCs w:val="20"/>
        </w:rPr>
        <w:t xml:space="preserve"> en aquellas tablas cuyos datos eran únicos al momento de realizar la migración.</w:t>
      </w:r>
    </w:p>
    <w:p w:rsidR="00B70F48" w:rsidRPr="007E29CF" w:rsidRDefault="00B70F48" w:rsidP="00341D6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-Bold"/>
          <w:b/>
          <w:bCs/>
          <w:sz w:val="20"/>
          <w:szCs w:val="20"/>
        </w:rPr>
      </w:pPr>
      <w:r w:rsidRPr="007E29CF">
        <w:rPr>
          <w:rFonts w:ascii="TrebuchetMS" w:hAnsi="TrebuchetMS" w:cs="TrebuchetMS-Bold"/>
          <w:b/>
          <w:bCs/>
          <w:sz w:val="20"/>
          <w:szCs w:val="20"/>
        </w:rPr>
        <w:t>Migración</w:t>
      </w:r>
    </w:p>
    <w:p w:rsidR="00B70F48" w:rsidRPr="007E29CF" w:rsidRDefault="00B70F48" w:rsidP="00341D63">
      <w:pPr>
        <w:autoSpaceDE w:val="0"/>
        <w:autoSpaceDN w:val="0"/>
        <w:adjustRightInd w:val="0"/>
        <w:spacing w:after="0" w:line="240" w:lineRule="auto"/>
        <w:rPr>
          <w:rFonts w:ascii="TrebuchetMS" w:hAnsi="TrebuchetMS" w:cs="ArialMT"/>
          <w:sz w:val="20"/>
          <w:szCs w:val="20"/>
        </w:rPr>
      </w:pPr>
      <w:r w:rsidRPr="007E29CF">
        <w:rPr>
          <w:rFonts w:ascii="TrebuchetMS" w:hAnsi="TrebuchetMS" w:cs="ArialMT"/>
          <w:sz w:val="20"/>
          <w:szCs w:val="20"/>
        </w:rPr>
        <w:t xml:space="preserve">A la hora de realizar la migración decidimos apoyarnos sobre el </w:t>
      </w:r>
      <w:proofErr w:type="spellStart"/>
      <w:r w:rsidRPr="007E29CF">
        <w:rPr>
          <w:rFonts w:ascii="TrebuchetMS" w:hAnsi="TrebuchetMS" w:cs="ArialMT"/>
          <w:sz w:val="20"/>
          <w:szCs w:val="20"/>
        </w:rPr>
        <w:t>dni</w:t>
      </w:r>
      <w:proofErr w:type="spellEnd"/>
      <w:r w:rsidRPr="007E29CF">
        <w:rPr>
          <w:rFonts w:ascii="TrebuchetMS" w:hAnsi="TrebuchetMS" w:cs="ArialMT"/>
          <w:sz w:val="20"/>
          <w:szCs w:val="20"/>
        </w:rPr>
        <w:t xml:space="preserve"> para identificar unívocamente a una persona.</w:t>
      </w:r>
    </w:p>
    <w:p w:rsidR="00B70F48" w:rsidRDefault="00B70F48" w:rsidP="00341D63">
      <w:pPr>
        <w:autoSpaceDE w:val="0"/>
        <w:autoSpaceDN w:val="0"/>
        <w:adjustRightInd w:val="0"/>
        <w:spacing w:after="0" w:line="240" w:lineRule="auto"/>
        <w:rPr>
          <w:rFonts w:ascii="TrebuchetMS" w:hAnsi="TrebuchetMS" w:cs="ArialMT"/>
          <w:sz w:val="20"/>
          <w:szCs w:val="20"/>
        </w:rPr>
      </w:pPr>
      <w:r w:rsidRPr="007E29CF">
        <w:rPr>
          <w:rFonts w:ascii="TrebuchetMS" w:hAnsi="TrebuchetMS" w:cs="ArialMT"/>
          <w:sz w:val="20"/>
          <w:szCs w:val="20"/>
        </w:rPr>
        <w:t xml:space="preserve">Decidimos no abstraer en una entidad persona los datos comunes entre afiliado y profesional para no tener que realizar tantos </w:t>
      </w:r>
      <w:proofErr w:type="spellStart"/>
      <w:r w:rsidRPr="007E29CF">
        <w:rPr>
          <w:rFonts w:ascii="TrebuchetMS" w:hAnsi="TrebuchetMS" w:cs="ArialMT"/>
          <w:sz w:val="20"/>
          <w:szCs w:val="20"/>
        </w:rPr>
        <w:t>joins</w:t>
      </w:r>
      <w:proofErr w:type="spellEnd"/>
      <w:r w:rsidRPr="007E29CF">
        <w:rPr>
          <w:rFonts w:ascii="TrebuchetMS" w:hAnsi="TrebuchetMS" w:cs="ArialMT"/>
          <w:sz w:val="20"/>
          <w:szCs w:val="20"/>
        </w:rPr>
        <w:t>.</w:t>
      </w:r>
    </w:p>
    <w:p w:rsidR="007E29CF" w:rsidRDefault="007E29CF" w:rsidP="00341D63">
      <w:pPr>
        <w:autoSpaceDE w:val="0"/>
        <w:autoSpaceDN w:val="0"/>
        <w:adjustRightInd w:val="0"/>
        <w:spacing w:after="0" w:line="240" w:lineRule="auto"/>
        <w:rPr>
          <w:rFonts w:ascii="TrebuchetMS" w:hAnsi="TrebuchetMS" w:cs="ArialMT"/>
          <w:sz w:val="20"/>
          <w:szCs w:val="20"/>
        </w:rPr>
      </w:pPr>
      <w:r>
        <w:rPr>
          <w:rFonts w:ascii="TrebuchetMS" w:hAnsi="TrebuchetMS" w:cs="ArialMT"/>
          <w:sz w:val="20"/>
          <w:szCs w:val="20"/>
        </w:rPr>
        <w:t xml:space="preserve">Todos los pasos de la migración están contenidos en </w:t>
      </w:r>
      <w:proofErr w:type="spellStart"/>
      <w:r>
        <w:rPr>
          <w:rFonts w:ascii="TrebuchetMS" w:hAnsi="TrebuchetMS" w:cs="ArialMT"/>
          <w:sz w:val="20"/>
          <w:szCs w:val="20"/>
        </w:rPr>
        <w:t>stored</w:t>
      </w:r>
      <w:proofErr w:type="spellEnd"/>
      <w:r>
        <w:rPr>
          <w:rFonts w:ascii="TrebuchetMS" w:hAnsi="TrebuchetMS" w:cs="ArialMT"/>
          <w:sz w:val="20"/>
          <w:szCs w:val="20"/>
        </w:rPr>
        <w:t xml:space="preserve"> </w:t>
      </w:r>
      <w:proofErr w:type="spellStart"/>
      <w:r>
        <w:rPr>
          <w:rFonts w:ascii="TrebuchetMS" w:hAnsi="TrebuchetMS" w:cs="ArialMT"/>
          <w:sz w:val="20"/>
          <w:szCs w:val="20"/>
        </w:rPr>
        <w:t>procedures</w:t>
      </w:r>
      <w:proofErr w:type="spellEnd"/>
      <w:r>
        <w:rPr>
          <w:rFonts w:ascii="TrebuchetMS" w:hAnsi="TrebuchetMS" w:cs="ArialMT"/>
          <w:sz w:val="20"/>
          <w:szCs w:val="20"/>
        </w:rPr>
        <w:t xml:space="preserve"> y los ejecutamos al final del archivo script.</w:t>
      </w:r>
    </w:p>
    <w:p w:rsidR="007E29CF" w:rsidRDefault="007E29CF" w:rsidP="00341D63">
      <w:pPr>
        <w:autoSpaceDE w:val="0"/>
        <w:autoSpaceDN w:val="0"/>
        <w:adjustRightInd w:val="0"/>
        <w:spacing w:after="0" w:line="240" w:lineRule="auto"/>
        <w:rPr>
          <w:rFonts w:ascii="TrebuchetMS" w:hAnsi="TrebuchetMS" w:cs="ArialMT"/>
          <w:sz w:val="20"/>
          <w:szCs w:val="20"/>
        </w:rPr>
      </w:pPr>
    </w:p>
    <w:p w:rsidR="00751A73" w:rsidRPr="007E29CF" w:rsidRDefault="00751A73" w:rsidP="00341D63">
      <w:pPr>
        <w:autoSpaceDE w:val="0"/>
        <w:autoSpaceDN w:val="0"/>
        <w:adjustRightInd w:val="0"/>
        <w:spacing w:after="0" w:line="240" w:lineRule="auto"/>
        <w:rPr>
          <w:rFonts w:ascii="TrebuchetMS" w:hAnsi="TrebuchetMS" w:cs="ArialMT"/>
          <w:sz w:val="20"/>
          <w:szCs w:val="20"/>
        </w:rPr>
      </w:pPr>
      <w:r>
        <w:rPr>
          <w:rFonts w:ascii="TrebuchetMS" w:hAnsi="TrebuchetMS" w:cs="ArialMT"/>
          <w:sz w:val="20"/>
          <w:szCs w:val="20"/>
        </w:rPr>
        <w:t>Decidimos que tanto el id de los turnos como de los bonos, partan desde el numero siguiente al último turno o bono existente en la tabla maestra.</w:t>
      </w:r>
      <w:r>
        <w:rPr>
          <w:rFonts w:ascii="TrebuchetMS" w:hAnsi="TrebuchetMS" w:cs="ArialMT"/>
          <w:sz w:val="20"/>
          <w:szCs w:val="20"/>
        </w:rPr>
        <w:br/>
      </w:r>
      <w:r>
        <w:rPr>
          <w:rFonts w:ascii="TrebuchetMS" w:hAnsi="TrebuchetMS" w:cs="ArialMT"/>
          <w:sz w:val="20"/>
          <w:szCs w:val="20"/>
        </w:rPr>
        <w:lastRenderedPageBreak/>
        <w:t xml:space="preserve">Creamos un </w:t>
      </w:r>
      <w:proofErr w:type="spellStart"/>
      <w:r>
        <w:rPr>
          <w:rFonts w:ascii="TrebuchetMS" w:hAnsi="TrebuchetMS" w:cs="ArialMT"/>
          <w:sz w:val="20"/>
          <w:szCs w:val="20"/>
        </w:rPr>
        <w:t>trigger</w:t>
      </w:r>
      <w:proofErr w:type="spellEnd"/>
      <w:r>
        <w:rPr>
          <w:rFonts w:ascii="TrebuchetMS" w:hAnsi="TrebuchetMS" w:cs="ArialMT"/>
          <w:sz w:val="20"/>
          <w:szCs w:val="20"/>
        </w:rPr>
        <w:t xml:space="preserve"> que se </w:t>
      </w:r>
      <w:proofErr w:type="spellStart"/>
      <w:r>
        <w:rPr>
          <w:rFonts w:ascii="TrebuchetMS" w:hAnsi="TrebuchetMS" w:cs="ArialMT"/>
          <w:sz w:val="20"/>
          <w:szCs w:val="20"/>
        </w:rPr>
        <w:t>encaga</w:t>
      </w:r>
      <w:proofErr w:type="spellEnd"/>
      <w:r>
        <w:rPr>
          <w:rFonts w:ascii="TrebuchetMS" w:hAnsi="TrebuchetMS" w:cs="ArialMT"/>
          <w:sz w:val="20"/>
          <w:szCs w:val="20"/>
        </w:rPr>
        <w:t xml:space="preserve"> de actualizar el registro de </w:t>
      </w:r>
      <w:proofErr w:type="spellStart"/>
      <w:r>
        <w:rPr>
          <w:rFonts w:ascii="TrebuchetMS" w:hAnsi="TrebuchetMS" w:cs="ArialMT"/>
          <w:sz w:val="20"/>
          <w:szCs w:val="20"/>
        </w:rPr>
        <w:t>logs</w:t>
      </w:r>
      <w:proofErr w:type="spellEnd"/>
      <w:r>
        <w:rPr>
          <w:rFonts w:ascii="TrebuchetMS" w:hAnsi="TrebuchetMS" w:cs="ArialMT"/>
          <w:sz w:val="20"/>
          <w:szCs w:val="20"/>
        </w:rPr>
        <w:t xml:space="preserve"> ante cada </w:t>
      </w:r>
      <w:proofErr w:type="spellStart"/>
      <w:r>
        <w:rPr>
          <w:rFonts w:ascii="TrebuchetMS" w:hAnsi="TrebuchetMS" w:cs="ArialMT"/>
          <w:sz w:val="20"/>
          <w:szCs w:val="20"/>
        </w:rPr>
        <w:t>insert</w:t>
      </w:r>
      <w:proofErr w:type="spellEnd"/>
      <w:r>
        <w:rPr>
          <w:rFonts w:ascii="TrebuchetMS" w:hAnsi="TrebuchetMS" w:cs="ArialMT"/>
          <w:sz w:val="20"/>
          <w:szCs w:val="20"/>
        </w:rPr>
        <w:t xml:space="preserve"> a la tabla afiliados.</w:t>
      </w:r>
      <w:bookmarkStart w:id="0" w:name="_GoBack"/>
      <w:bookmarkEnd w:id="0"/>
    </w:p>
    <w:sectPr w:rsidR="00751A73" w:rsidRPr="007E2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BDD"/>
    <w:multiLevelType w:val="hybridMultilevel"/>
    <w:tmpl w:val="34C24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406F4"/>
    <w:multiLevelType w:val="hybridMultilevel"/>
    <w:tmpl w:val="BC2200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07E78"/>
    <w:multiLevelType w:val="hybridMultilevel"/>
    <w:tmpl w:val="4A32C4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7DD"/>
    <w:rsid w:val="00062A37"/>
    <w:rsid w:val="000D3A2B"/>
    <w:rsid w:val="001339CA"/>
    <w:rsid w:val="00156413"/>
    <w:rsid w:val="00341D63"/>
    <w:rsid w:val="003E30FF"/>
    <w:rsid w:val="003E4A37"/>
    <w:rsid w:val="004A76EB"/>
    <w:rsid w:val="004B1963"/>
    <w:rsid w:val="00524676"/>
    <w:rsid w:val="00614124"/>
    <w:rsid w:val="00751A73"/>
    <w:rsid w:val="00751CA5"/>
    <w:rsid w:val="007544C3"/>
    <w:rsid w:val="007B34C2"/>
    <w:rsid w:val="007E29CF"/>
    <w:rsid w:val="008B0D0D"/>
    <w:rsid w:val="00985014"/>
    <w:rsid w:val="009F0429"/>
    <w:rsid w:val="00AA1092"/>
    <w:rsid w:val="00B04C1B"/>
    <w:rsid w:val="00B06970"/>
    <w:rsid w:val="00B70F48"/>
    <w:rsid w:val="00C23146"/>
    <w:rsid w:val="00D03CFD"/>
    <w:rsid w:val="00DC32C7"/>
    <w:rsid w:val="00E076AF"/>
    <w:rsid w:val="00E647DD"/>
    <w:rsid w:val="00F82608"/>
    <w:rsid w:val="00FE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21</cp:revision>
  <dcterms:created xsi:type="dcterms:W3CDTF">2016-10-22T21:22:00Z</dcterms:created>
  <dcterms:modified xsi:type="dcterms:W3CDTF">2016-10-22T23:18:00Z</dcterms:modified>
</cp:coreProperties>
</file>