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iOS APP STORE</w:t>
      </w:r>
    </w:p>
    <w:p>
      <w:pPr>
        <w:spacing w:after="200"/>
        <w:jc w:val="center"/>
      </w:pPr>
      <w:r>
        <w:rPr>
          <w:rFonts w:ascii="Arial" w:cs="Arial" w:eastAsia="Arial" w:hAnsi="Arial"/>
          <w:b/>
          <w:bCs/>
          <w:color w:val="1B3A5C"/>
          <w:sz w:val="56"/>
          <w:szCs w:val="56"/>
        </w:rPr>
        <w:t xml:space="preserve">APPROVAL GUIDE</w:t>
      </w:r>
    </w:p>
    <w:p>
      <w:pPr>
        <w:pBdr>
          <w:bottom w:val="single" w:color="2E75B6" w:sz="6" w:space="8"/>
        </w:pBdr>
        <w:spacing w:after="400"/>
        <w:jc w:val="center"/>
      </w:pPr>
    </w:p>
    <w:p>
      <w:pPr>
        <w:spacing w:after="120"/>
        <w:jc w:val="center"/>
      </w:pPr>
      <w:r>
        <w:rPr>
          <w:rFonts w:ascii="Arial" w:cs="Arial" w:eastAsia="Arial" w:hAnsi="Arial"/>
          <w:color w:val="2E75B6"/>
          <w:sz w:val="32"/>
          <w:szCs w:val="32"/>
        </w:rPr>
        <w:t xml:space="preserve">The Complete DO’s &amp; DON’Ts Reference</w:t>
      </w:r>
    </w:p>
    <w:p>
      <w:pPr>
        <w:spacing w:after="120"/>
        <w:jc w:val="center"/>
      </w:pPr>
      <w:r>
        <w:rPr>
          <w:rFonts w:ascii="Arial" w:cs="Arial" w:eastAsia="Arial" w:hAnsi="Arial"/>
          <w:color w:val="666666"/>
          <w:sz w:val="28"/>
          <w:szCs w:val="28"/>
        </w:rPr>
        <w:t xml:space="preserve">For a Smooth &amp; Successful Review Process</w:t>
      </w:r>
    </w:p>
    <w:p>
      <w:pPr>
        <w:spacing w:before="1200"/>
      </w:pPr>
    </w:p>
    <w:p>
      <w:pPr>
        <w:spacing w:after="80"/>
        <w:jc w:val="center"/>
      </w:pPr>
      <w:r>
        <w:rPr>
          <w:rFonts w:ascii="Arial" w:cs="Arial" w:eastAsia="Arial" w:hAnsi="Arial"/>
          <w:color w:val="666666"/>
          <w:sz w:val="22"/>
          <w:szCs w:val="22"/>
        </w:rPr>
        <w:t xml:space="preserve">Updated: March 2026</w:t>
      </w:r>
    </w:p>
    <w:p>
      <w:pPr>
        <w:spacing w:after="80"/>
        <w:jc w:val="center"/>
      </w:pPr>
      <w:r>
        <w:rPr>
          <w:rFonts w:ascii="Arial" w:cs="Arial" w:eastAsia="Arial" w:hAnsi="Arial"/>
          <w:color w:val="666666"/>
          <w:sz w:val="22"/>
          <w:szCs w:val="22"/>
        </w:rPr>
        <w:t xml:space="preserve">Based on Apple’s Latest App Review Guidelines</w:t>
      </w:r>
    </w:p>
    <w:p>
      <w:pPr>
        <w:spacing w:after="80"/>
        <w:jc w:val="center"/>
      </w:pPr>
      <w:r>
        <w:rPr>
          <w:rFonts w:ascii="Arial" w:cs="Arial" w:eastAsia="Arial" w:hAnsi="Arial"/>
          <w:color w:val="666666"/>
          <w:sz w:val="22"/>
          <w:szCs w:val="22"/>
        </w:rPr>
        <w:t xml:space="preserve">Including November 2025 &amp; April 2026 Updates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Key Statistics You Need to Know</w:t>
      </w:r>
    </w:p>
    <w:p>
      <w:pPr>
        <w:spacing w:after="120"/>
      </w:pPr>
      <w:r>
        <w:rPr>
          <w:rFonts w:ascii="Arial" w:cs="Arial" w:eastAsia="Arial" w:hAnsi="Arial"/>
          <w:color w:val="333333"/>
          <w:sz w:val="22"/>
          <w:szCs w:val="22"/>
        </w:rPr>
        <w:t xml:space="preserve">Understanding the scale and common pitfalls of App Store review helps set the right expectations for your submission. Apple reviewed approximately 7.77 million app submissions in 2024 alone, rejecting roughly 25% of them. Nearly 40% of those rejections stem from preventable errors, meaning the odds are strongly in your favor if you follow this guide carefully.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jc w:val="center"/>
            </w:pPr>
            <w:r>
              <w:rPr>
                <w:rFonts w:ascii="Arial" w:cs="Arial" w:eastAsia="Arial" w:hAnsi="Arial"/>
                <w:b/>
                <w:bCs/>
                <w:color w:val="1B3A5C"/>
                <w:sz w:val="40"/>
                <w:szCs w:val="40"/>
              </w:rPr>
              <w:t xml:space="preserve">~25%</w:t>
            </w:r>
          </w:p>
          <w:p>
            <w:pPr>
              <w:jc w:val="center"/>
            </w:pPr>
            <w:r>
              <w:rPr>
                <w:rFonts w:ascii="Arial" w:cs="Arial" w:eastAsia="Arial" w:hAnsi="Arial"/>
                <w:color w:val="666666"/>
                <w:sz w:val="20"/>
                <w:szCs w:val="20"/>
              </w:rPr>
              <w:t xml:space="preserve">of submissions rejected</w:t>
            </w:r>
          </w:p>
        </w:tc>
        <w:tc>
          <w:tcPr>
            <w:tcW w:type="dxa" w:w="4680"/>
            <w:tcBorders>
              <w:top w:val="single" w:color="CCCCCC" w:sz="1"/>
              <w:left w:val="single" w:color="CCCCCC" w:sz="1"/>
              <w:bottom w:val="single" w:color="CCCCCC" w:sz="1"/>
              <w:right w:val="single" w:color="CCCCCC" w:sz="1"/>
            </w:tcBorders>
            <w:shd w:fill="FEF5E7" w:val="clear"/>
            <w:tcMar>
              <w:top w:type="dxa" w:w="120"/>
              <w:left w:type="dxa" w:w="200"/>
              <w:bottom w:type="dxa" w:w="120"/>
              <w:right w:type="dxa" w:w="200"/>
            </w:tcMar>
          </w:tcPr>
          <w:p>
            <w:pPr>
              <w:jc w:val="center"/>
            </w:pPr>
            <w:r>
              <w:rPr>
                <w:rFonts w:ascii="Arial" w:cs="Arial" w:eastAsia="Arial" w:hAnsi="Arial"/>
                <w:b/>
                <w:bCs/>
                <w:color w:val="E67E22"/>
                <w:sz w:val="40"/>
                <w:szCs w:val="40"/>
              </w:rPr>
              <w:t xml:space="preserve">40%+</w:t>
            </w:r>
          </w:p>
          <w:p>
            <w:pPr>
              <w:jc w:val="center"/>
            </w:pPr>
            <w:r>
              <w:rPr>
                <w:rFonts w:ascii="Arial" w:cs="Arial" w:eastAsia="Arial" w:hAnsi="Arial"/>
                <w:color w:val="666666"/>
                <w:sz w:val="20"/>
                <w:szCs w:val="20"/>
              </w:rPr>
              <w:t xml:space="preserve">rejected for Guideline 2.1 alone</w:t>
            </w:r>
          </w:p>
        </w:tc>
      </w:tr>
    </w:tbl>
    <w:p>
      <w:pPr>
        <w:spacing w:after="200"/>
      </w:pPr>
    </w:p>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Most rejections are NOT about code quality. They are about completeness, metadata accuracy, and privacy compliance. This guide covers every major category.</w:t>
      </w:r>
    </w:p>
    <w:p>
      <w:r>
        <w:br w:type="page"/>
      </w:r>
    </w:p>
    <w:p>
      <w:pPr>
        <w:pStyle w:val="Heading1"/>
        <w:spacing w:after="200" w:before="360"/>
      </w:pPr>
      <w:r>
        <w:rPr>
          <w:rFonts w:ascii="Arial" w:cs="Arial" w:eastAsia="Arial" w:hAnsi="Arial"/>
          <w:b/>
          <w:bCs/>
          <w:color w:val="1B3A5C"/>
          <w:sz w:val="32"/>
          <w:szCs w:val="32"/>
        </w:rPr>
        <w:t xml:space="preserve">1. App Completeness &amp; Performance (Guideline 2.1)</w:t>
      </w:r>
    </w:p>
    <w:p>
      <w:pPr>
        <w:spacing w:after="120"/>
      </w:pPr>
      <w:r>
        <w:rPr>
          <w:rFonts w:ascii="Arial" w:cs="Arial" w:eastAsia="Arial" w:hAnsi="Arial"/>
          <w:color w:val="333333"/>
          <w:sz w:val="22"/>
          <w:szCs w:val="22"/>
        </w:rPr>
        <w:t xml:space="preserve">This is the single biggest reason for rejection, accounting for over 40% of all rejections. Your app must be fully functional, polished, and free of placeholder content before submission.</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 your app thoroughly on all supported device types (iPhone SE through iPhone 16 Pro Max, all supported iPads) before submitting.</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every feature, button, and flow works end-to-end — reviewers will tap on everything.</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a fully functional demo/test account with pre-populated data in the App Review Information section if your app requires login.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 on the latest iOS version AND at least one version back (e.g., iOS 18 and iOS 17).</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Verify your app handles edge cases gracefully: no internet, empty states, expired sessions, and low storage.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Remove all placeholder content (Lorem Ipsum, test images, “coming soon” labels).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your app launches within an acceptable timeframe; extended load times will trigger rejection.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Run Instruments (Leaks, Time Profiler) to catch memory leaks and performance bottlenecks.</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an app that crashes, freezes, or displays blank screens under any normal usage scenario.</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beta, test, trial, or demo labels anywhere in your app or metadata.</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Leave broken links, dead-end screens, or non-functional features — even hidden ones.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Reference features that are “coming soon” or not yet implemented.</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with hardcoded test data, debug logs visible in the UI, or developer-only menus.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Forget to disable TestFlight-specific behaviors or test environment URLs in your release build.</w:t>
            </w:r>
          </w:p>
        </w:tc>
      </w:tr>
    </w:tbl>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Apple reviewers test on real devices, not simulators. Always do your final QA pass on physical hardware.</w:t>
      </w:r>
    </w:p>
    <w:p>
      <w:r>
        <w:br w:type="page"/>
      </w:r>
    </w:p>
    <w:p>
      <w:pPr>
        <w:pStyle w:val="Heading1"/>
        <w:spacing w:after="200" w:before="360"/>
      </w:pPr>
      <w:r>
        <w:rPr>
          <w:rFonts w:ascii="Arial" w:cs="Arial" w:eastAsia="Arial" w:hAnsi="Arial"/>
          <w:b/>
          <w:bCs/>
          <w:color w:val="1B3A5C"/>
          <w:sz w:val="32"/>
          <w:szCs w:val="32"/>
        </w:rPr>
        <w:t xml:space="preserve">2. Privacy &amp; Data Collection (Guideline 5.1)</w:t>
      </w:r>
    </w:p>
    <w:p>
      <w:pPr>
        <w:spacing w:after="120"/>
      </w:pPr>
      <w:r>
        <w:rPr>
          <w:rFonts w:ascii="Arial" w:cs="Arial" w:eastAsia="Arial" w:hAnsi="Arial"/>
          <w:color w:val="333333"/>
          <w:sz w:val="22"/>
          <w:szCs w:val="22"/>
        </w:rPr>
        <w:t xml:space="preserve">Privacy is Apple’s top enforcement priority. Non-compliance with privacy provisions is now the leading cause of app rejections for updates. Apple requires detailed, honest disclosures about every piece of data your app touches.</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Provide a clear, accessible privacy policy URL that is live and loads correctly at the time of review.</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Request only the permissions your app truly needs, and explain the purpose of each in the permission dialog (NSUsageDescription strings).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Complete the App Privacy Nutrition Label in App Store Connect with 100% accuracy — every data type, every purpose.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Disclose ALL third-party SDKs that collect user data (analytics, crash reporting, ad networks, AI services).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SDK privacy manifests and signatures for all third-party SDKs (required as of 2025).</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Implement App Tracking Transparency (ATT) if you access the device’s advertising identifier or track users across apps.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Provide a working account deletion mechanism if your app allows account creation (required since June 2023).</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Give users clear opt-in/opt-out controls for any data collection beyond what is strictly necessary for app functionality.</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Access contacts, photos, camera, microphone, location, or health data without a clear, user-facing purpose.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Collect more data than what is disclosed in your App Privacy Label — Apple cross-checks your declared data against your app’s actual behavior.</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Embed hidden trackers or analytics that are not reflected in your privacy disclosures.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device fingerprinting techniques as a substitute for user consent.</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Fail to mention third-party data sharing in your privacy policy, especially with AI service providers.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Skip the account deletion feature if users can create accounts — this is a guaranteed rejection.</w:t>
            </w:r>
          </w:p>
        </w:tc>
      </w:tr>
    </w:tbl>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Audit all SDKs before every release. A single third-party SDK update can introduce new data collection that invalidates your privacy label.</w:t>
      </w:r>
    </w:p>
    <w:p>
      <w:r>
        <w:br w:type="page"/>
      </w:r>
    </w:p>
    <w:p>
      <w:pPr>
        <w:pStyle w:val="Heading1"/>
        <w:spacing w:after="200" w:before="360"/>
      </w:pPr>
      <w:r>
        <w:rPr>
          <w:rFonts w:ascii="Arial" w:cs="Arial" w:eastAsia="Arial" w:hAnsi="Arial"/>
          <w:b/>
          <w:bCs/>
          <w:color w:val="1B3A5C"/>
          <w:sz w:val="32"/>
          <w:szCs w:val="32"/>
        </w:rPr>
        <w:t xml:space="preserve">3. AI &amp; Automation Transparency (Guideline 5.1.2(i))</w:t>
      </w:r>
    </w:p>
    <w:p>
      <w:pPr>
        <w:spacing w:after="120"/>
      </w:pPr>
      <w:r>
        <w:rPr>
          <w:rFonts w:ascii="Arial" w:cs="Arial" w:eastAsia="Arial" w:hAnsi="Arial"/>
          <w:color w:val="333333"/>
          <w:sz w:val="22"/>
          <w:szCs w:val="22"/>
        </w:rPr>
        <w:t xml:space="preserve">This is a major new enforcement area. Starting November 2025, Apple requires all apps that share personal data with third-party AI services to disclose this fact and obtain explicit user consent. This applies to any use of external AI APIs, ML services, or large language models.</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Display a consent modal BEFORE transmitting any personal data to a third-party AI provider. The modal must name the AI provider and specify what data types are shared.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Clearly label all AI-generated content within your app so users know what was created automatically vs. by humans.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Disclose in your App Privacy Label and privacy policy that data is shared with AI services, naming the providers.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Allow users to opt out of AI features that process their personal data, wherever technically feasible.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Implement content moderation and safety filters if your app uses generative AI that produces user-facing content.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Explain how AI and automated features work in plain language, accessible to non-technical users.</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Silently send user data to third-party AI services (OpenAI, Google AI, etc.) without explicit prior consent.</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Bury AI data-sharing disclosures deep in your Terms of Service — they must be prominent and presented before data transmission.</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AI-generated content that could mislead users into thinking it is human-created, especially in health, legal, or financial contexts.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Ignore Apple’s requirement for a consent modal — a privacy policy mention alone is NOT sufficient.</w:t>
            </w:r>
          </w:p>
        </w:tc>
      </w:tr>
    </w:tbl>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Apple is actively targeting AI-related violations. If your app uses any cloud-based ML or AI API, treat the consent modal as a hard requirement, not a nice-to-have.</w:t>
      </w:r>
    </w:p>
    <w:p>
      <w:r>
        <w:br w:type="page"/>
      </w:r>
    </w:p>
    <w:p>
      <w:pPr>
        <w:pStyle w:val="Heading1"/>
        <w:spacing w:after="200" w:before="360"/>
      </w:pPr>
      <w:r>
        <w:rPr>
          <w:rFonts w:ascii="Arial" w:cs="Arial" w:eastAsia="Arial" w:hAnsi="Arial"/>
          <w:b/>
          <w:bCs/>
          <w:color w:val="1B3A5C"/>
          <w:sz w:val="32"/>
          <w:szCs w:val="32"/>
        </w:rPr>
        <w:t xml:space="preserve">4. Metadata &amp; App Store Listing (Guideline 2.3)</w:t>
      </w:r>
    </w:p>
    <w:p>
      <w:pPr>
        <w:spacing w:after="120"/>
      </w:pPr>
      <w:r>
        <w:rPr>
          <w:rFonts w:ascii="Arial" w:cs="Arial" w:eastAsia="Arial" w:hAnsi="Arial"/>
          <w:color w:val="333333"/>
          <w:sz w:val="22"/>
          <w:szCs w:val="22"/>
        </w:rPr>
        <w:t xml:space="preserve">Misleading or inaccurate metadata is one of the top three rejection reasons. Apple reviews your app name, subtitle, description, keywords, screenshots, and preview videos with equal scrutiny to your app’s code.</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your app name, subtitle, and description accurately reflect what the app does. Do not exaggerate capabilities.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screenshots that show the REAL app experience on actual device frames — what users see must match what they get.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Keep your keywords relevant and honest. Only use terms that directly relate to your app’s features and content.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Make sure your app preview video shows actual in-app footage, not promotional animations or features the app doesn’t have.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Update your screenshots and description whenever you make significant UI or feature changes.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Provide complete and accurate App Review Notes explaining any special configurations, test credentials, or hardware requirements.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Choose the correct primary and secondary categories for your app.</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competitor names, misleading terms, or unrelated trending keywords in your metadata.</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Show features in screenshots or videos that do not exist in the current build of your app.</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pricing or promotional language (“free,” “sale,” “limited time”) in the app name or subtitle.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generic or stock screenshots that don’t represent your app’s actual interface.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without App Review Notes when your app requires login, hardware, or special setup for testing.</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Claim your app is something it is not (e.g., calling a simple web wrapper a “native experience”).</w:t>
            </w:r>
          </w:p>
        </w:tc>
      </w:tr>
    </w:tbl>
    <w:p>
      <w:r>
        <w:br w:type="page"/>
      </w:r>
    </w:p>
    <w:p>
      <w:pPr>
        <w:pStyle w:val="Heading1"/>
        <w:spacing w:after="200" w:before="360"/>
      </w:pPr>
      <w:r>
        <w:rPr>
          <w:rFonts w:ascii="Arial" w:cs="Arial" w:eastAsia="Arial" w:hAnsi="Arial"/>
          <w:b/>
          <w:bCs/>
          <w:color w:val="1B3A5C"/>
          <w:sz w:val="32"/>
          <w:szCs w:val="32"/>
        </w:rPr>
        <w:t xml:space="preserve">5. In-App Purchases &amp; Subscriptions (Guideline 3.1)</w:t>
      </w:r>
    </w:p>
    <w:p>
      <w:pPr>
        <w:spacing w:after="120"/>
      </w:pPr>
      <w:r>
        <w:rPr>
          <w:rFonts w:ascii="Arial" w:cs="Arial" w:eastAsia="Arial" w:hAnsi="Arial"/>
          <w:color w:val="333333"/>
          <w:sz w:val="22"/>
          <w:szCs w:val="22"/>
        </w:rPr>
        <w:t xml:space="preserve">Payment-related rejections are extremely common and often the hardest to resolve quickly. Apple is strict about how you handle transactions, present pricing, and communicate subscription terms to users.</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Apple’s StoreKit framework for ALL digital content purchases (subscriptions, premium features, virtual items, content unlocks).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all IAP products in App Store Connect and attach them to your app binary BEFORE submitting for review.</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Display full pricing details, renewal terms, and cancellation instructions clearly before any purchase confirmation.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Provide a “Restore Purchases” button that is easy to find, typically in your app’s settings or subscription management screen.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Follow Apple’s subscription offer guidelines if using introductory offers, promotional offers, or offer codes.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Clearly distinguish between free and paid features throughout your app’s user experience.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StoreKit 2 APIs for new implementations — Apple is moving away from the original StoreKit API.</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Route digital content purchases outside of Apple’s IAP system (except where permitted by court order in the US or DMA in the EU, which have specific implementation requirements).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UI patterns that pressure, trick, or mislead users into making purchases (dark patterns).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Hide subscription auto-renewal terms or make cancellation difficult to find.</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Offer different pricing or functionality to users who pay outside the App Store vs. through IAP.</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your app with IAP products that are not yet created or properly configured in App Store Connect.</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ads, pop-ups, or notifications to pressure users into purchasing or subscribing.</w:t>
            </w:r>
          </w:p>
        </w:tc>
      </w:tr>
    </w:tbl>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If you offer a free trial, clearly state what happens when the trial ends. Reviewers specifically check that trial-to-paid transitions are transparent.</w:t>
      </w:r>
    </w:p>
    <w:p>
      <w:r>
        <w:br w:type="page"/>
      </w:r>
    </w:p>
    <w:p>
      <w:pPr>
        <w:pStyle w:val="Heading1"/>
        <w:spacing w:after="200" w:before="360"/>
      </w:pPr>
      <w:r>
        <w:rPr>
          <w:rFonts w:ascii="Arial" w:cs="Arial" w:eastAsia="Arial" w:hAnsi="Arial"/>
          <w:b/>
          <w:bCs/>
          <w:color w:val="1B3A5C"/>
          <w:sz w:val="32"/>
          <w:szCs w:val="32"/>
        </w:rPr>
        <w:t xml:space="preserve">6. Design, User Interface &amp; Accessibility (Guideline 4)</w:t>
      </w:r>
    </w:p>
    <w:p>
      <w:pPr>
        <w:spacing w:after="120"/>
      </w:pPr>
      <w:r>
        <w:rPr>
          <w:rFonts w:ascii="Arial" w:cs="Arial" w:eastAsia="Arial" w:hAnsi="Arial"/>
          <w:color w:val="333333"/>
          <w:sz w:val="22"/>
          <w:szCs w:val="22"/>
        </w:rPr>
        <w:t xml:space="preserve">Apple holds apps to a high standard of design quality. Your app must be intuitive, accessible, and follow iOS design conventions. Accessibility is not optional — it is an active review criterion.</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Follow Apple’s Human Interface Guidelines (HIG) for navigation, layout, and interaction patterns.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Support Dynamic Type so text scales with the user’s preferred text size settings.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Support Dark Mode and ensure your UI looks correct in both light and dark appearances.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all text has sufficient color contrast against its background (WCAG AA minimum, 4.5:1 for body text).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Provide VoiceOver labels for all interactive elements and ensure your app is navigable with VoiceOver enabled.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Support the full range of screen sizes, including the latest iPhone and iPad models.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your app works correctly in both portrait and landscape orientations (if applicable to your app type).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native iOS components (UIKit/SwiftUI) wherever possible for consistent, familiar interactions.</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 minimal app that is essentially a repackaged website in a WebView — it must provide native functionality or value.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custom navigation patterns that conflict with iOS conventions (e.g., overriding the back swipe gesture).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Ignore accessibility requirements — apps that are not usable with assistive technologies face increased scrutiny.</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an app with tiny, unreadable text or touch targets smaller than 44x44 points.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deprecated or private APIs that could break with iOS updates.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Display content that is cut off, overlapping, or broken on any supported screen size.</w:t>
            </w:r>
          </w:p>
        </w:tc>
      </w:tr>
    </w:tbl>
    <w:p>
      <w:r>
        <w:br w:type="page"/>
      </w:r>
    </w:p>
    <w:p>
      <w:pPr>
        <w:pStyle w:val="Heading1"/>
        <w:spacing w:after="200" w:before="360"/>
      </w:pPr>
      <w:r>
        <w:rPr>
          <w:rFonts w:ascii="Arial" w:cs="Arial" w:eastAsia="Arial" w:hAnsi="Arial"/>
          <w:b/>
          <w:bCs/>
          <w:color w:val="1B3A5C"/>
          <w:sz w:val="32"/>
          <w:szCs w:val="32"/>
        </w:rPr>
        <w:t xml:space="preserve">7. Content, Legal &amp; Safety (Guidelines 1.x &amp; 5.x)</w:t>
      </w:r>
    </w:p>
    <w:p>
      <w:pPr>
        <w:spacing w:after="120"/>
      </w:pPr>
      <w:r>
        <w:rPr>
          <w:rFonts w:ascii="Arial" w:cs="Arial" w:eastAsia="Arial" w:hAnsi="Arial"/>
          <w:color w:val="333333"/>
          <w:sz w:val="22"/>
          <w:szCs w:val="22"/>
        </w:rPr>
        <w:t xml:space="preserve">Apple enforces strict content standards. Apps must be appropriate for their rated audience, comply with legal requirements across all territories where they are distributed, and handle user-generated content responsibly.</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Select the correct age rating using Apple’s content rating questionnaire — answer every question honestly.</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Implement robust content moderation (reporting, blocking, filtering) if your app includes user-generated content (UGC).</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Implement age-restriction mechanisms for UGC-enabled apps (required under Guideline 1.2.1 as of 2025).</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your app complies with COPPA, GDPR, and all relevant local regulations for your distribution territories.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required legal documents (Terms of Service, EULA) and make them accessible within the app.</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Obtain proper licenses for any copyrighted material, music, images, or IP used in your app.</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Display required legal disclosures (e.g., gambling disclaimers, health disclaimers) where applicable.</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objectionable, offensive, or harmful content that does not match your selected age rating.</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Allow users to share content without any moderation, reporting, or blocking mechanisms.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copyrighted material, trademarks, or intellectual property without proper licensing.</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Distribute a health or medical app without appropriate disclaimers and compliance with health data regulations.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hidden features that violate guidelines but are not visible during normal review — Apple uses automated and manual checks and can revoke your app post-launch.</w:t>
            </w:r>
          </w:p>
        </w:tc>
      </w:tr>
    </w:tbl>
    <w:p>
      <w:r>
        <w:br w:type="page"/>
      </w:r>
    </w:p>
    <w:p>
      <w:pPr>
        <w:pStyle w:val="Heading1"/>
        <w:spacing w:after="200" w:before="360"/>
      </w:pPr>
      <w:r>
        <w:rPr>
          <w:rFonts w:ascii="Arial" w:cs="Arial" w:eastAsia="Arial" w:hAnsi="Arial"/>
          <w:b/>
          <w:bCs/>
          <w:color w:val="1B3A5C"/>
          <w:sz w:val="32"/>
          <w:szCs w:val="32"/>
        </w:rPr>
        <w:t xml:space="preserve">8. Technical &amp; SDK Requirements (2026 Updates)</w:t>
      </w:r>
    </w:p>
    <w:p>
      <w:pPr>
        <w:spacing w:after="120"/>
      </w:pPr>
      <w:r>
        <w:rPr>
          <w:rFonts w:ascii="Arial" w:cs="Arial" w:eastAsia="Arial" w:hAnsi="Arial"/>
          <w:color w:val="333333"/>
          <w:sz w:val="22"/>
          <w:szCs w:val="22"/>
        </w:rPr>
        <w:t xml:space="preserve">Apple regularly updates its minimum SDK, API, and build requirements. Failing to keep up with these technical mandates is an easy, preventable rejection.</w:t>
      </w:r>
    </w:p>
    <w:p>
      <w:pPr>
        <w:spacing w:after="80"/>
      </w:pPr>
    </w:p>
    <w:p>
      <w:pPr>
        <w:pStyle w:val="Heading2"/>
        <w:spacing w:after="120" w:before="240"/>
      </w:pPr>
      <w:r>
        <w:rPr>
          <w:rFonts w:ascii="Arial" w:cs="Arial" w:eastAsia="Arial" w:hAnsi="Arial"/>
          <w:b/>
          <w:bCs/>
          <w:color w:val="2E75B6"/>
          <w:sz w:val="26"/>
          <w:szCs w:val="26"/>
        </w:rPr>
        <w:t xml:space="preserve">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Build with the iOS 26 / iPadOS 26 SDK or later for all submissions starting April 28, 2026.</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SDK privacy manifests and signatures for all third-party frameworks and SDKs.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only documented, public Apple APIs — review Apple’s API diff documents with each new Xcode release.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Support the latest devices and screen sizes, including any newly released hardware.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Ensure your binary is properly signed and your provisioning profiles are up to date.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Set a reasonable minimum deployment target (Apple recommends supporting at least two major iOS versions back).</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Include all required app icons and launch screen configurations (no black screens on launch).</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 with Xcode’s built-in static analyzer and address all warnings before submission.</w:t>
            </w:r>
          </w:p>
        </w:tc>
      </w:tr>
    </w:tbl>
    <w:p>
      <w:pPr>
        <w:spacing w:after="200"/>
      </w:pPr>
    </w:p>
    <w:p>
      <w:pPr>
        <w:pStyle w:val="Heading2"/>
        <w:spacing w:after="120" w:before="240"/>
      </w:pPr>
      <w:r>
        <w:rPr>
          <w:rFonts w:ascii="Arial" w:cs="Arial" w:eastAsia="Arial" w:hAnsi="Arial"/>
          <w:b/>
          <w:bCs/>
          <w:color w:val="2E75B6"/>
          <w:sz w:val="26"/>
          <w:szCs w:val="26"/>
        </w:rPr>
        <w:t xml:space="preserve">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private or undocumented APIs — Apple’s automated scans will catch these and reject your binary immediately.</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Submit with an outdated SDK that does not meet Apple’s current minimum requirement.</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Ignore deprecation warnings — deprecated APIs may stop working and cause crashes after an OS update.</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Bundle frameworks or libraries that are flagged by Apple’s privacy manifest requirements without proper manifests.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Rely on third-party SDKs that have not been updated for the latest iOS version.</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background execution modes (background audio, location, VoIP, etc.) without a legitimate, user-facing reason.</w:t>
            </w:r>
          </w:p>
        </w:tc>
      </w:tr>
    </w:tbl>
    <w:p>
      <w:r>
        <w:br w:type="page"/>
      </w:r>
    </w:p>
    <w:p>
      <w:pPr>
        <w:pStyle w:val="Heading1"/>
        <w:spacing w:after="200" w:before="360"/>
      </w:pPr>
      <w:r>
        <w:rPr>
          <w:rFonts w:ascii="Arial" w:cs="Arial" w:eastAsia="Arial" w:hAnsi="Arial"/>
          <w:b/>
          <w:bCs/>
          <w:color w:val="1B3A5C"/>
          <w:sz w:val="32"/>
          <w:szCs w:val="32"/>
        </w:rPr>
        <w:t xml:space="preserve">9. Pre-Submission Checklist</w:t>
      </w:r>
    </w:p>
    <w:p>
      <w:pPr>
        <w:spacing w:after="120"/>
      </w:pPr>
      <w:r>
        <w:rPr>
          <w:rFonts w:ascii="Arial" w:cs="Arial" w:eastAsia="Arial" w:hAnsi="Arial"/>
          <w:color w:val="333333"/>
          <w:sz w:val="22"/>
          <w:szCs w:val="22"/>
        </w:rPr>
        <w:t xml:space="preserve">Run through this checklist before every App Store submission. Each item maps to a common rejection reason. Completing this list dramatically reduces your risk of rejection.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Related Guideline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launches without crashing on all supported devices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2.1 Performance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2</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All features are functional — no placeholder content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2.1 App Completeness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Test/demo account credentials included in Review Notes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2.1 App Completeness</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4</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Privacy policy URL is live and accessible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5.1 Privacy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Privacy Label is complete and accurate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5.1 Privacy</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6</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All permission usage descriptions are clear and specific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5.1 Privacy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7</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AI consent modal implemented (if applicable)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5.1.2(i)</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8</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SDK privacy manifests included for all third-party SDKs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5.1 Privacy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Account deletion feature works correctly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5.1.1(v)</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Screenshots match the current app UI exactly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2.3 Metadata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 name, subtitle, description are accurate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2.3 Metadata</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12</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All IAP products created and attached in App Store Connect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3.1 Payments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Subscription terms and cancellation info displayed clearly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3.1.2 Subscriptions</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14</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Restore Purchases button present and functional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3.1.1 IAP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Age rating questionnaire answered accurately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1.x Content</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16</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Content moderation in place for UGC (if applicable)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1.2 UGC</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17</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Built with iOS 26 SDK (after April 28,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Technical</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18</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No private API usage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2.5.1 Software Req.</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19</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Dynamic Type and VoiceOver supported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5B6"/>
                <w:sz w:val="20"/>
                <w:szCs w:val="20"/>
              </w:rPr>
              <w:t xml:space="preserve">4.x Design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0"/>
                <w:szCs w:val="20"/>
              </w:rPr>
              <w:t xml:space="preserve">Dark Mode tested and rendering correctly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E75B6"/>
                <w:sz w:val="20"/>
                <w:szCs w:val="20"/>
              </w:rPr>
              <w:t xml:space="preserve">4.x Design</w:t>
            </w:r>
          </w:p>
        </w:tc>
      </w:tr>
    </w:tbl>
    <w:p>
      <w:pPr>
        <w:spacing w:after="200"/>
      </w:pPr>
    </w:p>
    <w:p>
      <w:r>
        <w:br w:type="page"/>
      </w:r>
    </w:p>
    <w:p>
      <w:pPr>
        <w:pStyle w:val="Heading1"/>
        <w:spacing w:after="200" w:before="360"/>
      </w:pPr>
      <w:r>
        <w:rPr>
          <w:rFonts w:ascii="Arial" w:cs="Arial" w:eastAsia="Arial" w:hAnsi="Arial"/>
          <w:b/>
          <w:bCs/>
          <w:color w:val="1B3A5C"/>
          <w:sz w:val="32"/>
          <w:szCs w:val="32"/>
        </w:rPr>
        <w:t xml:space="preserve">10. What to Do If Your App Gets Rejected</w:t>
      </w:r>
    </w:p>
    <w:p>
      <w:pPr>
        <w:spacing w:after="120"/>
      </w:pPr>
      <w:r>
        <w:rPr>
          <w:rFonts w:ascii="Arial" w:cs="Arial" w:eastAsia="Arial" w:hAnsi="Arial"/>
          <w:color w:val="333333"/>
          <w:sz w:val="22"/>
          <w:szCs w:val="22"/>
        </w:rPr>
        <w:t xml:space="preserve">Rejection is not the end of the road. Apple provides specific feedback through the Resolution Center in App Store Connect, and most issues can be resolved quickly if handled correctly.</w:t>
      </w:r>
    </w:p>
    <w:p>
      <w:pPr>
        <w:spacing w:after="120"/>
      </w:pPr>
    </w:p>
    <w:p>
      <w:pPr>
        <w:pStyle w:val="Heading2"/>
        <w:spacing w:after="120" w:before="240"/>
      </w:pPr>
      <w:r>
        <w:rPr>
          <w:rFonts w:ascii="Arial" w:cs="Arial" w:eastAsia="Arial" w:hAnsi="Arial"/>
          <w:b/>
          <w:bCs/>
          <w:color w:val="2E75B6"/>
          <w:sz w:val="26"/>
          <w:szCs w:val="26"/>
        </w:rPr>
        <w:t xml:space="preserve">Step-by-Step Response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Read the rejection message carefully — identify the specific guideline(s) cited and the exact issue described.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the Resolution Center to ask clarifying questions if the rejection reason is unclear. Be professional and specific.</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Fix the cited issue completely before resubmitting. Partial fixes lead to repeated rejections and increased scrutiny.</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Update your Review Notes to explain what you changed and why, making the reviewer’s job easier.</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If you believe the rejection was in error, file an appeal through the App Review Board with a clear, factual explanation.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Track your rejection history — repeated rejections for the same guideline trigger heightened review scrutiny on future submissions.</w:t>
            </w:r>
          </w:p>
        </w:tc>
      </w:tr>
    </w:tbl>
    <w:p>
      <w:pPr>
        <w:spacing w:after="200"/>
      </w:pPr>
    </w:p>
    <w:p>
      <w:pPr>
        <w:pStyle w:val="Heading2"/>
        <w:spacing w:after="120" w:before="240"/>
      </w:pPr>
      <w:r>
        <w:rPr>
          <w:rFonts w:ascii="Arial" w:cs="Arial" w:eastAsia="Arial" w:hAnsi="Arial"/>
          <w:b/>
          <w:bCs/>
          <w:color w:val="2E75B6"/>
          <w:sz w:val="26"/>
          <w:szCs w:val="26"/>
        </w:rPr>
        <w:t xml:space="preserve">Avoid These Mistakes After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Resubmit without addressing the specific issue — this wastes time and damages your standing with the review team.</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 confrontational or dismissive in the Resolution Center — reviewers are more helpful when treated with respect.</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Try to sneak rejected features back in through minor UI changes — Apple’s automated tools will flag repeat patterns.</w:t>
            </w:r>
          </w:p>
        </w:tc>
      </w:tr>
      <w:tr>
        <w:tc>
          <w:tcPr>
            <w:tcW w:type="dxa" w:w="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Create a new developer account to circumvent prior rejections — Apple will catch this and ban the new account.</w:t>
            </w:r>
          </w:p>
        </w:tc>
      </w:tr>
    </w:tbl>
    <w:p>
      <w:pPr>
        <w:spacing w:after="200"/>
      </w:pPr>
    </w:p>
    <w:p>
      <w:pPr>
        <w:pBdr>
          <w:left w:val="single" w:color="E67E22" w:sz="12" w:space="8"/>
        </w:pBdr>
        <w:spacing w:after="120" w:before="120"/>
        <w:ind w:left="240"/>
      </w:pPr>
      <w:r>
        <w:rPr>
          <w:rFonts w:ascii="Arial" w:cs="Arial" w:eastAsia="Arial" w:hAnsi="Arial"/>
          <w:b/>
          <w:bCs/>
          <w:color w:val="E67E22"/>
          <w:sz w:val="22"/>
          <w:szCs w:val="22"/>
        </w:rPr>
        <w:t xml:space="preserve">PRO TIP: </w:t>
      </w:r>
      <w:r>
        <w:rPr>
          <w:rFonts w:ascii="Arial" w:cs="Arial" w:eastAsia="Arial" w:hAnsi="Arial"/>
          <w:color w:val="666666"/>
          <w:sz w:val="22"/>
          <w:szCs w:val="22"/>
        </w:rPr>
        <w:t xml:space="preserve">Average review time is 24–48 hours. If you need expedited review for a critical bug fix, you can request one through App Store Connect, but use this sparingly.</w:t>
      </w:r>
    </w:p>
    <w:p>
      <w:pPr>
        <w:spacing w:before="400"/>
      </w:pPr>
    </w:p>
    <w:p>
      <w:pPr>
        <w:pBdr>
          <w:top w:val="single" w:color="2E75B6" w:sz="4" w:space="8"/>
        </w:pBdr>
        <w:spacing w:after="120" w:before="200"/>
      </w:pPr>
      <w:r>
        <w:rPr>
          <w:rFonts w:ascii="Arial" w:cs="Arial" w:eastAsia="Arial" w:hAnsi="Arial"/>
          <w:i/>
          <w:iCs/>
          <w:color w:val="2E75B6"/>
          <w:sz w:val="24"/>
          <w:szCs w:val="24"/>
        </w:rPr>
        <w:t xml:space="preserve">Remember: A smooth App Store approval is the result of preparation, not luck. Follow this guide, use the checklist, and submit with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tabs>
        <w:tab w:val="right" w:pos="9026"/>
      </w:tabs>
    </w:pPr>
    <w:r>
      <w:rPr>
        <w:rFonts w:ascii="Arial" w:cs="Arial" w:eastAsia="Arial" w:hAnsi="Arial"/>
        <w:i/>
        <w:iCs/>
        <w:color w:val="666666"/>
        <w:sz w:val="18"/>
        <w:szCs w:val="18"/>
      </w:rPr>
      <w:t xml:space="preserve">iOS App Store Approval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2026-03-31T22:40:59.785Z</dcterms:created>
  <dcterms:modified xsi:type="dcterms:W3CDTF">2026-03-31T22:40:59.785Z</dcterms:modified>
</cp:coreProperties>
</file>

<file path=docProps/custom.xml><?xml version="1.0" encoding="utf-8"?>
<Properties xmlns="http://schemas.openxmlformats.org/officeDocument/2006/custom-properties" xmlns:vt="http://schemas.openxmlformats.org/officeDocument/2006/docPropsVTypes"/>
</file>