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42A" w:rsidRDefault="009D0C54">
      <w:r>
        <w:t xml:space="preserve">Plano de execução para criação do IO Domain (secondary) da máquina M6-32 S/N </w:t>
      </w:r>
      <w:r w:rsidRPr="009D0C54">
        <w:t>AK00183721</w:t>
      </w:r>
      <w:r>
        <w:t>.</w:t>
      </w:r>
    </w:p>
    <w:p w:rsidR="009D0C54" w:rsidRDefault="009D0C54"/>
    <w:p w:rsidR="009D0C54" w:rsidRDefault="009D0C54" w:rsidP="009D0C54">
      <w:pPr>
        <w:pStyle w:val="PargrafodaLista"/>
        <w:numPr>
          <w:ilvl w:val="0"/>
          <w:numId w:val="1"/>
        </w:numPr>
      </w:pPr>
      <w:r>
        <w:t xml:space="preserve">Migração da LDOM (dbrpcaprux001) para a M7-16 DCU0. </w:t>
      </w:r>
      <w:r w:rsidRPr="009D0C54">
        <w:rPr>
          <w:color w:val="70AD47" w:themeColor="accent6"/>
        </w:rPr>
        <w:t>Feito</w:t>
      </w:r>
      <w:r>
        <w:t>.</w:t>
      </w:r>
    </w:p>
    <w:p w:rsidR="00255D68" w:rsidRDefault="00255D68" w:rsidP="00255D68">
      <w:pPr>
        <w:pStyle w:val="PargrafodaLista"/>
        <w:numPr>
          <w:ilvl w:val="0"/>
          <w:numId w:val="1"/>
        </w:numPr>
      </w:pPr>
      <w:r>
        <w:t xml:space="preserve">Criar LDOm (secondary) </w:t>
      </w:r>
      <w:r w:rsidRPr="009F3D50">
        <w:rPr>
          <w:color w:val="70AD47" w:themeColor="accent6"/>
        </w:rPr>
        <w:t>Feito</w:t>
      </w:r>
      <w:r>
        <w:rPr>
          <w:color w:val="70AD47" w:themeColor="accent6"/>
        </w:rPr>
        <w:t>.</w:t>
      </w:r>
    </w:p>
    <w:p w:rsidR="009D0C54" w:rsidRDefault="009D0C54" w:rsidP="009D0C54">
      <w:pPr>
        <w:pStyle w:val="PargrafodaLista"/>
        <w:numPr>
          <w:ilvl w:val="0"/>
          <w:numId w:val="1"/>
        </w:numPr>
      </w:pPr>
      <w:r>
        <w:t xml:space="preserve">Configuração das HBA </w:t>
      </w:r>
    </w:p>
    <w:p w:rsidR="009D0C54" w:rsidRDefault="009D0C54" w:rsidP="009D0C54">
      <w:pPr>
        <w:pStyle w:val="PargrafodaLista"/>
        <w:numPr>
          <w:ilvl w:val="1"/>
          <w:numId w:val="1"/>
        </w:numPr>
      </w:pPr>
      <w:r>
        <w:t>Liberar as HBA PCIe7 e PCIe15.</w:t>
      </w:r>
      <w:r w:rsidR="009F3D50">
        <w:t xml:space="preserve"> </w:t>
      </w:r>
      <w:r w:rsidR="009F3D50" w:rsidRPr="009F3D50">
        <w:rPr>
          <w:color w:val="70AD47" w:themeColor="accent6"/>
        </w:rPr>
        <w:t>Feito.</w:t>
      </w:r>
    </w:p>
    <w:p w:rsidR="009D0C54" w:rsidRDefault="009D0C54" w:rsidP="00255D68">
      <w:pPr>
        <w:pStyle w:val="PargrafodaLista"/>
        <w:numPr>
          <w:ilvl w:val="1"/>
          <w:numId w:val="1"/>
        </w:numPr>
      </w:pPr>
      <w:r>
        <w:t>Solicitar desapresentar os discos das HBAs liberadas (Pcie7 e PCIe15).</w:t>
      </w:r>
      <w:r w:rsidR="006A627A">
        <w:t xml:space="preserve"> </w:t>
      </w:r>
      <w:r w:rsidR="006A627A" w:rsidRPr="00255D68">
        <w:rPr>
          <w:color w:val="70AD47" w:themeColor="accent6"/>
        </w:rPr>
        <w:t>Feito.</w:t>
      </w:r>
    </w:p>
    <w:p w:rsidR="009D0C54" w:rsidRDefault="009D0C54" w:rsidP="00255D68">
      <w:pPr>
        <w:pStyle w:val="PargrafodaLista"/>
        <w:numPr>
          <w:ilvl w:val="1"/>
          <w:numId w:val="1"/>
        </w:numPr>
      </w:pPr>
      <w:r>
        <w:t>Solicitar discos de S.O. para instalação do secondary.</w:t>
      </w:r>
      <w:r w:rsidR="006A627A">
        <w:t xml:space="preserve"> </w:t>
      </w:r>
      <w:r w:rsidR="006A627A" w:rsidRPr="00255D68">
        <w:rPr>
          <w:color w:val="FFC000"/>
        </w:rPr>
        <w:t>Em andamento</w:t>
      </w:r>
    </w:p>
    <w:p w:rsidR="009D0C54" w:rsidRPr="00255D68" w:rsidRDefault="009D0C54" w:rsidP="00255D68">
      <w:pPr>
        <w:pStyle w:val="PargrafodaLista"/>
        <w:numPr>
          <w:ilvl w:val="1"/>
          <w:numId w:val="1"/>
        </w:numPr>
        <w:rPr>
          <w:color w:val="FFC000"/>
        </w:rPr>
      </w:pPr>
      <w:r>
        <w:t>Apresentar discos para o Secondary</w:t>
      </w:r>
      <w:r w:rsidR="006A627A">
        <w:t xml:space="preserve">. </w:t>
      </w:r>
      <w:r w:rsidR="006A627A" w:rsidRPr="00255D68">
        <w:rPr>
          <w:color w:val="FFC000"/>
        </w:rPr>
        <w:t>Em andamento</w:t>
      </w:r>
    </w:p>
    <w:p w:rsidR="00255D68" w:rsidRPr="00255D68" w:rsidRDefault="005528F4" w:rsidP="00255D68">
      <w:pPr>
        <w:pStyle w:val="PargrafodaLista"/>
        <w:numPr>
          <w:ilvl w:val="1"/>
          <w:numId w:val="1"/>
        </w:numPr>
        <w:rPr>
          <w:color w:val="FFC000"/>
        </w:rPr>
      </w:pPr>
      <w:r>
        <w:t>Apresentar discos do cluster DTC a</w:t>
      </w:r>
      <w:r>
        <w:t xml:space="preserve">o secondary. </w:t>
      </w:r>
      <w:r w:rsidRPr="00255D68">
        <w:rPr>
          <w:color w:val="FFC000"/>
        </w:rPr>
        <w:t>Em andamento</w:t>
      </w:r>
    </w:p>
    <w:p w:rsidR="00255D68" w:rsidRDefault="00255D68" w:rsidP="00255D68">
      <w:pPr>
        <w:pStyle w:val="PargrafodaLista"/>
        <w:numPr>
          <w:ilvl w:val="0"/>
          <w:numId w:val="1"/>
        </w:numPr>
      </w:pPr>
      <w:r>
        <w:t>Instalações do SO.</w:t>
      </w:r>
    </w:p>
    <w:p w:rsidR="00255D68" w:rsidRDefault="00255D68" w:rsidP="00255D68">
      <w:pPr>
        <w:pStyle w:val="PargrafodaLista"/>
        <w:numPr>
          <w:ilvl w:val="1"/>
          <w:numId w:val="1"/>
        </w:numPr>
      </w:pPr>
      <w:r>
        <w:t>Solicitar IP e Hostname</w:t>
      </w:r>
    </w:p>
    <w:p w:rsidR="00255D68" w:rsidRDefault="00255D68" w:rsidP="00255D68">
      <w:pPr>
        <w:pStyle w:val="PargrafodaLista"/>
        <w:numPr>
          <w:ilvl w:val="1"/>
          <w:numId w:val="1"/>
        </w:numPr>
      </w:pPr>
      <w:r>
        <w:t>Instalar S.O.</w:t>
      </w:r>
    </w:p>
    <w:p w:rsidR="00255D68" w:rsidRDefault="00255D68" w:rsidP="00255D68">
      <w:pPr>
        <w:pStyle w:val="PargrafodaLista"/>
        <w:numPr>
          <w:ilvl w:val="1"/>
          <w:numId w:val="1"/>
        </w:numPr>
      </w:pPr>
      <w:r>
        <w:t>Configurar IP</w:t>
      </w:r>
    </w:p>
    <w:p w:rsidR="00255D68" w:rsidRDefault="00255D68" w:rsidP="00255D68">
      <w:pPr>
        <w:pStyle w:val="PargrafodaLista"/>
      </w:pPr>
    </w:p>
    <w:p w:rsidR="00255D68" w:rsidRPr="00255D68" w:rsidRDefault="00255D68" w:rsidP="00255D68">
      <w:pPr>
        <w:pStyle w:val="PargrafodaLista"/>
        <w:numPr>
          <w:ilvl w:val="0"/>
          <w:numId w:val="1"/>
        </w:numPr>
        <w:rPr>
          <w:color w:val="0D0D0D" w:themeColor="text1" w:themeTint="F2"/>
        </w:rPr>
      </w:pPr>
      <w:r w:rsidRPr="00255D68">
        <w:rPr>
          <w:color w:val="0D0D0D" w:themeColor="text1" w:themeTint="F2"/>
        </w:rPr>
        <w:t>Configurar MPgroup LDOM por LDOM.</w:t>
      </w:r>
    </w:p>
    <w:p w:rsidR="00255D68" w:rsidRPr="00255D68" w:rsidRDefault="00255D68" w:rsidP="00255D68">
      <w:pPr>
        <w:pStyle w:val="PargrafodaLista"/>
        <w:numPr>
          <w:ilvl w:val="1"/>
          <w:numId w:val="1"/>
        </w:numPr>
        <w:rPr>
          <w:color w:val="0D0D0D" w:themeColor="text1" w:themeTint="F2"/>
        </w:rPr>
      </w:pPr>
      <w:r w:rsidRPr="00255D68">
        <w:rPr>
          <w:color w:val="0D0D0D" w:themeColor="text1" w:themeTint="F2"/>
        </w:rPr>
        <w:t>Desliga LDOM.</w:t>
      </w:r>
    </w:p>
    <w:p w:rsidR="00255D68" w:rsidRPr="00255D68" w:rsidRDefault="00255D68" w:rsidP="00255D68">
      <w:pPr>
        <w:pStyle w:val="PargrafodaLista"/>
        <w:numPr>
          <w:ilvl w:val="1"/>
          <w:numId w:val="1"/>
        </w:numPr>
        <w:rPr>
          <w:color w:val="0D0D0D" w:themeColor="text1" w:themeTint="F2"/>
        </w:rPr>
      </w:pPr>
      <w:r w:rsidRPr="00255D68">
        <w:rPr>
          <w:color w:val="0D0D0D" w:themeColor="text1" w:themeTint="F2"/>
        </w:rPr>
        <w:t>Desapresenta os discos.</w:t>
      </w:r>
    </w:p>
    <w:p w:rsidR="00255D68" w:rsidRPr="00255D68" w:rsidRDefault="00255D68" w:rsidP="00255D68">
      <w:pPr>
        <w:pStyle w:val="PargrafodaLista"/>
        <w:numPr>
          <w:ilvl w:val="1"/>
          <w:numId w:val="1"/>
        </w:numPr>
        <w:rPr>
          <w:color w:val="0D0D0D" w:themeColor="text1" w:themeTint="F2"/>
        </w:rPr>
      </w:pPr>
      <w:r w:rsidRPr="00255D68">
        <w:rPr>
          <w:color w:val="0D0D0D" w:themeColor="text1" w:themeTint="F2"/>
        </w:rPr>
        <w:t>Configura mpgroup</w:t>
      </w:r>
    </w:p>
    <w:p w:rsidR="00255D68" w:rsidRDefault="00255D68" w:rsidP="00255D68">
      <w:pPr>
        <w:pStyle w:val="PargrafodaLista"/>
        <w:numPr>
          <w:ilvl w:val="1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Entrega discos com mpgroup configurado</w:t>
      </w:r>
    </w:p>
    <w:p w:rsidR="00255D68" w:rsidRDefault="00255D68" w:rsidP="00255D68">
      <w:pPr>
        <w:pStyle w:val="PargrafodaLista"/>
      </w:pPr>
    </w:p>
    <w:p w:rsidR="009F3D50" w:rsidRPr="009F3D50" w:rsidRDefault="009F3D50" w:rsidP="009F3D50">
      <w:pPr>
        <w:pStyle w:val="PargrafodaLista"/>
        <w:numPr>
          <w:ilvl w:val="0"/>
          <w:numId w:val="2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2"/>
        </w:numPr>
        <w:rPr>
          <w:vanish/>
        </w:rPr>
      </w:pPr>
    </w:p>
    <w:p w:rsidR="009D0C54" w:rsidRDefault="009D0C54" w:rsidP="0093138C">
      <w:pPr>
        <w:pStyle w:val="PargrafodaLista"/>
        <w:numPr>
          <w:ilvl w:val="0"/>
          <w:numId w:val="2"/>
        </w:numPr>
      </w:pPr>
      <w:r>
        <w:t>Configuração de rede</w:t>
      </w:r>
    </w:p>
    <w:p w:rsidR="001F2FA5" w:rsidRDefault="001F2FA5" w:rsidP="001F2FA5">
      <w:pPr>
        <w:pStyle w:val="PargrafodaLista"/>
        <w:numPr>
          <w:ilvl w:val="1"/>
          <w:numId w:val="2"/>
        </w:numPr>
      </w:pPr>
      <w:r>
        <w:t>Cabear rede Cartões</w:t>
      </w:r>
      <w:r>
        <w:t>, configurar SW e configurar Control;</w:t>
      </w:r>
    </w:p>
    <w:p w:rsidR="009D0C54" w:rsidRDefault="009D0C54" w:rsidP="001F2FA5">
      <w:pPr>
        <w:pStyle w:val="PargrafodaLista"/>
        <w:numPr>
          <w:ilvl w:val="1"/>
          <w:numId w:val="2"/>
        </w:numPr>
      </w:pPr>
      <w:r>
        <w:t>Cabear rede de bkp, configurar SW e configurar Control;</w:t>
      </w:r>
      <w:r w:rsidR="006A627A">
        <w:t xml:space="preserve">  </w:t>
      </w:r>
      <w:r w:rsidR="006A627A" w:rsidRPr="001F2FA5">
        <w:rPr>
          <w:color w:val="70AD47" w:themeColor="accent6"/>
        </w:rPr>
        <w:t>Feito</w:t>
      </w:r>
    </w:p>
    <w:p w:rsidR="0093138C" w:rsidRPr="0093138C" w:rsidRDefault="009D0C54" w:rsidP="0093138C">
      <w:pPr>
        <w:pStyle w:val="PargrafodaLista"/>
        <w:numPr>
          <w:ilvl w:val="1"/>
          <w:numId w:val="2"/>
        </w:numPr>
      </w:pPr>
      <w:r>
        <w:t>Cabear rede de Gerência, con</w:t>
      </w:r>
      <w:r w:rsidR="0093138C">
        <w:t>figurar SW e configurar Control;</w:t>
      </w:r>
      <w:r w:rsidR="006A627A">
        <w:t xml:space="preserve"> </w:t>
      </w:r>
      <w:r w:rsidR="006A627A" w:rsidRPr="001F2FA5">
        <w:rPr>
          <w:color w:val="70AD47" w:themeColor="accent6"/>
        </w:rPr>
        <w:t>Feito</w:t>
      </w:r>
    </w:p>
    <w:p w:rsidR="001F2FA5" w:rsidRDefault="001F2FA5" w:rsidP="0093138C">
      <w:pPr>
        <w:pStyle w:val="PargrafodaLista"/>
        <w:numPr>
          <w:ilvl w:val="1"/>
          <w:numId w:val="2"/>
        </w:numPr>
      </w:pPr>
      <w:r>
        <w:t>Criar infra para Gerência e backup</w:t>
      </w:r>
      <w:r w:rsidR="0093138C">
        <w:t xml:space="preserve"> das interfaces EMS;</w:t>
      </w:r>
      <w:r>
        <w:t xml:space="preserve"> </w:t>
      </w:r>
    </w:p>
    <w:p w:rsidR="0093138C" w:rsidRDefault="0093138C" w:rsidP="0093138C">
      <w:pPr>
        <w:pStyle w:val="PargrafodaLista"/>
        <w:numPr>
          <w:ilvl w:val="1"/>
          <w:numId w:val="2"/>
        </w:numPr>
      </w:pPr>
      <w:r>
        <w:t>Apresentar para o COntrol Domain gerência e backup;</w:t>
      </w:r>
    </w:p>
    <w:p w:rsidR="0093138C" w:rsidRDefault="0093138C" w:rsidP="0093138C">
      <w:pPr>
        <w:pStyle w:val="PargrafodaLista"/>
        <w:numPr>
          <w:ilvl w:val="1"/>
          <w:numId w:val="2"/>
        </w:numPr>
      </w:pPr>
      <w:r>
        <w:t>Retirar cabeamento das interfaces PCIe3 e PCIe11;</w:t>
      </w:r>
    </w:p>
    <w:p w:rsidR="0093138C" w:rsidRDefault="0093138C" w:rsidP="0093138C">
      <w:pPr>
        <w:pStyle w:val="PargrafodaLista"/>
        <w:numPr>
          <w:ilvl w:val="1"/>
          <w:numId w:val="2"/>
        </w:numPr>
      </w:pPr>
      <w:r>
        <w:t xml:space="preserve">Cabear rede PCN PCIe3 e PCIe11, </w:t>
      </w:r>
      <w:r>
        <w:t>configurar SW e configurar Control;</w:t>
      </w:r>
    </w:p>
    <w:p w:rsidR="0093138C" w:rsidRDefault="0093138C" w:rsidP="0093138C">
      <w:pPr>
        <w:pStyle w:val="PargrafodaLista"/>
        <w:numPr>
          <w:ilvl w:val="1"/>
          <w:numId w:val="2"/>
        </w:numPr>
      </w:pPr>
      <w:r>
        <w:t>Cabear rede PCNPriv</w:t>
      </w:r>
      <w:r>
        <w:t xml:space="preserve"> </w:t>
      </w:r>
      <w:r>
        <w:t>PCIe3 e PCIe11, configurar SW e configurar Control;</w:t>
      </w:r>
    </w:p>
    <w:p w:rsidR="0093138C" w:rsidRDefault="0093138C" w:rsidP="0093138C">
      <w:pPr>
        <w:pStyle w:val="PargrafodaLista"/>
        <w:numPr>
          <w:ilvl w:val="1"/>
          <w:numId w:val="2"/>
        </w:numPr>
      </w:pPr>
      <w:r>
        <w:t>Criar infra para a rede PCN e PCNPriv das interfaces PCIe3 e PCIe11.</w:t>
      </w:r>
    </w:p>
    <w:p w:rsidR="009D0C54" w:rsidRDefault="009D0C54" w:rsidP="00170A85">
      <w:pPr>
        <w:pStyle w:val="PargrafodaLista"/>
        <w:ind w:left="1440"/>
      </w:pPr>
      <w:bookmarkStart w:id="0" w:name="_GoBack"/>
      <w:bookmarkEnd w:id="0"/>
    </w:p>
    <w:p w:rsidR="009D0C54" w:rsidRDefault="009D0C54" w:rsidP="009F3D50">
      <w:pPr>
        <w:pStyle w:val="PargrafodaLista"/>
        <w:numPr>
          <w:ilvl w:val="0"/>
          <w:numId w:val="2"/>
        </w:numPr>
      </w:pPr>
      <w:r>
        <w:t>Retirar rede atual PCN e PCNPriv do primary (Para liberar PCIe6 e PCIe11).</w:t>
      </w:r>
    </w:p>
    <w:p w:rsidR="009D0C54" w:rsidRDefault="009D0C54" w:rsidP="009F3D50">
      <w:pPr>
        <w:pStyle w:val="PargrafodaLista"/>
        <w:numPr>
          <w:ilvl w:val="0"/>
          <w:numId w:val="2"/>
        </w:numPr>
      </w:pPr>
      <w:r>
        <w:t>Retirara do Control Domain as interfaces (PCIe6/ PCIe09/ PCIe10/ PCIe14/ EMS2/ EMS4)</w:t>
      </w: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3"/>
        </w:numPr>
        <w:rPr>
          <w:vanish/>
        </w:rPr>
      </w:pPr>
    </w:p>
    <w:p w:rsidR="009D0C54" w:rsidRDefault="009D0C54" w:rsidP="009F3D50">
      <w:pPr>
        <w:pStyle w:val="PargrafodaLista"/>
        <w:numPr>
          <w:ilvl w:val="0"/>
          <w:numId w:val="3"/>
        </w:numPr>
      </w:pPr>
      <w:r>
        <w:t>Apresentar interfaces (PCIe6/ PCIe09/ PCIe10/ PCIe14/ EMS2/ EMS4) ao Secondary.</w:t>
      </w:r>
    </w:p>
    <w:p w:rsidR="009D0C54" w:rsidRDefault="009D0C54" w:rsidP="009F3D50">
      <w:pPr>
        <w:pStyle w:val="PargrafodaLista"/>
        <w:numPr>
          <w:ilvl w:val="0"/>
          <w:numId w:val="3"/>
        </w:numPr>
      </w:pPr>
      <w:r>
        <w:t xml:space="preserve">Criar </w:t>
      </w:r>
      <w:r w:rsidR="00170A85">
        <w:t xml:space="preserve">agregação e </w:t>
      </w:r>
      <w:r>
        <w:t>virtual SW de rede</w:t>
      </w:r>
      <w:r w:rsidR="00170A85">
        <w:t xml:space="preserve"> do secondary</w:t>
      </w:r>
      <w:r>
        <w:t>.</w:t>
      </w:r>
    </w:p>
    <w:p w:rsidR="009D0C54" w:rsidRDefault="009D0C54">
      <w:r>
        <w:tab/>
        <w:t>(Gerência / PCN / BKP / PCNPriv</w:t>
      </w:r>
      <w:r w:rsidR="00EA244B">
        <w:t xml:space="preserve"> / CARTOES</w:t>
      </w:r>
      <w:r>
        <w:t>)</w:t>
      </w: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F3D50" w:rsidRPr="009F3D50" w:rsidRDefault="009F3D50" w:rsidP="009F3D50">
      <w:pPr>
        <w:pStyle w:val="PargrafodaLista"/>
        <w:numPr>
          <w:ilvl w:val="0"/>
          <w:numId w:val="4"/>
        </w:numPr>
        <w:rPr>
          <w:vanish/>
        </w:rPr>
      </w:pPr>
    </w:p>
    <w:p w:rsidR="009D0C54" w:rsidRDefault="009D0C54" w:rsidP="009F3D50">
      <w:pPr>
        <w:pStyle w:val="PargrafodaLista"/>
        <w:numPr>
          <w:ilvl w:val="0"/>
          <w:numId w:val="4"/>
        </w:numPr>
      </w:pPr>
      <w:r>
        <w:t>Desligar LDOMs e configurar a redundância.</w:t>
      </w:r>
    </w:p>
    <w:p w:rsidR="009D0C54" w:rsidRDefault="009D0C54" w:rsidP="009F3D50">
      <w:pPr>
        <w:pStyle w:val="PargrafodaLista"/>
        <w:numPr>
          <w:ilvl w:val="0"/>
          <w:numId w:val="4"/>
        </w:numPr>
      </w:pPr>
      <w:r>
        <w:t>Ligar LDOMs e validar a redundância.</w:t>
      </w:r>
    </w:p>
    <w:sectPr w:rsidR="009D0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D19" w:rsidRDefault="00B71D19" w:rsidP="009D0C54">
      <w:pPr>
        <w:spacing w:after="0" w:line="240" w:lineRule="auto"/>
      </w:pPr>
      <w:r>
        <w:separator/>
      </w:r>
    </w:p>
  </w:endnote>
  <w:endnote w:type="continuationSeparator" w:id="0">
    <w:p w:rsidR="00B71D19" w:rsidRDefault="00B71D19" w:rsidP="009D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D19" w:rsidRDefault="00B71D19" w:rsidP="009D0C54">
      <w:pPr>
        <w:spacing w:after="0" w:line="240" w:lineRule="auto"/>
      </w:pPr>
      <w:r>
        <w:separator/>
      </w:r>
    </w:p>
  </w:footnote>
  <w:footnote w:type="continuationSeparator" w:id="0">
    <w:p w:rsidR="00B71D19" w:rsidRDefault="00B71D19" w:rsidP="009D0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4427"/>
    <w:multiLevelType w:val="hybridMultilevel"/>
    <w:tmpl w:val="B5F86C9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4724612"/>
    <w:multiLevelType w:val="hybridMultilevel"/>
    <w:tmpl w:val="12B06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01147"/>
    <w:multiLevelType w:val="hybridMultilevel"/>
    <w:tmpl w:val="7D98BA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B3D4E"/>
    <w:multiLevelType w:val="hybridMultilevel"/>
    <w:tmpl w:val="0B288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66441"/>
    <w:multiLevelType w:val="hybridMultilevel"/>
    <w:tmpl w:val="33443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54"/>
    <w:rsid w:val="0009242A"/>
    <w:rsid w:val="00170A85"/>
    <w:rsid w:val="001F2FA5"/>
    <w:rsid w:val="00255D68"/>
    <w:rsid w:val="005528F4"/>
    <w:rsid w:val="005F0641"/>
    <w:rsid w:val="006A627A"/>
    <w:rsid w:val="008E22E1"/>
    <w:rsid w:val="0093138C"/>
    <w:rsid w:val="009D0C54"/>
    <w:rsid w:val="009F3D50"/>
    <w:rsid w:val="00B71D19"/>
    <w:rsid w:val="00EA244B"/>
    <w:rsid w:val="00E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3595DA-767E-4128-BC3A-392D61B2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Garcia Neiva Molina</dc:creator>
  <cp:keywords/>
  <dc:description/>
  <cp:lastModifiedBy>Felix Garcia Neiva Molina</cp:lastModifiedBy>
  <cp:revision>4</cp:revision>
  <dcterms:created xsi:type="dcterms:W3CDTF">2020-10-16T14:05:00Z</dcterms:created>
  <dcterms:modified xsi:type="dcterms:W3CDTF">2021-01-27T19:06:00Z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{3131F30E-CEF7-4906-8699-1199CBBF1F1B} {8EBBB668-0561-4CCB-B8D7-F79C88DF0428} {0D2BEAA8-0324-4D06-959B-DD032383DE96}</vt:lpwstr>
  </property>
  <property fmtid="{D5CDD505-2E9C-101B-9397-08002B2CF9AE}" pid="3" name="DLPManualFileClassificationLastModifiedBy">
    <vt:lpwstr>CORPCAIXA\p751570</vt:lpwstr>
  </property>
  <property fmtid="{D5CDD505-2E9C-101B-9397-08002B2CF9AE}" pid="4" name="DLPManualFileClassificationLastModificationDate">
    <vt:lpwstr>1602858125</vt:lpwstr>
  </property>
  <property fmtid="{D5CDD505-2E9C-101B-9397-08002B2CF9AE}" pid="5" name="DLPManualFileClassificationVersion">
    <vt:lpwstr>11.5.0.60</vt:lpwstr>
  </property>
</Properties>
</file>