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Plano de execução para criação do IO Domain (secondary) da máquina M6-32 S/N AK00183721.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Migração da LDOM (dbrpcaprux001) para a M7-16 DCU0. </w:t>
      </w:r>
      <w:r>
        <w:rPr>
          <w:color w:val="70AD47" w:themeColor="accent6"/>
        </w:rPr>
        <w:t>Feito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Criar LDOm (secondary) </w:t>
      </w:r>
      <w:r>
        <w:rPr>
          <w:color w:val="70AD47" w:themeColor="accent6"/>
        </w:rPr>
        <w:t>Feito.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Configuração das HBA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Liberar as HBA PCIe7 e PCIe15. </w:t>
      </w:r>
      <w:r>
        <w:rPr>
          <w:color w:val="70AD47" w:themeColor="accent6"/>
        </w:rPr>
        <w:t>Feito.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Solicitar desapresentar os discos das HBAs liberadas (Pcie7 e PCIe15). </w:t>
      </w:r>
      <w:r>
        <w:rPr>
          <w:color w:val="70AD47" w:themeColor="accent6"/>
        </w:rPr>
        <w:t>Feito.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Solicitar discos de S.O. para instalação do secondary. </w:t>
      </w:r>
      <w:r>
        <w:rPr>
          <w:color w:val="70AD47" w:themeColor="accent6"/>
        </w:rPr>
        <w:t>Feito.</w:t>
      </w:r>
    </w:p>
    <w:p>
      <w:pPr>
        <w:pStyle w:val="ListParagraph"/>
        <w:numPr>
          <w:ilvl w:val="1"/>
          <w:numId w:val="1"/>
        </w:numPr>
        <w:rPr>
          <w:color w:val="FFC000"/>
        </w:rPr>
      </w:pPr>
      <w:r>
        <w:rPr/>
        <w:t xml:space="preserve">Apresentar discos para o Secondary. </w:t>
      </w:r>
      <w:r>
        <w:rPr>
          <w:color w:val="FFC000"/>
        </w:rPr>
        <w:t>Em andamento</w:t>
      </w:r>
    </w:p>
    <w:p>
      <w:pPr>
        <w:pStyle w:val="ListParagraph"/>
        <w:numPr>
          <w:ilvl w:val="1"/>
          <w:numId w:val="1"/>
        </w:numPr>
        <w:rPr>
          <w:color w:val="FFC000"/>
        </w:rPr>
      </w:pPr>
      <w:r>
        <w:rPr/>
        <w:t xml:space="preserve">Apresentar discos do cluster DTC ao secondary. </w:t>
      </w:r>
      <w:r>
        <w:rPr>
          <w:color w:val="FFC000"/>
        </w:rPr>
        <w:t>Em andamento</w:t>
      </w:r>
    </w:p>
    <w:p>
      <w:pPr>
        <w:pStyle w:val="ListParagraph"/>
        <w:numPr>
          <w:ilvl w:val="0"/>
          <w:numId w:val="1"/>
        </w:numPr>
        <w:rPr/>
      </w:pPr>
      <w:r>
        <w:rPr/>
        <w:t>Instalações do SO.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Solicitar IP e Hostname </w:t>
      </w:r>
      <w:r>
        <w:rPr>
          <w:color w:val="70AD47" w:themeColor="accent6"/>
        </w:rPr>
        <w:t>Feito.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Instalar S.O. </w:t>
      </w:r>
      <w:r>
        <w:rPr>
          <w:color w:val="70AD47" w:themeColor="accent6"/>
        </w:rPr>
        <w:t>Feito.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Configurar IP </w:t>
      </w:r>
      <w:r>
        <w:rPr>
          <w:color w:val="70AD47" w:themeColor="accent6"/>
        </w:rPr>
        <w:t xml:space="preserve">Feito. </w:t>
      </w:r>
      <w:r>
        <w:rPr>
          <w:color w:val="70AD47" w:themeColor="accent6"/>
        </w:rPr>
        <w:t>10.222.78.231 / 22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>
        <w:rPr>
          <w:color w:val="0D0D0D" w:themeColor="text1" w:themeTint="f2"/>
        </w:rPr>
        <w:t>Configurar MPgroup LDOM por LDOM.</w:t>
      </w:r>
    </w:p>
    <w:p>
      <w:pPr>
        <w:pStyle w:val="ListParagraph"/>
        <w:numPr>
          <w:ilvl w:val="1"/>
          <w:numId w:val="1"/>
        </w:numPr>
        <w:rPr>
          <w:color w:val="0D0D0D" w:themeColor="text1" w:themeTint="f2"/>
        </w:rPr>
      </w:pPr>
      <w:r>
        <w:rPr>
          <w:color w:val="0D0D0D" w:themeColor="text1" w:themeTint="f2"/>
        </w:rPr>
        <w:t>Desliga LDOM.</w:t>
      </w:r>
    </w:p>
    <w:p>
      <w:pPr>
        <w:pStyle w:val="ListParagraph"/>
        <w:numPr>
          <w:ilvl w:val="1"/>
          <w:numId w:val="1"/>
        </w:numPr>
        <w:rPr>
          <w:color w:val="0D0D0D" w:themeColor="text1" w:themeTint="f2"/>
        </w:rPr>
      </w:pPr>
      <w:r>
        <w:rPr>
          <w:color w:val="0D0D0D" w:themeColor="text1" w:themeTint="f2"/>
        </w:rPr>
        <w:t>Desapresenta os discos.</w:t>
      </w:r>
    </w:p>
    <w:p>
      <w:pPr>
        <w:pStyle w:val="ListParagraph"/>
        <w:numPr>
          <w:ilvl w:val="1"/>
          <w:numId w:val="1"/>
        </w:numPr>
        <w:rPr>
          <w:color w:val="0D0D0D" w:themeColor="text1" w:themeTint="f2"/>
        </w:rPr>
      </w:pPr>
      <w:r>
        <w:rPr>
          <w:color w:val="0D0D0D" w:themeColor="text1" w:themeTint="f2"/>
        </w:rPr>
        <w:t>Configura mpgroup</w:t>
      </w:r>
    </w:p>
    <w:p>
      <w:pPr>
        <w:pStyle w:val="ListParagraph"/>
        <w:numPr>
          <w:ilvl w:val="1"/>
          <w:numId w:val="1"/>
        </w:numPr>
        <w:rPr>
          <w:color w:val="0D0D0D" w:themeColor="text1" w:themeTint="f2"/>
        </w:rPr>
      </w:pPr>
      <w:r>
        <w:rPr>
          <w:color w:val="0D0D0D" w:themeColor="text1" w:themeTint="f2"/>
        </w:rPr>
        <w:t>Entrega discos com mpgroup configurado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Configuração de rede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Cabear rede Cartões, configurar SW e configurar Control; </w:t>
      </w:r>
      <w:r>
        <w:rPr>
          <w:color w:val="FFC000"/>
        </w:rPr>
        <w:t>Em andamento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Cabear rede de bkp, configurar SW e configurar Control;  </w:t>
      </w:r>
      <w:r>
        <w:rPr>
          <w:color w:val="70AD47" w:themeColor="accent6"/>
        </w:rPr>
        <w:t>Feito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Cabear rede de Gerência, configurar SW e configurar Control; </w:t>
      </w:r>
      <w:r>
        <w:rPr>
          <w:color w:val="70AD47" w:themeColor="accent6"/>
        </w:rPr>
        <w:t>Feito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Criar infra para Gerência e backup das interfaces EMS; </w:t>
      </w:r>
      <w:r>
        <w:rPr>
          <w:color w:val="70AD47" w:themeColor="accent6"/>
        </w:rPr>
        <w:t>Feito.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Apresentar para o COntrol Domain gerência e backup; </w:t>
      </w:r>
      <w:r>
        <w:rPr>
          <w:color w:val="70AD47" w:themeColor="accent6"/>
        </w:rPr>
        <w:t>Feito.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Retirar cabeamento das interfaces PCIe3 e PCIe11; </w:t>
      </w:r>
      <w:r>
        <w:rPr>
          <w:color w:val="FFC000"/>
        </w:rPr>
        <w:t>Em andamento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Cabear rede PCN PCIe3 e PCIe11, configurar SW e configurar Control; </w:t>
      </w:r>
      <w:r>
        <w:rPr>
          <w:color w:val="FFC000"/>
        </w:rPr>
        <w:t>Em andamento</w:t>
      </w:r>
    </w:p>
    <w:p>
      <w:pPr>
        <w:pStyle w:val="ListParagraph"/>
        <w:numPr>
          <w:ilvl w:val="1"/>
          <w:numId w:val="2"/>
        </w:numPr>
        <w:rPr/>
      </w:pPr>
      <w:r>
        <w:rPr/>
        <w:t>Cabear rede PCNPriv PCIe3 e PCIe11, configurar SW e configurar Control;</w:t>
      </w:r>
    </w:p>
    <w:p>
      <w:pPr>
        <w:pStyle w:val="ListParagraph"/>
        <w:numPr>
          <w:ilvl w:val="1"/>
          <w:numId w:val="2"/>
        </w:numPr>
        <w:rPr/>
      </w:pPr>
      <w:r>
        <w:rPr/>
        <w:t>Criar infra para a rede PCN e PCNPriv das interfaces PCIe3 e PCIe11.</w:t>
      </w:r>
    </w:p>
    <w:p>
      <w:pPr>
        <w:pStyle w:val="ListParagraph"/>
        <w:ind w:left="1440"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2"/>
        </w:numPr>
        <w:rPr/>
      </w:pPr>
      <w:r>
        <w:rPr/>
        <w:t>Retirar rede atual PCN e PCNPriv do primary (Para liberar PCIe6 e PCIe11).</w:t>
      </w:r>
    </w:p>
    <w:p>
      <w:pPr>
        <w:pStyle w:val="ListParagraph"/>
        <w:numPr>
          <w:ilvl w:val="0"/>
          <w:numId w:val="2"/>
        </w:numPr>
        <w:rPr/>
      </w:pPr>
      <w:r>
        <w:rPr/>
        <w:t>Retirara do Control Domain as interfaces (PCIe6/ PCIe09/ PCIe10/ PCIe14/ EMS2/ EMS4)</w:t>
      </w:r>
    </w:p>
    <w:p>
      <w:pPr>
        <w:pStyle w:val="ListParagraph"/>
        <w:numPr>
          <w:ilvl w:val="0"/>
          <w:numId w:val="3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3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3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3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3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3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3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>Apresentar interfaces (PCIe6/ PCIe09/ PCIe10/ PCIe14/ EMS2/ EMS4) ao Secondary.</w:t>
      </w:r>
    </w:p>
    <w:p>
      <w:pPr>
        <w:pStyle w:val="ListParagraph"/>
        <w:numPr>
          <w:ilvl w:val="0"/>
          <w:numId w:val="3"/>
        </w:numPr>
        <w:rPr/>
      </w:pPr>
      <w:r>
        <w:rPr/>
        <w:t>Criar agregação e virtual SW de rede do secondary.</w:t>
      </w:r>
    </w:p>
    <w:p>
      <w:pPr>
        <w:pStyle w:val="Normal"/>
        <w:rPr/>
      </w:pPr>
      <w:r>
        <w:rPr/>
        <w:tab/>
        <w:t>(Gerência / PCN / BKP / PCNPriv / CARTOES)</w:t>
      </w:r>
    </w:p>
    <w:p>
      <w:pPr>
        <w:pStyle w:val="ListParagraph"/>
        <w:numPr>
          <w:ilvl w:val="0"/>
          <w:numId w:val="4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4"/>
        </w:numPr>
        <w:rPr/>
      </w:pPr>
      <w:r>
        <w:rPr/>
        <w:t>Desligar LDOMs e configurar a redundância.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/>
      </w:pPr>
      <w:r>
        <w:rPr/>
        <w:t>Ligar LDOMs e validar a redundância.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d0c5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LibreOffice/6.4.4.2$Linux_X86_64 LibreOffice_project/40$Build-2</Application>
  <Pages>1</Pages>
  <Words>303</Words>
  <Characters>1564</Characters>
  <CharactersWithSpaces>1802</CharactersWithSpaces>
  <Paragraphs>35</Paragraphs>
  <Company>CAIXA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2020-10-16T14:05:00Z</dcterms:created>
  <dc:creator>Felix Garcia Neiva Molina</dc:creator>
  <dc:description/>
  <dc:language>pt-BR</dc:language>
  <cp:lastModifiedBy/>
  <dcterms:modified xsi:type="dcterms:W3CDTF">2021-02-04T16:49:00Z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CAIXA</vt:lpwstr>
  </property>
  <property fmtid="{D5CDD505-2E9C-101B-9397-08002B2CF9AE}" pid="4" name="DLPManualFileClassification">
    <vt:lpwstr>{3131F30E-CEF7-4906-8699-1199CBBF1F1B} {8EBBB668-0561-4CCB-B8D7-F79C88DF0428} {0D2BEAA8-0324-4D06-959B-DD032383DE96}</vt:lpwstr>
  </property>
  <property fmtid="{D5CDD505-2E9C-101B-9397-08002B2CF9AE}" pid="5" name="DLPManualFileClassificationLastModificationDate">
    <vt:lpwstr>1602858125</vt:lpwstr>
  </property>
  <property fmtid="{D5CDD505-2E9C-101B-9397-08002B2CF9AE}" pid="6" name="DLPManualFileClassificationLastModifiedBy">
    <vt:lpwstr>CORPCAIXA\p751570</vt:lpwstr>
  </property>
  <property fmtid="{D5CDD505-2E9C-101B-9397-08002B2CF9AE}" pid="7" name="DLPManualFileClassificationVersion">
    <vt:lpwstr>11.5.0.60</vt:lpwstr>
  </property>
  <property fmtid="{D5CDD505-2E9C-101B-9397-08002B2CF9AE}" pid="8" name="DocSecurity">
    <vt:i4>0</vt:i4>
  </property>
  <property fmtid="{D5CDD505-2E9C-101B-9397-08002B2CF9AE}" pid="9" name="HyperlinksChanged">
    <vt:bool>0</vt:bool>
  </property>
  <property fmtid="{D5CDD505-2E9C-101B-9397-08002B2CF9AE}" pid="10" name="LinksUpToDate">
    <vt:bool>0</vt:bool>
  </property>
  <property fmtid="{D5CDD505-2E9C-101B-9397-08002B2CF9AE}" pid="11" name="ScaleCrop">
    <vt:bool>0</vt:bool>
  </property>
  <property fmtid="{D5CDD505-2E9C-101B-9397-08002B2CF9AE}" pid="12" name="ShareDoc">
    <vt:bool>0</vt:bool>
  </property>
</Properties>
</file>