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image/x-emf" PartName="/word/media/image1.emf"/>
  <Override ContentType="image/x-emf" PartName="/word/media/image10.emf"/>
  <Override ContentType="image/x-emf" PartName="/word/media/image11.emf"/>
  <Override ContentType="image/x-emf" PartName="/word/media/image12.emf"/>
  <Override ContentType="image/x-emf" PartName="/word/media/image13.emf"/>
  <Override ContentType="image/x-emf" PartName="/word/media/image14.emf"/>
  <Override ContentType="image/x-emf" PartName="/word/media/image15.emf"/>
  <Override ContentType="image/x-emf" PartName="/word/media/image16.emf"/>
  <Override ContentType="image/x-emf" PartName="/word/media/image17.emf"/>
  <Override ContentType="image/x-emf" PartName="/word/media/image18.emf"/>
  <Override ContentType="image/x-emf" PartName="/word/media/image19.emf"/>
  <Override ContentType="image/x-emf" PartName="/word/media/image2.emf"/>
  <Override ContentType="image/x-emf" PartName="/word/media/image20.emf"/>
  <Override ContentType="image/x-emf" PartName="/word/media/image21.emf"/>
  <Override ContentType="image/x-emf" PartName="/word/media/image22.emf"/>
  <Override ContentType="image/x-emf" PartName="/word/media/image23.emf"/>
  <Default ContentType="image/png" Extension="png"/>
  <Override ContentType="image/x-emf" PartName="/word/media/image38.emf"/>
  <Override ContentType="image/x-emf" PartName="/word/media/image39.emf"/>
  <Default ContentType="image/jpeg" Extension="jpeg"/>
  <Default ContentType="image/x-wmf" Extension="wmf"/>
  <Override ContentType="image/x-emf" PartName="/word/media/image58.emf"/>
  <Override ContentType="image/x-emf" PartName="/word/media/image59.emf"/>
  <Override ContentType="image/x-emf" PartName="/word/media/image7.emf"/>
  <Override ContentType="image/x-emf" PartName="/word/media/image8.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9"/>
        <w:rPr>
          <w:b w:val="0"/>
          <w:bCs w:val="0"/>
          <w:caps w:val="0"/>
          <w:sz w:val="21"/>
          <w:szCs w:val="22"/>
        </w:rPr>
      </w:pPr>
      <w:r>
        <w:rPr>
          <w:b w:val="0"/>
          <w:bCs w:val="0"/>
          <w:caps w:val="0"/>
        </w:rPr>
        <w:fldChar w:fldCharType="begin"/>
      </w:r>
      <w:r>
        <w:rPr>
          <w:b w:val="0"/>
          <w:bCs w:val="0"/>
          <w:caps w:val="0"/>
        </w:rPr>
        <w:instrText xml:space="preserve"> TOC \o "2-3" \h \z \t "标题 1,1,3标题,3,1标题,1,4标题,4,5标题,5" </w:instrText>
      </w:r>
      <w:r>
        <w:rPr>
          <w:b w:val="0"/>
          <w:bCs w:val="0"/>
          <w:caps w:val="0"/>
        </w:rPr>
        <w:fldChar w:fldCharType="separate"/>
      </w:r>
      <w:r>
        <w:fldChar w:fldCharType="begin"/>
      </w:r>
      <w:r>
        <w:instrText xml:space="preserve">HYPERLINK  \l "_Toc323820243" </w:instrText>
      </w:r>
      <w:r>
        <w:fldChar w:fldCharType="separate"/>
      </w:r>
      <w:r>
        <w:rPr>
          <w:rStyle w:val="45"/>
        </w:rPr>
        <w:t xml:space="preserve">1 </w:t>
      </w:r>
      <w:r>
        <w:rPr>
          <w:rStyle w:val="45"/>
          <w:rFonts w:hint="eastAsia"/>
        </w:rPr>
        <w:t>范围</w:t>
      </w:r>
      <w:r>
        <w:tab/>
      </w:r>
      <w:r>
        <w:fldChar w:fldCharType="begin"/>
      </w:r>
      <w:r>
        <w:instrText xml:space="preserve"> PAGEREF _Toc323820243 \h </w:instrText>
      </w:r>
      <w:r>
        <w:fldChar w:fldCharType="separate"/>
      </w:r>
      <w:r>
        <w:t>16</w:t>
      </w:r>
      <w:r>
        <w:fldChar w:fldCharType="end"/>
      </w:r>
      <w:r>
        <w:fldChar w:fldCharType="end"/>
      </w:r>
    </w:p>
    <w:p>
      <w:pPr>
        <w:pStyle w:val="29"/>
        <w:rPr>
          <w:b w:val="0"/>
          <w:bCs w:val="0"/>
          <w:caps w:val="0"/>
          <w:sz w:val="21"/>
          <w:szCs w:val="22"/>
        </w:rPr>
      </w:pPr>
      <w:r>
        <w:fldChar w:fldCharType="begin"/>
      </w:r>
      <w:r>
        <w:instrText xml:space="preserve">HYPERLINK  \l "_Toc323820244" </w:instrText>
      </w:r>
      <w:r>
        <w:fldChar w:fldCharType="separate"/>
      </w:r>
      <w:r>
        <w:rPr>
          <w:rStyle w:val="45"/>
        </w:rPr>
        <w:t xml:space="preserve">2 </w:t>
      </w:r>
      <w:r>
        <w:rPr>
          <w:rStyle w:val="45"/>
          <w:rFonts w:hint="eastAsia"/>
        </w:rPr>
        <w:t>引用标准</w:t>
      </w:r>
      <w:r>
        <w:tab/>
      </w:r>
      <w:r>
        <w:fldChar w:fldCharType="begin"/>
      </w:r>
      <w:r>
        <w:instrText xml:space="preserve"> PAGEREF _Toc323820244 \h </w:instrText>
      </w:r>
      <w:r>
        <w:fldChar w:fldCharType="separate"/>
      </w:r>
      <w:r>
        <w:t>17</w:t>
      </w:r>
      <w:r>
        <w:fldChar w:fldCharType="end"/>
      </w:r>
      <w:r>
        <w:fldChar w:fldCharType="end"/>
      </w:r>
    </w:p>
    <w:p>
      <w:pPr>
        <w:pStyle w:val="29"/>
        <w:rPr>
          <w:b w:val="0"/>
          <w:bCs w:val="0"/>
          <w:caps w:val="0"/>
          <w:sz w:val="21"/>
          <w:szCs w:val="22"/>
        </w:rPr>
      </w:pPr>
      <w:r>
        <w:fldChar w:fldCharType="begin"/>
      </w:r>
      <w:r>
        <w:instrText xml:space="preserve">HYPERLINK  \l "_Toc323820245" </w:instrText>
      </w:r>
      <w:r>
        <w:fldChar w:fldCharType="separate"/>
      </w:r>
      <w:r>
        <w:rPr>
          <w:rStyle w:val="45"/>
        </w:rPr>
        <w:t xml:space="preserve">3 </w:t>
      </w:r>
      <w:r>
        <w:rPr>
          <w:rStyle w:val="45"/>
          <w:rFonts w:hint="eastAsia"/>
        </w:rPr>
        <w:t>术语与定义</w:t>
      </w:r>
      <w:r>
        <w:tab/>
      </w:r>
      <w:r>
        <w:fldChar w:fldCharType="begin"/>
      </w:r>
      <w:r>
        <w:instrText xml:space="preserve"> PAGEREF _Toc323820245 \h </w:instrText>
      </w:r>
      <w:r>
        <w:fldChar w:fldCharType="separate"/>
      </w:r>
      <w:r>
        <w:t>19</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"_Toc323820246" </w:instrText>
      </w:r>
      <w:r>
        <w:fldChar w:fldCharType="separate"/>
      </w:r>
      <w:r>
        <w:rPr>
          <w:rStyle w:val="45"/>
        </w:rPr>
        <w:t xml:space="preserve">3.1 </w:t>
      </w:r>
      <w:r>
        <w:rPr>
          <w:rStyle w:val="45"/>
          <w:rFonts w:hint="eastAsia"/>
        </w:rPr>
        <w:t>定义</w:t>
      </w:r>
      <w:r>
        <w:tab/>
      </w:r>
      <w:r>
        <w:fldChar w:fldCharType="begin"/>
      </w:r>
      <w:r>
        <w:instrText xml:space="preserve"> PAGEREF _Toc323820246 \h </w:instrText>
      </w:r>
      <w:r>
        <w:fldChar w:fldCharType="separate"/>
      </w:r>
      <w:r>
        <w:t>19</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"_Toc323820247" </w:instrText>
      </w:r>
      <w:r>
        <w:fldChar w:fldCharType="separate"/>
      </w:r>
      <w:r>
        <w:rPr>
          <w:rStyle w:val="45"/>
        </w:rPr>
        <w:t>3.2</w:t>
      </w:r>
      <w:r>
        <w:rPr>
          <w:rStyle w:val="45"/>
          <w:rFonts w:hint="eastAsia"/>
        </w:rPr>
        <w:t>缩写</w:t>
      </w:r>
      <w:r>
        <w:tab/>
      </w:r>
      <w:r>
        <w:fldChar w:fldCharType="begin"/>
      </w:r>
      <w:r>
        <w:instrText xml:space="preserve"> PAGEREF _Toc323820247 \h </w:instrText>
      </w:r>
      <w:r>
        <w:fldChar w:fldCharType="separate"/>
      </w:r>
      <w:r>
        <w:t>20</w:t>
      </w:r>
      <w:r>
        <w:fldChar w:fldCharType="end"/>
      </w:r>
      <w:r>
        <w:fldChar w:fldCharType="end"/>
      </w:r>
    </w:p>
    <w:p>
      <w:pPr>
        <w:pStyle w:val="29"/>
        <w:rPr>
          <w:b w:val="0"/>
          <w:bCs w:val="0"/>
          <w:caps w:val="0"/>
          <w:sz w:val="21"/>
          <w:szCs w:val="22"/>
        </w:rPr>
      </w:pPr>
      <w:r>
        <w:fldChar w:fldCharType="begin"/>
      </w:r>
      <w:r>
        <w:instrText xml:space="preserve">HYPERLINK  \l "_Toc323820248" </w:instrText>
      </w:r>
      <w:r>
        <w:fldChar w:fldCharType="separate"/>
      </w:r>
      <w:r>
        <w:rPr>
          <w:rStyle w:val="45"/>
        </w:rPr>
        <w:t xml:space="preserve">4 </w:t>
      </w:r>
      <w:r>
        <w:rPr>
          <w:rStyle w:val="45"/>
          <w:rFonts w:hint="eastAsia"/>
        </w:rPr>
        <w:t>概述</w:t>
      </w:r>
      <w:r>
        <w:tab/>
      </w:r>
      <w:r>
        <w:fldChar w:fldCharType="begin"/>
      </w:r>
      <w:r>
        <w:instrText xml:space="preserve"> PAGEREF _Toc323820248 \h </w:instrText>
      </w:r>
      <w:r>
        <w:fldChar w:fldCharType="separate"/>
      </w:r>
      <w:r>
        <w:t>23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"_Toc323820249" </w:instrText>
      </w:r>
      <w:r>
        <w:fldChar w:fldCharType="separate"/>
      </w:r>
      <w:r>
        <w:rPr>
          <w:rStyle w:val="45"/>
        </w:rPr>
        <w:t xml:space="preserve">4.1 Web </w:t>
      </w:r>
      <w:r>
        <w:rPr>
          <w:rStyle w:val="45"/>
          <w:rFonts w:hint="eastAsia"/>
        </w:rPr>
        <w:t>服务</w:t>
      </w:r>
      <w:r>
        <w:tab/>
      </w:r>
      <w:r>
        <w:fldChar w:fldCharType="begin"/>
      </w:r>
      <w:r>
        <w:instrText xml:space="preserve"> PAGEREF _Toc323820249 \h </w:instrText>
      </w:r>
      <w:r>
        <w:fldChar w:fldCharType="separate"/>
      </w:r>
      <w:r>
        <w:t>23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"_Toc323820250" </w:instrText>
      </w:r>
      <w:r>
        <w:fldChar w:fldCharType="separate"/>
      </w:r>
      <w:r>
        <w:rPr>
          <w:rStyle w:val="45"/>
        </w:rPr>
        <w:t>4.2 IP</w:t>
      </w:r>
      <w:r>
        <w:rPr>
          <w:rStyle w:val="45"/>
          <w:rFonts w:hint="eastAsia"/>
        </w:rPr>
        <w:t>配置</w:t>
      </w:r>
      <w:r>
        <w:tab/>
      </w:r>
      <w:r>
        <w:fldChar w:fldCharType="begin"/>
      </w:r>
      <w:r>
        <w:instrText xml:space="preserve"> PAGEREF _Toc323820250 \h </w:instrText>
      </w:r>
      <w:r>
        <w:fldChar w:fldCharType="separate"/>
      </w:r>
      <w:r>
        <w:t>24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"_Toc323820251" </w:instrText>
      </w:r>
      <w:r>
        <w:fldChar w:fldCharType="separate"/>
      </w:r>
      <w:r>
        <w:rPr>
          <w:rStyle w:val="45"/>
        </w:rPr>
        <w:t>4.3</w:t>
      </w:r>
      <w:r>
        <w:rPr>
          <w:rStyle w:val="45"/>
          <w:rFonts w:hint="eastAsia"/>
        </w:rPr>
        <w:t>设备发现</w:t>
      </w:r>
      <w:r>
        <w:tab/>
      </w:r>
      <w:r>
        <w:fldChar w:fldCharType="begin"/>
      </w:r>
      <w:r>
        <w:instrText xml:space="preserve"> PAGEREF _Toc323820251 \h </w:instrText>
      </w:r>
      <w:r>
        <w:fldChar w:fldCharType="separate"/>
      </w:r>
      <w:r>
        <w:t>24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"_Toc323820252" </w:instrText>
      </w:r>
      <w:r>
        <w:fldChar w:fldCharType="separate"/>
      </w:r>
      <w:r>
        <w:rPr>
          <w:rStyle w:val="45"/>
        </w:rPr>
        <w:t>4.4</w:t>
      </w:r>
      <w:r>
        <w:rPr>
          <w:rStyle w:val="45"/>
          <w:rFonts w:hint="eastAsia"/>
        </w:rPr>
        <w:t>设备类型</w:t>
      </w:r>
      <w:r>
        <w:tab/>
      </w:r>
      <w:r>
        <w:fldChar w:fldCharType="begin"/>
      </w:r>
      <w:r>
        <w:instrText xml:space="preserve"> PAGEREF _Toc323820252 \h </w:instrText>
      </w:r>
      <w:r>
        <w:fldChar w:fldCharType="separate"/>
      </w:r>
      <w:r>
        <w:t>24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"_Toc323820253" </w:instrText>
      </w:r>
      <w:r>
        <w:fldChar w:fldCharType="separate"/>
      </w:r>
      <w:r>
        <w:rPr>
          <w:rStyle w:val="45"/>
        </w:rPr>
        <w:t>4.5</w:t>
      </w:r>
      <w:r>
        <w:rPr>
          <w:rStyle w:val="45"/>
          <w:rFonts w:hint="eastAsia"/>
        </w:rPr>
        <w:t>设备管理</w:t>
      </w:r>
      <w:r>
        <w:tab/>
      </w:r>
      <w:r>
        <w:fldChar w:fldCharType="begin"/>
      </w:r>
      <w:r>
        <w:instrText xml:space="preserve"> PAGEREF _Toc323820253 \h </w:instrText>
      </w:r>
      <w:r>
        <w:fldChar w:fldCharType="separate"/>
      </w:r>
      <w:r>
        <w:t>25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"_Toc323820254" </w:instrText>
      </w:r>
      <w:r>
        <w:fldChar w:fldCharType="separate"/>
      </w:r>
      <w:r>
        <w:rPr>
          <w:rStyle w:val="45"/>
        </w:rPr>
        <w:t xml:space="preserve">4.5.1 </w:t>
      </w:r>
      <w:r>
        <w:rPr>
          <w:rStyle w:val="45"/>
          <w:rFonts w:hint="eastAsia"/>
        </w:rPr>
        <w:t>功能</w:t>
      </w:r>
      <w:r>
        <w:tab/>
      </w:r>
      <w:r>
        <w:fldChar w:fldCharType="begin"/>
      </w:r>
      <w:r>
        <w:instrText xml:space="preserve"> PAGEREF _Toc323820254 \h </w:instrText>
      </w:r>
      <w:r>
        <w:fldChar w:fldCharType="separate"/>
      </w:r>
      <w:r>
        <w:t>25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"_Toc323820255" </w:instrText>
      </w:r>
      <w:r>
        <w:fldChar w:fldCharType="separate"/>
      </w:r>
      <w:r>
        <w:rPr>
          <w:rStyle w:val="45"/>
        </w:rPr>
        <w:t xml:space="preserve">4.5.2 </w:t>
      </w:r>
      <w:r>
        <w:rPr>
          <w:rStyle w:val="45"/>
          <w:rFonts w:hint="eastAsia"/>
        </w:rPr>
        <w:t>网络</w:t>
      </w:r>
      <w:r>
        <w:tab/>
      </w:r>
      <w:r>
        <w:fldChar w:fldCharType="begin"/>
      </w:r>
      <w:r>
        <w:instrText xml:space="preserve"> PAGEREF _Toc323820255 \h </w:instrText>
      </w:r>
      <w:r>
        <w:fldChar w:fldCharType="separate"/>
      </w:r>
      <w:r>
        <w:t>25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"_Toc323820256" </w:instrText>
      </w:r>
      <w:r>
        <w:fldChar w:fldCharType="separate"/>
      </w:r>
      <w:r>
        <w:rPr>
          <w:rStyle w:val="45"/>
        </w:rPr>
        <w:t xml:space="preserve">4.5.3 </w:t>
      </w:r>
      <w:r>
        <w:rPr>
          <w:rStyle w:val="45"/>
          <w:rFonts w:hint="eastAsia"/>
        </w:rPr>
        <w:t>系统</w:t>
      </w:r>
      <w:r>
        <w:tab/>
      </w:r>
      <w:r>
        <w:fldChar w:fldCharType="begin"/>
      </w:r>
      <w:r>
        <w:instrText xml:space="preserve"> PAGEREF _Toc323820256 \h </w:instrText>
      </w:r>
      <w:r>
        <w:fldChar w:fldCharType="separate"/>
      </w:r>
      <w:r>
        <w:t>26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"_Toc323820257" </w:instrText>
      </w:r>
      <w:r>
        <w:fldChar w:fldCharType="separate"/>
      </w:r>
      <w:r>
        <w:rPr>
          <w:rStyle w:val="45"/>
        </w:rPr>
        <w:t xml:space="preserve">4.5.4 </w:t>
      </w:r>
      <w:r>
        <w:rPr>
          <w:rStyle w:val="45"/>
          <w:rFonts w:hint="eastAsia"/>
        </w:rPr>
        <w:t>系统信息检索</w:t>
      </w:r>
      <w:r>
        <w:tab/>
      </w:r>
      <w:r>
        <w:fldChar w:fldCharType="begin"/>
      </w:r>
      <w:r>
        <w:instrText xml:space="preserve"> PAGEREF _Toc323820257 \h </w:instrText>
      </w:r>
      <w:r>
        <w:fldChar w:fldCharType="separate"/>
      </w:r>
      <w:r>
        <w:t>26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"_Toc323820258" </w:instrText>
      </w:r>
      <w:r>
        <w:fldChar w:fldCharType="separate"/>
      </w:r>
      <w:r>
        <w:rPr>
          <w:rStyle w:val="45"/>
        </w:rPr>
        <w:t xml:space="preserve">4.5.5 </w:t>
      </w:r>
      <w:r>
        <w:rPr>
          <w:rStyle w:val="45"/>
          <w:rFonts w:hint="eastAsia"/>
        </w:rPr>
        <w:t>固件升级</w:t>
      </w:r>
      <w:r>
        <w:tab/>
      </w:r>
      <w:r>
        <w:fldChar w:fldCharType="begin"/>
      </w:r>
      <w:r>
        <w:instrText xml:space="preserve"> PAGEREF _Toc323820258 \h </w:instrText>
      </w:r>
      <w:r>
        <w:fldChar w:fldCharType="separate"/>
      </w:r>
      <w:r>
        <w:t>26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"_Toc323820259" </w:instrText>
      </w:r>
      <w:r>
        <w:fldChar w:fldCharType="separate"/>
      </w:r>
      <w:r>
        <w:rPr>
          <w:rStyle w:val="45"/>
        </w:rPr>
        <w:t xml:space="preserve">4.5.6 </w:t>
      </w:r>
      <w:r>
        <w:rPr>
          <w:rStyle w:val="45"/>
          <w:rFonts w:hint="eastAsia"/>
        </w:rPr>
        <w:t>系统还原</w:t>
      </w:r>
      <w:r>
        <w:tab/>
      </w:r>
      <w:r>
        <w:fldChar w:fldCharType="begin"/>
      </w:r>
      <w:r>
        <w:instrText xml:space="preserve"> PAGEREF _Toc323820259 \h </w:instrText>
      </w:r>
      <w:r>
        <w:fldChar w:fldCharType="separate"/>
      </w:r>
      <w:r>
        <w:t>26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"_Toc323820260" </w:instrText>
      </w:r>
      <w:r>
        <w:fldChar w:fldCharType="separate"/>
      </w:r>
      <w:r>
        <w:rPr>
          <w:rStyle w:val="45"/>
        </w:rPr>
        <w:t xml:space="preserve">4.5.7 </w:t>
      </w:r>
      <w:r>
        <w:rPr>
          <w:rStyle w:val="45"/>
          <w:rFonts w:hint="eastAsia"/>
        </w:rPr>
        <w:t>安全</w:t>
      </w:r>
      <w:r>
        <w:tab/>
      </w:r>
      <w:r>
        <w:fldChar w:fldCharType="begin"/>
      </w:r>
      <w:r>
        <w:instrText xml:space="preserve"> PAGEREF _Toc323820260 \h </w:instrText>
      </w:r>
      <w:r>
        <w:fldChar w:fldCharType="separate"/>
      </w:r>
      <w:r>
        <w:t>26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"_Toc323820261" </w:instrText>
      </w:r>
      <w:r>
        <w:fldChar w:fldCharType="separate"/>
      </w:r>
      <w:r>
        <w:rPr>
          <w:rStyle w:val="45"/>
        </w:rPr>
        <w:t xml:space="preserve">4.6 </w:t>
      </w:r>
      <w:r>
        <w:rPr>
          <w:rStyle w:val="45"/>
          <w:rFonts w:hint="eastAsia"/>
        </w:rPr>
        <w:t>设备</w:t>
      </w:r>
      <w:r>
        <w:rPr>
          <w:rStyle w:val="45"/>
        </w:rPr>
        <w:t>IO</w:t>
      </w:r>
      <w:r>
        <w:tab/>
      </w:r>
      <w:r>
        <w:fldChar w:fldCharType="begin"/>
      </w:r>
      <w:r>
        <w:instrText xml:space="preserve"> PAGEREF _Toc323820261 \h </w:instrText>
      </w:r>
      <w:r>
        <w:fldChar w:fldCharType="separate"/>
      </w:r>
      <w:r>
        <w:t>27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"_Toc323820262" </w:instrText>
      </w:r>
      <w:r>
        <w:fldChar w:fldCharType="separate"/>
      </w:r>
      <w:r>
        <w:rPr>
          <w:rStyle w:val="45"/>
        </w:rPr>
        <w:t xml:space="preserve">4.7 </w:t>
      </w:r>
      <w:r>
        <w:rPr>
          <w:rStyle w:val="45"/>
          <w:rFonts w:hint="eastAsia"/>
        </w:rPr>
        <w:t>图像配置</w:t>
      </w:r>
      <w:r>
        <w:tab/>
      </w:r>
      <w:r>
        <w:fldChar w:fldCharType="begin"/>
      </w:r>
      <w:r>
        <w:instrText xml:space="preserve"> PAGEREF _Toc323820262 \h </w:instrText>
      </w:r>
      <w:r>
        <w:fldChar w:fldCharType="separate"/>
      </w:r>
      <w:r>
        <w:t>27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"_Toc323820263" </w:instrText>
      </w:r>
      <w:r>
        <w:fldChar w:fldCharType="separate"/>
      </w:r>
      <w:r>
        <w:rPr>
          <w:rStyle w:val="45"/>
        </w:rPr>
        <w:t xml:space="preserve">4.8 </w:t>
      </w:r>
      <w:r>
        <w:rPr>
          <w:rStyle w:val="45"/>
          <w:rFonts w:hint="eastAsia"/>
        </w:rPr>
        <w:t>媒体配置</w:t>
      </w:r>
      <w:r>
        <w:tab/>
      </w:r>
      <w:r>
        <w:fldChar w:fldCharType="begin"/>
      </w:r>
      <w:r>
        <w:instrText xml:space="preserve"> PAGEREF _Toc323820263 \h </w:instrText>
      </w:r>
      <w:r>
        <w:fldChar w:fldCharType="separate"/>
      </w:r>
      <w:r>
        <w:t>28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"_Toc323820264" </w:instrText>
      </w:r>
      <w:r>
        <w:fldChar w:fldCharType="separate"/>
      </w:r>
      <w:r>
        <w:rPr>
          <w:rStyle w:val="45"/>
        </w:rPr>
        <w:t xml:space="preserve">4.8.1 </w:t>
      </w:r>
      <w:r>
        <w:rPr>
          <w:rStyle w:val="45"/>
          <w:rFonts w:hint="eastAsia"/>
        </w:rPr>
        <w:t>媒体配置文件</w:t>
      </w:r>
      <w:r>
        <w:tab/>
      </w:r>
      <w:r>
        <w:fldChar w:fldCharType="begin"/>
      </w:r>
      <w:r>
        <w:instrText xml:space="preserve"> PAGEREF _Toc323820264 \h </w:instrText>
      </w:r>
      <w:r>
        <w:fldChar w:fldCharType="separate"/>
      </w:r>
      <w:r>
        <w:t>28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"_Toc323820265" </w:instrText>
      </w:r>
      <w:r>
        <w:fldChar w:fldCharType="separate"/>
      </w:r>
      <w:r>
        <w:rPr>
          <w:rStyle w:val="45"/>
        </w:rPr>
        <w:t xml:space="preserve">4.9 </w:t>
      </w:r>
      <w:r>
        <w:rPr>
          <w:rStyle w:val="45"/>
          <w:rFonts w:hint="eastAsia"/>
        </w:rPr>
        <w:t>实时流</w:t>
      </w:r>
      <w:r>
        <w:tab/>
      </w:r>
      <w:r>
        <w:fldChar w:fldCharType="begin"/>
      </w:r>
      <w:r>
        <w:instrText xml:space="preserve"> PAGEREF _Toc323820265 \h </w:instrText>
      </w:r>
      <w:r>
        <w:fldChar w:fldCharType="separate"/>
      </w:r>
      <w:r>
        <w:t>30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"_Toc323820266" </w:instrText>
      </w:r>
      <w:r>
        <w:fldChar w:fldCharType="separate"/>
      </w:r>
      <w:r>
        <w:rPr>
          <w:rStyle w:val="45"/>
        </w:rPr>
        <w:t xml:space="preserve">4.10 </w:t>
      </w:r>
      <w:r>
        <w:rPr>
          <w:rStyle w:val="45"/>
          <w:rFonts w:hint="eastAsia"/>
        </w:rPr>
        <w:t>事件处理</w:t>
      </w:r>
      <w:r>
        <w:tab/>
      </w:r>
      <w:r>
        <w:fldChar w:fldCharType="begin"/>
      </w:r>
      <w:r>
        <w:instrText xml:space="preserve"> PAGEREF _Toc323820266 \h </w:instrText>
      </w:r>
      <w:r>
        <w:fldChar w:fldCharType="separate"/>
      </w:r>
      <w:r>
        <w:t>31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"_Toc323820267" </w:instrText>
      </w:r>
      <w:r>
        <w:fldChar w:fldCharType="separate"/>
      </w:r>
      <w:r>
        <w:rPr>
          <w:rStyle w:val="45"/>
        </w:rPr>
        <w:t>4.11 PTZ</w:t>
      </w:r>
      <w:r>
        <w:rPr>
          <w:rStyle w:val="45"/>
          <w:rFonts w:hint="eastAsia"/>
        </w:rPr>
        <w:t>控制</w:t>
      </w:r>
      <w:r>
        <w:tab/>
      </w:r>
      <w:r>
        <w:fldChar w:fldCharType="begin"/>
      </w:r>
      <w:r>
        <w:instrText xml:space="preserve"> PAGEREF _Toc323820267 \h </w:instrText>
      </w:r>
      <w:r>
        <w:fldChar w:fldCharType="separate"/>
      </w:r>
      <w:r>
        <w:t>31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"_Toc323820268" </w:instrText>
      </w:r>
      <w:r>
        <w:fldChar w:fldCharType="separate"/>
      </w:r>
      <w:r>
        <w:rPr>
          <w:rStyle w:val="45"/>
        </w:rPr>
        <w:t xml:space="preserve">4.12 </w:t>
      </w:r>
      <w:r>
        <w:rPr>
          <w:rStyle w:val="45"/>
          <w:rFonts w:hint="eastAsia"/>
        </w:rPr>
        <w:t>视频分析</w:t>
      </w:r>
      <w:r>
        <w:tab/>
      </w:r>
      <w:r>
        <w:fldChar w:fldCharType="begin"/>
      </w:r>
      <w:r>
        <w:instrText xml:space="preserve"> PAGEREF _Toc323820268 \h </w:instrText>
      </w:r>
      <w:r>
        <w:fldChar w:fldCharType="separate"/>
      </w:r>
      <w:r>
        <w:t>32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"_Toc323820269" </w:instrText>
      </w:r>
      <w:r>
        <w:fldChar w:fldCharType="separate"/>
      </w:r>
      <w:r>
        <w:rPr>
          <w:rStyle w:val="45"/>
        </w:rPr>
        <w:t>4.13</w:t>
      </w:r>
      <w:r>
        <w:rPr>
          <w:rStyle w:val="45"/>
          <w:rFonts w:hint="eastAsia"/>
        </w:rPr>
        <w:t>分析设备</w:t>
      </w:r>
      <w:r>
        <w:tab/>
      </w:r>
      <w:r>
        <w:fldChar w:fldCharType="begin"/>
      </w:r>
      <w:r>
        <w:instrText xml:space="preserve"> PAGEREF _Toc323820269 \h </w:instrText>
      </w:r>
      <w:r>
        <w:fldChar w:fldCharType="separate"/>
      </w:r>
      <w:r>
        <w:t>34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"_Toc323820270" </w:instrText>
      </w:r>
      <w:r>
        <w:fldChar w:fldCharType="separate"/>
      </w:r>
      <w:r>
        <w:rPr>
          <w:rStyle w:val="45"/>
        </w:rPr>
        <w:t xml:space="preserve">4.14 </w:t>
      </w:r>
      <w:r>
        <w:rPr>
          <w:rStyle w:val="45"/>
          <w:rFonts w:hint="eastAsia"/>
        </w:rPr>
        <w:t>显示</w:t>
      </w:r>
      <w:r>
        <w:tab/>
      </w:r>
      <w:r>
        <w:fldChar w:fldCharType="begin"/>
      </w:r>
      <w:r>
        <w:instrText xml:space="preserve"> PAGEREF _Toc323820270 \h </w:instrText>
      </w:r>
      <w:r>
        <w:fldChar w:fldCharType="separate"/>
      </w:r>
      <w:r>
        <w:t>34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"_Toc323820271" </w:instrText>
      </w:r>
      <w:r>
        <w:fldChar w:fldCharType="separate"/>
      </w:r>
      <w:r>
        <w:rPr>
          <w:rStyle w:val="45"/>
        </w:rPr>
        <w:t>4.15</w:t>
      </w:r>
      <w:r>
        <w:rPr>
          <w:rStyle w:val="45"/>
          <w:rFonts w:hint="eastAsia"/>
        </w:rPr>
        <w:t>接收器</w:t>
      </w:r>
      <w:r>
        <w:tab/>
      </w:r>
      <w:r>
        <w:fldChar w:fldCharType="begin"/>
      </w:r>
      <w:r>
        <w:instrText xml:space="preserve"> PAGEREF _Toc323820271 \h </w:instrText>
      </w:r>
      <w:r>
        <w:fldChar w:fldCharType="separate"/>
      </w:r>
      <w:r>
        <w:t>34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"_Toc323820272" </w:instrText>
      </w:r>
      <w:r>
        <w:fldChar w:fldCharType="separate"/>
      </w:r>
      <w:r>
        <w:rPr>
          <w:rStyle w:val="45"/>
        </w:rPr>
        <w:t xml:space="preserve">4.15.1 </w:t>
      </w:r>
      <w:r>
        <w:rPr>
          <w:rStyle w:val="45"/>
          <w:rFonts w:hint="eastAsia"/>
        </w:rPr>
        <w:t>同步点</w:t>
      </w:r>
      <w:r>
        <w:tab/>
      </w:r>
      <w:r>
        <w:fldChar w:fldCharType="begin"/>
      </w:r>
      <w:r>
        <w:instrText xml:space="preserve"> PAGEREF _Toc323820272 \h </w:instrText>
      </w:r>
      <w:r>
        <w:fldChar w:fldCharType="separate"/>
      </w:r>
      <w:r>
        <w:t>34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"_Toc323820273" </w:instrText>
      </w:r>
      <w:r>
        <w:fldChar w:fldCharType="separate"/>
      </w:r>
      <w:r>
        <w:rPr>
          <w:rStyle w:val="45"/>
        </w:rPr>
        <w:t xml:space="preserve">4.16 </w:t>
      </w:r>
      <w:r>
        <w:rPr>
          <w:rStyle w:val="45"/>
          <w:rFonts w:hint="eastAsia"/>
        </w:rPr>
        <w:t>存储</w:t>
      </w:r>
      <w:r>
        <w:tab/>
      </w:r>
      <w:r>
        <w:fldChar w:fldCharType="begin"/>
      </w:r>
      <w:r>
        <w:instrText xml:space="preserve"> PAGEREF _Toc323820273 \h </w:instrText>
      </w:r>
      <w:r>
        <w:fldChar w:fldCharType="separate"/>
      </w:r>
      <w:r>
        <w:t>35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"_Toc323820274" </w:instrText>
      </w:r>
      <w:r>
        <w:fldChar w:fldCharType="separate"/>
      </w:r>
      <w:r>
        <w:rPr>
          <w:rStyle w:val="45"/>
        </w:rPr>
        <w:t xml:space="preserve">4.16.1 </w:t>
      </w:r>
      <w:r>
        <w:rPr>
          <w:rStyle w:val="45"/>
          <w:rFonts w:hint="eastAsia"/>
        </w:rPr>
        <w:t>存储模式</w:t>
      </w:r>
      <w:r>
        <w:tab/>
      </w:r>
      <w:r>
        <w:fldChar w:fldCharType="begin"/>
      </w:r>
      <w:r>
        <w:instrText xml:space="preserve"> PAGEREF _Toc323820274 \h </w:instrText>
      </w:r>
      <w:r>
        <w:fldChar w:fldCharType="separate"/>
      </w:r>
      <w:r>
        <w:t>35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"_Toc323820275" </w:instrText>
      </w:r>
      <w:r>
        <w:fldChar w:fldCharType="separate"/>
      </w:r>
      <w:r>
        <w:rPr>
          <w:rStyle w:val="45"/>
        </w:rPr>
        <w:t xml:space="preserve">4.16.2 </w:t>
      </w:r>
      <w:r>
        <w:rPr>
          <w:rStyle w:val="45"/>
          <w:rFonts w:hint="eastAsia"/>
        </w:rPr>
        <w:t>记录</w:t>
      </w:r>
      <w:r>
        <w:tab/>
      </w:r>
      <w:r>
        <w:fldChar w:fldCharType="begin"/>
      </w:r>
      <w:r>
        <w:instrText xml:space="preserve"> PAGEREF _Toc323820275 \h </w:instrText>
      </w:r>
      <w:r>
        <w:fldChar w:fldCharType="separate"/>
      </w:r>
      <w:r>
        <w:t>36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"_Toc323820276" </w:instrText>
      </w:r>
      <w:r>
        <w:fldChar w:fldCharType="separate"/>
      </w:r>
      <w:r>
        <w:rPr>
          <w:rStyle w:val="45"/>
        </w:rPr>
        <w:t xml:space="preserve">4.16.3 </w:t>
      </w:r>
      <w:r>
        <w:rPr>
          <w:rStyle w:val="45"/>
          <w:rFonts w:hint="eastAsia"/>
        </w:rPr>
        <w:t>查找</w:t>
      </w:r>
      <w:r>
        <w:tab/>
      </w:r>
      <w:r>
        <w:fldChar w:fldCharType="begin"/>
      </w:r>
      <w:r>
        <w:instrText xml:space="preserve"> PAGEREF _Toc323820276 \h </w:instrText>
      </w:r>
      <w:r>
        <w:fldChar w:fldCharType="separate"/>
      </w:r>
      <w:r>
        <w:t>36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"_Toc323820277" </w:instrText>
      </w:r>
      <w:r>
        <w:fldChar w:fldCharType="separate"/>
      </w:r>
      <w:r>
        <w:rPr>
          <w:rStyle w:val="45"/>
        </w:rPr>
        <w:t xml:space="preserve">4.16.4 </w:t>
      </w:r>
      <w:r>
        <w:rPr>
          <w:rStyle w:val="45"/>
          <w:rFonts w:hint="eastAsia"/>
        </w:rPr>
        <w:t>回放</w:t>
      </w:r>
      <w:r>
        <w:tab/>
      </w:r>
      <w:r>
        <w:fldChar w:fldCharType="begin"/>
      </w:r>
      <w:r>
        <w:instrText xml:space="preserve"> PAGEREF _Toc323820277 \h </w:instrText>
      </w:r>
      <w:r>
        <w:fldChar w:fldCharType="separate"/>
      </w:r>
      <w:r>
        <w:t>37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"_Toc323820278" </w:instrText>
      </w:r>
      <w:r>
        <w:fldChar w:fldCharType="separate"/>
      </w:r>
      <w:r>
        <w:rPr>
          <w:rStyle w:val="45"/>
        </w:rPr>
        <w:t>4.17</w:t>
      </w:r>
      <w:r>
        <w:rPr>
          <w:rStyle w:val="45"/>
          <w:rFonts w:hint="eastAsia"/>
        </w:rPr>
        <w:t>安全</w:t>
      </w:r>
      <w:r>
        <w:tab/>
      </w:r>
      <w:r>
        <w:fldChar w:fldCharType="begin"/>
      </w:r>
      <w:r>
        <w:instrText xml:space="preserve"> PAGEREF _Toc323820278 \h </w:instrText>
      </w:r>
      <w:r>
        <w:fldChar w:fldCharType="separate"/>
      </w:r>
      <w:r>
        <w:t>37</w:t>
      </w:r>
      <w:r>
        <w:fldChar w:fldCharType="end"/>
      </w:r>
      <w:r>
        <w:fldChar w:fldCharType="end"/>
      </w:r>
    </w:p>
    <w:p>
      <w:pPr>
        <w:pStyle w:val="29"/>
        <w:rPr>
          <w:b w:val="0"/>
          <w:bCs w:val="0"/>
          <w:caps w:val="0"/>
          <w:sz w:val="21"/>
          <w:szCs w:val="22"/>
        </w:rPr>
      </w:pPr>
      <w:r>
        <w:fldChar w:fldCharType="begin"/>
      </w:r>
      <w:r>
        <w:instrText xml:space="preserve">HYPERLINK  \l "_Toc323820279" </w:instrText>
      </w:r>
      <w:r>
        <w:fldChar w:fldCharType="separate"/>
      </w:r>
      <w:r>
        <w:rPr>
          <w:rStyle w:val="45"/>
        </w:rPr>
        <w:t>5  Web</w:t>
      </w:r>
      <w:r>
        <w:rPr>
          <w:rStyle w:val="45"/>
          <w:rFonts w:hint="eastAsia"/>
        </w:rPr>
        <w:t>服务框架</w:t>
      </w:r>
      <w:r>
        <w:tab/>
      </w:r>
      <w:r>
        <w:fldChar w:fldCharType="begin"/>
      </w:r>
      <w:r>
        <w:instrText xml:space="preserve"> PAGEREF _Toc323820279 \h </w:instrText>
      </w:r>
      <w:r>
        <w:fldChar w:fldCharType="separate"/>
      </w:r>
      <w:r>
        <w:t>38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"_Toc323820280" </w:instrText>
      </w:r>
      <w:r>
        <w:fldChar w:fldCharType="separate"/>
      </w:r>
      <w:r>
        <w:rPr>
          <w:rStyle w:val="45"/>
        </w:rPr>
        <w:t xml:space="preserve">5.1 </w:t>
      </w:r>
      <w:r>
        <w:rPr>
          <w:rStyle w:val="45"/>
          <w:rFonts w:hint="eastAsia"/>
        </w:rPr>
        <w:t>服务概述</w:t>
      </w:r>
      <w:r>
        <w:tab/>
      </w:r>
      <w:r>
        <w:fldChar w:fldCharType="begin"/>
      </w:r>
      <w:r>
        <w:instrText xml:space="preserve"> PAGEREF _Toc323820280 \h </w:instrText>
      </w:r>
      <w:r>
        <w:fldChar w:fldCharType="separate"/>
      </w:r>
      <w:r>
        <w:t>38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"_Toc323820281" </w:instrText>
      </w:r>
      <w:r>
        <w:fldChar w:fldCharType="separate"/>
      </w:r>
      <w:r>
        <w:rPr>
          <w:rStyle w:val="45"/>
        </w:rPr>
        <w:t xml:space="preserve">5.1.1 </w:t>
      </w:r>
      <w:r>
        <w:rPr>
          <w:rStyle w:val="45"/>
          <w:rFonts w:hint="eastAsia"/>
        </w:rPr>
        <w:t>服务要求</w:t>
      </w:r>
      <w:r>
        <w:tab/>
      </w:r>
      <w:r>
        <w:fldChar w:fldCharType="begin"/>
      </w:r>
      <w:r>
        <w:instrText xml:space="preserve"> PAGEREF _Toc323820281 \h </w:instrText>
      </w:r>
      <w:r>
        <w:fldChar w:fldCharType="separate"/>
      </w:r>
      <w:r>
        <w:t>38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"_Toc323820282" </w:instrText>
      </w:r>
      <w:r>
        <w:fldChar w:fldCharType="separate"/>
      </w:r>
      <w:r>
        <w:rPr>
          <w:rStyle w:val="45"/>
        </w:rPr>
        <w:t>5.2 WSDL</w:t>
      </w:r>
      <w:r>
        <w:rPr>
          <w:rStyle w:val="45"/>
          <w:rFonts w:hint="eastAsia"/>
        </w:rPr>
        <w:t>概述</w:t>
      </w:r>
      <w:r>
        <w:tab/>
      </w:r>
      <w:r>
        <w:fldChar w:fldCharType="begin"/>
      </w:r>
      <w:r>
        <w:instrText xml:space="preserve"> PAGEREF _Toc323820282 \h </w:instrText>
      </w:r>
      <w:r>
        <w:fldChar w:fldCharType="separate"/>
      </w:r>
      <w:r>
        <w:t>39</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"_Toc323820283" </w:instrText>
      </w:r>
      <w:r>
        <w:fldChar w:fldCharType="separate"/>
      </w:r>
      <w:r>
        <w:rPr>
          <w:rStyle w:val="45"/>
        </w:rPr>
        <w:t xml:space="preserve">5.3 </w:t>
      </w:r>
      <w:r>
        <w:rPr>
          <w:rStyle w:val="45"/>
          <w:rFonts w:hint="eastAsia"/>
        </w:rPr>
        <w:t>命名空间</w:t>
      </w:r>
      <w:r>
        <w:tab/>
      </w:r>
      <w:r>
        <w:fldChar w:fldCharType="begin"/>
      </w:r>
      <w:r>
        <w:instrText xml:space="preserve"> PAGEREF _Toc323820283 \h </w:instrText>
      </w:r>
      <w:r>
        <w:fldChar w:fldCharType="separate"/>
      </w:r>
      <w:r>
        <w:t>40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"_Toc323820284" </w:instrText>
      </w:r>
      <w:r>
        <w:fldChar w:fldCharType="separate"/>
      </w:r>
      <w:r>
        <w:rPr>
          <w:rStyle w:val="45"/>
        </w:rPr>
        <w:t xml:space="preserve">5.4 </w:t>
      </w:r>
      <w:r>
        <w:rPr>
          <w:rStyle w:val="45"/>
          <w:rFonts w:hint="eastAsia"/>
        </w:rPr>
        <w:t>类型</w:t>
      </w:r>
      <w:r>
        <w:tab/>
      </w:r>
      <w:r>
        <w:fldChar w:fldCharType="begin"/>
      </w:r>
      <w:r>
        <w:instrText xml:space="preserve"> PAGEREF _Toc323820284 \h </w:instrText>
      </w:r>
      <w:r>
        <w:fldChar w:fldCharType="separate"/>
      </w:r>
      <w:r>
        <w:t>42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"_Toc323820285" </w:instrText>
      </w:r>
      <w:r>
        <w:fldChar w:fldCharType="separate"/>
      </w:r>
      <w:r>
        <w:rPr>
          <w:rStyle w:val="45"/>
        </w:rPr>
        <w:t xml:space="preserve">5.5 </w:t>
      </w:r>
      <w:r>
        <w:rPr>
          <w:rStyle w:val="45"/>
          <w:rFonts w:hint="eastAsia"/>
        </w:rPr>
        <w:t>消息</w:t>
      </w:r>
      <w:r>
        <w:tab/>
      </w:r>
      <w:r>
        <w:fldChar w:fldCharType="begin"/>
      </w:r>
      <w:r>
        <w:instrText xml:space="preserve"> PAGEREF _Toc323820285 \h </w:instrText>
      </w:r>
      <w:r>
        <w:fldChar w:fldCharType="separate"/>
      </w:r>
      <w:r>
        <w:t>43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"_Toc323820286" </w:instrText>
      </w:r>
      <w:r>
        <w:fldChar w:fldCharType="separate"/>
      </w:r>
      <w:r>
        <w:rPr>
          <w:rStyle w:val="45"/>
        </w:rPr>
        <w:t>5.6</w:t>
      </w:r>
      <w:r>
        <w:rPr>
          <w:rStyle w:val="45"/>
          <w:rFonts w:hint="eastAsia"/>
        </w:rPr>
        <w:t>操作</w:t>
      </w:r>
      <w:r>
        <w:tab/>
      </w:r>
      <w:r>
        <w:fldChar w:fldCharType="begin"/>
      </w:r>
      <w:r>
        <w:instrText xml:space="preserve"> PAGEREF _Toc323820286 \h </w:instrText>
      </w:r>
      <w:r>
        <w:fldChar w:fldCharType="separate"/>
      </w:r>
      <w:r>
        <w:t>43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"_Toc323820287" </w:instrText>
      </w:r>
      <w:r>
        <w:fldChar w:fldCharType="separate"/>
      </w:r>
      <w:r>
        <w:rPr>
          <w:rStyle w:val="45"/>
        </w:rPr>
        <w:t xml:space="preserve">5.6.1 </w:t>
      </w:r>
      <w:r>
        <w:rPr>
          <w:rStyle w:val="45"/>
          <w:rFonts w:hint="eastAsia"/>
        </w:rPr>
        <w:t>单向操作</w:t>
      </w:r>
      <w:r>
        <w:tab/>
      </w:r>
      <w:r>
        <w:fldChar w:fldCharType="begin"/>
      </w:r>
      <w:r>
        <w:instrText xml:space="preserve"> PAGEREF _Toc323820287 \h </w:instrText>
      </w:r>
      <w:r>
        <w:fldChar w:fldCharType="separate"/>
      </w:r>
      <w:r>
        <w:t>44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"_Toc323820288" </w:instrText>
      </w:r>
      <w:r>
        <w:fldChar w:fldCharType="separate"/>
      </w:r>
      <w:r>
        <w:rPr>
          <w:rStyle w:val="45"/>
        </w:rPr>
        <w:t xml:space="preserve">5.6.2 </w:t>
      </w:r>
      <w:r>
        <w:rPr>
          <w:rStyle w:val="45"/>
          <w:rFonts w:hint="eastAsia"/>
        </w:rPr>
        <w:t>要求</w:t>
      </w:r>
      <w:r>
        <w:rPr>
          <w:rStyle w:val="45"/>
        </w:rPr>
        <w:t>-</w:t>
      </w:r>
      <w:r>
        <w:rPr>
          <w:rStyle w:val="45"/>
          <w:rFonts w:hint="eastAsia"/>
        </w:rPr>
        <w:t>应答操作类型</w:t>
      </w:r>
      <w:r>
        <w:tab/>
      </w:r>
      <w:r>
        <w:fldChar w:fldCharType="begin"/>
      </w:r>
      <w:r>
        <w:instrText xml:space="preserve"> PAGEREF _Toc323820288 \h </w:instrText>
      </w:r>
      <w:r>
        <w:fldChar w:fldCharType="separate"/>
      </w:r>
      <w:r>
        <w:t>44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"_Toc323820289" </w:instrText>
      </w:r>
      <w:r>
        <w:fldChar w:fldCharType="separate"/>
      </w:r>
      <w:r>
        <w:rPr>
          <w:rStyle w:val="45"/>
        </w:rPr>
        <w:t>5.7</w:t>
      </w:r>
      <w:r>
        <w:rPr>
          <w:rStyle w:val="45"/>
          <w:rFonts w:hint="eastAsia"/>
        </w:rPr>
        <w:t>端口类型</w:t>
      </w:r>
      <w:r>
        <w:tab/>
      </w:r>
      <w:r>
        <w:fldChar w:fldCharType="begin"/>
      </w:r>
      <w:r>
        <w:instrText xml:space="preserve"> PAGEREF _Toc323820289 \h </w:instrText>
      </w:r>
      <w:r>
        <w:fldChar w:fldCharType="separate"/>
      </w:r>
      <w:r>
        <w:t>45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"_Toc323820290" </w:instrText>
      </w:r>
      <w:r>
        <w:fldChar w:fldCharType="separate"/>
      </w:r>
      <w:r>
        <w:rPr>
          <w:rStyle w:val="45"/>
        </w:rPr>
        <w:t xml:space="preserve">5.8 </w:t>
      </w:r>
      <w:r>
        <w:rPr>
          <w:rStyle w:val="45"/>
          <w:rFonts w:hint="eastAsia"/>
        </w:rPr>
        <w:t>绑定</w:t>
      </w:r>
      <w:r>
        <w:tab/>
      </w:r>
      <w:r>
        <w:fldChar w:fldCharType="begin"/>
      </w:r>
      <w:r>
        <w:instrText xml:space="preserve"> PAGEREF _Toc323820290 \h </w:instrText>
      </w:r>
      <w:r>
        <w:fldChar w:fldCharType="separate"/>
      </w:r>
      <w:r>
        <w:t>45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"_Toc323820291" </w:instrText>
      </w:r>
      <w:r>
        <w:fldChar w:fldCharType="separate"/>
      </w:r>
      <w:r>
        <w:rPr>
          <w:rStyle w:val="45"/>
        </w:rPr>
        <w:t xml:space="preserve">5.9 </w:t>
      </w:r>
      <w:r>
        <w:rPr>
          <w:rStyle w:val="45"/>
          <w:rFonts w:hint="eastAsia"/>
        </w:rPr>
        <w:t>端口</w:t>
      </w:r>
      <w:r>
        <w:tab/>
      </w:r>
      <w:r>
        <w:fldChar w:fldCharType="begin"/>
      </w:r>
      <w:r>
        <w:instrText xml:space="preserve"> PAGEREF _Toc323820291 \h </w:instrText>
      </w:r>
      <w:r>
        <w:fldChar w:fldCharType="separate"/>
      </w:r>
      <w:r>
        <w:t>46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"_Toc323820292" </w:instrText>
      </w:r>
      <w:r>
        <w:fldChar w:fldCharType="separate"/>
      </w:r>
      <w:r>
        <w:rPr>
          <w:rStyle w:val="45"/>
        </w:rPr>
        <w:t>5.10</w:t>
      </w:r>
      <w:r>
        <w:rPr>
          <w:rStyle w:val="45"/>
          <w:rFonts w:hint="eastAsia"/>
        </w:rPr>
        <w:t>服务</w:t>
      </w:r>
      <w:r>
        <w:tab/>
      </w:r>
      <w:r>
        <w:fldChar w:fldCharType="begin"/>
      </w:r>
      <w:r>
        <w:instrText xml:space="preserve"> PAGEREF _Toc323820292 \h </w:instrText>
      </w:r>
      <w:r>
        <w:fldChar w:fldCharType="separate"/>
      </w:r>
      <w:r>
        <w:t>46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"_Toc323820293" </w:instrText>
      </w:r>
      <w:r>
        <w:fldChar w:fldCharType="separate"/>
      </w:r>
      <w:r>
        <w:rPr>
          <w:rStyle w:val="45"/>
        </w:rPr>
        <w:t>5.11</w:t>
      </w:r>
      <w:r>
        <w:rPr>
          <w:rStyle w:val="45"/>
          <w:rFonts w:hint="eastAsia"/>
        </w:rPr>
        <w:t>错误处理</w:t>
      </w:r>
      <w:r>
        <w:tab/>
      </w:r>
      <w:r>
        <w:fldChar w:fldCharType="begin"/>
      </w:r>
      <w:r>
        <w:instrText xml:space="preserve"> PAGEREF _Toc323820293 \h </w:instrText>
      </w:r>
      <w:r>
        <w:fldChar w:fldCharType="separate"/>
      </w:r>
      <w:r>
        <w:t>46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"_Toc323820294" </w:instrText>
      </w:r>
      <w:r>
        <w:fldChar w:fldCharType="separate"/>
      </w:r>
      <w:r>
        <w:rPr>
          <w:rStyle w:val="45"/>
        </w:rPr>
        <w:t xml:space="preserve">5.11.1 </w:t>
      </w:r>
      <w:r>
        <w:rPr>
          <w:rStyle w:val="45"/>
          <w:rFonts w:hint="eastAsia"/>
        </w:rPr>
        <w:t>协议错误</w:t>
      </w:r>
      <w:r>
        <w:tab/>
      </w:r>
      <w:r>
        <w:fldChar w:fldCharType="begin"/>
      </w:r>
      <w:r>
        <w:instrText xml:space="preserve"> PAGEREF _Toc323820294 \h </w:instrText>
      </w:r>
      <w:r>
        <w:fldChar w:fldCharType="separate"/>
      </w:r>
      <w:r>
        <w:t>46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"_Toc323820295" </w:instrText>
      </w:r>
      <w:r>
        <w:fldChar w:fldCharType="separate"/>
      </w:r>
      <w:r>
        <w:rPr>
          <w:rStyle w:val="45"/>
        </w:rPr>
        <w:t>5.11.2  SOAP</w:t>
      </w:r>
      <w:r>
        <w:rPr>
          <w:rStyle w:val="45"/>
          <w:rFonts w:hint="eastAsia"/>
        </w:rPr>
        <w:t>错误</w:t>
      </w:r>
      <w:r>
        <w:tab/>
      </w:r>
      <w:r>
        <w:fldChar w:fldCharType="begin"/>
      </w:r>
      <w:r>
        <w:instrText xml:space="preserve"> PAGEREF _Toc323820295 \h </w:instrText>
      </w:r>
      <w:r>
        <w:fldChar w:fldCharType="separate"/>
      </w:r>
      <w:r>
        <w:t>46</w:t>
      </w:r>
      <w:r>
        <w:fldChar w:fldCharType="end"/>
      </w:r>
      <w:r>
        <w:fldChar w:fldCharType="end"/>
      </w:r>
    </w:p>
    <w:p>
      <w:pPr>
        <w:pStyle w:val="30"/>
        <w:tabs>
          <w:tab w:val="right" w:leader="dot" w:pos="8296"/>
        </w:tabs>
        <w:rPr>
          <w:sz w:val="21"/>
          <w:szCs w:val="22"/>
        </w:rPr>
      </w:pPr>
      <w:r>
        <w:fldChar w:fldCharType="begin"/>
      </w:r>
      <w:r>
        <w:instrText xml:space="preserve">HYPERLINK  \l "_Toc323820296" </w:instrText>
      </w:r>
      <w:r>
        <w:fldChar w:fldCharType="separate"/>
      </w:r>
      <w:r>
        <w:rPr>
          <w:rStyle w:val="45"/>
        </w:rPr>
        <w:t>5.11.2.1</w:t>
      </w:r>
      <w:r>
        <w:rPr>
          <w:rStyle w:val="45"/>
          <w:rFonts w:hint="eastAsia"/>
        </w:rPr>
        <w:t>常见的故障</w:t>
      </w:r>
      <w:r>
        <w:tab/>
      </w:r>
      <w:r>
        <w:fldChar w:fldCharType="begin"/>
      </w:r>
      <w:r>
        <w:instrText xml:space="preserve"> PAGEREF _Toc323820296 \h </w:instrText>
      </w:r>
      <w:r>
        <w:fldChar w:fldCharType="separate"/>
      </w:r>
      <w:r>
        <w:t>47</w:t>
      </w:r>
      <w:r>
        <w:fldChar w:fldCharType="end"/>
      </w:r>
      <w:r>
        <w:fldChar w:fldCharType="end"/>
      </w:r>
    </w:p>
    <w:p>
      <w:pPr>
        <w:pStyle w:val="30"/>
        <w:tabs>
          <w:tab w:val="right" w:leader="dot" w:pos="8296"/>
        </w:tabs>
        <w:rPr>
          <w:sz w:val="21"/>
          <w:szCs w:val="22"/>
        </w:rPr>
      </w:pPr>
      <w:r>
        <w:fldChar w:fldCharType="begin"/>
      </w:r>
      <w:r>
        <w:instrText xml:space="preserve">HYPERLINK  \l "_Toc323820297" </w:instrText>
      </w:r>
      <w:r>
        <w:fldChar w:fldCharType="separate"/>
      </w:r>
      <w:r>
        <w:rPr>
          <w:rStyle w:val="45"/>
        </w:rPr>
        <w:t xml:space="preserve">5.11.2.2 </w:t>
      </w:r>
      <w:r>
        <w:rPr>
          <w:rStyle w:val="45"/>
          <w:rFonts w:hint="eastAsia"/>
        </w:rPr>
        <w:t>具体的错误</w:t>
      </w:r>
      <w:r>
        <w:tab/>
      </w:r>
      <w:r>
        <w:fldChar w:fldCharType="begin"/>
      </w:r>
      <w:r>
        <w:instrText xml:space="preserve"> PAGEREF _Toc323820297 \h </w:instrText>
      </w:r>
      <w:r>
        <w:fldChar w:fldCharType="separate"/>
      </w:r>
      <w:r>
        <w:t>49</w:t>
      </w:r>
      <w:r>
        <w:fldChar w:fldCharType="end"/>
      </w:r>
      <w:r>
        <w:fldChar w:fldCharType="end"/>
      </w:r>
    </w:p>
    <w:p>
      <w:pPr>
        <w:pStyle w:val="30"/>
        <w:tabs>
          <w:tab w:val="right" w:leader="dot" w:pos="8296"/>
        </w:tabs>
        <w:rPr>
          <w:sz w:val="21"/>
          <w:szCs w:val="22"/>
        </w:rPr>
      </w:pPr>
      <w:r>
        <w:fldChar w:fldCharType="begin"/>
      </w:r>
      <w:r>
        <w:instrText xml:space="preserve">HYPERLINK  \l "_Toc323820298" </w:instrText>
      </w:r>
      <w:r>
        <w:fldChar w:fldCharType="separate"/>
      </w:r>
      <w:r>
        <w:rPr>
          <w:rStyle w:val="45"/>
        </w:rPr>
        <w:t>5.11.2.3 HTTP</w:t>
      </w:r>
      <w:r>
        <w:rPr>
          <w:rStyle w:val="45"/>
          <w:rFonts w:hint="eastAsia"/>
        </w:rPr>
        <w:t>错误</w:t>
      </w:r>
      <w:r>
        <w:tab/>
      </w:r>
      <w:r>
        <w:fldChar w:fldCharType="begin"/>
      </w:r>
      <w:r>
        <w:instrText xml:space="preserve"> PAGEREF _Toc323820298 \h </w:instrText>
      </w:r>
      <w:r>
        <w:fldChar w:fldCharType="separate"/>
      </w:r>
      <w:r>
        <w:t>49</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"_Toc323820299" </w:instrText>
      </w:r>
      <w:r>
        <w:fldChar w:fldCharType="separate"/>
      </w:r>
      <w:r>
        <w:rPr>
          <w:rStyle w:val="45"/>
        </w:rPr>
        <w:t xml:space="preserve">5.12 </w:t>
      </w:r>
      <w:r>
        <w:rPr>
          <w:rStyle w:val="45"/>
          <w:rFonts w:hint="eastAsia"/>
        </w:rPr>
        <w:t>安全</w:t>
      </w:r>
      <w:r>
        <w:tab/>
      </w:r>
      <w:r>
        <w:fldChar w:fldCharType="begin"/>
      </w:r>
      <w:r>
        <w:instrText xml:space="preserve"> PAGEREF _Toc323820299 \h </w:instrText>
      </w:r>
      <w:r>
        <w:fldChar w:fldCharType="separate"/>
      </w:r>
      <w:r>
        <w:t>50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"_Toc323820300" </w:instrText>
      </w:r>
      <w:r>
        <w:fldChar w:fldCharType="separate"/>
      </w:r>
      <w:r>
        <w:rPr>
          <w:rStyle w:val="45"/>
        </w:rPr>
        <w:t xml:space="preserve">5.12.1 </w:t>
      </w:r>
      <w:r>
        <w:rPr>
          <w:rStyle w:val="45"/>
          <w:rFonts w:hint="eastAsia"/>
        </w:rPr>
        <w:t>基于用户访问控制</w:t>
      </w:r>
      <w:r>
        <w:tab/>
      </w:r>
      <w:r>
        <w:fldChar w:fldCharType="begin"/>
      </w:r>
      <w:r>
        <w:instrText xml:space="preserve"> PAGEREF _Toc323820300 \h </w:instrText>
      </w:r>
      <w:r>
        <w:fldChar w:fldCharType="separate"/>
      </w:r>
      <w:r>
        <w:t>50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"_Toc323820301" </w:instrText>
      </w:r>
      <w:r>
        <w:fldChar w:fldCharType="separate"/>
      </w:r>
      <w:r>
        <w:rPr>
          <w:rStyle w:val="45"/>
        </w:rPr>
        <w:t xml:space="preserve">5.12.2 </w:t>
      </w:r>
      <w:r>
        <w:rPr>
          <w:rStyle w:val="45"/>
          <w:rFonts w:hint="eastAsia"/>
        </w:rPr>
        <w:t>用户令牌配置文件</w:t>
      </w:r>
      <w:r>
        <w:tab/>
      </w:r>
      <w:r>
        <w:fldChar w:fldCharType="begin"/>
      </w:r>
      <w:r>
        <w:instrText xml:space="preserve"> PAGEREF _Toc323820301 \h </w:instrText>
      </w:r>
      <w:r>
        <w:fldChar w:fldCharType="separate"/>
      </w:r>
      <w:r>
        <w:t>50</w:t>
      </w:r>
      <w:r>
        <w:fldChar w:fldCharType="end"/>
      </w:r>
      <w:r>
        <w:fldChar w:fldCharType="end"/>
      </w:r>
    </w:p>
    <w:p>
      <w:pPr>
        <w:pStyle w:val="30"/>
        <w:tabs>
          <w:tab w:val="right" w:leader="dot" w:pos="8296"/>
        </w:tabs>
        <w:rPr>
          <w:sz w:val="21"/>
          <w:szCs w:val="22"/>
        </w:rPr>
      </w:pPr>
      <w:r>
        <w:fldChar w:fldCharType="begin"/>
      </w:r>
      <w:r>
        <w:instrText xml:space="preserve">HYPERLINK  \l "_Toc323820302" </w:instrText>
      </w:r>
      <w:r>
        <w:fldChar w:fldCharType="separate"/>
      </w:r>
      <w:r>
        <w:rPr>
          <w:rStyle w:val="45"/>
        </w:rPr>
        <w:t>5.12.2.1</w:t>
      </w:r>
      <w:r>
        <w:rPr>
          <w:rStyle w:val="45"/>
          <w:rFonts w:hint="eastAsia"/>
        </w:rPr>
        <w:t>密码推导</w:t>
      </w:r>
      <w:r>
        <w:tab/>
      </w:r>
      <w:r>
        <w:fldChar w:fldCharType="begin"/>
      </w:r>
      <w:r>
        <w:instrText xml:space="preserve"> PAGEREF _Toc323820302 \h </w:instrText>
      </w:r>
      <w:r>
        <w:fldChar w:fldCharType="separate"/>
      </w:r>
      <w:r>
        <w:t>51</w:t>
      </w:r>
      <w:r>
        <w:fldChar w:fldCharType="end"/>
      </w:r>
      <w:r>
        <w:fldChar w:fldCharType="end"/>
      </w:r>
    </w:p>
    <w:p>
      <w:pPr>
        <w:pStyle w:val="19"/>
        <w:tabs>
          <w:tab w:val="right" w:leader="dot" w:pos="8296"/>
        </w:tabs>
        <w:rPr>
          <w:sz w:val="21"/>
          <w:szCs w:val="22"/>
        </w:rPr>
      </w:pPr>
      <w:r>
        <w:fldChar w:fldCharType="begin"/>
      </w:r>
      <w:r>
        <w:instrText xml:space="preserve">HYPERLINK  \l "_Toc323820303" </w:instrText>
      </w:r>
      <w:r>
        <w:fldChar w:fldCharType="separate"/>
      </w:r>
      <w:r>
        <w:rPr>
          <w:rStyle w:val="45"/>
        </w:rPr>
        <w:t xml:space="preserve">5.12.2.1.1 </w:t>
      </w:r>
      <w:r>
        <w:rPr>
          <w:rStyle w:val="45"/>
          <w:rFonts w:hint="eastAsia"/>
        </w:rPr>
        <w:t>例子</w:t>
      </w:r>
      <w:r>
        <w:tab/>
      </w:r>
      <w:r>
        <w:fldChar w:fldCharType="begin"/>
      </w:r>
      <w:r>
        <w:instrText xml:space="preserve"> PAGEREF _Toc323820303 \h </w:instrText>
      </w:r>
      <w:r>
        <w:fldChar w:fldCharType="separate"/>
      </w:r>
      <w:r>
        <w:t>51</w:t>
      </w:r>
      <w:r>
        <w:fldChar w:fldCharType="end"/>
      </w:r>
      <w:r>
        <w:fldChar w:fldCharType="end"/>
      </w:r>
    </w:p>
    <w:p>
      <w:pPr>
        <w:pStyle w:val="29"/>
        <w:rPr>
          <w:b w:val="0"/>
          <w:bCs w:val="0"/>
          <w:caps w:val="0"/>
          <w:sz w:val="21"/>
          <w:szCs w:val="22"/>
        </w:rPr>
      </w:pPr>
      <w:r>
        <w:fldChar w:fldCharType="begin"/>
      </w:r>
      <w:r>
        <w:instrText xml:space="preserve">HYPERLINK  \l "_Toc323820304" </w:instrText>
      </w:r>
      <w:r>
        <w:fldChar w:fldCharType="separate"/>
      </w:r>
      <w:r>
        <w:rPr>
          <w:rStyle w:val="45"/>
        </w:rPr>
        <w:t>6 IP</w:t>
      </w:r>
      <w:r>
        <w:rPr>
          <w:rStyle w:val="45"/>
          <w:rFonts w:hint="eastAsia"/>
        </w:rPr>
        <w:t>配置</w:t>
      </w:r>
      <w:r>
        <w:tab/>
      </w:r>
      <w:r>
        <w:fldChar w:fldCharType="begin"/>
      </w:r>
      <w:r>
        <w:instrText xml:space="preserve"> PAGEREF _Toc323820304 \h </w:instrText>
      </w:r>
      <w:r>
        <w:fldChar w:fldCharType="separate"/>
      </w:r>
      <w:r>
        <w:t>52</w:t>
      </w:r>
      <w:r>
        <w:fldChar w:fldCharType="end"/>
      </w:r>
      <w:r>
        <w:fldChar w:fldCharType="end"/>
      </w:r>
    </w:p>
    <w:p>
      <w:pPr>
        <w:pStyle w:val="29"/>
        <w:rPr>
          <w:b w:val="0"/>
          <w:bCs w:val="0"/>
          <w:caps w:val="0"/>
          <w:sz w:val="21"/>
          <w:szCs w:val="22"/>
        </w:rPr>
      </w:pPr>
      <w:r>
        <w:fldChar w:fldCharType="begin"/>
      </w:r>
      <w:r>
        <w:instrText xml:space="preserve">HYPERLINK  \l "_Toc323820305" </w:instrText>
      </w:r>
      <w:r>
        <w:fldChar w:fldCharType="separate"/>
      </w:r>
      <w:r>
        <w:rPr>
          <w:rStyle w:val="45"/>
        </w:rPr>
        <w:t xml:space="preserve">7 </w:t>
      </w:r>
      <w:r>
        <w:rPr>
          <w:rStyle w:val="45"/>
          <w:rFonts w:hint="eastAsia"/>
        </w:rPr>
        <w:t>设备发现</w:t>
      </w:r>
      <w:r>
        <w:tab/>
      </w:r>
      <w:r>
        <w:fldChar w:fldCharType="begin"/>
      </w:r>
      <w:r>
        <w:instrText xml:space="preserve"> PAGEREF _Toc323820305 \h </w:instrText>
      </w:r>
      <w:r>
        <w:fldChar w:fldCharType="separate"/>
      </w:r>
      <w:r>
        <w:t>52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"_Toc323820306" </w:instrText>
      </w:r>
      <w:r>
        <w:fldChar w:fldCharType="separate"/>
      </w:r>
      <w:r>
        <w:rPr>
          <w:rStyle w:val="45"/>
        </w:rPr>
        <w:t>7.1</w:t>
      </w:r>
      <w:r>
        <w:rPr>
          <w:rStyle w:val="45"/>
          <w:rFonts w:hint="eastAsia"/>
        </w:rPr>
        <w:t>概述</w:t>
      </w:r>
      <w:r>
        <w:tab/>
      </w:r>
      <w:r>
        <w:fldChar w:fldCharType="begin"/>
      </w:r>
      <w:r>
        <w:instrText xml:space="preserve"> PAGEREF _Toc323820306 \h </w:instrText>
      </w:r>
      <w:r>
        <w:fldChar w:fldCharType="separate"/>
      </w:r>
      <w:r>
        <w:t>52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"_Toc323820307" </w:instrText>
      </w:r>
      <w:r>
        <w:fldChar w:fldCharType="separate"/>
      </w:r>
      <w:r>
        <w:rPr>
          <w:rStyle w:val="45"/>
        </w:rPr>
        <w:t>7.2</w:t>
      </w:r>
      <w:r>
        <w:rPr>
          <w:rStyle w:val="45"/>
          <w:rFonts w:hint="eastAsia"/>
        </w:rPr>
        <w:t>操作模式</w:t>
      </w:r>
      <w:r>
        <w:tab/>
      </w:r>
      <w:r>
        <w:fldChar w:fldCharType="begin"/>
      </w:r>
      <w:r>
        <w:instrText xml:space="preserve"> PAGEREF _Toc323820307 \h </w:instrText>
      </w:r>
      <w:r>
        <w:fldChar w:fldCharType="separate"/>
      </w:r>
      <w:r>
        <w:t>52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"_Toc323820308" </w:instrText>
      </w:r>
      <w:r>
        <w:fldChar w:fldCharType="separate"/>
      </w:r>
      <w:r>
        <w:rPr>
          <w:rStyle w:val="45"/>
        </w:rPr>
        <w:t xml:space="preserve">7.3 </w:t>
      </w:r>
      <w:r>
        <w:rPr>
          <w:rStyle w:val="45"/>
          <w:rFonts w:hint="eastAsia"/>
        </w:rPr>
        <w:t>发现定义</w:t>
      </w:r>
      <w:r>
        <w:tab/>
      </w:r>
      <w:r>
        <w:fldChar w:fldCharType="begin"/>
      </w:r>
      <w:r>
        <w:instrText xml:space="preserve"> PAGEREF _Toc323820308 \h </w:instrText>
      </w:r>
      <w:r>
        <w:fldChar w:fldCharType="separate"/>
      </w:r>
      <w:r>
        <w:t>53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"_Toc323820309" </w:instrText>
      </w:r>
      <w:r>
        <w:fldChar w:fldCharType="separate"/>
      </w:r>
      <w:r>
        <w:rPr>
          <w:rStyle w:val="45"/>
        </w:rPr>
        <w:t xml:space="preserve">7.3.1 </w:t>
      </w:r>
      <w:r>
        <w:rPr>
          <w:rStyle w:val="45"/>
          <w:rFonts w:hint="eastAsia"/>
        </w:rPr>
        <w:t>终端参考</w:t>
      </w:r>
      <w:r>
        <w:tab/>
      </w:r>
      <w:r>
        <w:fldChar w:fldCharType="begin"/>
      </w:r>
      <w:r>
        <w:instrText xml:space="preserve"> PAGEREF _Toc323820309 \h </w:instrText>
      </w:r>
      <w:r>
        <w:fldChar w:fldCharType="separate"/>
      </w:r>
      <w:r>
        <w:t>53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"_Toc323820310" </w:instrText>
      </w:r>
      <w:r>
        <w:fldChar w:fldCharType="separate"/>
      </w:r>
      <w:r>
        <w:rPr>
          <w:rStyle w:val="45"/>
        </w:rPr>
        <w:t xml:space="preserve">7.3.2 </w:t>
      </w:r>
      <w:r>
        <w:rPr>
          <w:rStyle w:val="45"/>
          <w:rFonts w:hint="eastAsia"/>
        </w:rPr>
        <w:t>服务地址</w:t>
      </w:r>
      <w:r>
        <w:tab/>
      </w:r>
      <w:r>
        <w:fldChar w:fldCharType="begin"/>
      </w:r>
      <w:r>
        <w:instrText xml:space="preserve"> PAGEREF _Toc323820310 \h </w:instrText>
      </w:r>
      <w:r>
        <w:fldChar w:fldCharType="separate"/>
      </w:r>
      <w:r>
        <w:t>53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"_Toc323820311" </w:instrText>
      </w:r>
      <w:r>
        <w:fldChar w:fldCharType="separate"/>
      </w:r>
      <w:r>
        <w:rPr>
          <w:rStyle w:val="45"/>
        </w:rPr>
        <w:t>7.3.3 Hello</w:t>
      </w:r>
      <w:r>
        <w:tab/>
      </w:r>
      <w:r>
        <w:fldChar w:fldCharType="begin"/>
      </w:r>
      <w:r>
        <w:instrText xml:space="preserve"> PAGEREF _Toc323820311 \h </w:instrText>
      </w:r>
      <w:r>
        <w:fldChar w:fldCharType="separate"/>
      </w:r>
      <w:r>
        <w:t>53</w:t>
      </w:r>
      <w:r>
        <w:fldChar w:fldCharType="end"/>
      </w:r>
      <w:r>
        <w:fldChar w:fldCharType="end"/>
      </w:r>
    </w:p>
    <w:p>
      <w:pPr>
        <w:pStyle w:val="30"/>
        <w:tabs>
          <w:tab w:val="right" w:leader="dot" w:pos="8296"/>
        </w:tabs>
        <w:rPr>
          <w:sz w:val="21"/>
          <w:szCs w:val="22"/>
        </w:rPr>
      </w:pPr>
      <w:r>
        <w:fldChar w:fldCharType="begin"/>
      </w:r>
      <w:r>
        <w:instrText xml:space="preserve">HYPERLINK  \l "_Toc323820312" </w:instrText>
      </w:r>
      <w:r>
        <w:fldChar w:fldCharType="separate"/>
      </w:r>
      <w:r>
        <w:rPr>
          <w:rStyle w:val="45"/>
        </w:rPr>
        <w:t>7.3.3.1</w:t>
      </w:r>
      <w:r>
        <w:rPr>
          <w:rStyle w:val="45"/>
          <w:rFonts w:hint="eastAsia"/>
        </w:rPr>
        <w:t>类型</w:t>
      </w:r>
      <w:r>
        <w:tab/>
      </w:r>
      <w:r>
        <w:fldChar w:fldCharType="begin"/>
      </w:r>
      <w:r>
        <w:instrText xml:space="preserve"> PAGEREF _Toc323820312 \h </w:instrText>
      </w:r>
      <w:r>
        <w:fldChar w:fldCharType="separate"/>
      </w:r>
      <w:r>
        <w:t>53</w:t>
      </w:r>
      <w:r>
        <w:fldChar w:fldCharType="end"/>
      </w:r>
      <w:r>
        <w:fldChar w:fldCharType="end"/>
      </w:r>
    </w:p>
    <w:p>
      <w:pPr>
        <w:pStyle w:val="30"/>
        <w:tabs>
          <w:tab w:val="right" w:leader="dot" w:pos="8296"/>
        </w:tabs>
        <w:rPr>
          <w:sz w:val="21"/>
          <w:szCs w:val="22"/>
        </w:rPr>
      </w:pPr>
      <w:r>
        <w:fldChar w:fldCharType="begin"/>
      </w:r>
      <w:r>
        <w:instrText xml:space="preserve">HYPERLINK  \l "_Toc323820313" </w:instrText>
      </w:r>
      <w:r>
        <w:fldChar w:fldCharType="separate"/>
      </w:r>
      <w:r>
        <w:rPr>
          <w:rStyle w:val="45"/>
        </w:rPr>
        <w:t>7.3.3.2</w:t>
      </w:r>
      <w:r>
        <w:rPr>
          <w:rStyle w:val="45"/>
          <w:rFonts w:hint="eastAsia"/>
        </w:rPr>
        <w:t>范围</w:t>
      </w:r>
      <w:r>
        <w:tab/>
      </w:r>
      <w:r>
        <w:fldChar w:fldCharType="begin"/>
      </w:r>
      <w:r>
        <w:instrText xml:space="preserve"> PAGEREF _Toc323820313 \h </w:instrText>
      </w:r>
      <w:r>
        <w:fldChar w:fldCharType="separate"/>
      </w:r>
      <w:r>
        <w:t>53</w:t>
      </w:r>
      <w:r>
        <w:fldChar w:fldCharType="end"/>
      </w:r>
      <w:r>
        <w:fldChar w:fldCharType="end"/>
      </w:r>
    </w:p>
    <w:p>
      <w:pPr>
        <w:pStyle w:val="19"/>
        <w:tabs>
          <w:tab w:val="right" w:leader="dot" w:pos="8296"/>
        </w:tabs>
        <w:rPr>
          <w:sz w:val="21"/>
          <w:szCs w:val="22"/>
        </w:rPr>
      </w:pPr>
      <w:r>
        <w:fldChar w:fldCharType="begin"/>
      </w:r>
      <w:r>
        <w:instrText xml:space="preserve">HYPERLINK  \l "_Toc323820314" </w:instrText>
      </w:r>
      <w:r>
        <w:fldChar w:fldCharType="separate"/>
      </w:r>
      <w:r>
        <w:rPr>
          <w:rStyle w:val="45"/>
        </w:rPr>
        <w:t>7.3.3.2.1</w:t>
      </w:r>
      <w:r>
        <w:rPr>
          <w:rStyle w:val="45"/>
          <w:rFonts w:hint="eastAsia"/>
        </w:rPr>
        <w:t>例子</w:t>
      </w:r>
      <w:r>
        <w:tab/>
      </w:r>
      <w:r>
        <w:fldChar w:fldCharType="begin"/>
      </w:r>
      <w:r>
        <w:instrText xml:space="preserve"> PAGEREF _Toc323820314 \h </w:instrText>
      </w:r>
      <w:r>
        <w:fldChar w:fldCharType="separate"/>
      </w:r>
      <w:r>
        <w:t>54</w:t>
      </w:r>
      <w:r>
        <w:fldChar w:fldCharType="end"/>
      </w:r>
      <w:r>
        <w:fldChar w:fldCharType="end"/>
      </w:r>
    </w:p>
    <w:p>
      <w:pPr>
        <w:pStyle w:val="30"/>
        <w:tabs>
          <w:tab w:val="right" w:leader="dot" w:pos="8296"/>
        </w:tabs>
        <w:rPr>
          <w:sz w:val="21"/>
          <w:szCs w:val="22"/>
        </w:rPr>
      </w:pPr>
      <w:r>
        <w:fldChar w:fldCharType="begin"/>
      </w:r>
      <w:r>
        <w:instrText xml:space="preserve">HYPERLINK  \l "_Toc323820315" </w:instrText>
      </w:r>
      <w:r>
        <w:fldChar w:fldCharType="separate"/>
      </w:r>
      <w:r>
        <w:rPr>
          <w:rStyle w:val="45"/>
        </w:rPr>
        <w:t xml:space="preserve">7.3.3.3 </w:t>
      </w:r>
      <w:r>
        <w:rPr>
          <w:rStyle w:val="45"/>
          <w:rFonts w:hint="eastAsia"/>
        </w:rPr>
        <w:t>地址</w:t>
      </w:r>
      <w:r>
        <w:tab/>
      </w:r>
      <w:r>
        <w:fldChar w:fldCharType="begin"/>
      </w:r>
      <w:r>
        <w:instrText xml:space="preserve"> PAGEREF _Toc323820315 \h </w:instrText>
      </w:r>
      <w:r>
        <w:fldChar w:fldCharType="separate"/>
      </w:r>
      <w:r>
        <w:t>55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"_Toc323820316" </w:instrText>
      </w:r>
      <w:r>
        <w:fldChar w:fldCharType="separate"/>
      </w:r>
      <w:r>
        <w:rPr>
          <w:rStyle w:val="45"/>
        </w:rPr>
        <w:t xml:space="preserve">7.3.4 </w:t>
      </w:r>
      <w:r>
        <w:rPr>
          <w:rStyle w:val="45"/>
          <w:rFonts w:hint="eastAsia"/>
        </w:rPr>
        <w:t>探头和探头匹配</w:t>
      </w:r>
      <w:r>
        <w:tab/>
      </w:r>
      <w:r>
        <w:fldChar w:fldCharType="begin"/>
      </w:r>
      <w:r>
        <w:instrText xml:space="preserve"> PAGEREF _Toc323820316 \h </w:instrText>
      </w:r>
      <w:r>
        <w:fldChar w:fldCharType="separate"/>
      </w:r>
      <w:r>
        <w:t>55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"_Toc323820317" </w:instrText>
      </w:r>
      <w:r>
        <w:fldChar w:fldCharType="separate"/>
      </w:r>
      <w:r>
        <w:rPr>
          <w:rStyle w:val="45"/>
        </w:rPr>
        <w:t xml:space="preserve">7.3.5 </w:t>
      </w:r>
      <w:r>
        <w:rPr>
          <w:rStyle w:val="45"/>
          <w:rFonts w:hint="eastAsia"/>
        </w:rPr>
        <w:t>解决和解决匹配</w:t>
      </w:r>
      <w:r>
        <w:tab/>
      </w:r>
      <w:r>
        <w:fldChar w:fldCharType="begin"/>
      </w:r>
      <w:r>
        <w:instrText xml:space="preserve"> PAGEREF _Toc323820317 \h </w:instrText>
      </w:r>
      <w:r>
        <w:fldChar w:fldCharType="separate"/>
      </w:r>
      <w:r>
        <w:t>55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"_Toc323820318" </w:instrText>
      </w:r>
      <w:r>
        <w:fldChar w:fldCharType="separate"/>
      </w:r>
      <w:r>
        <w:rPr>
          <w:rStyle w:val="45"/>
        </w:rPr>
        <w:t>7.3.6 BYE</w:t>
      </w:r>
      <w:r>
        <w:tab/>
      </w:r>
      <w:r>
        <w:fldChar w:fldCharType="begin"/>
      </w:r>
      <w:r>
        <w:instrText xml:space="preserve"> PAGEREF _Toc323820318 \h </w:instrText>
      </w:r>
      <w:r>
        <w:fldChar w:fldCharType="separate"/>
      </w:r>
      <w:r>
        <w:t>55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"_Toc323820319" </w:instrText>
      </w:r>
      <w:r>
        <w:fldChar w:fldCharType="separate"/>
      </w:r>
      <w:r>
        <w:rPr>
          <w:rStyle w:val="45"/>
        </w:rPr>
        <w:t>7.3.7  SOAP</w:t>
      </w:r>
      <w:r>
        <w:rPr>
          <w:rStyle w:val="45"/>
          <w:rFonts w:hint="eastAsia"/>
        </w:rPr>
        <w:t>错误信息</w:t>
      </w:r>
      <w:r>
        <w:tab/>
      </w:r>
      <w:r>
        <w:fldChar w:fldCharType="begin"/>
      </w:r>
      <w:r>
        <w:instrText xml:space="preserve"> PAGEREF _Toc323820319 \h </w:instrText>
      </w:r>
      <w:r>
        <w:fldChar w:fldCharType="separate"/>
      </w:r>
      <w:r>
        <w:t>55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"_Toc323820320" </w:instrText>
      </w:r>
      <w:r>
        <w:fldChar w:fldCharType="separate"/>
      </w:r>
      <w:r>
        <w:rPr>
          <w:rStyle w:val="45"/>
        </w:rPr>
        <w:t xml:space="preserve">7.4 </w:t>
      </w:r>
      <w:r>
        <w:rPr>
          <w:rStyle w:val="45"/>
          <w:rFonts w:hint="eastAsia"/>
        </w:rPr>
        <w:t>远程发现扩展</w:t>
      </w:r>
      <w:r>
        <w:tab/>
      </w:r>
      <w:r>
        <w:fldChar w:fldCharType="begin"/>
      </w:r>
      <w:r>
        <w:instrText xml:space="preserve"> PAGEREF _Toc323820320 \h </w:instrText>
      </w:r>
      <w:r>
        <w:fldChar w:fldCharType="separate"/>
      </w:r>
      <w:r>
        <w:t>56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"_Toc323820321" </w:instrText>
      </w:r>
      <w:r>
        <w:fldChar w:fldCharType="separate"/>
      </w:r>
      <w:r>
        <w:rPr>
          <w:rStyle w:val="45"/>
        </w:rPr>
        <w:t xml:space="preserve">7.4.1 </w:t>
      </w:r>
      <w:r>
        <w:rPr>
          <w:rStyle w:val="45"/>
          <w:rFonts w:hint="eastAsia"/>
        </w:rPr>
        <w:t>网络情景</w:t>
      </w:r>
      <w:r>
        <w:tab/>
      </w:r>
      <w:r>
        <w:fldChar w:fldCharType="begin"/>
      </w:r>
      <w:r>
        <w:instrText xml:space="preserve"> PAGEREF _Toc323820321 \h </w:instrText>
      </w:r>
      <w:r>
        <w:fldChar w:fldCharType="separate"/>
      </w:r>
      <w:r>
        <w:t>56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"_Toc323820322" </w:instrText>
      </w:r>
      <w:r>
        <w:fldChar w:fldCharType="separate"/>
      </w:r>
      <w:r>
        <w:rPr>
          <w:rStyle w:val="45"/>
        </w:rPr>
        <w:t xml:space="preserve">7.4.2 </w:t>
      </w:r>
      <w:r>
        <w:rPr>
          <w:rStyle w:val="45"/>
          <w:rFonts w:hint="eastAsia"/>
        </w:rPr>
        <w:t>发现代理</w:t>
      </w:r>
      <w:r>
        <w:tab/>
      </w:r>
      <w:r>
        <w:fldChar w:fldCharType="begin"/>
      </w:r>
      <w:r>
        <w:instrText xml:space="preserve"> PAGEREF _Toc323820322 \h </w:instrText>
      </w:r>
      <w:r>
        <w:fldChar w:fldCharType="separate"/>
      </w:r>
      <w:r>
        <w:t>58</w:t>
      </w:r>
      <w:r>
        <w:fldChar w:fldCharType="end"/>
      </w:r>
      <w:r>
        <w:fldChar w:fldCharType="end"/>
      </w:r>
    </w:p>
    <w:p>
      <w:pPr>
        <w:pStyle w:val="30"/>
        <w:tabs>
          <w:tab w:val="right" w:leader="dot" w:pos="8296"/>
        </w:tabs>
        <w:rPr>
          <w:sz w:val="21"/>
          <w:szCs w:val="22"/>
        </w:rPr>
      </w:pPr>
      <w:r>
        <w:fldChar w:fldCharType="begin"/>
      </w:r>
      <w:r>
        <w:instrText xml:space="preserve">HYPERLINK  \l "_Toc323820323" </w:instrText>
      </w:r>
      <w:r>
        <w:fldChar w:fldCharType="separate"/>
      </w:r>
      <w:r>
        <w:rPr>
          <w:rStyle w:val="45"/>
        </w:rPr>
        <w:t xml:space="preserve">7.4.2.1 </w:t>
      </w:r>
      <w:r>
        <w:rPr>
          <w:rStyle w:val="45"/>
          <w:rFonts w:hint="eastAsia"/>
        </w:rPr>
        <w:t>直接的</w:t>
      </w:r>
      <w:r>
        <w:rPr>
          <w:rStyle w:val="45"/>
        </w:rPr>
        <w:t>DP</w:t>
      </w:r>
      <w:r>
        <w:rPr>
          <w:rStyle w:val="45"/>
          <w:rFonts w:hint="eastAsia"/>
        </w:rPr>
        <w:t>地址配置</w:t>
      </w:r>
      <w:r>
        <w:tab/>
      </w:r>
      <w:r>
        <w:fldChar w:fldCharType="begin"/>
      </w:r>
      <w:r>
        <w:instrText xml:space="preserve"> PAGEREF _Toc323820323 \h </w:instrText>
      </w:r>
      <w:r>
        <w:fldChar w:fldCharType="separate"/>
      </w:r>
      <w:r>
        <w:t>59</w:t>
      </w:r>
      <w:r>
        <w:fldChar w:fldCharType="end"/>
      </w:r>
      <w:r>
        <w:fldChar w:fldCharType="end"/>
      </w:r>
    </w:p>
    <w:p>
      <w:pPr>
        <w:pStyle w:val="30"/>
        <w:tabs>
          <w:tab w:val="right" w:leader="dot" w:pos="8296"/>
        </w:tabs>
        <w:rPr>
          <w:sz w:val="21"/>
          <w:szCs w:val="22"/>
        </w:rPr>
      </w:pPr>
      <w:r>
        <w:fldChar w:fldCharType="begin"/>
      </w:r>
      <w:r>
        <w:instrText xml:space="preserve">HYPERLINK  \l "_Toc323820324" </w:instrText>
      </w:r>
      <w:r>
        <w:fldChar w:fldCharType="separate"/>
      </w:r>
      <w:r>
        <w:rPr>
          <w:rStyle w:val="45"/>
        </w:rPr>
        <w:t xml:space="preserve">7.4.2.2 </w:t>
      </w:r>
      <w:r>
        <w:rPr>
          <w:rStyle w:val="45"/>
          <w:rFonts w:hint="eastAsia"/>
        </w:rPr>
        <w:t>域名服务记录的查找</w:t>
      </w:r>
      <w:r>
        <w:tab/>
      </w:r>
      <w:r>
        <w:fldChar w:fldCharType="begin"/>
      </w:r>
      <w:r>
        <w:instrText xml:space="preserve"> PAGEREF _Toc323820324 \h </w:instrText>
      </w:r>
      <w:r>
        <w:fldChar w:fldCharType="separate"/>
      </w:r>
      <w:r>
        <w:t>59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"_Toc323820325" </w:instrText>
      </w:r>
      <w:r>
        <w:fldChar w:fldCharType="separate"/>
      </w:r>
      <w:r>
        <w:rPr>
          <w:rStyle w:val="45"/>
        </w:rPr>
        <w:t xml:space="preserve">7.4.3 </w:t>
      </w:r>
      <w:r>
        <w:rPr>
          <w:rStyle w:val="45"/>
          <w:rFonts w:hint="eastAsia"/>
        </w:rPr>
        <w:t>远程</w:t>
      </w:r>
      <w:r>
        <w:rPr>
          <w:rStyle w:val="45"/>
        </w:rPr>
        <w:t>hello</w:t>
      </w:r>
      <w:r>
        <w:rPr>
          <w:rStyle w:val="45"/>
          <w:rFonts w:hint="eastAsia"/>
        </w:rPr>
        <w:t>和探头行为</w:t>
      </w:r>
      <w:r>
        <w:tab/>
      </w:r>
      <w:r>
        <w:fldChar w:fldCharType="begin"/>
      </w:r>
      <w:r>
        <w:instrText xml:space="preserve"> PAGEREF _Toc323820325 \h </w:instrText>
      </w:r>
      <w:r>
        <w:fldChar w:fldCharType="separate"/>
      </w:r>
      <w:r>
        <w:t>59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"_Toc323820326" </w:instrText>
      </w:r>
      <w:r>
        <w:fldChar w:fldCharType="separate"/>
      </w:r>
      <w:r>
        <w:rPr>
          <w:rStyle w:val="45"/>
        </w:rPr>
        <w:t xml:space="preserve">7.4.4 </w:t>
      </w:r>
      <w:r>
        <w:rPr>
          <w:rStyle w:val="45"/>
          <w:rFonts w:hint="eastAsia"/>
        </w:rPr>
        <w:t>客户端行为</w:t>
      </w:r>
      <w:r>
        <w:tab/>
      </w:r>
      <w:r>
        <w:fldChar w:fldCharType="begin"/>
      </w:r>
      <w:r>
        <w:instrText xml:space="preserve"> PAGEREF _Toc323820326 \h </w:instrText>
      </w:r>
      <w:r>
        <w:fldChar w:fldCharType="separate"/>
      </w:r>
      <w:r>
        <w:t>60</w:t>
      </w:r>
      <w:r>
        <w:fldChar w:fldCharType="end"/>
      </w:r>
      <w:r>
        <w:fldChar w:fldCharType="end"/>
      </w:r>
    </w:p>
    <w:p>
      <w:pPr>
        <w:pStyle w:val="30"/>
        <w:tabs>
          <w:tab w:val="right" w:leader="dot" w:pos="8296"/>
        </w:tabs>
        <w:rPr>
          <w:sz w:val="21"/>
          <w:szCs w:val="22"/>
        </w:rPr>
      </w:pPr>
      <w:r>
        <w:fldChar w:fldCharType="begin"/>
      </w:r>
      <w:r>
        <w:instrText xml:space="preserve">HYPERLINK  \l "_Toc323820327" </w:instrText>
      </w:r>
      <w:r>
        <w:fldChar w:fldCharType="separate"/>
      </w:r>
      <w:r>
        <w:rPr>
          <w:rStyle w:val="45"/>
        </w:rPr>
        <w:t xml:space="preserve">7.4.4.1 NVC </w:t>
      </w:r>
      <w:r>
        <w:rPr>
          <w:rStyle w:val="45"/>
          <w:rFonts w:hint="eastAsia"/>
        </w:rPr>
        <w:t>本地</w:t>
      </w:r>
      <w:r>
        <w:rPr>
          <w:rStyle w:val="45"/>
        </w:rPr>
        <w:t>DP</w:t>
      </w:r>
      <w:r>
        <w:rPr>
          <w:rStyle w:val="45"/>
          <w:rFonts w:hint="eastAsia"/>
        </w:rPr>
        <w:t>配置</w:t>
      </w:r>
      <w:r>
        <w:tab/>
      </w:r>
      <w:r>
        <w:fldChar w:fldCharType="begin"/>
      </w:r>
      <w:r>
        <w:instrText xml:space="preserve"> PAGEREF _Toc323820327 \h </w:instrText>
      </w:r>
      <w:r>
        <w:fldChar w:fldCharType="separate"/>
      </w:r>
      <w:r>
        <w:t>60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"_Toc323820328" </w:instrText>
      </w:r>
      <w:r>
        <w:fldChar w:fldCharType="separate"/>
      </w:r>
      <w:r>
        <w:rPr>
          <w:rStyle w:val="45"/>
        </w:rPr>
        <w:t xml:space="preserve">7.4.5 </w:t>
      </w:r>
      <w:r>
        <w:rPr>
          <w:rStyle w:val="45"/>
          <w:rFonts w:hint="eastAsia"/>
        </w:rPr>
        <w:t>安全</w:t>
      </w:r>
      <w:r>
        <w:tab/>
      </w:r>
      <w:r>
        <w:fldChar w:fldCharType="begin"/>
      </w:r>
      <w:r>
        <w:instrText xml:space="preserve"> PAGEREF _Toc323820328 \h </w:instrText>
      </w:r>
      <w:r>
        <w:fldChar w:fldCharType="separate"/>
      </w:r>
      <w:r>
        <w:t>61</w:t>
      </w:r>
      <w:r>
        <w:fldChar w:fldCharType="end"/>
      </w:r>
      <w:r>
        <w:fldChar w:fldCharType="end"/>
      </w:r>
    </w:p>
    <w:p>
      <w:pPr>
        <w:pStyle w:val="30"/>
        <w:tabs>
          <w:tab w:val="right" w:leader="dot" w:pos="8296"/>
        </w:tabs>
        <w:rPr>
          <w:sz w:val="21"/>
          <w:szCs w:val="22"/>
        </w:rPr>
      </w:pPr>
      <w:r>
        <w:fldChar w:fldCharType="begin"/>
      </w:r>
      <w:r>
        <w:instrText xml:space="preserve">HYPERLINK  \l "_Toc323820329" </w:instrText>
      </w:r>
      <w:r>
        <w:fldChar w:fldCharType="separate"/>
      </w:r>
      <w:r>
        <w:rPr>
          <w:rStyle w:val="45"/>
        </w:rPr>
        <w:t xml:space="preserve">7.4.5.1 </w:t>
      </w:r>
      <w:r>
        <w:rPr>
          <w:rStyle w:val="45"/>
          <w:rFonts w:hint="eastAsia"/>
        </w:rPr>
        <w:t>本地发现</w:t>
      </w:r>
      <w:r>
        <w:tab/>
      </w:r>
      <w:r>
        <w:fldChar w:fldCharType="begin"/>
      </w:r>
      <w:r>
        <w:instrText xml:space="preserve"> PAGEREF _Toc323820329 \h </w:instrText>
      </w:r>
      <w:r>
        <w:fldChar w:fldCharType="separate"/>
      </w:r>
      <w:r>
        <w:t>61</w:t>
      </w:r>
      <w:r>
        <w:fldChar w:fldCharType="end"/>
      </w:r>
      <w:r>
        <w:fldChar w:fldCharType="end"/>
      </w:r>
    </w:p>
    <w:p>
      <w:pPr>
        <w:pStyle w:val="30"/>
        <w:tabs>
          <w:tab w:val="right" w:leader="dot" w:pos="8296"/>
        </w:tabs>
        <w:rPr>
          <w:sz w:val="21"/>
          <w:szCs w:val="22"/>
        </w:rPr>
      </w:pPr>
      <w:r>
        <w:fldChar w:fldCharType="begin"/>
      </w:r>
      <w:r>
        <w:instrText xml:space="preserve">HYPERLINK  \l "_Toc323820330" </w:instrText>
      </w:r>
      <w:r>
        <w:fldChar w:fldCharType="separate"/>
      </w:r>
      <w:r>
        <w:rPr>
          <w:rStyle w:val="45"/>
        </w:rPr>
        <w:t xml:space="preserve">7.4.5.2 </w:t>
      </w:r>
      <w:r>
        <w:rPr>
          <w:rStyle w:val="45"/>
          <w:rFonts w:hint="eastAsia"/>
        </w:rPr>
        <w:t>远程发现</w:t>
      </w:r>
      <w:r>
        <w:tab/>
      </w:r>
      <w:r>
        <w:fldChar w:fldCharType="begin"/>
      </w:r>
      <w:r>
        <w:instrText xml:space="preserve"> PAGEREF _Toc323820330 \h </w:instrText>
      </w:r>
      <w:r>
        <w:fldChar w:fldCharType="separate"/>
      </w:r>
      <w:r>
        <w:t>61</w:t>
      </w:r>
      <w:r>
        <w:fldChar w:fldCharType="end"/>
      </w:r>
      <w:r>
        <w:fldChar w:fldCharType="end"/>
      </w:r>
    </w:p>
    <w:p>
      <w:pPr>
        <w:pStyle w:val="29"/>
        <w:rPr>
          <w:b w:val="0"/>
          <w:bCs w:val="0"/>
          <w:caps w:val="0"/>
          <w:sz w:val="21"/>
          <w:szCs w:val="22"/>
        </w:rPr>
      </w:pPr>
      <w:r>
        <w:fldChar w:fldCharType="begin"/>
      </w:r>
      <w:r>
        <w:instrText xml:space="preserve">HYPERLINK  \l "_Toc323820331" </w:instrText>
      </w:r>
      <w:r>
        <w:fldChar w:fldCharType="separate"/>
      </w:r>
      <w:r>
        <w:rPr>
          <w:rStyle w:val="45"/>
        </w:rPr>
        <w:t>8</w:t>
      </w:r>
      <w:r>
        <w:rPr>
          <w:rStyle w:val="45"/>
          <w:rFonts w:hint="eastAsia"/>
        </w:rPr>
        <w:t>设备管理</w:t>
      </w:r>
      <w:r>
        <w:tab/>
      </w:r>
      <w:r>
        <w:fldChar w:fldCharType="begin"/>
      </w:r>
      <w:r>
        <w:instrText xml:space="preserve"> PAGEREF _Toc323820331 \h </w:instrText>
      </w:r>
      <w:r>
        <w:fldChar w:fldCharType="separate"/>
      </w:r>
      <w:r>
        <w:t>62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"_Toc323820332" </w:instrText>
      </w:r>
      <w:r>
        <w:fldChar w:fldCharType="separate"/>
      </w:r>
      <w:r>
        <w:rPr>
          <w:rStyle w:val="45"/>
        </w:rPr>
        <w:t>8.1</w:t>
      </w:r>
      <w:r>
        <w:rPr>
          <w:rStyle w:val="45"/>
          <w:rFonts w:hint="eastAsia"/>
        </w:rPr>
        <w:t>功能</w:t>
      </w:r>
      <w:r>
        <w:tab/>
      </w:r>
      <w:r>
        <w:fldChar w:fldCharType="begin"/>
      </w:r>
      <w:r>
        <w:instrText xml:space="preserve"> PAGEREF _Toc323820332 \h </w:instrText>
      </w:r>
      <w:r>
        <w:fldChar w:fldCharType="separate"/>
      </w:r>
      <w:r>
        <w:t>62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"_Toc323820333" </w:instrText>
      </w:r>
      <w:r>
        <w:fldChar w:fldCharType="separate"/>
      </w:r>
      <w:r>
        <w:rPr>
          <w:rStyle w:val="45"/>
        </w:rPr>
        <w:t>8.1.1</w:t>
      </w:r>
      <w:r>
        <w:rPr>
          <w:rStyle w:val="45"/>
          <w:rFonts w:hint="eastAsia"/>
        </w:rPr>
        <w:t>获取</w:t>
      </w:r>
      <w:r>
        <w:rPr>
          <w:rStyle w:val="45"/>
        </w:rPr>
        <w:t>WSDL</w:t>
      </w:r>
      <w:r>
        <w:rPr>
          <w:rStyle w:val="45"/>
          <w:rFonts w:hint="eastAsia"/>
        </w:rPr>
        <w:t>的</w:t>
      </w:r>
      <w:r>
        <w:rPr>
          <w:rStyle w:val="45"/>
        </w:rPr>
        <w:t>URL</w:t>
      </w:r>
      <w:r>
        <w:tab/>
      </w:r>
      <w:r>
        <w:fldChar w:fldCharType="begin"/>
      </w:r>
      <w:r>
        <w:instrText xml:space="preserve"> PAGEREF _Toc323820333 \h </w:instrText>
      </w:r>
      <w:r>
        <w:fldChar w:fldCharType="separate"/>
      </w:r>
      <w:r>
        <w:t>62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"_Toc323820334" </w:instrText>
      </w:r>
      <w:r>
        <w:fldChar w:fldCharType="separate"/>
      </w:r>
      <w:r>
        <w:rPr>
          <w:rStyle w:val="45"/>
        </w:rPr>
        <w:t>8.1.2</w:t>
      </w:r>
      <w:r>
        <w:rPr>
          <w:rStyle w:val="45"/>
          <w:rFonts w:hint="eastAsia"/>
        </w:rPr>
        <w:t>交换的功能</w:t>
      </w:r>
      <w:r>
        <w:tab/>
      </w:r>
      <w:r>
        <w:fldChar w:fldCharType="begin"/>
      </w:r>
      <w:r>
        <w:instrText xml:space="preserve"> PAGEREF _Toc323820334 \h </w:instrText>
      </w:r>
      <w:r>
        <w:fldChar w:fldCharType="separate"/>
      </w:r>
      <w:r>
        <w:t>62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"_Toc323820335" </w:instrText>
      </w:r>
      <w:r>
        <w:fldChar w:fldCharType="separate"/>
      </w:r>
      <w:r>
        <w:rPr>
          <w:rStyle w:val="45"/>
        </w:rPr>
        <w:t>8.2</w:t>
      </w:r>
      <w:r>
        <w:rPr>
          <w:rStyle w:val="45"/>
          <w:rFonts w:hint="eastAsia"/>
        </w:rPr>
        <w:t>网络</w:t>
      </w:r>
      <w:r>
        <w:tab/>
      </w:r>
      <w:r>
        <w:fldChar w:fldCharType="begin"/>
      </w:r>
      <w:r>
        <w:instrText xml:space="preserve"> PAGEREF _Toc323820335 \h </w:instrText>
      </w:r>
      <w:r>
        <w:fldChar w:fldCharType="separate"/>
      </w:r>
      <w:r>
        <w:t>68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"_Toc323820336" </w:instrText>
      </w:r>
      <w:r>
        <w:fldChar w:fldCharType="separate"/>
      </w:r>
      <w:r>
        <w:rPr>
          <w:rStyle w:val="45"/>
        </w:rPr>
        <w:t>8.2.1</w:t>
      </w:r>
      <w:r>
        <w:rPr>
          <w:rStyle w:val="45"/>
          <w:rFonts w:hint="eastAsia"/>
        </w:rPr>
        <w:t>获取主机</w:t>
      </w:r>
      <w:r>
        <w:tab/>
      </w:r>
      <w:r>
        <w:fldChar w:fldCharType="begin"/>
      </w:r>
      <w:r>
        <w:instrText xml:space="preserve"> PAGEREF _Toc323820336 \h </w:instrText>
      </w:r>
      <w:r>
        <w:fldChar w:fldCharType="separate"/>
      </w:r>
      <w:r>
        <w:t>68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"_Toc323820337" </w:instrText>
      </w:r>
      <w:r>
        <w:fldChar w:fldCharType="separate"/>
      </w:r>
      <w:r>
        <w:rPr>
          <w:rStyle w:val="45"/>
        </w:rPr>
        <w:t>8.2.2</w:t>
      </w:r>
      <w:r>
        <w:rPr>
          <w:rStyle w:val="45"/>
          <w:rFonts w:hint="eastAsia"/>
        </w:rPr>
        <w:t>设置主机名</w:t>
      </w:r>
      <w:r>
        <w:tab/>
      </w:r>
      <w:r>
        <w:fldChar w:fldCharType="begin"/>
      </w:r>
      <w:r>
        <w:instrText xml:space="preserve"> PAGEREF _Toc323820337 \h </w:instrText>
      </w:r>
      <w:r>
        <w:fldChar w:fldCharType="separate"/>
      </w:r>
      <w:r>
        <w:t>68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"_Toc323820338" </w:instrText>
      </w:r>
      <w:r>
        <w:fldChar w:fldCharType="separate"/>
      </w:r>
      <w:r>
        <w:rPr>
          <w:rStyle w:val="45"/>
        </w:rPr>
        <w:t xml:space="preserve">8.2.3 </w:t>
      </w:r>
      <w:r>
        <w:rPr>
          <w:rStyle w:val="45"/>
          <w:rFonts w:hint="eastAsia"/>
        </w:rPr>
        <w:t>获取</w:t>
      </w:r>
      <w:r>
        <w:rPr>
          <w:rStyle w:val="45"/>
        </w:rPr>
        <w:t xml:space="preserve"> DNS</w:t>
      </w:r>
      <w:r>
        <w:rPr>
          <w:rStyle w:val="45"/>
          <w:rFonts w:hint="eastAsia"/>
        </w:rPr>
        <w:t>配置</w:t>
      </w:r>
      <w:r>
        <w:tab/>
      </w:r>
      <w:r>
        <w:fldChar w:fldCharType="begin"/>
      </w:r>
      <w:r>
        <w:instrText xml:space="preserve"> PAGEREF _Toc323820338 \h </w:instrText>
      </w:r>
      <w:r>
        <w:fldChar w:fldCharType="separate"/>
      </w:r>
      <w:r>
        <w:t>68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"_Toc323820339" </w:instrText>
      </w:r>
      <w:r>
        <w:fldChar w:fldCharType="separate"/>
      </w:r>
      <w:r>
        <w:rPr>
          <w:rStyle w:val="45"/>
        </w:rPr>
        <w:t>8.2.4</w:t>
      </w:r>
      <w:r>
        <w:rPr>
          <w:rStyle w:val="45"/>
          <w:rFonts w:hint="eastAsia"/>
        </w:rPr>
        <w:t>设置</w:t>
      </w:r>
      <w:r>
        <w:rPr>
          <w:rStyle w:val="45"/>
        </w:rPr>
        <w:t>DNS</w:t>
      </w:r>
      <w:r>
        <w:tab/>
      </w:r>
      <w:r>
        <w:fldChar w:fldCharType="begin"/>
      </w:r>
      <w:r>
        <w:instrText xml:space="preserve"> PAGEREF _Toc323820339 \h </w:instrText>
      </w:r>
      <w:r>
        <w:fldChar w:fldCharType="separate"/>
      </w:r>
      <w:r>
        <w:t>69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"_Toc323820340" </w:instrText>
      </w:r>
      <w:r>
        <w:fldChar w:fldCharType="separate"/>
      </w:r>
      <w:r>
        <w:rPr>
          <w:rStyle w:val="45"/>
        </w:rPr>
        <w:t>8.2.5</w:t>
      </w:r>
      <w:r>
        <w:rPr>
          <w:rStyle w:val="45"/>
          <w:rFonts w:hint="eastAsia"/>
        </w:rPr>
        <w:t>获取</w:t>
      </w:r>
      <w:r>
        <w:rPr>
          <w:rStyle w:val="45"/>
        </w:rPr>
        <w:t>NTP</w:t>
      </w:r>
      <w:r>
        <w:rPr>
          <w:rStyle w:val="45"/>
          <w:rFonts w:hint="eastAsia"/>
        </w:rPr>
        <w:t>配置信息</w:t>
      </w:r>
      <w:r>
        <w:tab/>
      </w:r>
      <w:r>
        <w:fldChar w:fldCharType="begin"/>
      </w:r>
      <w:r>
        <w:instrText xml:space="preserve"> PAGEREF _Toc323820340 \h </w:instrText>
      </w:r>
      <w:r>
        <w:fldChar w:fldCharType="separate"/>
      </w:r>
      <w:r>
        <w:t>70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"_Toc323820341" </w:instrText>
      </w:r>
      <w:r>
        <w:fldChar w:fldCharType="separate"/>
      </w:r>
      <w:r>
        <w:rPr>
          <w:rStyle w:val="45"/>
        </w:rPr>
        <w:t xml:space="preserve">8.2.6 </w:t>
      </w:r>
      <w:r>
        <w:rPr>
          <w:rStyle w:val="45"/>
          <w:rFonts w:hint="eastAsia"/>
        </w:rPr>
        <w:t>对设备设置</w:t>
      </w:r>
      <w:r>
        <w:rPr>
          <w:rStyle w:val="45"/>
        </w:rPr>
        <w:t>NTP</w:t>
      </w:r>
      <w:r>
        <w:tab/>
      </w:r>
      <w:r>
        <w:fldChar w:fldCharType="begin"/>
      </w:r>
      <w:r>
        <w:instrText xml:space="preserve"> PAGEREF _Toc323820341 \h </w:instrText>
      </w:r>
      <w:r>
        <w:fldChar w:fldCharType="separate"/>
      </w:r>
      <w:r>
        <w:t>70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"_Toc323820342" </w:instrText>
      </w:r>
      <w:r>
        <w:fldChar w:fldCharType="separate"/>
      </w:r>
      <w:r>
        <w:rPr>
          <w:rStyle w:val="45"/>
        </w:rPr>
        <w:t>8.2.7</w:t>
      </w:r>
      <w:r>
        <w:rPr>
          <w:rStyle w:val="45"/>
          <w:rFonts w:hint="eastAsia"/>
        </w:rPr>
        <w:t>获取动态的</w:t>
      </w:r>
      <w:r>
        <w:rPr>
          <w:rStyle w:val="45"/>
        </w:rPr>
        <w:t>DNS</w:t>
      </w:r>
      <w:r>
        <w:rPr>
          <w:rStyle w:val="45"/>
          <w:rFonts w:hint="eastAsia"/>
        </w:rPr>
        <w:t>设置</w:t>
      </w:r>
      <w:r>
        <w:tab/>
      </w:r>
      <w:r>
        <w:fldChar w:fldCharType="begin"/>
      </w:r>
      <w:r>
        <w:instrText xml:space="preserve"> PAGEREF _Toc323820342 \h </w:instrText>
      </w:r>
      <w:r>
        <w:fldChar w:fldCharType="separate"/>
      </w:r>
      <w:r>
        <w:t>71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"_Toc323820343" </w:instrText>
      </w:r>
      <w:r>
        <w:fldChar w:fldCharType="separate"/>
      </w:r>
      <w:r>
        <w:rPr>
          <w:rStyle w:val="45"/>
        </w:rPr>
        <w:t>8.2.8</w:t>
      </w:r>
      <w:r>
        <w:rPr>
          <w:rStyle w:val="45"/>
          <w:rFonts w:hint="eastAsia"/>
        </w:rPr>
        <w:t>设置设备动态</w:t>
      </w:r>
      <w:r>
        <w:rPr>
          <w:rStyle w:val="45"/>
        </w:rPr>
        <w:t>DNS</w:t>
      </w:r>
      <w:r>
        <w:tab/>
      </w:r>
      <w:r>
        <w:fldChar w:fldCharType="begin"/>
      </w:r>
      <w:r>
        <w:instrText xml:space="preserve"> PAGEREF _Toc323820343 \h </w:instrText>
      </w:r>
      <w:r>
        <w:fldChar w:fldCharType="separate"/>
      </w:r>
      <w:r>
        <w:t>71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"_Toc323820344" </w:instrText>
      </w:r>
      <w:r>
        <w:fldChar w:fldCharType="separate"/>
      </w:r>
      <w:r>
        <w:rPr>
          <w:rStyle w:val="45"/>
        </w:rPr>
        <w:t xml:space="preserve">8.2.9 </w:t>
      </w:r>
      <w:r>
        <w:rPr>
          <w:rStyle w:val="45"/>
          <w:rFonts w:hint="eastAsia"/>
        </w:rPr>
        <w:t>获取网络接口配置</w:t>
      </w:r>
      <w:r>
        <w:tab/>
      </w:r>
      <w:r>
        <w:fldChar w:fldCharType="begin"/>
      </w:r>
      <w:r>
        <w:instrText xml:space="preserve"> PAGEREF _Toc323820344 \h </w:instrText>
      </w:r>
      <w:r>
        <w:fldChar w:fldCharType="separate"/>
      </w:r>
      <w:r>
        <w:t>72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"_Toc323820345" </w:instrText>
      </w:r>
      <w:r>
        <w:fldChar w:fldCharType="separate"/>
      </w:r>
      <w:r>
        <w:rPr>
          <w:rStyle w:val="45"/>
        </w:rPr>
        <w:t xml:space="preserve">8.2.10 </w:t>
      </w:r>
      <w:r>
        <w:rPr>
          <w:rStyle w:val="45"/>
          <w:rFonts w:hint="eastAsia"/>
        </w:rPr>
        <w:t>设置网络接口配置</w:t>
      </w:r>
      <w:r>
        <w:tab/>
      </w:r>
      <w:r>
        <w:fldChar w:fldCharType="begin"/>
      </w:r>
      <w:r>
        <w:instrText xml:space="preserve"> PAGEREF _Toc323820345 \h </w:instrText>
      </w:r>
      <w:r>
        <w:fldChar w:fldCharType="separate"/>
      </w:r>
      <w:r>
        <w:t>72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"_Toc323820346" </w:instrText>
      </w:r>
      <w:r>
        <w:fldChar w:fldCharType="separate"/>
      </w:r>
      <w:r>
        <w:rPr>
          <w:rStyle w:val="45"/>
        </w:rPr>
        <w:t xml:space="preserve">8.2.11 </w:t>
      </w:r>
      <w:r>
        <w:rPr>
          <w:rStyle w:val="45"/>
          <w:rFonts w:hint="eastAsia"/>
        </w:rPr>
        <w:t>获取网络协议</w:t>
      </w:r>
      <w:r>
        <w:tab/>
      </w:r>
      <w:r>
        <w:fldChar w:fldCharType="begin"/>
      </w:r>
      <w:r>
        <w:instrText xml:space="preserve"> PAGEREF _Toc323820346 \h </w:instrText>
      </w:r>
      <w:r>
        <w:fldChar w:fldCharType="separate"/>
      </w:r>
      <w:r>
        <w:t>74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"_Toc323820347" </w:instrText>
      </w:r>
      <w:r>
        <w:fldChar w:fldCharType="separate"/>
      </w:r>
      <w:r>
        <w:rPr>
          <w:rStyle w:val="45"/>
        </w:rPr>
        <w:t xml:space="preserve">8.2.12 </w:t>
      </w:r>
      <w:r>
        <w:rPr>
          <w:rStyle w:val="45"/>
          <w:rFonts w:hint="eastAsia"/>
        </w:rPr>
        <w:t>设置网络协议</w:t>
      </w:r>
      <w:r>
        <w:tab/>
      </w:r>
      <w:r>
        <w:fldChar w:fldCharType="begin"/>
      </w:r>
      <w:r>
        <w:instrText xml:space="preserve"> PAGEREF _Toc323820347 \h </w:instrText>
      </w:r>
      <w:r>
        <w:fldChar w:fldCharType="separate"/>
      </w:r>
      <w:r>
        <w:t>74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"_Toc323820348" </w:instrText>
      </w:r>
      <w:r>
        <w:fldChar w:fldCharType="separate"/>
      </w:r>
      <w:r>
        <w:rPr>
          <w:rStyle w:val="45"/>
        </w:rPr>
        <w:t xml:space="preserve">8.2.13 </w:t>
      </w:r>
      <w:r>
        <w:rPr>
          <w:rStyle w:val="45"/>
          <w:rFonts w:hint="eastAsia"/>
        </w:rPr>
        <w:t>获取默认的网关</w:t>
      </w:r>
      <w:r>
        <w:tab/>
      </w:r>
      <w:r>
        <w:fldChar w:fldCharType="begin"/>
      </w:r>
      <w:r>
        <w:instrText xml:space="preserve"> PAGEREF _Toc323820348 \h </w:instrText>
      </w:r>
      <w:r>
        <w:fldChar w:fldCharType="separate"/>
      </w:r>
      <w:r>
        <w:t>74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"_Toc323820349" </w:instrText>
      </w:r>
      <w:r>
        <w:fldChar w:fldCharType="separate"/>
      </w:r>
      <w:r>
        <w:rPr>
          <w:rStyle w:val="45"/>
        </w:rPr>
        <w:t xml:space="preserve">8.2.14 </w:t>
      </w:r>
      <w:r>
        <w:rPr>
          <w:rStyle w:val="45"/>
          <w:rFonts w:hint="eastAsia"/>
        </w:rPr>
        <w:t>设置默认网关</w:t>
      </w:r>
      <w:r>
        <w:tab/>
      </w:r>
      <w:r>
        <w:fldChar w:fldCharType="begin"/>
      </w:r>
      <w:r>
        <w:instrText xml:space="preserve"> PAGEREF _Toc323820349 \h </w:instrText>
      </w:r>
      <w:r>
        <w:fldChar w:fldCharType="separate"/>
      </w:r>
      <w:r>
        <w:t>75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"_Toc323820350" </w:instrText>
      </w:r>
      <w:r>
        <w:fldChar w:fldCharType="separate"/>
      </w:r>
      <w:r>
        <w:rPr>
          <w:rStyle w:val="45"/>
        </w:rPr>
        <w:t xml:space="preserve">8.2.15 </w:t>
      </w:r>
      <w:r>
        <w:rPr>
          <w:rStyle w:val="45"/>
          <w:rFonts w:hint="eastAsia"/>
        </w:rPr>
        <w:t>获取</w:t>
      </w:r>
      <w:r>
        <w:rPr>
          <w:rStyle w:val="45"/>
        </w:rPr>
        <w:t>0</w:t>
      </w:r>
      <w:r>
        <w:rPr>
          <w:rStyle w:val="45"/>
          <w:rFonts w:hint="eastAsia"/>
        </w:rPr>
        <w:t>配置</w:t>
      </w:r>
      <w:r>
        <w:tab/>
      </w:r>
      <w:r>
        <w:fldChar w:fldCharType="begin"/>
      </w:r>
      <w:r>
        <w:instrText xml:space="preserve"> PAGEREF _Toc323820350 \h </w:instrText>
      </w:r>
      <w:r>
        <w:fldChar w:fldCharType="separate"/>
      </w:r>
      <w:r>
        <w:t>75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"_Toc323820351" </w:instrText>
      </w:r>
      <w:r>
        <w:fldChar w:fldCharType="separate"/>
      </w:r>
      <w:r>
        <w:rPr>
          <w:rStyle w:val="45"/>
        </w:rPr>
        <w:t xml:space="preserve">8.2.16 </w:t>
      </w:r>
      <w:r>
        <w:rPr>
          <w:rStyle w:val="45"/>
          <w:rFonts w:hint="eastAsia"/>
        </w:rPr>
        <w:t>设置</w:t>
      </w:r>
      <w:r>
        <w:rPr>
          <w:rStyle w:val="45"/>
        </w:rPr>
        <w:t>0</w:t>
      </w:r>
      <w:r>
        <w:rPr>
          <w:rStyle w:val="45"/>
          <w:rFonts w:hint="eastAsia"/>
        </w:rPr>
        <w:t>配置</w:t>
      </w:r>
      <w:r>
        <w:tab/>
      </w:r>
      <w:r>
        <w:fldChar w:fldCharType="begin"/>
      </w:r>
      <w:r>
        <w:instrText xml:space="preserve"> PAGEREF _Toc323820351 \h </w:instrText>
      </w:r>
      <w:r>
        <w:fldChar w:fldCharType="separate"/>
      </w:r>
      <w:r>
        <w:t>76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"_Toc323820352" </w:instrText>
      </w:r>
      <w:r>
        <w:fldChar w:fldCharType="separate"/>
      </w:r>
      <w:r>
        <w:rPr>
          <w:rStyle w:val="45"/>
        </w:rPr>
        <w:t xml:space="preserve">8.2.17 </w:t>
      </w:r>
      <w:r>
        <w:rPr>
          <w:rStyle w:val="45"/>
          <w:rFonts w:hint="eastAsia"/>
        </w:rPr>
        <w:t>获取</w:t>
      </w:r>
      <w:r>
        <w:rPr>
          <w:rStyle w:val="45"/>
        </w:rPr>
        <w:t>IP</w:t>
      </w:r>
      <w:r>
        <w:rPr>
          <w:rStyle w:val="45"/>
          <w:rFonts w:hint="eastAsia"/>
        </w:rPr>
        <w:t>地址过滤</w:t>
      </w:r>
      <w:r>
        <w:tab/>
      </w:r>
      <w:r>
        <w:fldChar w:fldCharType="begin"/>
      </w:r>
      <w:r>
        <w:instrText xml:space="preserve"> PAGEREF _Toc323820352 \h </w:instrText>
      </w:r>
      <w:r>
        <w:fldChar w:fldCharType="separate"/>
      </w:r>
      <w:r>
        <w:t>76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"_Toc323820353" </w:instrText>
      </w:r>
      <w:r>
        <w:fldChar w:fldCharType="separate"/>
      </w:r>
      <w:r>
        <w:rPr>
          <w:rStyle w:val="45"/>
        </w:rPr>
        <w:t xml:space="preserve">8.2.18 </w:t>
      </w:r>
      <w:r>
        <w:rPr>
          <w:rStyle w:val="45"/>
          <w:rFonts w:hint="eastAsia"/>
        </w:rPr>
        <w:t>对</w:t>
      </w:r>
      <w:r>
        <w:rPr>
          <w:rStyle w:val="45"/>
        </w:rPr>
        <w:t>IP</w:t>
      </w:r>
      <w:r>
        <w:rPr>
          <w:rStyle w:val="45"/>
          <w:rFonts w:hint="eastAsia"/>
        </w:rPr>
        <w:t>地址过滤进行配置</w:t>
      </w:r>
      <w:r>
        <w:tab/>
      </w:r>
      <w:r>
        <w:fldChar w:fldCharType="begin"/>
      </w:r>
      <w:r>
        <w:instrText xml:space="preserve"> PAGEREF _Toc323820353 \h </w:instrText>
      </w:r>
      <w:r>
        <w:fldChar w:fldCharType="separate"/>
      </w:r>
      <w:r>
        <w:t>77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"_Toc323820354" </w:instrText>
      </w:r>
      <w:r>
        <w:fldChar w:fldCharType="separate"/>
      </w:r>
      <w:r>
        <w:rPr>
          <w:rStyle w:val="45"/>
        </w:rPr>
        <w:t xml:space="preserve">8.2.19 </w:t>
      </w:r>
      <w:r>
        <w:rPr>
          <w:rStyle w:val="45"/>
          <w:rFonts w:hint="eastAsia"/>
        </w:rPr>
        <w:t>增加</w:t>
      </w:r>
      <w:r>
        <w:rPr>
          <w:rStyle w:val="45"/>
        </w:rPr>
        <w:t>IP</w:t>
      </w:r>
      <w:r>
        <w:rPr>
          <w:rStyle w:val="45"/>
          <w:rFonts w:hint="eastAsia"/>
        </w:rPr>
        <w:t>地址过滤</w:t>
      </w:r>
      <w:r>
        <w:tab/>
      </w:r>
      <w:r>
        <w:fldChar w:fldCharType="begin"/>
      </w:r>
      <w:r>
        <w:instrText xml:space="preserve"> PAGEREF _Toc323820354 \h </w:instrText>
      </w:r>
      <w:r>
        <w:fldChar w:fldCharType="separate"/>
      </w:r>
      <w:r>
        <w:t>77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"_Toc323820355" </w:instrText>
      </w:r>
      <w:r>
        <w:fldChar w:fldCharType="separate"/>
      </w:r>
      <w:r>
        <w:rPr>
          <w:rStyle w:val="45"/>
        </w:rPr>
        <w:t xml:space="preserve">8.2.20 </w:t>
      </w:r>
      <w:r>
        <w:rPr>
          <w:rStyle w:val="45"/>
          <w:rFonts w:hint="eastAsia"/>
        </w:rPr>
        <w:t>移除</w:t>
      </w:r>
      <w:r>
        <w:rPr>
          <w:rStyle w:val="45"/>
        </w:rPr>
        <w:t>IP</w:t>
      </w:r>
      <w:r>
        <w:rPr>
          <w:rStyle w:val="45"/>
          <w:rFonts w:hint="eastAsia"/>
        </w:rPr>
        <w:t>地址过滤</w:t>
      </w:r>
      <w:r>
        <w:tab/>
      </w:r>
      <w:r>
        <w:fldChar w:fldCharType="begin"/>
      </w:r>
      <w:r>
        <w:instrText xml:space="preserve"> PAGEREF _Toc323820355 \h </w:instrText>
      </w:r>
      <w:r>
        <w:fldChar w:fldCharType="separate"/>
      </w:r>
      <w:r>
        <w:t>78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"_Toc323820356" </w:instrText>
      </w:r>
      <w:r>
        <w:fldChar w:fldCharType="separate"/>
      </w:r>
      <w:r>
        <w:rPr>
          <w:rStyle w:val="45"/>
        </w:rPr>
        <w:t>8.2.21 IEEE 802.11</w:t>
      </w:r>
      <w:r>
        <w:rPr>
          <w:rStyle w:val="45"/>
          <w:rFonts w:hint="eastAsia"/>
        </w:rPr>
        <w:t>配置</w:t>
      </w:r>
      <w:r>
        <w:tab/>
      </w:r>
      <w:r>
        <w:fldChar w:fldCharType="begin"/>
      </w:r>
      <w:r>
        <w:instrText xml:space="preserve"> PAGEREF _Toc323820356 \h </w:instrText>
      </w:r>
      <w:r>
        <w:fldChar w:fldCharType="separate"/>
      </w:r>
      <w:r>
        <w:t>79</w:t>
      </w:r>
      <w:r>
        <w:fldChar w:fldCharType="end"/>
      </w:r>
      <w:r>
        <w:fldChar w:fldCharType="end"/>
      </w:r>
    </w:p>
    <w:p>
      <w:pPr>
        <w:pStyle w:val="30"/>
        <w:tabs>
          <w:tab w:val="right" w:leader="dot" w:pos="8296"/>
        </w:tabs>
        <w:rPr>
          <w:sz w:val="21"/>
          <w:szCs w:val="22"/>
        </w:rPr>
      </w:pPr>
      <w:r>
        <w:fldChar w:fldCharType="begin"/>
      </w:r>
      <w:r>
        <w:instrText xml:space="preserve">HYPERLINK  \l "_Toc323820357" </w:instrText>
      </w:r>
      <w:r>
        <w:fldChar w:fldCharType="separate"/>
      </w:r>
      <w:r>
        <w:rPr>
          <w:rStyle w:val="45"/>
        </w:rPr>
        <w:t>8.2.21.1 SSID</w:t>
      </w:r>
      <w:r>
        <w:tab/>
      </w:r>
      <w:r>
        <w:fldChar w:fldCharType="begin"/>
      </w:r>
      <w:r>
        <w:instrText xml:space="preserve"> PAGEREF _Toc323820357 \h </w:instrText>
      </w:r>
      <w:r>
        <w:fldChar w:fldCharType="separate"/>
      </w:r>
      <w:r>
        <w:t>79</w:t>
      </w:r>
      <w:r>
        <w:fldChar w:fldCharType="end"/>
      </w:r>
      <w:r>
        <w:fldChar w:fldCharType="end"/>
      </w:r>
    </w:p>
    <w:p>
      <w:pPr>
        <w:pStyle w:val="30"/>
        <w:tabs>
          <w:tab w:val="right" w:leader="dot" w:pos="8296"/>
        </w:tabs>
        <w:rPr>
          <w:sz w:val="21"/>
          <w:szCs w:val="22"/>
        </w:rPr>
      </w:pPr>
      <w:r>
        <w:fldChar w:fldCharType="begin"/>
      </w:r>
      <w:r>
        <w:instrText xml:space="preserve">HYPERLINK  \l "_Toc323820358" </w:instrText>
      </w:r>
      <w:r>
        <w:fldChar w:fldCharType="separate"/>
      </w:r>
      <w:r>
        <w:rPr>
          <w:rStyle w:val="45"/>
        </w:rPr>
        <w:t xml:space="preserve">8.2.21.2 </w:t>
      </w:r>
      <w:r>
        <w:rPr>
          <w:rStyle w:val="45"/>
          <w:rFonts w:hint="eastAsia"/>
        </w:rPr>
        <w:t>基站模式</w:t>
      </w:r>
      <w:r>
        <w:tab/>
      </w:r>
      <w:r>
        <w:fldChar w:fldCharType="begin"/>
      </w:r>
      <w:r>
        <w:instrText xml:space="preserve"> PAGEREF _Toc323820358 \h </w:instrText>
      </w:r>
      <w:r>
        <w:fldChar w:fldCharType="separate"/>
      </w:r>
      <w:r>
        <w:t>79</w:t>
      </w:r>
      <w:r>
        <w:fldChar w:fldCharType="end"/>
      </w:r>
      <w:r>
        <w:fldChar w:fldCharType="end"/>
      </w:r>
    </w:p>
    <w:p>
      <w:pPr>
        <w:pStyle w:val="30"/>
        <w:tabs>
          <w:tab w:val="right" w:leader="dot" w:pos="8296"/>
        </w:tabs>
        <w:rPr>
          <w:sz w:val="21"/>
          <w:szCs w:val="22"/>
        </w:rPr>
      </w:pPr>
      <w:r>
        <w:fldChar w:fldCharType="begin"/>
      </w:r>
      <w:r>
        <w:instrText xml:space="preserve">HYPERLINK  \l "_Toc323820359" </w:instrText>
      </w:r>
      <w:r>
        <w:fldChar w:fldCharType="separate"/>
      </w:r>
      <w:r>
        <w:rPr>
          <w:rStyle w:val="45"/>
        </w:rPr>
        <w:t xml:space="preserve">8.2.21.3 </w:t>
      </w:r>
      <w:r>
        <w:rPr>
          <w:rStyle w:val="45"/>
          <w:rFonts w:hint="eastAsia"/>
        </w:rPr>
        <w:t>多种无线网络配置</w:t>
      </w:r>
      <w:r>
        <w:tab/>
      </w:r>
      <w:r>
        <w:fldChar w:fldCharType="begin"/>
      </w:r>
      <w:r>
        <w:instrText xml:space="preserve"> PAGEREF _Toc323820359 \h </w:instrText>
      </w:r>
      <w:r>
        <w:fldChar w:fldCharType="separate"/>
      </w:r>
      <w:r>
        <w:t>79</w:t>
      </w:r>
      <w:r>
        <w:fldChar w:fldCharType="end"/>
      </w:r>
      <w:r>
        <w:fldChar w:fldCharType="end"/>
      </w:r>
    </w:p>
    <w:p>
      <w:pPr>
        <w:pStyle w:val="30"/>
        <w:tabs>
          <w:tab w:val="right" w:leader="dot" w:pos="8296"/>
        </w:tabs>
        <w:rPr>
          <w:sz w:val="21"/>
          <w:szCs w:val="22"/>
        </w:rPr>
      </w:pPr>
      <w:r>
        <w:fldChar w:fldCharType="begin"/>
      </w:r>
      <w:r>
        <w:instrText xml:space="preserve">HYPERLINK  \l "_Toc323820360" </w:instrText>
      </w:r>
      <w:r>
        <w:fldChar w:fldCharType="separate"/>
      </w:r>
      <w:r>
        <w:rPr>
          <w:rStyle w:val="45"/>
        </w:rPr>
        <w:t xml:space="preserve">8.2.21.4 </w:t>
      </w:r>
      <w:r>
        <w:rPr>
          <w:rStyle w:val="45"/>
          <w:rFonts w:hint="eastAsia"/>
        </w:rPr>
        <w:t>安全配置</w:t>
      </w:r>
      <w:r>
        <w:tab/>
      </w:r>
      <w:r>
        <w:fldChar w:fldCharType="begin"/>
      </w:r>
      <w:r>
        <w:instrText xml:space="preserve"> PAGEREF _Toc323820360 \h </w:instrText>
      </w:r>
      <w:r>
        <w:fldChar w:fldCharType="separate"/>
      </w:r>
      <w:r>
        <w:t>80</w:t>
      </w:r>
      <w:r>
        <w:fldChar w:fldCharType="end"/>
      </w:r>
      <w:r>
        <w:fldChar w:fldCharType="end"/>
      </w:r>
    </w:p>
    <w:p>
      <w:pPr>
        <w:pStyle w:val="19"/>
        <w:tabs>
          <w:tab w:val="right" w:leader="dot" w:pos="8296"/>
        </w:tabs>
        <w:rPr>
          <w:sz w:val="21"/>
          <w:szCs w:val="22"/>
        </w:rPr>
      </w:pPr>
      <w:r>
        <w:fldChar w:fldCharType="begin"/>
      </w:r>
      <w:r>
        <w:instrText xml:space="preserve">HYPERLINK  \l "_Toc323820361" </w:instrText>
      </w:r>
      <w:r>
        <w:fldChar w:fldCharType="separate"/>
      </w:r>
      <w:r>
        <w:rPr>
          <w:rStyle w:val="45"/>
        </w:rPr>
        <w:t xml:space="preserve">8.2.21.4.1 None </w:t>
      </w:r>
      <w:r>
        <w:rPr>
          <w:rStyle w:val="45"/>
          <w:rFonts w:hint="eastAsia"/>
        </w:rPr>
        <w:t>模式</w:t>
      </w:r>
      <w:r>
        <w:tab/>
      </w:r>
      <w:r>
        <w:fldChar w:fldCharType="begin"/>
      </w:r>
      <w:r>
        <w:instrText xml:space="preserve"> PAGEREF _Toc323820361 \h </w:instrText>
      </w:r>
      <w:r>
        <w:fldChar w:fldCharType="separate"/>
      </w:r>
      <w:r>
        <w:t>80</w:t>
      </w:r>
      <w:r>
        <w:fldChar w:fldCharType="end"/>
      </w:r>
      <w:r>
        <w:fldChar w:fldCharType="end"/>
      </w:r>
    </w:p>
    <w:p>
      <w:pPr>
        <w:pStyle w:val="19"/>
        <w:tabs>
          <w:tab w:val="right" w:leader="dot" w:pos="8296"/>
        </w:tabs>
        <w:rPr>
          <w:sz w:val="21"/>
          <w:szCs w:val="22"/>
        </w:rPr>
      </w:pPr>
      <w:r>
        <w:fldChar w:fldCharType="begin"/>
      </w:r>
      <w:r>
        <w:instrText xml:space="preserve">HYPERLINK  \l "_Toc323820362" </w:instrText>
      </w:r>
      <w:r>
        <w:fldChar w:fldCharType="separate"/>
      </w:r>
      <w:r>
        <w:rPr>
          <w:rStyle w:val="45"/>
        </w:rPr>
        <w:t>8.2.21.4.2 PSK</w:t>
      </w:r>
      <w:r>
        <w:rPr>
          <w:rStyle w:val="45"/>
          <w:rFonts w:hint="eastAsia"/>
        </w:rPr>
        <w:t>模式</w:t>
      </w:r>
      <w:r>
        <w:tab/>
      </w:r>
      <w:r>
        <w:fldChar w:fldCharType="begin"/>
      </w:r>
      <w:r>
        <w:instrText xml:space="preserve"> PAGEREF _Toc323820362 \h </w:instrText>
      </w:r>
      <w:r>
        <w:fldChar w:fldCharType="separate"/>
      </w:r>
      <w:r>
        <w:t>80</w:t>
      </w:r>
      <w:r>
        <w:fldChar w:fldCharType="end"/>
      </w:r>
      <w:r>
        <w:fldChar w:fldCharType="end"/>
      </w:r>
    </w:p>
    <w:p>
      <w:pPr>
        <w:pStyle w:val="19"/>
        <w:tabs>
          <w:tab w:val="right" w:leader="dot" w:pos="8296"/>
        </w:tabs>
        <w:rPr>
          <w:sz w:val="21"/>
          <w:szCs w:val="22"/>
        </w:rPr>
      </w:pPr>
      <w:r>
        <w:fldChar w:fldCharType="begin"/>
      </w:r>
      <w:r>
        <w:instrText xml:space="preserve">HYPERLINK  \l "_Toc323820363" </w:instrText>
      </w:r>
      <w:r>
        <w:fldChar w:fldCharType="separate"/>
      </w:r>
      <w:r>
        <w:rPr>
          <w:rStyle w:val="45"/>
        </w:rPr>
        <w:t xml:space="preserve">8.2.21.4.3 IEEE 802.1X-2004 </w:t>
      </w:r>
      <w:r>
        <w:rPr>
          <w:rStyle w:val="45"/>
          <w:rFonts w:hint="eastAsia"/>
        </w:rPr>
        <w:t>模式</w:t>
      </w:r>
      <w:r>
        <w:tab/>
      </w:r>
      <w:r>
        <w:fldChar w:fldCharType="begin"/>
      </w:r>
      <w:r>
        <w:instrText xml:space="preserve"> PAGEREF _Toc323820363 \h </w:instrText>
      </w:r>
      <w:r>
        <w:fldChar w:fldCharType="separate"/>
      </w:r>
      <w:r>
        <w:t>80</w:t>
      </w:r>
      <w:r>
        <w:fldChar w:fldCharType="end"/>
      </w:r>
      <w:r>
        <w:fldChar w:fldCharType="end"/>
      </w:r>
    </w:p>
    <w:p>
      <w:pPr>
        <w:pStyle w:val="30"/>
        <w:tabs>
          <w:tab w:val="right" w:leader="dot" w:pos="8296"/>
        </w:tabs>
        <w:rPr>
          <w:sz w:val="21"/>
          <w:szCs w:val="22"/>
        </w:rPr>
      </w:pPr>
      <w:r>
        <w:fldChar w:fldCharType="begin"/>
      </w:r>
      <w:r>
        <w:instrText xml:space="preserve">HYPERLINK  \l "_Toc323820364" </w:instrText>
      </w:r>
      <w:r>
        <w:fldChar w:fldCharType="separate"/>
      </w:r>
      <w:r>
        <w:rPr>
          <w:rStyle w:val="45"/>
        </w:rPr>
        <w:t xml:space="preserve">8.2.21.5 </w:t>
      </w:r>
      <w:r>
        <w:rPr>
          <w:rStyle w:val="45"/>
          <w:rFonts w:hint="eastAsia"/>
        </w:rPr>
        <w:t>获取</w:t>
      </w:r>
      <w:r>
        <w:rPr>
          <w:rStyle w:val="45"/>
        </w:rPr>
        <w:t>DOT11</w:t>
      </w:r>
      <w:r>
        <w:rPr>
          <w:rStyle w:val="45"/>
          <w:rFonts w:hint="eastAsia"/>
        </w:rPr>
        <w:t>的性能</w:t>
      </w:r>
      <w:r>
        <w:tab/>
      </w:r>
      <w:r>
        <w:fldChar w:fldCharType="begin"/>
      </w:r>
      <w:r>
        <w:instrText xml:space="preserve"> PAGEREF _Toc323820364 \h </w:instrText>
      </w:r>
      <w:r>
        <w:fldChar w:fldCharType="separate"/>
      </w:r>
      <w:r>
        <w:t>80</w:t>
      </w:r>
      <w:r>
        <w:fldChar w:fldCharType="end"/>
      </w:r>
      <w:r>
        <w:fldChar w:fldCharType="end"/>
      </w:r>
    </w:p>
    <w:p>
      <w:pPr>
        <w:pStyle w:val="30"/>
        <w:tabs>
          <w:tab w:val="right" w:leader="dot" w:pos="8296"/>
        </w:tabs>
        <w:rPr>
          <w:sz w:val="21"/>
          <w:szCs w:val="22"/>
        </w:rPr>
      </w:pPr>
      <w:r>
        <w:fldChar w:fldCharType="begin"/>
      </w:r>
      <w:r>
        <w:instrText xml:space="preserve">HYPERLINK  \l "_Toc323820365" </w:instrText>
      </w:r>
      <w:r>
        <w:fldChar w:fldCharType="separate"/>
      </w:r>
      <w:r>
        <w:rPr>
          <w:rStyle w:val="45"/>
        </w:rPr>
        <w:t>8.2.21.6 GetIEEE802.11</w:t>
      </w:r>
      <w:r>
        <w:rPr>
          <w:rStyle w:val="45"/>
          <w:rFonts w:hint="eastAsia"/>
        </w:rPr>
        <w:t>状态</w:t>
      </w:r>
      <w:r>
        <w:tab/>
      </w:r>
      <w:r>
        <w:fldChar w:fldCharType="begin"/>
      </w:r>
      <w:r>
        <w:instrText xml:space="preserve"> PAGEREF _Toc323820365 \h </w:instrText>
      </w:r>
      <w:r>
        <w:fldChar w:fldCharType="separate"/>
      </w:r>
      <w:r>
        <w:t>81</w:t>
      </w:r>
      <w:r>
        <w:fldChar w:fldCharType="end"/>
      </w:r>
      <w:r>
        <w:fldChar w:fldCharType="end"/>
      </w:r>
    </w:p>
    <w:p>
      <w:pPr>
        <w:pStyle w:val="30"/>
        <w:tabs>
          <w:tab w:val="right" w:leader="dot" w:pos="8296"/>
        </w:tabs>
        <w:rPr>
          <w:sz w:val="21"/>
          <w:szCs w:val="22"/>
        </w:rPr>
      </w:pPr>
      <w:r>
        <w:fldChar w:fldCharType="begin"/>
      </w:r>
      <w:r>
        <w:instrText xml:space="preserve">HYPERLINK  \l "_Toc323820366" </w:instrText>
      </w:r>
      <w:r>
        <w:fldChar w:fldCharType="separate"/>
      </w:r>
      <w:r>
        <w:rPr>
          <w:rStyle w:val="45"/>
        </w:rPr>
        <w:t xml:space="preserve">8.2.21.7 </w:t>
      </w:r>
      <w:r>
        <w:rPr>
          <w:rStyle w:val="45"/>
          <w:rFonts w:hint="eastAsia"/>
        </w:rPr>
        <w:t>扫描可用的</w:t>
      </w:r>
      <w:r>
        <w:rPr>
          <w:rStyle w:val="45"/>
        </w:rPr>
        <w:t>IEEE802.11</w:t>
      </w:r>
      <w:r>
        <w:rPr>
          <w:rStyle w:val="45"/>
          <w:rFonts w:hint="eastAsia"/>
        </w:rPr>
        <w:t>网络</w:t>
      </w:r>
      <w:r>
        <w:tab/>
      </w:r>
      <w:r>
        <w:fldChar w:fldCharType="begin"/>
      </w:r>
      <w:r>
        <w:instrText xml:space="preserve"> PAGEREF _Toc323820366 \h </w:instrText>
      </w:r>
      <w:r>
        <w:fldChar w:fldCharType="separate"/>
      </w:r>
      <w:r>
        <w:t>82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"_Toc323820367" </w:instrText>
      </w:r>
      <w:r>
        <w:fldChar w:fldCharType="separate"/>
      </w:r>
      <w:r>
        <w:rPr>
          <w:rStyle w:val="45"/>
        </w:rPr>
        <w:t>8.3</w:t>
      </w:r>
      <w:r>
        <w:rPr>
          <w:rStyle w:val="45"/>
          <w:rFonts w:hint="eastAsia"/>
        </w:rPr>
        <w:t>系统</w:t>
      </w:r>
      <w:r>
        <w:tab/>
      </w:r>
      <w:r>
        <w:fldChar w:fldCharType="begin"/>
      </w:r>
      <w:r>
        <w:instrText xml:space="preserve"> PAGEREF _Toc323820367 \h </w:instrText>
      </w:r>
      <w:r>
        <w:fldChar w:fldCharType="separate"/>
      </w:r>
      <w:r>
        <w:t>83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"_Toc323820368" </w:instrText>
      </w:r>
      <w:r>
        <w:fldChar w:fldCharType="separate"/>
      </w:r>
      <w:r>
        <w:rPr>
          <w:rStyle w:val="45"/>
        </w:rPr>
        <w:t>8.3.1</w:t>
      </w:r>
      <w:r>
        <w:rPr>
          <w:rStyle w:val="45"/>
          <w:rFonts w:hint="eastAsia"/>
        </w:rPr>
        <w:t>设备信息</w:t>
      </w:r>
      <w:r>
        <w:tab/>
      </w:r>
      <w:r>
        <w:fldChar w:fldCharType="begin"/>
      </w:r>
      <w:r>
        <w:instrText xml:space="preserve"> PAGEREF _Toc323820368 \h </w:instrText>
      </w:r>
      <w:r>
        <w:fldChar w:fldCharType="separate"/>
      </w:r>
      <w:r>
        <w:t>83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"_Toc323820369" </w:instrText>
      </w:r>
      <w:r>
        <w:fldChar w:fldCharType="separate"/>
      </w:r>
      <w:r>
        <w:rPr>
          <w:rStyle w:val="45"/>
        </w:rPr>
        <w:t>8.3.2</w:t>
      </w:r>
      <w:r>
        <w:rPr>
          <w:rStyle w:val="45"/>
          <w:rFonts w:hint="eastAsia"/>
        </w:rPr>
        <w:t>获取系统的</w:t>
      </w:r>
      <w:r>
        <w:rPr>
          <w:rStyle w:val="45"/>
        </w:rPr>
        <w:t>URL</w:t>
      </w:r>
      <w:r>
        <w:tab/>
      </w:r>
      <w:r>
        <w:fldChar w:fldCharType="begin"/>
      </w:r>
      <w:r>
        <w:instrText xml:space="preserve"> PAGEREF _Toc323820369 \h </w:instrText>
      </w:r>
      <w:r>
        <w:fldChar w:fldCharType="separate"/>
      </w:r>
      <w:r>
        <w:t>83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"_Toc323820370" </w:instrText>
      </w:r>
      <w:r>
        <w:fldChar w:fldCharType="separate"/>
      </w:r>
      <w:r>
        <w:rPr>
          <w:rStyle w:val="45"/>
        </w:rPr>
        <w:t>8.3.3</w:t>
      </w:r>
      <w:r>
        <w:rPr>
          <w:rStyle w:val="45"/>
          <w:rFonts w:hint="eastAsia"/>
        </w:rPr>
        <w:t>备份</w:t>
      </w:r>
      <w:r>
        <w:tab/>
      </w:r>
      <w:r>
        <w:fldChar w:fldCharType="begin"/>
      </w:r>
      <w:r>
        <w:instrText xml:space="preserve"> PAGEREF _Toc323820370 \h </w:instrText>
      </w:r>
      <w:r>
        <w:fldChar w:fldCharType="separate"/>
      </w:r>
      <w:r>
        <w:t>84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"_Toc323820371" </w:instrText>
      </w:r>
      <w:r>
        <w:fldChar w:fldCharType="separate"/>
      </w:r>
      <w:r>
        <w:rPr>
          <w:rStyle w:val="45"/>
        </w:rPr>
        <w:t>8.3.4</w:t>
      </w:r>
      <w:r>
        <w:rPr>
          <w:rStyle w:val="45"/>
          <w:rFonts w:hint="eastAsia"/>
        </w:rPr>
        <w:t>恢复</w:t>
      </w:r>
      <w:r>
        <w:tab/>
      </w:r>
      <w:r>
        <w:fldChar w:fldCharType="begin"/>
      </w:r>
      <w:r>
        <w:instrText xml:space="preserve"> PAGEREF _Toc323820371 \h </w:instrText>
      </w:r>
      <w:r>
        <w:fldChar w:fldCharType="separate"/>
      </w:r>
      <w:r>
        <w:t>84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"_Toc323820372" </w:instrText>
      </w:r>
      <w:r>
        <w:fldChar w:fldCharType="separate"/>
      </w:r>
      <w:r>
        <w:rPr>
          <w:rStyle w:val="45"/>
        </w:rPr>
        <w:t>8.3.5</w:t>
      </w:r>
      <w:r>
        <w:rPr>
          <w:rStyle w:val="45"/>
          <w:rFonts w:hint="eastAsia"/>
        </w:rPr>
        <w:t>开始恢复系统</w:t>
      </w:r>
      <w:r>
        <w:tab/>
      </w:r>
      <w:r>
        <w:fldChar w:fldCharType="begin"/>
      </w:r>
      <w:r>
        <w:instrText xml:space="preserve"> PAGEREF _Toc323820372 \h </w:instrText>
      </w:r>
      <w:r>
        <w:fldChar w:fldCharType="separate"/>
      </w:r>
      <w:r>
        <w:t>85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"_Toc323820373" </w:instrText>
      </w:r>
      <w:r>
        <w:fldChar w:fldCharType="separate"/>
      </w:r>
      <w:r>
        <w:rPr>
          <w:rStyle w:val="45"/>
        </w:rPr>
        <w:t>8.3.6</w:t>
      </w:r>
      <w:r>
        <w:rPr>
          <w:rStyle w:val="45"/>
          <w:rFonts w:hint="eastAsia"/>
        </w:rPr>
        <w:t>获取系统日期以及时间</w:t>
      </w:r>
      <w:r>
        <w:tab/>
      </w:r>
      <w:r>
        <w:fldChar w:fldCharType="begin"/>
      </w:r>
      <w:r>
        <w:instrText xml:space="preserve"> PAGEREF _Toc323820373 \h </w:instrText>
      </w:r>
      <w:r>
        <w:fldChar w:fldCharType="separate"/>
      </w:r>
      <w:r>
        <w:t>85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"_Toc323820374" </w:instrText>
      </w:r>
      <w:r>
        <w:fldChar w:fldCharType="separate"/>
      </w:r>
      <w:r>
        <w:rPr>
          <w:rStyle w:val="45"/>
        </w:rPr>
        <w:t>8.3.7</w:t>
      </w:r>
      <w:r>
        <w:rPr>
          <w:rStyle w:val="45"/>
          <w:rFonts w:hint="eastAsia"/>
        </w:rPr>
        <w:t>设置系统日期以及时间</w:t>
      </w:r>
      <w:r>
        <w:tab/>
      </w:r>
      <w:r>
        <w:fldChar w:fldCharType="begin"/>
      </w:r>
      <w:r>
        <w:instrText xml:space="preserve"> PAGEREF _Toc323820374 \h </w:instrText>
      </w:r>
      <w:r>
        <w:fldChar w:fldCharType="separate"/>
      </w:r>
      <w:r>
        <w:t>86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"_Toc323820375" </w:instrText>
      </w:r>
      <w:r>
        <w:fldChar w:fldCharType="separate"/>
      </w:r>
      <w:r>
        <w:rPr>
          <w:rStyle w:val="45"/>
        </w:rPr>
        <w:t xml:space="preserve">8.3.8 </w:t>
      </w:r>
      <w:r>
        <w:rPr>
          <w:rStyle w:val="45"/>
          <w:rFonts w:hint="eastAsia"/>
        </w:rPr>
        <w:t>出厂默认配置</w:t>
      </w:r>
      <w:r>
        <w:tab/>
      </w:r>
      <w:r>
        <w:fldChar w:fldCharType="begin"/>
      </w:r>
      <w:r>
        <w:instrText xml:space="preserve"> PAGEREF _Toc323820375 \h </w:instrText>
      </w:r>
      <w:r>
        <w:fldChar w:fldCharType="separate"/>
      </w:r>
      <w:r>
        <w:t>87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"_Toc323820376" </w:instrText>
      </w:r>
      <w:r>
        <w:fldChar w:fldCharType="separate"/>
      </w:r>
      <w:r>
        <w:rPr>
          <w:rStyle w:val="45"/>
        </w:rPr>
        <w:t xml:space="preserve">8.3.9 </w:t>
      </w:r>
      <w:r>
        <w:rPr>
          <w:rStyle w:val="45"/>
          <w:rFonts w:hint="eastAsia"/>
        </w:rPr>
        <w:t>固件升级</w:t>
      </w:r>
      <w:r>
        <w:tab/>
      </w:r>
      <w:r>
        <w:fldChar w:fldCharType="begin"/>
      </w:r>
      <w:r>
        <w:instrText xml:space="preserve"> PAGEREF _Toc323820376 \h </w:instrText>
      </w:r>
      <w:r>
        <w:fldChar w:fldCharType="separate"/>
      </w:r>
      <w:r>
        <w:t>87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"_Toc323820377" </w:instrText>
      </w:r>
      <w:r>
        <w:fldChar w:fldCharType="separate"/>
      </w:r>
      <w:r>
        <w:rPr>
          <w:rStyle w:val="45"/>
        </w:rPr>
        <w:t xml:space="preserve">8.3.10 </w:t>
      </w:r>
      <w:r>
        <w:rPr>
          <w:rStyle w:val="45"/>
          <w:rFonts w:hint="eastAsia"/>
        </w:rPr>
        <w:t>开始固件升级</w:t>
      </w:r>
      <w:r>
        <w:tab/>
      </w:r>
      <w:r>
        <w:fldChar w:fldCharType="begin"/>
      </w:r>
      <w:r>
        <w:instrText xml:space="preserve"> PAGEREF _Toc323820377 \h </w:instrText>
      </w:r>
      <w:r>
        <w:fldChar w:fldCharType="separate"/>
      </w:r>
      <w:r>
        <w:t>88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"_Toc323820378" </w:instrText>
      </w:r>
      <w:r>
        <w:fldChar w:fldCharType="separate"/>
      </w:r>
      <w:r>
        <w:rPr>
          <w:rStyle w:val="45"/>
        </w:rPr>
        <w:t xml:space="preserve">8.3.11 </w:t>
      </w:r>
      <w:r>
        <w:rPr>
          <w:rStyle w:val="45"/>
          <w:rFonts w:hint="eastAsia"/>
        </w:rPr>
        <w:t>获取系统日志</w:t>
      </w:r>
      <w:r>
        <w:tab/>
      </w:r>
      <w:r>
        <w:fldChar w:fldCharType="begin"/>
      </w:r>
      <w:r>
        <w:instrText xml:space="preserve"> PAGEREF _Toc323820378 \h </w:instrText>
      </w:r>
      <w:r>
        <w:fldChar w:fldCharType="separate"/>
      </w:r>
      <w:r>
        <w:t>89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"_Toc323820379" </w:instrText>
      </w:r>
      <w:r>
        <w:fldChar w:fldCharType="separate"/>
      </w:r>
      <w:r>
        <w:rPr>
          <w:rStyle w:val="45"/>
        </w:rPr>
        <w:t xml:space="preserve">8.3.12 </w:t>
      </w:r>
      <w:r>
        <w:rPr>
          <w:rStyle w:val="45"/>
          <w:rFonts w:hint="eastAsia"/>
        </w:rPr>
        <w:t>获取支持信息</w:t>
      </w:r>
      <w:r>
        <w:tab/>
      </w:r>
      <w:r>
        <w:fldChar w:fldCharType="begin"/>
      </w:r>
      <w:r>
        <w:instrText xml:space="preserve"> PAGEREF _Toc323820379 \h </w:instrText>
      </w:r>
      <w:r>
        <w:fldChar w:fldCharType="separate"/>
      </w:r>
      <w:r>
        <w:t>89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"_Toc323820380" </w:instrText>
      </w:r>
      <w:r>
        <w:fldChar w:fldCharType="separate"/>
      </w:r>
      <w:r>
        <w:rPr>
          <w:rStyle w:val="45"/>
        </w:rPr>
        <w:t xml:space="preserve">8.3.13 </w:t>
      </w:r>
      <w:r>
        <w:rPr>
          <w:rStyle w:val="45"/>
          <w:rFonts w:hint="eastAsia"/>
        </w:rPr>
        <w:t>重启</w:t>
      </w:r>
      <w:r>
        <w:tab/>
      </w:r>
      <w:r>
        <w:fldChar w:fldCharType="begin"/>
      </w:r>
      <w:r>
        <w:instrText xml:space="preserve"> PAGEREF _Toc323820380 \h </w:instrText>
      </w:r>
      <w:r>
        <w:fldChar w:fldCharType="separate"/>
      </w:r>
      <w:r>
        <w:t>90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"_Toc323820381" </w:instrText>
      </w:r>
      <w:r>
        <w:fldChar w:fldCharType="separate"/>
      </w:r>
      <w:r>
        <w:rPr>
          <w:rStyle w:val="45"/>
        </w:rPr>
        <w:t xml:space="preserve">8.3.14 </w:t>
      </w:r>
      <w:r>
        <w:rPr>
          <w:rStyle w:val="45"/>
          <w:rFonts w:hint="eastAsia"/>
        </w:rPr>
        <w:t>获取范围参数</w:t>
      </w:r>
      <w:r>
        <w:tab/>
      </w:r>
      <w:r>
        <w:fldChar w:fldCharType="begin"/>
      </w:r>
      <w:r>
        <w:instrText xml:space="preserve"> PAGEREF _Toc323820381 \h </w:instrText>
      </w:r>
      <w:r>
        <w:fldChar w:fldCharType="separate"/>
      </w:r>
      <w:r>
        <w:t>90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"_Toc323820382" </w:instrText>
      </w:r>
      <w:r>
        <w:fldChar w:fldCharType="separate"/>
      </w:r>
      <w:r>
        <w:rPr>
          <w:rStyle w:val="45"/>
        </w:rPr>
        <w:t>8.3.15</w:t>
      </w:r>
      <w:r>
        <w:rPr>
          <w:rStyle w:val="45"/>
          <w:rFonts w:hint="eastAsia"/>
        </w:rPr>
        <w:t>设置范围参数</w:t>
      </w:r>
      <w:r>
        <w:tab/>
      </w:r>
      <w:r>
        <w:fldChar w:fldCharType="begin"/>
      </w:r>
      <w:r>
        <w:instrText xml:space="preserve"> PAGEREF _Toc323820382 \h </w:instrText>
      </w:r>
      <w:r>
        <w:fldChar w:fldCharType="separate"/>
      </w:r>
      <w:r>
        <w:t>91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"_Toc323820383" </w:instrText>
      </w:r>
      <w:r>
        <w:fldChar w:fldCharType="separate"/>
      </w:r>
      <w:r>
        <w:rPr>
          <w:rStyle w:val="45"/>
        </w:rPr>
        <w:t xml:space="preserve">8.3.16 </w:t>
      </w:r>
      <w:r>
        <w:rPr>
          <w:rStyle w:val="45"/>
          <w:rFonts w:hint="eastAsia"/>
        </w:rPr>
        <w:t>添加范围参数</w:t>
      </w:r>
      <w:r>
        <w:tab/>
      </w:r>
      <w:r>
        <w:fldChar w:fldCharType="begin"/>
      </w:r>
      <w:r>
        <w:instrText xml:space="preserve"> PAGEREF _Toc323820383 \h </w:instrText>
      </w:r>
      <w:r>
        <w:fldChar w:fldCharType="separate"/>
      </w:r>
      <w:r>
        <w:t>91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"_Toc323820384" </w:instrText>
      </w:r>
      <w:r>
        <w:fldChar w:fldCharType="separate"/>
      </w:r>
      <w:r>
        <w:rPr>
          <w:rStyle w:val="45"/>
        </w:rPr>
        <w:t xml:space="preserve">8.3.17 </w:t>
      </w:r>
      <w:r>
        <w:rPr>
          <w:rStyle w:val="45"/>
          <w:rFonts w:hint="eastAsia"/>
        </w:rPr>
        <w:t>移除范围参数</w:t>
      </w:r>
      <w:r>
        <w:tab/>
      </w:r>
      <w:r>
        <w:fldChar w:fldCharType="begin"/>
      </w:r>
      <w:r>
        <w:instrText xml:space="preserve"> PAGEREF _Toc323820384 \h </w:instrText>
      </w:r>
      <w:r>
        <w:fldChar w:fldCharType="separate"/>
      </w:r>
      <w:r>
        <w:t>91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"_Toc323820385" </w:instrText>
      </w:r>
      <w:r>
        <w:fldChar w:fldCharType="separate"/>
      </w:r>
      <w:r>
        <w:rPr>
          <w:rStyle w:val="45"/>
        </w:rPr>
        <w:t xml:space="preserve">8.3.18 </w:t>
      </w:r>
      <w:r>
        <w:rPr>
          <w:rStyle w:val="45"/>
          <w:rFonts w:hint="eastAsia"/>
        </w:rPr>
        <w:t>获取发现模式</w:t>
      </w:r>
      <w:r>
        <w:tab/>
      </w:r>
      <w:r>
        <w:fldChar w:fldCharType="begin"/>
      </w:r>
      <w:r>
        <w:instrText xml:space="preserve"> PAGEREF _Toc323820385 \h </w:instrText>
      </w:r>
      <w:r>
        <w:fldChar w:fldCharType="separate"/>
      </w:r>
      <w:r>
        <w:t>92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"_Toc323820386" </w:instrText>
      </w:r>
      <w:r>
        <w:fldChar w:fldCharType="separate"/>
      </w:r>
      <w:r>
        <w:rPr>
          <w:rStyle w:val="45"/>
        </w:rPr>
        <w:t xml:space="preserve">8.3.19 </w:t>
      </w:r>
      <w:r>
        <w:rPr>
          <w:rStyle w:val="45"/>
          <w:rFonts w:hint="eastAsia"/>
        </w:rPr>
        <w:t>设置发现模式</w:t>
      </w:r>
      <w:r>
        <w:tab/>
      </w:r>
      <w:r>
        <w:fldChar w:fldCharType="begin"/>
      </w:r>
      <w:r>
        <w:instrText xml:space="preserve"> PAGEREF _Toc323820386 \h </w:instrText>
      </w:r>
      <w:r>
        <w:fldChar w:fldCharType="separate"/>
      </w:r>
      <w:r>
        <w:t>92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"_Toc323820387" </w:instrText>
      </w:r>
      <w:r>
        <w:fldChar w:fldCharType="separate"/>
      </w:r>
      <w:r>
        <w:rPr>
          <w:rStyle w:val="45"/>
        </w:rPr>
        <w:t xml:space="preserve">8.3.20 </w:t>
      </w:r>
      <w:r>
        <w:rPr>
          <w:rStyle w:val="45"/>
          <w:rFonts w:hint="eastAsia"/>
        </w:rPr>
        <w:t>获取远程发现方式</w:t>
      </w:r>
      <w:r>
        <w:tab/>
      </w:r>
      <w:r>
        <w:fldChar w:fldCharType="begin"/>
      </w:r>
      <w:r>
        <w:instrText xml:space="preserve"> PAGEREF _Toc323820387 \h </w:instrText>
      </w:r>
      <w:r>
        <w:fldChar w:fldCharType="separate"/>
      </w:r>
      <w:r>
        <w:t>93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"_Toc323820388" </w:instrText>
      </w:r>
      <w:r>
        <w:fldChar w:fldCharType="separate"/>
      </w:r>
      <w:r>
        <w:rPr>
          <w:rStyle w:val="45"/>
        </w:rPr>
        <w:t xml:space="preserve">8.3.21 </w:t>
      </w:r>
      <w:r>
        <w:rPr>
          <w:rStyle w:val="45"/>
          <w:rFonts w:hint="eastAsia"/>
        </w:rPr>
        <w:t>设置远程发现方式</w:t>
      </w:r>
      <w:r>
        <w:tab/>
      </w:r>
      <w:r>
        <w:fldChar w:fldCharType="begin"/>
      </w:r>
      <w:r>
        <w:instrText xml:space="preserve"> PAGEREF _Toc323820388 \h </w:instrText>
      </w:r>
      <w:r>
        <w:fldChar w:fldCharType="separate"/>
      </w:r>
      <w:r>
        <w:t>93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"_Toc323820389" </w:instrText>
      </w:r>
      <w:r>
        <w:fldChar w:fldCharType="separate"/>
      </w:r>
      <w:r>
        <w:rPr>
          <w:rStyle w:val="45"/>
        </w:rPr>
        <w:t xml:space="preserve">8.3.22 </w:t>
      </w:r>
      <w:r>
        <w:rPr>
          <w:rStyle w:val="45"/>
          <w:rFonts w:hint="eastAsia"/>
        </w:rPr>
        <w:t>获取远程</w:t>
      </w:r>
      <w:r>
        <w:rPr>
          <w:rStyle w:val="45"/>
        </w:rPr>
        <w:t>DP</w:t>
      </w:r>
      <w:r>
        <w:rPr>
          <w:rStyle w:val="45"/>
          <w:rFonts w:hint="eastAsia"/>
        </w:rPr>
        <w:t>地址</w:t>
      </w:r>
      <w:r>
        <w:tab/>
      </w:r>
      <w:r>
        <w:fldChar w:fldCharType="begin"/>
      </w:r>
      <w:r>
        <w:instrText xml:space="preserve"> PAGEREF _Toc323820389 \h </w:instrText>
      </w:r>
      <w:r>
        <w:fldChar w:fldCharType="separate"/>
      </w:r>
      <w:r>
        <w:t>94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"_Toc323820390" </w:instrText>
      </w:r>
      <w:r>
        <w:fldChar w:fldCharType="separate"/>
      </w:r>
      <w:r>
        <w:rPr>
          <w:rStyle w:val="45"/>
        </w:rPr>
        <w:t xml:space="preserve">8.3.23 </w:t>
      </w:r>
      <w:r>
        <w:rPr>
          <w:rStyle w:val="45"/>
          <w:rFonts w:hint="eastAsia"/>
        </w:rPr>
        <w:t>配置远程</w:t>
      </w:r>
      <w:r>
        <w:rPr>
          <w:rStyle w:val="45"/>
        </w:rPr>
        <w:t>DP</w:t>
      </w:r>
      <w:r>
        <w:rPr>
          <w:rStyle w:val="45"/>
          <w:rFonts w:hint="eastAsia"/>
        </w:rPr>
        <w:t>地址</w:t>
      </w:r>
      <w:r>
        <w:tab/>
      </w:r>
      <w:r>
        <w:fldChar w:fldCharType="begin"/>
      </w:r>
      <w:r>
        <w:instrText xml:space="preserve"> PAGEREF _Toc323820390 \h </w:instrText>
      </w:r>
      <w:r>
        <w:fldChar w:fldCharType="separate"/>
      </w:r>
      <w:r>
        <w:t>94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"_Toc323820391" </w:instrText>
      </w:r>
      <w:r>
        <w:fldChar w:fldCharType="separate"/>
      </w:r>
      <w:r>
        <w:rPr>
          <w:rStyle w:val="45"/>
        </w:rPr>
        <w:t>8.4</w:t>
      </w:r>
      <w:r>
        <w:rPr>
          <w:rStyle w:val="45"/>
          <w:rFonts w:hint="eastAsia"/>
        </w:rPr>
        <w:t>安全</w:t>
      </w:r>
      <w:r>
        <w:tab/>
      </w:r>
      <w:r>
        <w:fldChar w:fldCharType="begin"/>
      </w:r>
      <w:r>
        <w:instrText xml:space="preserve"> PAGEREF _Toc323820391 \h </w:instrText>
      </w:r>
      <w:r>
        <w:fldChar w:fldCharType="separate"/>
      </w:r>
      <w:r>
        <w:t>94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"_Toc323820392" </w:instrText>
      </w:r>
      <w:r>
        <w:fldChar w:fldCharType="separate"/>
      </w:r>
      <w:r>
        <w:rPr>
          <w:rStyle w:val="45"/>
        </w:rPr>
        <w:t>8.4.1</w:t>
      </w:r>
      <w:r>
        <w:rPr>
          <w:rStyle w:val="45"/>
          <w:rFonts w:hint="eastAsia"/>
        </w:rPr>
        <w:t>获取访问策略</w:t>
      </w:r>
      <w:r>
        <w:tab/>
      </w:r>
      <w:r>
        <w:fldChar w:fldCharType="begin"/>
      </w:r>
      <w:r>
        <w:instrText xml:space="preserve"> PAGEREF _Toc323820392 \h </w:instrText>
      </w:r>
      <w:r>
        <w:fldChar w:fldCharType="separate"/>
      </w:r>
      <w:r>
        <w:t>95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"_Toc323820393" </w:instrText>
      </w:r>
      <w:r>
        <w:fldChar w:fldCharType="separate"/>
      </w:r>
      <w:r>
        <w:rPr>
          <w:rStyle w:val="45"/>
        </w:rPr>
        <w:t xml:space="preserve">8.4.2 </w:t>
      </w:r>
      <w:r>
        <w:rPr>
          <w:rStyle w:val="45"/>
          <w:rFonts w:hint="eastAsia"/>
        </w:rPr>
        <w:t>设置访问策略</w:t>
      </w:r>
      <w:r>
        <w:tab/>
      </w:r>
      <w:r>
        <w:fldChar w:fldCharType="begin"/>
      </w:r>
      <w:r>
        <w:instrText xml:space="preserve"> PAGEREF _Toc323820393 \h </w:instrText>
      </w:r>
      <w:r>
        <w:fldChar w:fldCharType="separate"/>
      </w:r>
      <w:r>
        <w:t>95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"_Toc323820394" </w:instrText>
      </w:r>
      <w:r>
        <w:fldChar w:fldCharType="separate"/>
      </w:r>
      <w:r>
        <w:rPr>
          <w:rStyle w:val="45"/>
        </w:rPr>
        <w:t xml:space="preserve">8.4.3 </w:t>
      </w:r>
      <w:r>
        <w:rPr>
          <w:rStyle w:val="45"/>
          <w:rFonts w:hint="eastAsia"/>
        </w:rPr>
        <w:t>获取用户</w:t>
      </w:r>
      <w:r>
        <w:tab/>
      </w:r>
      <w:r>
        <w:fldChar w:fldCharType="begin"/>
      </w:r>
      <w:r>
        <w:instrText xml:space="preserve"> PAGEREF _Toc323820394 \h </w:instrText>
      </w:r>
      <w:r>
        <w:fldChar w:fldCharType="separate"/>
      </w:r>
      <w:r>
        <w:t>95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"_Toc323820395" </w:instrText>
      </w:r>
      <w:r>
        <w:fldChar w:fldCharType="separate"/>
      </w:r>
      <w:r>
        <w:rPr>
          <w:rStyle w:val="45"/>
        </w:rPr>
        <w:t xml:space="preserve">8.4.4 </w:t>
      </w:r>
      <w:r>
        <w:rPr>
          <w:rStyle w:val="45"/>
          <w:rFonts w:hint="eastAsia"/>
        </w:rPr>
        <w:t>创建用户</w:t>
      </w:r>
      <w:r>
        <w:tab/>
      </w:r>
      <w:r>
        <w:fldChar w:fldCharType="begin"/>
      </w:r>
      <w:r>
        <w:instrText xml:space="preserve"> PAGEREF _Toc323820395 \h </w:instrText>
      </w:r>
      <w:r>
        <w:fldChar w:fldCharType="separate"/>
      </w:r>
      <w:r>
        <w:t>96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"_Toc323820396" </w:instrText>
      </w:r>
      <w:r>
        <w:fldChar w:fldCharType="separate"/>
      </w:r>
      <w:r>
        <w:rPr>
          <w:rStyle w:val="45"/>
        </w:rPr>
        <w:t xml:space="preserve">8.4.5 </w:t>
      </w:r>
      <w:r>
        <w:rPr>
          <w:rStyle w:val="45"/>
          <w:rFonts w:hint="eastAsia"/>
        </w:rPr>
        <w:t>删除用户</w:t>
      </w:r>
      <w:r>
        <w:tab/>
      </w:r>
      <w:r>
        <w:fldChar w:fldCharType="begin"/>
      </w:r>
      <w:r>
        <w:instrText xml:space="preserve"> PAGEREF _Toc323820396 \h </w:instrText>
      </w:r>
      <w:r>
        <w:fldChar w:fldCharType="separate"/>
      </w:r>
      <w:r>
        <w:t>97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"_Toc323820397" </w:instrText>
      </w:r>
      <w:r>
        <w:fldChar w:fldCharType="separate"/>
      </w:r>
      <w:r>
        <w:rPr>
          <w:rStyle w:val="45"/>
        </w:rPr>
        <w:t xml:space="preserve">8.4.6 </w:t>
      </w:r>
      <w:r>
        <w:rPr>
          <w:rStyle w:val="45"/>
          <w:rFonts w:hint="eastAsia"/>
        </w:rPr>
        <w:t>对用户进行配置</w:t>
      </w:r>
      <w:r>
        <w:tab/>
      </w:r>
      <w:r>
        <w:fldChar w:fldCharType="begin"/>
      </w:r>
      <w:r>
        <w:instrText xml:space="preserve"> PAGEREF _Toc323820397 \h </w:instrText>
      </w:r>
      <w:r>
        <w:fldChar w:fldCharType="separate"/>
      </w:r>
      <w:r>
        <w:t>97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"_Toc323820398" </w:instrText>
      </w:r>
      <w:r>
        <w:fldChar w:fldCharType="separate"/>
      </w:r>
      <w:r>
        <w:rPr>
          <w:rStyle w:val="45"/>
        </w:rPr>
        <w:t>8.4.7  IEEE 802.1X</w:t>
      </w:r>
      <w:r>
        <w:rPr>
          <w:rStyle w:val="45"/>
          <w:rFonts w:hint="eastAsia"/>
        </w:rPr>
        <w:t>配置</w:t>
      </w:r>
      <w:r>
        <w:tab/>
      </w:r>
      <w:r>
        <w:fldChar w:fldCharType="begin"/>
      </w:r>
      <w:r>
        <w:instrText xml:space="preserve"> PAGEREF _Toc323820398 \h </w:instrText>
      </w:r>
      <w:r>
        <w:fldChar w:fldCharType="separate"/>
      </w:r>
      <w:r>
        <w:t>98</w:t>
      </w:r>
      <w:r>
        <w:fldChar w:fldCharType="end"/>
      </w:r>
      <w:r>
        <w:fldChar w:fldCharType="end"/>
      </w:r>
    </w:p>
    <w:p>
      <w:pPr>
        <w:pStyle w:val="30"/>
        <w:tabs>
          <w:tab w:val="right" w:leader="dot" w:pos="8296"/>
        </w:tabs>
        <w:rPr>
          <w:sz w:val="21"/>
          <w:szCs w:val="22"/>
        </w:rPr>
      </w:pPr>
      <w:r>
        <w:fldChar w:fldCharType="begin"/>
      </w:r>
      <w:r>
        <w:instrText xml:space="preserve">HYPERLINK  \l "_Toc323820399" </w:instrText>
      </w:r>
      <w:r>
        <w:fldChar w:fldCharType="separate"/>
      </w:r>
      <w:r>
        <w:rPr>
          <w:rStyle w:val="45"/>
        </w:rPr>
        <w:t>8.4.7.1</w:t>
      </w:r>
      <w:r>
        <w:rPr>
          <w:rStyle w:val="45"/>
          <w:rFonts w:hint="eastAsia"/>
        </w:rPr>
        <w:t>创建</w:t>
      </w:r>
      <w:r>
        <w:rPr>
          <w:rStyle w:val="45"/>
        </w:rPr>
        <w:t>IEEE802.1X</w:t>
      </w:r>
      <w:r>
        <w:rPr>
          <w:rStyle w:val="45"/>
          <w:rFonts w:hint="eastAsia"/>
        </w:rPr>
        <w:t>配置</w:t>
      </w:r>
      <w:r>
        <w:tab/>
      </w:r>
      <w:r>
        <w:fldChar w:fldCharType="begin"/>
      </w:r>
      <w:r>
        <w:instrText xml:space="preserve"> PAGEREF _Toc323820399 \h </w:instrText>
      </w:r>
      <w:r>
        <w:fldChar w:fldCharType="separate"/>
      </w:r>
      <w:r>
        <w:t>99</w:t>
      </w:r>
      <w:r>
        <w:fldChar w:fldCharType="end"/>
      </w:r>
      <w:r>
        <w:fldChar w:fldCharType="end"/>
      </w:r>
    </w:p>
    <w:p>
      <w:pPr>
        <w:pStyle w:val="30"/>
        <w:tabs>
          <w:tab w:val="right" w:leader="dot" w:pos="8296"/>
        </w:tabs>
        <w:rPr>
          <w:sz w:val="21"/>
          <w:szCs w:val="22"/>
        </w:rPr>
      </w:pPr>
      <w:r>
        <w:fldChar w:fldCharType="begin"/>
      </w:r>
      <w:r>
        <w:instrText xml:space="preserve">HYPERLINK  \l "_Toc323820400" </w:instrText>
      </w:r>
      <w:r>
        <w:fldChar w:fldCharType="separate"/>
      </w:r>
      <w:r>
        <w:rPr>
          <w:rStyle w:val="45"/>
        </w:rPr>
        <w:t>8.4.7.2</w:t>
      </w:r>
      <w:r>
        <w:rPr>
          <w:rStyle w:val="45"/>
          <w:rFonts w:hint="eastAsia"/>
        </w:rPr>
        <w:t>对</w:t>
      </w:r>
      <w:r>
        <w:rPr>
          <w:rStyle w:val="45"/>
        </w:rPr>
        <w:t>IEEE802.1X</w:t>
      </w:r>
      <w:r>
        <w:rPr>
          <w:rStyle w:val="45"/>
          <w:rFonts w:hint="eastAsia"/>
        </w:rPr>
        <w:t>配置</w:t>
      </w:r>
      <w:r>
        <w:tab/>
      </w:r>
      <w:r>
        <w:fldChar w:fldCharType="begin"/>
      </w:r>
      <w:r>
        <w:instrText xml:space="preserve"> PAGEREF _Toc323820400 \h </w:instrText>
      </w:r>
      <w:r>
        <w:fldChar w:fldCharType="separate"/>
      </w:r>
      <w:r>
        <w:t>99</w:t>
      </w:r>
      <w:r>
        <w:fldChar w:fldCharType="end"/>
      </w:r>
      <w:r>
        <w:fldChar w:fldCharType="end"/>
      </w:r>
    </w:p>
    <w:p>
      <w:pPr>
        <w:pStyle w:val="30"/>
        <w:tabs>
          <w:tab w:val="right" w:leader="dot" w:pos="8296"/>
        </w:tabs>
        <w:rPr>
          <w:sz w:val="21"/>
          <w:szCs w:val="22"/>
        </w:rPr>
      </w:pPr>
      <w:r>
        <w:fldChar w:fldCharType="begin"/>
      </w:r>
      <w:r>
        <w:instrText xml:space="preserve">HYPERLINK  \l "_Toc323820401" </w:instrText>
      </w:r>
      <w:r>
        <w:fldChar w:fldCharType="separate"/>
      </w:r>
      <w:r>
        <w:rPr>
          <w:rStyle w:val="45"/>
        </w:rPr>
        <w:t xml:space="preserve">8.4.7.3 </w:t>
      </w:r>
      <w:r>
        <w:rPr>
          <w:rStyle w:val="45"/>
          <w:rFonts w:hint="eastAsia"/>
        </w:rPr>
        <w:t>获取</w:t>
      </w:r>
      <w:r>
        <w:rPr>
          <w:rStyle w:val="45"/>
        </w:rPr>
        <w:t>IEEE802.1X</w:t>
      </w:r>
      <w:r>
        <w:rPr>
          <w:rStyle w:val="45"/>
          <w:rFonts w:hint="eastAsia"/>
        </w:rPr>
        <w:t>配置</w:t>
      </w:r>
      <w:r>
        <w:tab/>
      </w:r>
      <w:r>
        <w:fldChar w:fldCharType="begin"/>
      </w:r>
      <w:r>
        <w:instrText xml:space="preserve"> PAGEREF _Toc323820401 \h </w:instrText>
      </w:r>
      <w:r>
        <w:fldChar w:fldCharType="separate"/>
      </w:r>
      <w:r>
        <w:t>100</w:t>
      </w:r>
      <w:r>
        <w:fldChar w:fldCharType="end"/>
      </w:r>
      <w:r>
        <w:fldChar w:fldCharType="end"/>
      </w:r>
    </w:p>
    <w:p>
      <w:pPr>
        <w:pStyle w:val="30"/>
        <w:tabs>
          <w:tab w:val="right" w:leader="dot" w:pos="8296"/>
        </w:tabs>
        <w:rPr>
          <w:sz w:val="21"/>
          <w:szCs w:val="22"/>
        </w:rPr>
      </w:pPr>
      <w:r>
        <w:fldChar w:fldCharType="begin"/>
      </w:r>
      <w:r>
        <w:instrText xml:space="preserve">HYPERLINK  \l "_Toc323820402" </w:instrText>
      </w:r>
      <w:r>
        <w:fldChar w:fldCharType="separate"/>
      </w:r>
      <w:r>
        <w:rPr>
          <w:rStyle w:val="45"/>
        </w:rPr>
        <w:t>8.4.7.4</w:t>
      </w:r>
      <w:r>
        <w:rPr>
          <w:rStyle w:val="45"/>
          <w:rFonts w:hint="eastAsia"/>
        </w:rPr>
        <w:t>获取</w:t>
      </w:r>
      <w:r>
        <w:rPr>
          <w:rStyle w:val="45"/>
        </w:rPr>
        <w:t>IEEE802.1X</w:t>
      </w:r>
      <w:r>
        <w:rPr>
          <w:rStyle w:val="45"/>
          <w:rFonts w:hint="eastAsia"/>
        </w:rPr>
        <w:t>配置</w:t>
      </w:r>
      <w:r>
        <w:tab/>
      </w:r>
      <w:r>
        <w:fldChar w:fldCharType="begin"/>
      </w:r>
      <w:r>
        <w:instrText xml:space="preserve"> PAGEREF _Toc323820402 \h </w:instrText>
      </w:r>
      <w:r>
        <w:fldChar w:fldCharType="separate"/>
      </w:r>
      <w:r>
        <w:t>100</w:t>
      </w:r>
      <w:r>
        <w:fldChar w:fldCharType="end"/>
      </w:r>
      <w:r>
        <w:fldChar w:fldCharType="end"/>
      </w:r>
    </w:p>
    <w:p>
      <w:pPr>
        <w:pStyle w:val="30"/>
        <w:tabs>
          <w:tab w:val="right" w:leader="dot" w:pos="8296"/>
        </w:tabs>
        <w:rPr>
          <w:sz w:val="21"/>
          <w:szCs w:val="22"/>
        </w:rPr>
      </w:pPr>
      <w:r>
        <w:fldChar w:fldCharType="begin"/>
      </w:r>
      <w:r>
        <w:instrText xml:space="preserve">HYPERLINK  \l "_Toc323820403" </w:instrText>
      </w:r>
      <w:r>
        <w:fldChar w:fldCharType="separate"/>
      </w:r>
      <w:r>
        <w:rPr>
          <w:rStyle w:val="45"/>
        </w:rPr>
        <w:t xml:space="preserve">8.4.7.5 </w:t>
      </w:r>
      <w:r>
        <w:rPr>
          <w:rStyle w:val="45"/>
          <w:rFonts w:hint="eastAsia"/>
        </w:rPr>
        <w:t>删除</w:t>
      </w:r>
      <w:r>
        <w:rPr>
          <w:rStyle w:val="45"/>
        </w:rPr>
        <w:t>IEEE802.1X</w:t>
      </w:r>
      <w:r>
        <w:rPr>
          <w:rStyle w:val="45"/>
          <w:rFonts w:hint="eastAsia"/>
        </w:rPr>
        <w:t>配置</w:t>
      </w:r>
      <w:r>
        <w:tab/>
      </w:r>
      <w:r>
        <w:fldChar w:fldCharType="begin"/>
      </w:r>
      <w:r>
        <w:instrText xml:space="preserve"> PAGEREF _Toc323820403 \h </w:instrText>
      </w:r>
      <w:r>
        <w:fldChar w:fldCharType="separate"/>
      </w:r>
      <w:r>
        <w:t>101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"_Toc323820404" </w:instrText>
      </w:r>
      <w:r>
        <w:fldChar w:fldCharType="separate"/>
      </w:r>
      <w:r>
        <w:rPr>
          <w:rStyle w:val="45"/>
        </w:rPr>
        <w:t xml:space="preserve">8.4.8 </w:t>
      </w:r>
      <w:r>
        <w:rPr>
          <w:rStyle w:val="45"/>
          <w:rFonts w:hint="eastAsia"/>
        </w:rPr>
        <w:t>创建签名证书</w:t>
      </w:r>
      <w:r>
        <w:tab/>
      </w:r>
      <w:r>
        <w:fldChar w:fldCharType="begin"/>
      </w:r>
      <w:r>
        <w:instrText xml:space="preserve"> PAGEREF _Toc323820404 \h </w:instrText>
      </w:r>
      <w:r>
        <w:fldChar w:fldCharType="separate"/>
      </w:r>
      <w:r>
        <w:t>101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"_Toc323820405" </w:instrText>
      </w:r>
      <w:r>
        <w:fldChar w:fldCharType="separate"/>
      </w:r>
      <w:r>
        <w:rPr>
          <w:rStyle w:val="45"/>
        </w:rPr>
        <w:t xml:space="preserve">8.4.9 </w:t>
      </w:r>
      <w:r>
        <w:rPr>
          <w:rStyle w:val="45"/>
          <w:rFonts w:hint="eastAsia"/>
        </w:rPr>
        <w:t>获取证书</w:t>
      </w:r>
      <w:r>
        <w:tab/>
      </w:r>
      <w:r>
        <w:fldChar w:fldCharType="begin"/>
      </w:r>
      <w:r>
        <w:instrText xml:space="preserve"> PAGEREF _Toc323820405 \h </w:instrText>
      </w:r>
      <w:r>
        <w:fldChar w:fldCharType="separate"/>
      </w:r>
      <w:r>
        <w:t>102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"_Toc323820406" </w:instrText>
      </w:r>
      <w:r>
        <w:fldChar w:fldCharType="separate"/>
      </w:r>
      <w:r>
        <w:rPr>
          <w:rStyle w:val="45"/>
        </w:rPr>
        <w:t xml:space="preserve">8.4.10 </w:t>
      </w:r>
      <w:r>
        <w:rPr>
          <w:rStyle w:val="45"/>
          <w:rFonts w:hint="eastAsia"/>
        </w:rPr>
        <w:t>获取</w:t>
      </w:r>
      <w:r>
        <w:rPr>
          <w:rStyle w:val="45"/>
        </w:rPr>
        <w:t>CA</w:t>
      </w:r>
      <w:r>
        <w:rPr>
          <w:rStyle w:val="45"/>
          <w:rFonts w:hint="eastAsia"/>
        </w:rPr>
        <w:t>证书</w:t>
      </w:r>
      <w:r>
        <w:tab/>
      </w:r>
      <w:r>
        <w:fldChar w:fldCharType="begin"/>
      </w:r>
      <w:r>
        <w:instrText xml:space="preserve"> PAGEREF _Toc323820406 \h </w:instrText>
      </w:r>
      <w:r>
        <w:fldChar w:fldCharType="separate"/>
      </w:r>
      <w:r>
        <w:t>103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"_Toc323820407" </w:instrText>
      </w:r>
      <w:r>
        <w:fldChar w:fldCharType="separate"/>
      </w:r>
      <w:r>
        <w:rPr>
          <w:rStyle w:val="45"/>
        </w:rPr>
        <w:t>8.4.11</w:t>
      </w:r>
      <w:r>
        <w:rPr>
          <w:rStyle w:val="45"/>
          <w:rFonts w:hint="eastAsia"/>
        </w:rPr>
        <w:t>获取证书状态</w:t>
      </w:r>
      <w:r>
        <w:tab/>
      </w:r>
      <w:r>
        <w:fldChar w:fldCharType="begin"/>
      </w:r>
      <w:r>
        <w:instrText xml:space="preserve"> PAGEREF _Toc323820407 \h </w:instrText>
      </w:r>
      <w:r>
        <w:fldChar w:fldCharType="separate"/>
      </w:r>
      <w:r>
        <w:t>103</w:t>
      </w:r>
      <w:r>
        <w:fldChar w:fldCharType="end"/>
      </w:r>
      <w:r>
        <w:fldChar w:fldCharType="end"/>
      </w:r>
    </w:p>
    <w:p>
      <w:pPr>
        <w:pStyle w:val="30"/>
        <w:tabs>
          <w:tab w:val="right" w:leader="dot" w:pos="8296"/>
        </w:tabs>
        <w:rPr>
          <w:sz w:val="21"/>
          <w:szCs w:val="22"/>
        </w:rPr>
      </w:pPr>
      <w:r>
        <w:fldChar w:fldCharType="begin"/>
      </w:r>
      <w:r>
        <w:instrText xml:space="preserve">HYPERLINK  \l "_Toc323820408" </w:instrText>
      </w:r>
      <w:r>
        <w:fldChar w:fldCharType="separate"/>
      </w:r>
      <w:r>
        <w:rPr>
          <w:rStyle w:val="45"/>
        </w:rPr>
        <w:t xml:space="preserve">8.4.12  </w:t>
      </w:r>
      <w:r>
        <w:rPr>
          <w:rStyle w:val="45"/>
          <w:rFonts w:hint="eastAsia"/>
        </w:rPr>
        <w:t>设置证书状态</w:t>
      </w:r>
      <w:r>
        <w:tab/>
      </w:r>
      <w:r>
        <w:fldChar w:fldCharType="begin"/>
      </w:r>
      <w:r>
        <w:instrText xml:space="preserve"> PAGEREF _Toc323820408 \h </w:instrText>
      </w:r>
      <w:r>
        <w:fldChar w:fldCharType="separate"/>
      </w:r>
      <w:r>
        <w:t>103</w:t>
      </w:r>
      <w:r>
        <w:fldChar w:fldCharType="end"/>
      </w:r>
      <w:r>
        <w:fldChar w:fldCharType="end"/>
      </w:r>
    </w:p>
    <w:p>
      <w:pPr>
        <w:pStyle w:val="30"/>
        <w:tabs>
          <w:tab w:val="right" w:leader="dot" w:pos="8296"/>
        </w:tabs>
        <w:rPr>
          <w:sz w:val="21"/>
          <w:szCs w:val="22"/>
        </w:rPr>
      </w:pPr>
      <w:r>
        <w:fldChar w:fldCharType="begin"/>
      </w:r>
      <w:r>
        <w:instrText xml:space="preserve">HYPERLINK  \l "_Toc323820409" </w:instrText>
      </w:r>
      <w:r>
        <w:fldChar w:fldCharType="separate"/>
      </w:r>
      <w:r>
        <w:rPr>
          <w:rStyle w:val="45"/>
        </w:rPr>
        <w:t>8.4.13</w:t>
      </w:r>
      <w:r>
        <w:rPr>
          <w:rStyle w:val="45"/>
          <w:rFonts w:hint="eastAsia"/>
        </w:rPr>
        <w:t>获取证书请求</w:t>
      </w:r>
      <w:r>
        <w:tab/>
      </w:r>
      <w:r>
        <w:fldChar w:fldCharType="begin"/>
      </w:r>
      <w:r>
        <w:instrText xml:space="preserve"> PAGEREF _Toc323820409 \h </w:instrText>
      </w:r>
      <w:r>
        <w:fldChar w:fldCharType="separate"/>
      </w:r>
      <w:r>
        <w:t>104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"_Toc323820410" </w:instrText>
      </w:r>
      <w:r>
        <w:fldChar w:fldCharType="separate"/>
      </w:r>
      <w:r>
        <w:rPr>
          <w:rStyle w:val="45"/>
        </w:rPr>
        <w:t xml:space="preserve">8.4.14 </w:t>
      </w:r>
      <w:r>
        <w:rPr>
          <w:rStyle w:val="45"/>
          <w:rFonts w:hint="eastAsia"/>
        </w:rPr>
        <w:t>获取客户证书状态</w:t>
      </w:r>
      <w:r>
        <w:tab/>
      </w:r>
      <w:r>
        <w:fldChar w:fldCharType="begin"/>
      </w:r>
      <w:r>
        <w:instrText xml:space="preserve"> PAGEREF _Toc323820410 \h </w:instrText>
      </w:r>
      <w:r>
        <w:fldChar w:fldCharType="separate"/>
      </w:r>
      <w:r>
        <w:t>104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"_Toc323820411" </w:instrText>
      </w:r>
      <w:r>
        <w:fldChar w:fldCharType="separate"/>
      </w:r>
      <w:r>
        <w:rPr>
          <w:rStyle w:val="45"/>
        </w:rPr>
        <w:t xml:space="preserve">8.4.15 </w:t>
      </w:r>
      <w:r>
        <w:rPr>
          <w:rStyle w:val="45"/>
          <w:rFonts w:hint="eastAsia"/>
        </w:rPr>
        <w:t>设置客户认证状态</w:t>
      </w:r>
      <w:r>
        <w:tab/>
      </w:r>
      <w:r>
        <w:fldChar w:fldCharType="begin"/>
      </w:r>
      <w:r>
        <w:instrText xml:space="preserve"> PAGEREF _Toc323820411 \h </w:instrText>
      </w:r>
      <w:r>
        <w:fldChar w:fldCharType="separate"/>
      </w:r>
      <w:r>
        <w:t>105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"_Toc323820412" </w:instrText>
      </w:r>
      <w:r>
        <w:fldChar w:fldCharType="separate"/>
      </w:r>
      <w:r>
        <w:rPr>
          <w:rStyle w:val="45"/>
        </w:rPr>
        <w:t xml:space="preserve">8.4.16 </w:t>
      </w:r>
      <w:r>
        <w:rPr>
          <w:rStyle w:val="45"/>
          <w:rFonts w:hint="eastAsia"/>
        </w:rPr>
        <w:t>下载设备证书</w:t>
      </w:r>
      <w:r>
        <w:tab/>
      </w:r>
      <w:r>
        <w:fldChar w:fldCharType="begin"/>
      </w:r>
      <w:r>
        <w:instrText xml:space="preserve"> PAGEREF _Toc323820412 \h </w:instrText>
      </w:r>
      <w:r>
        <w:fldChar w:fldCharType="separate"/>
      </w:r>
      <w:r>
        <w:t>105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"_Toc323820413" </w:instrText>
      </w:r>
      <w:r>
        <w:fldChar w:fldCharType="separate"/>
      </w:r>
      <w:r>
        <w:rPr>
          <w:rStyle w:val="45"/>
        </w:rPr>
        <w:t xml:space="preserve">8.4.17 </w:t>
      </w:r>
      <w:r>
        <w:rPr>
          <w:rStyle w:val="45"/>
          <w:rFonts w:hint="eastAsia"/>
        </w:rPr>
        <w:t>利用私有密钥来链接下载设备证书</w:t>
      </w:r>
      <w:r>
        <w:tab/>
      </w:r>
      <w:r>
        <w:fldChar w:fldCharType="begin"/>
      </w:r>
      <w:r>
        <w:instrText xml:space="preserve"> PAGEREF _Toc323820413 \h </w:instrText>
      </w:r>
      <w:r>
        <w:fldChar w:fldCharType="separate"/>
      </w:r>
      <w:r>
        <w:t>106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"_Toc323820414" </w:instrText>
      </w:r>
      <w:r>
        <w:fldChar w:fldCharType="separate"/>
      </w:r>
      <w:r>
        <w:rPr>
          <w:rStyle w:val="45"/>
        </w:rPr>
        <w:t xml:space="preserve">8.4.18 </w:t>
      </w:r>
      <w:r>
        <w:rPr>
          <w:rStyle w:val="45"/>
          <w:rFonts w:hint="eastAsia"/>
        </w:rPr>
        <w:t>获取证书信息请求</w:t>
      </w:r>
      <w:r>
        <w:tab/>
      </w:r>
      <w:r>
        <w:fldChar w:fldCharType="begin"/>
      </w:r>
      <w:r>
        <w:instrText xml:space="preserve"> PAGEREF _Toc323820414 \h </w:instrText>
      </w:r>
      <w:r>
        <w:fldChar w:fldCharType="separate"/>
      </w:r>
      <w:r>
        <w:t>107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"_Toc323820415" </w:instrText>
      </w:r>
      <w:r>
        <w:fldChar w:fldCharType="separate"/>
      </w:r>
      <w:r>
        <w:rPr>
          <w:rStyle w:val="45"/>
        </w:rPr>
        <w:t xml:space="preserve">8.4.19 </w:t>
      </w:r>
      <w:r>
        <w:rPr>
          <w:rStyle w:val="45"/>
          <w:rFonts w:hint="eastAsia"/>
        </w:rPr>
        <w:t>下载</w:t>
      </w:r>
      <w:r>
        <w:rPr>
          <w:rStyle w:val="45"/>
        </w:rPr>
        <w:t>CA</w:t>
      </w:r>
      <w:r>
        <w:rPr>
          <w:rStyle w:val="45"/>
          <w:rFonts w:hint="eastAsia"/>
        </w:rPr>
        <w:t>证书</w:t>
      </w:r>
      <w:r>
        <w:tab/>
      </w:r>
      <w:r>
        <w:fldChar w:fldCharType="begin"/>
      </w:r>
      <w:r>
        <w:instrText xml:space="preserve"> PAGEREF _Toc323820415 \h </w:instrText>
      </w:r>
      <w:r>
        <w:fldChar w:fldCharType="separate"/>
      </w:r>
      <w:r>
        <w:t>107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"_Toc323820416" </w:instrText>
      </w:r>
      <w:r>
        <w:fldChar w:fldCharType="separate"/>
      </w:r>
      <w:r>
        <w:rPr>
          <w:rStyle w:val="45"/>
        </w:rPr>
        <w:t xml:space="preserve">8.4.20 </w:t>
      </w:r>
      <w:r>
        <w:rPr>
          <w:rStyle w:val="45"/>
          <w:rFonts w:hint="eastAsia"/>
        </w:rPr>
        <w:t>删除证书</w:t>
      </w:r>
      <w:r>
        <w:tab/>
      </w:r>
      <w:r>
        <w:fldChar w:fldCharType="begin"/>
      </w:r>
      <w:r>
        <w:instrText xml:space="preserve"> PAGEREF _Toc323820416 \h </w:instrText>
      </w:r>
      <w:r>
        <w:fldChar w:fldCharType="separate"/>
      </w:r>
      <w:r>
        <w:t>108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"_Toc323820417" </w:instrText>
      </w:r>
      <w:r>
        <w:fldChar w:fldCharType="separate"/>
      </w:r>
      <w:r>
        <w:rPr>
          <w:rStyle w:val="45"/>
        </w:rPr>
        <w:t xml:space="preserve">8.4.21 </w:t>
      </w:r>
      <w:r>
        <w:rPr>
          <w:rStyle w:val="45"/>
          <w:rFonts w:hint="eastAsia"/>
        </w:rPr>
        <w:t>获取远程用户</w:t>
      </w:r>
      <w:r>
        <w:tab/>
      </w:r>
      <w:r>
        <w:fldChar w:fldCharType="begin"/>
      </w:r>
      <w:r>
        <w:instrText xml:space="preserve"> PAGEREF _Toc323820417 \h </w:instrText>
      </w:r>
      <w:r>
        <w:fldChar w:fldCharType="separate"/>
      </w:r>
      <w:r>
        <w:t>108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"_Toc323820418" </w:instrText>
      </w:r>
      <w:r>
        <w:fldChar w:fldCharType="separate"/>
      </w:r>
      <w:r>
        <w:rPr>
          <w:rStyle w:val="45"/>
        </w:rPr>
        <w:t xml:space="preserve">8.4.22 </w:t>
      </w:r>
      <w:r>
        <w:rPr>
          <w:rStyle w:val="45"/>
          <w:rFonts w:hint="eastAsia"/>
        </w:rPr>
        <w:t>设置远程用户</w:t>
      </w:r>
      <w:r>
        <w:tab/>
      </w:r>
      <w:r>
        <w:fldChar w:fldCharType="begin"/>
      </w:r>
      <w:r>
        <w:instrText xml:space="preserve"> PAGEREF _Toc323820418 \h </w:instrText>
      </w:r>
      <w:r>
        <w:fldChar w:fldCharType="separate"/>
      </w:r>
      <w:r>
        <w:t>109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"_Toc323820419" </w:instrText>
      </w:r>
      <w:r>
        <w:fldChar w:fldCharType="separate"/>
      </w:r>
      <w:r>
        <w:rPr>
          <w:rStyle w:val="45"/>
        </w:rPr>
        <w:t>8.4.23</w:t>
      </w:r>
      <w:r>
        <w:rPr>
          <w:rStyle w:val="45"/>
          <w:rFonts w:hint="eastAsia"/>
        </w:rPr>
        <w:t>获取终端参数</w:t>
      </w:r>
      <w:r>
        <w:tab/>
      </w:r>
      <w:r>
        <w:fldChar w:fldCharType="begin"/>
      </w:r>
      <w:r>
        <w:instrText xml:space="preserve"> PAGEREF _Toc323820419 \h </w:instrText>
      </w:r>
      <w:r>
        <w:fldChar w:fldCharType="separate"/>
      </w:r>
      <w:r>
        <w:t>110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"_Toc323820420" </w:instrText>
      </w:r>
      <w:r>
        <w:fldChar w:fldCharType="separate"/>
      </w:r>
      <w:r>
        <w:rPr>
          <w:rStyle w:val="45"/>
        </w:rPr>
        <w:t xml:space="preserve">8.5  </w:t>
      </w:r>
      <w:r>
        <w:rPr>
          <w:rStyle w:val="45"/>
          <w:rFonts w:hint="eastAsia"/>
        </w:rPr>
        <w:t>输入与输出</w:t>
      </w:r>
      <w:r>
        <w:tab/>
      </w:r>
      <w:r>
        <w:fldChar w:fldCharType="begin"/>
      </w:r>
      <w:r>
        <w:instrText xml:space="preserve"> PAGEREF _Toc323820420 \h </w:instrText>
      </w:r>
      <w:r>
        <w:fldChar w:fldCharType="separate"/>
      </w:r>
      <w:r>
        <w:t>110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"_Toc323820421" </w:instrText>
      </w:r>
      <w:r>
        <w:fldChar w:fldCharType="separate"/>
      </w:r>
      <w:r>
        <w:rPr>
          <w:rStyle w:val="45"/>
        </w:rPr>
        <w:t>8.5.1</w:t>
      </w:r>
      <w:r>
        <w:rPr>
          <w:rStyle w:val="45"/>
          <w:rFonts w:hint="eastAsia"/>
        </w:rPr>
        <w:t>获取继电器</w:t>
      </w:r>
      <w:r>
        <w:rPr>
          <w:rStyle w:val="45"/>
        </w:rPr>
        <w:t xml:space="preserve"> </w:t>
      </w:r>
      <w:r>
        <w:rPr>
          <w:rStyle w:val="45"/>
          <w:rFonts w:hint="eastAsia"/>
        </w:rPr>
        <w:t>输出</w:t>
      </w:r>
      <w:r>
        <w:tab/>
      </w:r>
      <w:r>
        <w:fldChar w:fldCharType="begin"/>
      </w:r>
      <w:r>
        <w:instrText xml:space="preserve"> PAGEREF _Toc323820421 \h </w:instrText>
      </w:r>
      <w:r>
        <w:fldChar w:fldCharType="separate"/>
      </w:r>
      <w:r>
        <w:t>110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"_Toc323820422" </w:instrText>
      </w:r>
      <w:r>
        <w:fldChar w:fldCharType="separate"/>
      </w:r>
      <w:r>
        <w:rPr>
          <w:rStyle w:val="45"/>
        </w:rPr>
        <w:t xml:space="preserve">8.5.2 </w:t>
      </w:r>
      <w:r>
        <w:rPr>
          <w:rStyle w:val="45"/>
          <w:rFonts w:hint="eastAsia"/>
        </w:rPr>
        <w:t>对继电器输出进行配置</w:t>
      </w:r>
      <w:r>
        <w:tab/>
      </w:r>
      <w:r>
        <w:fldChar w:fldCharType="begin"/>
      </w:r>
      <w:r>
        <w:instrText xml:space="preserve"> PAGEREF _Toc323820422 \h </w:instrText>
      </w:r>
      <w:r>
        <w:fldChar w:fldCharType="separate"/>
      </w:r>
      <w:r>
        <w:t>111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"_Toc323820423" </w:instrText>
      </w:r>
      <w:r>
        <w:fldChar w:fldCharType="separate"/>
      </w:r>
      <w:r>
        <w:rPr>
          <w:rStyle w:val="45"/>
        </w:rPr>
        <w:t>8.5.3</w:t>
      </w:r>
      <w:r>
        <w:rPr>
          <w:rStyle w:val="45"/>
          <w:rFonts w:hint="eastAsia"/>
        </w:rPr>
        <w:t>继电器触发输出</w:t>
      </w:r>
      <w:r>
        <w:tab/>
      </w:r>
      <w:r>
        <w:fldChar w:fldCharType="begin"/>
      </w:r>
      <w:r>
        <w:instrText xml:space="preserve"> PAGEREF _Toc323820423 \h </w:instrText>
      </w:r>
      <w:r>
        <w:fldChar w:fldCharType="separate"/>
      </w:r>
      <w:r>
        <w:t>111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"_Toc323820424" </w:instrText>
      </w:r>
      <w:r>
        <w:fldChar w:fldCharType="separate"/>
      </w:r>
      <w:r>
        <w:rPr>
          <w:rStyle w:val="45"/>
        </w:rPr>
        <w:t xml:space="preserve">8.5.4 </w:t>
      </w:r>
      <w:r>
        <w:rPr>
          <w:rStyle w:val="45"/>
          <w:rFonts w:hint="eastAsia"/>
        </w:rPr>
        <w:t>辅助操作</w:t>
      </w:r>
      <w:r>
        <w:tab/>
      </w:r>
      <w:r>
        <w:fldChar w:fldCharType="begin"/>
      </w:r>
      <w:r>
        <w:instrText xml:space="preserve"> PAGEREF _Toc323820424 \h </w:instrText>
      </w:r>
      <w:r>
        <w:fldChar w:fldCharType="separate"/>
      </w:r>
      <w:r>
        <w:t>112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"_Toc323820425" </w:instrText>
      </w:r>
      <w:r>
        <w:fldChar w:fldCharType="separate"/>
      </w:r>
      <w:r>
        <w:rPr>
          <w:rStyle w:val="45"/>
        </w:rPr>
        <w:t>8.6</w:t>
      </w:r>
      <w:r>
        <w:rPr>
          <w:rStyle w:val="45"/>
          <w:rFonts w:hint="eastAsia"/>
        </w:rPr>
        <w:t>与服务相关的错误代码</w:t>
      </w:r>
      <w:r>
        <w:tab/>
      </w:r>
      <w:r>
        <w:fldChar w:fldCharType="begin"/>
      </w:r>
      <w:r>
        <w:instrText xml:space="preserve"> PAGEREF _Toc323820425 \h </w:instrText>
      </w:r>
      <w:r>
        <w:fldChar w:fldCharType="separate"/>
      </w:r>
      <w:r>
        <w:t>112</w:t>
      </w:r>
      <w:r>
        <w:fldChar w:fldCharType="end"/>
      </w:r>
      <w:r>
        <w:fldChar w:fldCharType="end"/>
      </w:r>
    </w:p>
    <w:p>
      <w:pPr>
        <w:pStyle w:val="29"/>
        <w:rPr>
          <w:b w:val="0"/>
          <w:bCs w:val="0"/>
          <w:caps w:val="0"/>
          <w:sz w:val="21"/>
          <w:szCs w:val="22"/>
        </w:rPr>
      </w:pPr>
      <w:r>
        <w:fldChar w:fldCharType="begin"/>
      </w:r>
      <w:r>
        <w:instrText xml:space="preserve">HYPERLINK  \l "_Toc323820426" </w:instrText>
      </w:r>
      <w:r>
        <w:fldChar w:fldCharType="separate"/>
      </w:r>
      <w:r>
        <w:rPr>
          <w:rStyle w:val="45"/>
        </w:rPr>
        <w:t>9</w:t>
      </w:r>
      <w:r>
        <w:rPr>
          <w:rStyle w:val="45"/>
          <w:rFonts w:hint="eastAsia"/>
        </w:rPr>
        <w:t>设备</w:t>
      </w:r>
      <w:r>
        <w:rPr>
          <w:rStyle w:val="45"/>
        </w:rPr>
        <w:t>IO</w:t>
      </w:r>
      <w:r>
        <w:rPr>
          <w:rStyle w:val="45"/>
          <w:rFonts w:hint="eastAsia"/>
        </w:rPr>
        <w:t>服务</w:t>
      </w:r>
      <w:r>
        <w:tab/>
      </w:r>
      <w:r>
        <w:fldChar w:fldCharType="begin"/>
      </w:r>
      <w:r>
        <w:instrText xml:space="preserve"> PAGEREF _Toc323820426 \h </w:instrText>
      </w:r>
      <w:r>
        <w:fldChar w:fldCharType="separate"/>
      </w:r>
      <w:r>
        <w:t>118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"_Toc323820427" </w:instrText>
      </w:r>
      <w:r>
        <w:fldChar w:fldCharType="separate"/>
      </w:r>
      <w:r>
        <w:rPr>
          <w:rStyle w:val="45"/>
        </w:rPr>
        <w:t>9.1</w:t>
      </w:r>
      <w:r>
        <w:rPr>
          <w:rStyle w:val="45"/>
          <w:rFonts w:hint="eastAsia"/>
        </w:rPr>
        <w:t>视频输出</w:t>
      </w:r>
      <w:r>
        <w:tab/>
      </w:r>
      <w:r>
        <w:fldChar w:fldCharType="begin"/>
      </w:r>
      <w:r>
        <w:instrText xml:space="preserve"> PAGEREF _Toc323820427 \h </w:instrText>
      </w:r>
      <w:r>
        <w:fldChar w:fldCharType="separate"/>
      </w:r>
      <w:r>
        <w:t>118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"_Toc323820428" </w:instrText>
      </w:r>
      <w:r>
        <w:fldChar w:fldCharType="separate"/>
      </w:r>
      <w:r>
        <w:rPr>
          <w:rStyle w:val="45"/>
        </w:rPr>
        <w:t xml:space="preserve">9.1.1  </w:t>
      </w:r>
      <w:r>
        <w:rPr>
          <w:rStyle w:val="45"/>
          <w:rFonts w:hint="eastAsia"/>
        </w:rPr>
        <w:t>获取视频输出集</w:t>
      </w:r>
      <w:r>
        <w:tab/>
      </w:r>
      <w:r>
        <w:fldChar w:fldCharType="begin"/>
      </w:r>
      <w:r>
        <w:instrText xml:space="preserve"> PAGEREF _Toc323820428 \h </w:instrText>
      </w:r>
      <w:r>
        <w:fldChar w:fldCharType="separate"/>
      </w:r>
      <w:r>
        <w:t>118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"_Toc323820429" </w:instrText>
      </w:r>
      <w:r>
        <w:fldChar w:fldCharType="separate"/>
      </w:r>
      <w:r>
        <w:rPr>
          <w:rStyle w:val="45"/>
        </w:rPr>
        <w:t>9.2</w:t>
      </w:r>
      <w:r>
        <w:rPr>
          <w:rStyle w:val="45"/>
          <w:rFonts w:hint="eastAsia"/>
        </w:rPr>
        <w:t>视频输出配置</w:t>
      </w:r>
      <w:r>
        <w:tab/>
      </w:r>
      <w:r>
        <w:fldChar w:fldCharType="begin"/>
      </w:r>
      <w:r>
        <w:instrText xml:space="preserve"> PAGEREF _Toc323820429 \h </w:instrText>
      </w:r>
      <w:r>
        <w:fldChar w:fldCharType="separate"/>
      </w:r>
      <w:r>
        <w:t>119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"_Toc323820430" </w:instrText>
      </w:r>
      <w:r>
        <w:fldChar w:fldCharType="separate"/>
      </w:r>
      <w:r>
        <w:rPr>
          <w:rStyle w:val="45"/>
        </w:rPr>
        <w:t xml:space="preserve">9.2.1  </w:t>
      </w:r>
      <w:r>
        <w:rPr>
          <w:rStyle w:val="45"/>
          <w:rFonts w:hint="eastAsia"/>
        </w:rPr>
        <w:t>获取视频输出配置</w:t>
      </w:r>
      <w:r>
        <w:tab/>
      </w:r>
      <w:r>
        <w:fldChar w:fldCharType="begin"/>
      </w:r>
      <w:r>
        <w:instrText xml:space="preserve"> PAGEREF _Toc323820430 \h </w:instrText>
      </w:r>
      <w:r>
        <w:fldChar w:fldCharType="separate"/>
      </w:r>
      <w:r>
        <w:t>119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"_Toc323820431" </w:instrText>
      </w:r>
      <w:r>
        <w:fldChar w:fldCharType="separate"/>
      </w:r>
      <w:r>
        <w:rPr>
          <w:rStyle w:val="45"/>
        </w:rPr>
        <w:t xml:space="preserve">9.2.2  </w:t>
      </w:r>
      <w:r>
        <w:rPr>
          <w:rStyle w:val="45"/>
          <w:rFonts w:hint="eastAsia"/>
        </w:rPr>
        <w:t>设置视频输出配置</w:t>
      </w:r>
      <w:r>
        <w:tab/>
      </w:r>
      <w:r>
        <w:fldChar w:fldCharType="begin"/>
      </w:r>
      <w:r>
        <w:instrText xml:space="preserve"> PAGEREF _Toc323820431 \h </w:instrText>
      </w:r>
      <w:r>
        <w:fldChar w:fldCharType="separate"/>
      </w:r>
      <w:r>
        <w:t>120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"_Toc323820432" </w:instrText>
      </w:r>
      <w:r>
        <w:fldChar w:fldCharType="separate"/>
      </w:r>
      <w:r>
        <w:rPr>
          <w:rStyle w:val="45"/>
        </w:rPr>
        <w:t xml:space="preserve">9.2.3  </w:t>
      </w:r>
      <w:r>
        <w:rPr>
          <w:rStyle w:val="45"/>
          <w:rFonts w:hint="eastAsia"/>
        </w:rPr>
        <w:t>获取视频输出配置选项集</w:t>
      </w:r>
      <w:r>
        <w:tab/>
      </w:r>
      <w:r>
        <w:fldChar w:fldCharType="begin"/>
      </w:r>
      <w:r>
        <w:instrText xml:space="preserve"> PAGEREF _Toc323820432 \h </w:instrText>
      </w:r>
      <w:r>
        <w:fldChar w:fldCharType="separate"/>
      </w:r>
      <w:r>
        <w:t>120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"_Toc323820433" </w:instrText>
      </w:r>
      <w:r>
        <w:fldChar w:fldCharType="separate"/>
      </w:r>
      <w:r>
        <w:rPr>
          <w:rStyle w:val="45"/>
        </w:rPr>
        <w:t>9.3</w:t>
      </w:r>
      <w:r>
        <w:rPr>
          <w:rStyle w:val="45"/>
          <w:rFonts w:hint="eastAsia"/>
        </w:rPr>
        <w:t>视频源</w:t>
      </w:r>
      <w:r>
        <w:tab/>
      </w:r>
      <w:r>
        <w:fldChar w:fldCharType="begin"/>
      </w:r>
      <w:r>
        <w:instrText xml:space="preserve"> PAGEREF _Toc323820433 \h </w:instrText>
      </w:r>
      <w:r>
        <w:fldChar w:fldCharType="separate"/>
      </w:r>
      <w:r>
        <w:t>121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"_Toc323820434" </w:instrText>
      </w:r>
      <w:r>
        <w:fldChar w:fldCharType="separate"/>
      </w:r>
      <w:r>
        <w:rPr>
          <w:rStyle w:val="45"/>
        </w:rPr>
        <w:t xml:space="preserve">9.3.1  </w:t>
      </w:r>
      <w:r>
        <w:rPr>
          <w:rStyle w:val="45"/>
          <w:rFonts w:hint="eastAsia"/>
        </w:rPr>
        <w:t>获取视频源</w:t>
      </w:r>
      <w:r>
        <w:tab/>
      </w:r>
      <w:r>
        <w:fldChar w:fldCharType="begin"/>
      </w:r>
      <w:r>
        <w:instrText xml:space="preserve"> PAGEREF _Toc323820434 \h </w:instrText>
      </w:r>
      <w:r>
        <w:fldChar w:fldCharType="separate"/>
      </w:r>
      <w:r>
        <w:t>121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"_Toc323820435" </w:instrText>
      </w:r>
      <w:r>
        <w:fldChar w:fldCharType="separate"/>
      </w:r>
      <w:r>
        <w:rPr>
          <w:rStyle w:val="45"/>
        </w:rPr>
        <w:t>9.4</w:t>
      </w:r>
      <w:r>
        <w:rPr>
          <w:rStyle w:val="45"/>
          <w:rFonts w:hint="eastAsia"/>
        </w:rPr>
        <w:t>视频源配置</w:t>
      </w:r>
      <w:r>
        <w:tab/>
      </w:r>
      <w:r>
        <w:fldChar w:fldCharType="begin"/>
      </w:r>
      <w:r>
        <w:instrText xml:space="preserve"> PAGEREF _Toc323820435 \h </w:instrText>
      </w:r>
      <w:r>
        <w:fldChar w:fldCharType="separate"/>
      </w:r>
      <w:r>
        <w:t>122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"_Toc323820436" </w:instrText>
      </w:r>
      <w:r>
        <w:fldChar w:fldCharType="separate"/>
      </w:r>
      <w:r>
        <w:rPr>
          <w:rStyle w:val="45"/>
        </w:rPr>
        <w:t xml:space="preserve">9.4.1  </w:t>
      </w:r>
      <w:r>
        <w:rPr>
          <w:rStyle w:val="45"/>
          <w:rFonts w:hint="eastAsia"/>
        </w:rPr>
        <w:t>获取视频源配置</w:t>
      </w:r>
      <w:r>
        <w:tab/>
      </w:r>
      <w:r>
        <w:fldChar w:fldCharType="begin"/>
      </w:r>
      <w:r>
        <w:instrText xml:space="preserve"> PAGEREF _Toc323820436 \h </w:instrText>
      </w:r>
      <w:r>
        <w:fldChar w:fldCharType="separate"/>
      </w:r>
      <w:r>
        <w:t>122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"_Toc323820437" </w:instrText>
      </w:r>
      <w:r>
        <w:fldChar w:fldCharType="separate"/>
      </w:r>
      <w:r>
        <w:rPr>
          <w:rStyle w:val="45"/>
        </w:rPr>
        <w:t xml:space="preserve">9.4.2  </w:t>
      </w:r>
      <w:r>
        <w:rPr>
          <w:rStyle w:val="45"/>
          <w:rFonts w:hint="eastAsia"/>
        </w:rPr>
        <w:t>设置视频源配置</w:t>
      </w:r>
      <w:r>
        <w:tab/>
      </w:r>
      <w:r>
        <w:fldChar w:fldCharType="begin"/>
      </w:r>
      <w:r>
        <w:instrText xml:space="preserve"> PAGEREF _Toc323820437 \h </w:instrText>
      </w:r>
      <w:r>
        <w:fldChar w:fldCharType="separate"/>
      </w:r>
      <w:r>
        <w:t>122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"_Toc323820438" </w:instrText>
      </w:r>
      <w:r>
        <w:fldChar w:fldCharType="separate"/>
      </w:r>
      <w:r>
        <w:rPr>
          <w:rStyle w:val="45"/>
        </w:rPr>
        <w:t xml:space="preserve">9.4.3  </w:t>
      </w:r>
      <w:r>
        <w:rPr>
          <w:rStyle w:val="45"/>
          <w:rFonts w:hint="eastAsia"/>
        </w:rPr>
        <w:t>获取视频源多个配置选项</w:t>
      </w:r>
      <w:r>
        <w:tab/>
      </w:r>
      <w:r>
        <w:fldChar w:fldCharType="begin"/>
      </w:r>
      <w:r>
        <w:instrText xml:space="preserve"> PAGEREF _Toc323820438 \h </w:instrText>
      </w:r>
      <w:r>
        <w:fldChar w:fldCharType="separate"/>
      </w:r>
      <w:r>
        <w:t>123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"_Toc323820439" </w:instrText>
      </w:r>
      <w:r>
        <w:fldChar w:fldCharType="separate"/>
      </w:r>
      <w:r>
        <w:rPr>
          <w:rStyle w:val="45"/>
        </w:rPr>
        <w:t>9.5</w:t>
      </w:r>
      <w:r>
        <w:rPr>
          <w:rStyle w:val="45"/>
          <w:rFonts w:hint="eastAsia"/>
        </w:rPr>
        <w:t>音频输出</w:t>
      </w:r>
      <w:r>
        <w:tab/>
      </w:r>
      <w:r>
        <w:fldChar w:fldCharType="begin"/>
      </w:r>
      <w:r>
        <w:instrText xml:space="preserve"> PAGEREF _Toc323820439 \h </w:instrText>
      </w:r>
      <w:r>
        <w:fldChar w:fldCharType="separate"/>
      </w:r>
      <w:r>
        <w:t>124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"_Toc323820440" </w:instrText>
      </w:r>
      <w:r>
        <w:fldChar w:fldCharType="separate"/>
      </w:r>
      <w:r>
        <w:rPr>
          <w:rStyle w:val="45"/>
        </w:rPr>
        <w:t xml:space="preserve">9.5.1  </w:t>
      </w:r>
      <w:r>
        <w:rPr>
          <w:rStyle w:val="45"/>
          <w:rFonts w:hint="eastAsia"/>
        </w:rPr>
        <w:t>获取多个音频输出</w:t>
      </w:r>
      <w:r>
        <w:tab/>
      </w:r>
      <w:r>
        <w:fldChar w:fldCharType="begin"/>
      </w:r>
      <w:r>
        <w:instrText xml:space="preserve"> PAGEREF _Toc323820440 \h </w:instrText>
      </w:r>
      <w:r>
        <w:fldChar w:fldCharType="separate"/>
      </w:r>
      <w:r>
        <w:t>124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"_Toc323820441" </w:instrText>
      </w:r>
      <w:r>
        <w:fldChar w:fldCharType="separate"/>
      </w:r>
      <w:r>
        <w:rPr>
          <w:rStyle w:val="45"/>
        </w:rPr>
        <w:t>9.6</w:t>
      </w:r>
      <w:r>
        <w:rPr>
          <w:rStyle w:val="45"/>
          <w:rFonts w:hint="eastAsia"/>
        </w:rPr>
        <w:t>音频输出配置</w:t>
      </w:r>
      <w:r>
        <w:tab/>
      </w:r>
      <w:r>
        <w:fldChar w:fldCharType="begin"/>
      </w:r>
      <w:r>
        <w:instrText xml:space="preserve"> PAGEREF _Toc323820441 \h </w:instrText>
      </w:r>
      <w:r>
        <w:fldChar w:fldCharType="separate"/>
      </w:r>
      <w:r>
        <w:t>124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"_Toc323820442" </w:instrText>
      </w:r>
      <w:r>
        <w:fldChar w:fldCharType="separate"/>
      </w:r>
      <w:r>
        <w:rPr>
          <w:rStyle w:val="45"/>
        </w:rPr>
        <w:t xml:space="preserve">9.6.1  </w:t>
      </w:r>
      <w:r>
        <w:rPr>
          <w:rStyle w:val="45"/>
          <w:rFonts w:hint="eastAsia"/>
        </w:rPr>
        <w:t>获取音频输出配置</w:t>
      </w:r>
      <w:r>
        <w:tab/>
      </w:r>
      <w:r>
        <w:fldChar w:fldCharType="begin"/>
      </w:r>
      <w:r>
        <w:instrText xml:space="preserve"> PAGEREF _Toc323820442 \h </w:instrText>
      </w:r>
      <w:r>
        <w:fldChar w:fldCharType="separate"/>
      </w:r>
      <w:r>
        <w:t>124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"_Toc323820443" </w:instrText>
      </w:r>
      <w:r>
        <w:fldChar w:fldCharType="separate"/>
      </w:r>
      <w:r>
        <w:rPr>
          <w:rStyle w:val="45"/>
        </w:rPr>
        <w:t xml:space="preserve">9.6.2  </w:t>
      </w:r>
      <w:r>
        <w:rPr>
          <w:rStyle w:val="45"/>
          <w:rFonts w:hint="eastAsia"/>
        </w:rPr>
        <w:t>设置音频输出配置</w:t>
      </w:r>
      <w:r>
        <w:tab/>
      </w:r>
      <w:r>
        <w:fldChar w:fldCharType="begin"/>
      </w:r>
      <w:r>
        <w:instrText xml:space="preserve"> PAGEREF _Toc323820443 \h </w:instrText>
      </w:r>
      <w:r>
        <w:fldChar w:fldCharType="separate"/>
      </w:r>
      <w:r>
        <w:t>125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"_Toc323820444" </w:instrText>
      </w:r>
      <w:r>
        <w:fldChar w:fldCharType="separate"/>
      </w:r>
      <w:r>
        <w:rPr>
          <w:rStyle w:val="45"/>
        </w:rPr>
        <w:t xml:space="preserve">9.6.3  </w:t>
      </w:r>
      <w:r>
        <w:rPr>
          <w:rStyle w:val="45"/>
          <w:rFonts w:hint="eastAsia"/>
        </w:rPr>
        <w:t>获取音频输出多个配置选项</w:t>
      </w:r>
      <w:r>
        <w:tab/>
      </w:r>
      <w:r>
        <w:fldChar w:fldCharType="begin"/>
      </w:r>
      <w:r>
        <w:instrText xml:space="preserve"> PAGEREF _Toc323820444 \h </w:instrText>
      </w:r>
      <w:r>
        <w:fldChar w:fldCharType="separate"/>
      </w:r>
      <w:r>
        <w:t>125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"_Toc323820445" </w:instrText>
      </w:r>
      <w:r>
        <w:fldChar w:fldCharType="separate"/>
      </w:r>
      <w:r>
        <w:rPr>
          <w:rStyle w:val="45"/>
        </w:rPr>
        <w:t>9.7</w:t>
      </w:r>
      <w:r>
        <w:rPr>
          <w:rStyle w:val="45"/>
          <w:rFonts w:hint="eastAsia"/>
        </w:rPr>
        <w:t>音频源</w:t>
      </w:r>
      <w:r>
        <w:tab/>
      </w:r>
      <w:r>
        <w:fldChar w:fldCharType="begin"/>
      </w:r>
      <w:r>
        <w:instrText xml:space="preserve"> PAGEREF _Toc323820445 \h </w:instrText>
      </w:r>
      <w:r>
        <w:fldChar w:fldCharType="separate"/>
      </w:r>
      <w:r>
        <w:t>126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"_Toc323820446" </w:instrText>
      </w:r>
      <w:r>
        <w:fldChar w:fldCharType="separate"/>
      </w:r>
      <w:r>
        <w:rPr>
          <w:rStyle w:val="45"/>
        </w:rPr>
        <w:t xml:space="preserve">9.7.1  </w:t>
      </w:r>
      <w:r>
        <w:rPr>
          <w:rStyle w:val="45"/>
          <w:rFonts w:hint="eastAsia"/>
        </w:rPr>
        <w:t>获取音频源</w:t>
      </w:r>
      <w:r>
        <w:tab/>
      </w:r>
      <w:r>
        <w:fldChar w:fldCharType="begin"/>
      </w:r>
      <w:r>
        <w:instrText xml:space="preserve"> PAGEREF _Toc323820446 \h </w:instrText>
      </w:r>
      <w:r>
        <w:fldChar w:fldCharType="separate"/>
      </w:r>
      <w:r>
        <w:t>126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"_Toc323820447" </w:instrText>
      </w:r>
      <w:r>
        <w:fldChar w:fldCharType="separate"/>
      </w:r>
      <w:r>
        <w:rPr>
          <w:rStyle w:val="45"/>
        </w:rPr>
        <w:t>9.8</w:t>
      </w:r>
      <w:r>
        <w:rPr>
          <w:rStyle w:val="45"/>
          <w:rFonts w:hint="eastAsia"/>
        </w:rPr>
        <w:t>音频源配置</w:t>
      </w:r>
      <w:r>
        <w:tab/>
      </w:r>
      <w:r>
        <w:fldChar w:fldCharType="begin"/>
      </w:r>
      <w:r>
        <w:instrText xml:space="preserve"> PAGEREF _Toc323820447 \h </w:instrText>
      </w:r>
      <w:r>
        <w:fldChar w:fldCharType="separate"/>
      </w:r>
      <w:r>
        <w:t>127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"_Toc323820448" </w:instrText>
      </w:r>
      <w:r>
        <w:fldChar w:fldCharType="separate"/>
      </w:r>
      <w:r>
        <w:rPr>
          <w:rStyle w:val="45"/>
        </w:rPr>
        <w:t xml:space="preserve">9.8.1  </w:t>
      </w:r>
      <w:r>
        <w:rPr>
          <w:rStyle w:val="45"/>
          <w:rFonts w:hint="eastAsia"/>
        </w:rPr>
        <w:t>获取音频源配置</w:t>
      </w:r>
      <w:r>
        <w:tab/>
      </w:r>
      <w:r>
        <w:fldChar w:fldCharType="begin"/>
      </w:r>
      <w:r>
        <w:instrText xml:space="preserve"> PAGEREF _Toc323820448 \h </w:instrText>
      </w:r>
      <w:r>
        <w:fldChar w:fldCharType="separate"/>
      </w:r>
      <w:r>
        <w:t>127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"_Toc323820449" </w:instrText>
      </w:r>
      <w:r>
        <w:fldChar w:fldCharType="separate"/>
      </w:r>
      <w:r>
        <w:rPr>
          <w:rStyle w:val="45"/>
        </w:rPr>
        <w:t xml:space="preserve">9.8.2  </w:t>
      </w:r>
      <w:r>
        <w:rPr>
          <w:rStyle w:val="45"/>
          <w:rFonts w:hint="eastAsia"/>
        </w:rPr>
        <w:t>设置音频源配置</w:t>
      </w:r>
      <w:r>
        <w:tab/>
      </w:r>
      <w:r>
        <w:fldChar w:fldCharType="begin"/>
      </w:r>
      <w:r>
        <w:instrText xml:space="preserve"> PAGEREF _Toc323820449 \h </w:instrText>
      </w:r>
      <w:r>
        <w:fldChar w:fldCharType="separate"/>
      </w:r>
      <w:r>
        <w:t>127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"_Toc323820450" </w:instrText>
      </w:r>
      <w:r>
        <w:fldChar w:fldCharType="separate"/>
      </w:r>
      <w:r>
        <w:rPr>
          <w:rStyle w:val="45"/>
        </w:rPr>
        <w:t xml:space="preserve">9.8.3  </w:t>
      </w:r>
      <w:r>
        <w:rPr>
          <w:rStyle w:val="45"/>
          <w:rFonts w:hint="eastAsia"/>
        </w:rPr>
        <w:t>获取音频源多个配置选项</w:t>
      </w:r>
      <w:r>
        <w:tab/>
      </w:r>
      <w:r>
        <w:fldChar w:fldCharType="begin"/>
      </w:r>
      <w:r>
        <w:instrText xml:space="preserve"> PAGEREF _Toc323820450 \h </w:instrText>
      </w:r>
      <w:r>
        <w:fldChar w:fldCharType="separate"/>
      </w:r>
      <w:r>
        <w:t>128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"_Toc323820451" </w:instrText>
      </w:r>
      <w:r>
        <w:fldChar w:fldCharType="separate"/>
      </w:r>
      <w:r>
        <w:rPr>
          <w:rStyle w:val="45"/>
        </w:rPr>
        <w:t>9.9</w:t>
      </w:r>
      <w:r>
        <w:rPr>
          <w:rStyle w:val="45"/>
          <w:rFonts w:hint="eastAsia"/>
        </w:rPr>
        <w:t>继电器输出</w:t>
      </w:r>
      <w:r>
        <w:tab/>
      </w:r>
      <w:r>
        <w:fldChar w:fldCharType="begin"/>
      </w:r>
      <w:r>
        <w:instrText xml:space="preserve"> PAGEREF _Toc323820451 \h </w:instrText>
      </w:r>
      <w:r>
        <w:fldChar w:fldCharType="separate"/>
      </w:r>
      <w:r>
        <w:t>129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"_Toc323820452" </w:instrText>
      </w:r>
      <w:r>
        <w:fldChar w:fldCharType="separate"/>
      </w:r>
      <w:r>
        <w:rPr>
          <w:rStyle w:val="45"/>
        </w:rPr>
        <w:t xml:space="preserve">9.9.1  </w:t>
      </w:r>
      <w:r>
        <w:rPr>
          <w:rStyle w:val="45"/>
          <w:rFonts w:hint="eastAsia"/>
        </w:rPr>
        <w:t>获取多个继电器输出</w:t>
      </w:r>
      <w:r>
        <w:tab/>
      </w:r>
      <w:r>
        <w:fldChar w:fldCharType="begin"/>
      </w:r>
      <w:r>
        <w:instrText xml:space="preserve"> PAGEREF _Toc323820452 \h </w:instrText>
      </w:r>
      <w:r>
        <w:fldChar w:fldCharType="separate"/>
      </w:r>
      <w:r>
        <w:t>129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"_Toc323820453" </w:instrText>
      </w:r>
      <w:r>
        <w:fldChar w:fldCharType="separate"/>
      </w:r>
      <w:r>
        <w:rPr>
          <w:rStyle w:val="45"/>
        </w:rPr>
        <w:t xml:space="preserve">9.9.2  </w:t>
      </w:r>
      <w:r>
        <w:rPr>
          <w:rStyle w:val="45"/>
          <w:rFonts w:hint="eastAsia"/>
        </w:rPr>
        <w:t>设置继电器输出设置</w:t>
      </w:r>
      <w:r>
        <w:tab/>
      </w:r>
      <w:r>
        <w:fldChar w:fldCharType="begin"/>
      </w:r>
      <w:r>
        <w:instrText xml:space="preserve"> PAGEREF _Toc323820453 \h </w:instrText>
      </w:r>
      <w:r>
        <w:fldChar w:fldCharType="separate"/>
      </w:r>
      <w:r>
        <w:t>129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"_Toc323820454" </w:instrText>
      </w:r>
      <w:r>
        <w:fldChar w:fldCharType="separate"/>
      </w:r>
      <w:r>
        <w:rPr>
          <w:rStyle w:val="45"/>
        </w:rPr>
        <w:t xml:space="preserve">9.9.3  </w:t>
      </w:r>
      <w:r>
        <w:rPr>
          <w:rStyle w:val="45"/>
          <w:rFonts w:hint="eastAsia"/>
        </w:rPr>
        <w:t>触发继电器输出</w:t>
      </w:r>
      <w:r>
        <w:tab/>
      </w:r>
      <w:r>
        <w:fldChar w:fldCharType="begin"/>
      </w:r>
      <w:r>
        <w:instrText xml:space="preserve"> PAGEREF _Toc323820454 \h </w:instrText>
      </w:r>
      <w:r>
        <w:fldChar w:fldCharType="separate"/>
      </w:r>
      <w:r>
        <w:t>130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"_Toc323820455" </w:instrText>
      </w:r>
      <w:r>
        <w:fldChar w:fldCharType="separate"/>
      </w:r>
      <w:r>
        <w:rPr>
          <w:rStyle w:val="45"/>
        </w:rPr>
        <w:t>9.10</w:t>
      </w:r>
      <w:r>
        <w:rPr>
          <w:rStyle w:val="45"/>
          <w:rFonts w:hint="eastAsia"/>
        </w:rPr>
        <w:t>服务错误码</w:t>
      </w:r>
      <w:r>
        <w:tab/>
      </w:r>
      <w:r>
        <w:fldChar w:fldCharType="begin"/>
      </w:r>
      <w:r>
        <w:instrText xml:space="preserve"> PAGEREF _Toc323820455 \h </w:instrText>
      </w:r>
      <w:r>
        <w:fldChar w:fldCharType="separate"/>
      </w:r>
      <w:r>
        <w:t>131</w:t>
      </w:r>
      <w:r>
        <w:fldChar w:fldCharType="end"/>
      </w:r>
      <w:r>
        <w:fldChar w:fldCharType="end"/>
      </w:r>
    </w:p>
    <w:p>
      <w:pPr>
        <w:pStyle w:val="29"/>
        <w:rPr>
          <w:b w:val="0"/>
          <w:bCs w:val="0"/>
          <w:caps w:val="0"/>
          <w:sz w:val="21"/>
          <w:szCs w:val="22"/>
        </w:rPr>
      </w:pPr>
      <w:r>
        <w:fldChar w:fldCharType="begin"/>
      </w:r>
      <w:r>
        <w:instrText xml:space="preserve">HYPERLINK  \l "_Toc323820456" </w:instrText>
      </w:r>
      <w:r>
        <w:fldChar w:fldCharType="separate"/>
      </w:r>
      <w:r>
        <w:rPr>
          <w:rStyle w:val="45"/>
        </w:rPr>
        <w:t>10</w:t>
      </w:r>
      <w:r>
        <w:rPr>
          <w:rStyle w:val="45"/>
          <w:rFonts w:hint="eastAsia"/>
        </w:rPr>
        <w:t>图像配置</w:t>
      </w:r>
      <w:r>
        <w:tab/>
      </w:r>
      <w:r>
        <w:fldChar w:fldCharType="begin"/>
      </w:r>
      <w:r>
        <w:instrText xml:space="preserve"> PAGEREF _Toc323820456 \h </w:instrText>
      </w:r>
      <w:r>
        <w:fldChar w:fldCharType="separate"/>
      </w:r>
      <w:r>
        <w:t>132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"_Toc323820457" </w:instrText>
      </w:r>
      <w:r>
        <w:fldChar w:fldCharType="separate"/>
      </w:r>
      <w:r>
        <w:rPr>
          <w:rStyle w:val="45"/>
        </w:rPr>
        <w:t>10.1</w:t>
      </w:r>
      <w:r>
        <w:rPr>
          <w:rStyle w:val="45"/>
          <w:rFonts w:hint="eastAsia"/>
        </w:rPr>
        <w:t>图像设置</w:t>
      </w:r>
      <w:r>
        <w:tab/>
      </w:r>
      <w:r>
        <w:fldChar w:fldCharType="begin"/>
      </w:r>
      <w:r>
        <w:instrText xml:space="preserve"> PAGEREF _Toc323820457 \h </w:instrText>
      </w:r>
      <w:r>
        <w:fldChar w:fldCharType="separate"/>
      </w:r>
      <w:r>
        <w:t>132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"_Toc323820458" </w:instrText>
      </w:r>
      <w:r>
        <w:fldChar w:fldCharType="separate"/>
      </w:r>
      <w:r>
        <w:rPr>
          <w:rStyle w:val="45"/>
        </w:rPr>
        <w:t xml:space="preserve">10.1.1  </w:t>
      </w:r>
      <w:r>
        <w:rPr>
          <w:rStyle w:val="45"/>
          <w:rFonts w:hint="eastAsia"/>
        </w:rPr>
        <w:t>获取图像设置</w:t>
      </w:r>
      <w:r>
        <w:tab/>
      </w:r>
      <w:r>
        <w:fldChar w:fldCharType="begin"/>
      </w:r>
      <w:r>
        <w:instrText xml:space="preserve"> PAGEREF _Toc323820458 \h </w:instrText>
      </w:r>
      <w:r>
        <w:fldChar w:fldCharType="separate"/>
      </w:r>
      <w:r>
        <w:t>133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"_Toc323820459" </w:instrText>
      </w:r>
      <w:r>
        <w:fldChar w:fldCharType="separate"/>
      </w:r>
      <w:r>
        <w:rPr>
          <w:rStyle w:val="45"/>
        </w:rPr>
        <w:t xml:space="preserve">10.1.2  </w:t>
      </w:r>
      <w:r>
        <w:rPr>
          <w:rStyle w:val="45"/>
          <w:rFonts w:hint="eastAsia"/>
        </w:rPr>
        <w:t>设置图像设置</w:t>
      </w:r>
      <w:r>
        <w:tab/>
      </w:r>
      <w:r>
        <w:fldChar w:fldCharType="begin"/>
      </w:r>
      <w:r>
        <w:instrText xml:space="preserve"> PAGEREF _Toc323820459 \h </w:instrText>
      </w:r>
      <w:r>
        <w:fldChar w:fldCharType="separate"/>
      </w:r>
      <w:r>
        <w:t>134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"_Toc323820460" </w:instrText>
      </w:r>
      <w:r>
        <w:fldChar w:fldCharType="separate"/>
      </w:r>
      <w:r>
        <w:rPr>
          <w:rStyle w:val="45"/>
        </w:rPr>
        <w:t xml:space="preserve">10.1.3  </w:t>
      </w:r>
      <w:r>
        <w:rPr>
          <w:rStyle w:val="45"/>
          <w:rFonts w:hint="eastAsia"/>
        </w:rPr>
        <w:t>获取选项</w:t>
      </w:r>
      <w:r>
        <w:tab/>
      </w:r>
      <w:r>
        <w:fldChar w:fldCharType="begin"/>
      </w:r>
      <w:r>
        <w:instrText xml:space="preserve"> PAGEREF _Toc323820460 \h </w:instrText>
      </w:r>
      <w:r>
        <w:fldChar w:fldCharType="separate"/>
      </w:r>
      <w:r>
        <w:t>135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"_Toc323820461" </w:instrText>
      </w:r>
      <w:r>
        <w:fldChar w:fldCharType="separate"/>
      </w:r>
      <w:r>
        <w:rPr>
          <w:rStyle w:val="45"/>
        </w:rPr>
        <w:t xml:space="preserve">10.1.4  </w:t>
      </w:r>
      <w:r>
        <w:rPr>
          <w:rStyle w:val="45"/>
          <w:rFonts w:hint="eastAsia"/>
        </w:rPr>
        <w:t>移动</w:t>
      </w:r>
      <w:r>
        <w:tab/>
      </w:r>
      <w:r>
        <w:fldChar w:fldCharType="begin"/>
      </w:r>
      <w:r>
        <w:instrText xml:space="preserve"> PAGEREF _Toc323820461 \h </w:instrText>
      </w:r>
      <w:r>
        <w:fldChar w:fldCharType="separate"/>
      </w:r>
      <w:r>
        <w:t>135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"_Toc323820462" </w:instrText>
      </w:r>
      <w:r>
        <w:fldChar w:fldCharType="separate"/>
      </w:r>
      <w:r>
        <w:rPr>
          <w:rStyle w:val="45"/>
        </w:rPr>
        <w:t xml:space="preserve">10.1.5  </w:t>
      </w:r>
      <w:r>
        <w:rPr>
          <w:rStyle w:val="45"/>
          <w:rFonts w:hint="eastAsia"/>
        </w:rPr>
        <w:t>获取运行选项</w:t>
      </w:r>
      <w:r>
        <w:tab/>
      </w:r>
      <w:r>
        <w:fldChar w:fldCharType="begin"/>
      </w:r>
      <w:r>
        <w:instrText xml:space="preserve"> PAGEREF _Toc323820462 \h </w:instrText>
      </w:r>
      <w:r>
        <w:fldChar w:fldCharType="separate"/>
      </w:r>
      <w:r>
        <w:t>136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"_Toc323820463" </w:instrText>
      </w:r>
      <w:r>
        <w:fldChar w:fldCharType="separate"/>
      </w:r>
      <w:r>
        <w:rPr>
          <w:rStyle w:val="45"/>
        </w:rPr>
        <w:t xml:space="preserve">10.1.6  </w:t>
      </w:r>
      <w:r>
        <w:rPr>
          <w:rStyle w:val="45"/>
          <w:rFonts w:hint="eastAsia"/>
        </w:rPr>
        <w:t>停止</w:t>
      </w:r>
      <w:r>
        <w:tab/>
      </w:r>
      <w:r>
        <w:fldChar w:fldCharType="begin"/>
      </w:r>
      <w:r>
        <w:instrText xml:space="preserve"> PAGEREF _Toc323820463 \h </w:instrText>
      </w:r>
      <w:r>
        <w:fldChar w:fldCharType="separate"/>
      </w:r>
      <w:r>
        <w:t>137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"_Toc323820464" </w:instrText>
      </w:r>
      <w:r>
        <w:fldChar w:fldCharType="separate"/>
      </w:r>
      <w:r>
        <w:rPr>
          <w:rStyle w:val="45"/>
        </w:rPr>
        <w:t xml:space="preserve">10.1.7  </w:t>
      </w:r>
      <w:r>
        <w:rPr>
          <w:rStyle w:val="45"/>
          <w:rFonts w:hint="eastAsia"/>
        </w:rPr>
        <w:t>获取图像状态</w:t>
      </w:r>
      <w:r>
        <w:tab/>
      </w:r>
      <w:r>
        <w:fldChar w:fldCharType="begin"/>
      </w:r>
      <w:r>
        <w:instrText xml:space="preserve"> PAGEREF _Toc323820464 \h </w:instrText>
      </w:r>
      <w:r>
        <w:fldChar w:fldCharType="separate"/>
      </w:r>
      <w:r>
        <w:t>137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"_Toc323820465" </w:instrText>
      </w:r>
      <w:r>
        <w:fldChar w:fldCharType="separate"/>
      </w:r>
      <w:r>
        <w:rPr>
          <w:rStyle w:val="45"/>
        </w:rPr>
        <w:t>10.2</w:t>
      </w:r>
      <w:r>
        <w:rPr>
          <w:rStyle w:val="45"/>
          <w:rFonts w:hint="eastAsia"/>
        </w:rPr>
        <w:t>服务错误码</w:t>
      </w:r>
      <w:r>
        <w:tab/>
      </w:r>
      <w:r>
        <w:fldChar w:fldCharType="begin"/>
      </w:r>
      <w:r>
        <w:instrText xml:space="preserve"> PAGEREF _Toc323820465 \h </w:instrText>
      </w:r>
      <w:r>
        <w:fldChar w:fldCharType="separate"/>
      </w:r>
      <w:r>
        <w:t>138</w:t>
      </w:r>
      <w:r>
        <w:fldChar w:fldCharType="end"/>
      </w:r>
      <w:r>
        <w:fldChar w:fldCharType="end"/>
      </w:r>
    </w:p>
    <w:p>
      <w:pPr>
        <w:pStyle w:val="29"/>
        <w:rPr>
          <w:b w:val="0"/>
          <w:bCs w:val="0"/>
          <w:caps w:val="0"/>
          <w:sz w:val="21"/>
          <w:szCs w:val="22"/>
        </w:rPr>
      </w:pPr>
      <w:r>
        <w:fldChar w:fldCharType="begin"/>
      </w:r>
      <w:r>
        <w:instrText xml:space="preserve">HYPERLINK  \l "_Toc323820466" </w:instrText>
      </w:r>
      <w:r>
        <w:fldChar w:fldCharType="separate"/>
      </w:r>
      <w:r>
        <w:rPr>
          <w:rStyle w:val="45"/>
        </w:rPr>
        <w:t>11</w:t>
      </w:r>
      <w:r>
        <w:rPr>
          <w:rStyle w:val="45"/>
          <w:rFonts w:hint="eastAsia"/>
        </w:rPr>
        <w:t>媒体配置</w:t>
      </w:r>
      <w:r>
        <w:tab/>
      </w:r>
      <w:r>
        <w:fldChar w:fldCharType="begin"/>
      </w:r>
      <w:r>
        <w:instrText xml:space="preserve"> PAGEREF _Toc323820466 \h </w:instrText>
      </w:r>
      <w:r>
        <w:fldChar w:fldCharType="separate"/>
      </w:r>
      <w:r>
        <w:t>139</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"_Toc323820467" </w:instrText>
      </w:r>
      <w:r>
        <w:fldChar w:fldCharType="separate"/>
      </w:r>
      <w:r>
        <w:rPr>
          <w:rStyle w:val="45"/>
        </w:rPr>
        <w:t>11.1</w:t>
      </w:r>
      <w:r>
        <w:rPr>
          <w:rStyle w:val="45"/>
          <w:rFonts w:hint="eastAsia"/>
        </w:rPr>
        <w:t>音视频编解码器</w:t>
      </w:r>
      <w:r>
        <w:tab/>
      </w:r>
      <w:r>
        <w:fldChar w:fldCharType="begin"/>
      </w:r>
      <w:r>
        <w:instrText xml:space="preserve"> PAGEREF _Toc323820467 \h </w:instrText>
      </w:r>
      <w:r>
        <w:fldChar w:fldCharType="separate"/>
      </w:r>
      <w:r>
        <w:t>139</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"_Toc323820468" </w:instrText>
      </w:r>
      <w:r>
        <w:fldChar w:fldCharType="separate"/>
      </w:r>
      <w:r>
        <w:rPr>
          <w:rStyle w:val="45"/>
        </w:rPr>
        <w:t>11.2</w:t>
      </w:r>
      <w:r>
        <w:rPr>
          <w:rStyle w:val="45"/>
          <w:rFonts w:hint="eastAsia"/>
        </w:rPr>
        <w:t>媒体文件</w:t>
      </w:r>
      <w:r>
        <w:tab/>
      </w:r>
      <w:r>
        <w:fldChar w:fldCharType="begin"/>
      </w:r>
      <w:r>
        <w:instrText xml:space="preserve"> PAGEREF _Toc323820468 \h </w:instrText>
      </w:r>
      <w:r>
        <w:fldChar w:fldCharType="separate"/>
      </w:r>
      <w:r>
        <w:t>140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"_Toc323820469" </w:instrText>
      </w:r>
      <w:r>
        <w:fldChar w:fldCharType="separate"/>
      </w:r>
      <w:r>
        <w:rPr>
          <w:rStyle w:val="45"/>
        </w:rPr>
        <w:t xml:space="preserve">11.2.1  </w:t>
      </w:r>
      <w:r>
        <w:rPr>
          <w:rStyle w:val="45"/>
          <w:rFonts w:hint="eastAsia"/>
        </w:rPr>
        <w:t>创建媒体文件</w:t>
      </w:r>
      <w:r>
        <w:tab/>
      </w:r>
      <w:r>
        <w:fldChar w:fldCharType="begin"/>
      </w:r>
      <w:r>
        <w:instrText xml:space="preserve"> PAGEREF _Toc323820469 \h </w:instrText>
      </w:r>
      <w:r>
        <w:fldChar w:fldCharType="separate"/>
      </w:r>
      <w:r>
        <w:t>140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"_Toc323820470" </w:instrText>
      </w:r>
      <w:r>
        <w:fldChar w:fldCharType="separate"/>
      </w:r>
      <w:r>
        <w:rPr>
          <w:rStyle w:val="45"/>
        </w:rPr>
        <w:t xml:space="preserve">11.2.2  </w:t>
      </w:r>
      <w:r>
        <w:rPr>
          <w:rStyle w:val="45"/>
          <w:rFonts w:hint="eastAsia"/>
        </w:rPr>
        <w:t>获取多个媒体文件</w:t>
      </w:r>
      <w:r>
        <w:tab/>
      </w:r>
      <w:r>
        <w:fldChar w:fldCharType="begin"/>
      </w:r>
      <w:r>
        <w:instrText xml:space="preserve"> PAGEREF _Toc323820470 \h </w:instrText>
      </w:r>
      <w:r>
        <w:fldChar w:fldCharType="separate"/>
      </w:r>
      <w:r>
        <w:t>141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"_Toc323820471" </w:instrText>
      </w:r>
      <w:r>
        <w:fldChar w:fldCharType="separate"/>
      </w:r>
      <w:r>
        <w:rPr>
          <w:rStyle w:val="45"/>
        </w:rPr>
        <w:t xml:space="preserve">11.2.3  </w:t>
      </w:r>
      <w:r>
        <w:rPr>
          <w:rStyle w:val="45"/>
          <w:rFonts w:hint="eastAsia"/>
        </w:rPr>
        <w:t>获取媒体文件</w:t>
      </w:r>
      <w:r>
        <w:tab/>
      </w:r>
      <w:r>
        <w:fldChar w:fldCharType="begin"/>
      </w:r>
      <w:r>
        <w:instrText xml:space="preserve"> PAGEREF _Toc323820471 \h </w:instrText>
      </w:r>
      <w:r>
        <w:fldChar w:fldCharType="separate"/>
      </w:r>
      <w:r>
        <w:t>141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"_Toc323820472" </w:instrText>
      </w:r>
      <w:r>
        <w:fldChar w:fldCharType="separate"/>
      </w:r>
      <w:r>
        <w:rPr>
          <w:rStyle w:val="45"/>
        </w:rPr>
        <w:t xml:space="preserve">11.2.4  </w:t>
      </w:r>
      <w:r>
        <w:rPr>
          <w:rStyle w:val="45"/>
          <w:rFonts w:hint="eastAsia"/>
        </w:rPr>
        <w:t>添加视频源配置</w:t>
      </w:r>
      <w:r>
        <w:tab/>
      </w:r>
      <w:r>
        <w:fldChar w:fldCharType="begin"/>
      </w:r>
      <w:r>
        <w:instrText xml:space="preserve"> PAGEREF _Toc323820472 \h </w:instrText>
      </w:r>
      <w:r>
        <w:fldChar w:fldCharType="separate"/>
      </w:r>
      <w:r>
        <w:t>142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"_Toc323820473" </w:instrText>
      </w:r>
      <w:r>
        <w:fldChar w:fldCharType="separate"/>
      </w:r>
      <w:r>
        <w:rPr>
          <w:rStyle w:val="45"/>
        </w:rPr>
        <w:t xml:space="preserve">11.2.5  </w:t>
      </w:r>
      <w:r>
        <w:rPr>
          <w:rStyle w:val="45"/>
          <w:rFonts w:hint="eastAsia"/>
        </w:rPr>
        <w:t>添加视频编码器配置</w:t>
      </w:r>
      <w:r>
        <w:tab/>
      </w:r>
      <w:r>
        <w:fldChar w:fldCharType="begin"/>
      </w:r>
      <w:r>
        <w:instrText xml:space="preserve"> PAGEREF _Toc323820473 \h </w:instrText>
      </w:r>
      <w:r>
        <w:fldChar w:fldCharType="separate"/>
      </w:r>
      <w:r>
        <w:t>142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"_Toc323820474" </w:instrText>
      </w:r>
      <w:r>
        <w:fldChar w:fldCharType="separate"/>
      </w:r>
      <w:r>
        <w:rPr>
          <w:rStyle w:val="45"/>
        </w:rPr>
        <w:t xml:space="preserve">11.2.6  </w:t>
      </w:r>
      <w:r>
        <w:rPr>
          <w:rStyle w:val="45"/>
          <w:rFonts w:hint="eastAsia"/>
        </w:rPr>
        <w:t>添加音频源配置</w:t>
      </w:r>
      <w:r>
        <w:tab/>
      </w:r>
      <w:r>
        <w:fldChar w:fldCharType="begin"/>
      </w:r>
      <w:r>
        <w:instrText xml:space="preserve"> PAGEREF _Toc323820474 \h </w:instrText>
      </w:r>
      <w:r>
        <w:fldChar w:fldCharType="separate"/>
      </w:r>
      <w:r>
        <w:t>143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"_Toc323820475" </w:instrText>
      </w:r>
      <w:r>
        <w:fldChar w:fldCharType="separate"/>
      </w:r>
      <w:r>
        <w:rPr>
          <w:rStyle w:val="45"/>
        </w:rPr>
        <w:t xml:space="preserve">11.2.7  </w:t>
      </w:r>
      <w:r>
        <w:rPr>
          <w:rStyle w:val="45"/>
          <w:rFonts w:hint="eastAsia"/>
        </w:rPr>
        <w:t>添加音频源编码器配置</w:t>
      </w:r>
      <w:r>
        <w:tab/>
      </w:r>
      <w:r>
        <w:fldChar w:fldCharType="begin"/>
      </w:r>
      <w:r>
        <w:instrText xml:space="preserve"> PAGEREF _Toc323820475 \h </w:instrText>
      </w:r>
      <w:r>
        <w:fldChar w:fldCharType="separate"/>
      </w:r>
      <w:r>
        <w:t>144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"_Toc323820476" </w:instrText>
      </w:r>
      <w:r>
        <w:fldChar w:fldCharType="separate"/>
      </w:r>
      <w:r>
        <w:rPr>
          <w:rStyle w:val="45"/>
        </w:rPr>
        <w:t xml:space="preserve">11.2.8  </w:t>
      </w:r>
      <w:r>
        <w:rPr>
          <w:rStyle w:val="45"/>
          <w:rFonts w:hint="eastAsia"/>
        </w:rPr>
        <w:t>添加云台配置</w:t>
      </w:r>
      <w:r>
        <w:tab/>
      </w:r>
      <w:r>
        <w:fldChar w:fldCharType="begin"/>
      </w:r>
      <w:r>
        <w:instrText xml:space="preserve"> PAGEREF _Toc323820476 \h </w:instrText>
      </w:r>
      <w:r>
        <w:fldChar w:fldCharType="separate"/>
      </w:r>
      <w:r>
        <w:t>144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"_Toc323820477" </w:instrText>
      </w:r>
      <w:r>
        <w:fldChar w:fldCharType="separate"/>
      </w:r>
      <w:r>
        <w:rPr>
          <w:rStyle w:val="45"/>
        </w:rPr>
        <w:t xml:space="preserve">11.2.9  </w:t>
      </w:r>
      <w:r>
        <w:rPr>
          <w:rStyle w:val="45"/>
          <w:rFonts w:hint="eastAsia"/>
        </w:rPr>
        <w:t>添加视频分析配置</w:t>
      </w:r>
      <w:r>
        <w:tab/>
      </w:r>
      <w:r>
        <w:fldChar w:fldCharType="begin"/>
      </w:r>
      <w:r>
        <w:instrText xml:space="preserve"> PAGEREF _Toc323820477 \h </w:instrText>
      </w:r>
      <w:r>
        <w:fldChar w:fldCharType="separate"/>
      </w:r>
      <w:r>
        <w:t>145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"_Toc323820478" </w:instrText>
      </w:r>
      <w:r>
        <w:fldChar w:fldCharType="separate"/>
      </w:r>
      <w:r>
        <w:rPr>
          <w:rStyle w:val="45"/>
        </w:rPr>
        <w:t xml:space="preserve">11.2.10  </w:t>
      </w:r>
      <w:r>
        <w:rPr>
          <w:rStyle w:val="45"/>
          <w:rFonts w:hint="eastAsia"/>
        </w:rPr>
        <w:t>添加元数据配置</w:t>
      </w:r>
      <w:r>
        <w:tab/>
      </w:r>
      <w:r>
        <w:fldChar w:fldCharType="begin"/>
      </w:r>
      <w:r>
        <w:instrText xml:space="preserve"> PAGEREF _Toc323820478 \h </w:instrText>
      </w:r>
      <w:r>
        <w:fldChar w:fldCharType="separate"/>
      </w:r>
      <w:r>
        <w:t>146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"_Toc323820479" </w:instrText>
      </w:r>
      <w:r>
        <w:fldChar w:fldCharType="separate"/>
      </w:r>
      <w:r>
        <w:rPr>
          <w:rStyle w:val="45"/>
        </w:rPr>
        <w:t xml:space="preserve">11.2.11  </w:t>
      </w:r>
      <w:r>
        <w:rPr>
          <w:rStyle w:val="45"/>
          <w:rFonts w:hint="eastAsia"/>
        </w:rPr>
        <w:t>添加音频输出配置</w:t>
      </w:r>
      <w:r>
        <w:tab/>
      </w:r>
      <w:r>
        <w:fldChar w:fldCharType="begin"/>
      </w:r>
      <w:r>
        <w:instrText xml:space="preserve"> PAGEREF _Toc323820479 \h </w:instrText>
      </w:r>
      <w:r>
        <w:fldChar w:fldCharType="separate"/>
      </w:r>
      <w:r>
        <w:t>147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"_Toc323820480" </w:instrText>
      </w:r>
      <w:r>
        <w:fldChar w:fldCharType="separate"/>
      </w:r>
      <w:r>
        <w:rPr>
          <w:rStyle w:val="45"/>
        </w:rPr>
        <w:t xml:space="preserve">11.2.12  </w:t>
      </w:r>
      <w:r>
        <w:rPr>
          <w:rStyle w:val="45"/>
          <w:rFonts w:hint="eastAsia"/>
        </w:rPr>
        <w:t>添加音频解码器配置</w:t>
      </w:r>
      <w:r>
        <w:tab/>
      </w:r>
      <w:r>
        <w:fldChar w:fldCharType="begin"/>
      </w:r>
      <w:r>
        <w:instrText xml:space="preserve"> PAGEREF _Toc323820480 \h </w:instrText>
      </w:r>
      <w:r>
        <w:fldChar w:fldCharType="separate"/>
      </w:r>
      <w:r>
        <w:t>147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"_Toc323820481" </w:instrText>
      </w:r>
      <w:r>
        <w:fldChar w:fldCharType="separate"/>
      </w:r>
      <w:r>
        <w:rPr>
          <w:rStyle w:val="45"/>
        </w:rPr>
        <w:t xml:space="preserve">11.2.13  </w:t>
      </w:r>
      <w:r>
        <w:rPr>
          <w:rStyle w:val="45"/>
          <w:rFonts w:hint="eastAsia"/>
        </w:rPr>
        <w:t>移除视频源配置</w:t>
      </w:r>
      <w:r>
        <w:tab/>
      </w:r>
      <w:r>
        <w:fldChar w:fldCharType="begin"/>
      </w:r>
      <w:r>
        <w:instrText xml:space="preserve"> PAGEREF _Toc323820481 \h </w:instrText>
      </w:r>
      <w:r>
        <w:fldChar w:fldCharType="separate"/>
      </w:r>
      <w:r>
        <w:t>148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"_Toc323820482" </w:instrText>
      </w:r>
      <w:r>
        <w:fldChar w:fldCharType="separate"/>
      </w:r>
      <w:r>
        <w:rPr>
          <w:rStyle w:val="45"/>
        </w:rPr>
        <w:t xml:space="preserve">11.2.14  </w:t>
      </w:r>
      <w:r>
        <w:rPr>
          <w:rStyle w:val="45"/>
          <w:rFonts w:hint="eastAsia"/>
        </w:rPr>
        <w:t>移除视频源编码器配置</w:t>
      </w:r>
      <w:r>
        <w:tab/>
      </w:r>
      <w:r>
        <w:fldChar w:fldCharType="begin"/>
      </w:r>
      <w:r>
        <w:instrText xml:space="preserve"> PAGEREF _Toc323820482 \h </w:instrText>
      </w:r>
      <w:r>
        <w:fldChar w:fldCharType="separate"/>
      </w:r>
      <w:r>
        <w:t>148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"_Toc323820483" </w:instrText>
      </w:r>
      <w:r>
        <w:fldChar w:fldCharType="separate"/>
      </w:r>
      <w:r>
        <w:rPr>
          <w:rStyle w:val="45"/>
        </w:rPr>
        <w:t xml:space="preserve">11.2.15  </w:t>
      </w:r>
      <w:r>
        <w:rPr>
          <w:rStyle w:val="45"/>
          <w:rFonts w:hint="eastAsia"/>
        </w:rPr>
        <w:t>移除音频源编码器配置</w:t>
      </w:r>
      <w:r>
        <w:tab/>
      </w:r>
      <w:r>
        <w:fldChar w:fldCharType="begin"/>
      </w:r>
      <w:r>
        <w:instrText xml:space="preserve"> PAGEREF _Toc323820483 \h </w:instrText>
      </w:r>
      <w:r>
        <w:fldChar w:fldCharType="separate"/>
      </w:r>
      <w:r>
        <w:t>149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"_Toc323820484" </w:instrText>
      </w:r>
      <w:r>
        <w:fldChar w:fldCharType="separate"/>
      </w:r>
      <w:r>
        <w:rPr>
          <w:rStyle w:val="45"/>
        </w:rPr>
        <w:t xml:space="preserve">11.2.16  </w:t>
      </w:r>
      <w:r>
        <w:rPr>
          <w:rStyle w:val="45"/>
          <w:rFonts w:hint="eastAsia"/>
        </w:rPr>
        <w:t>移除音频编码器配置</w:t>
      </w:r>
      <w:r>
        <w:tab/>
      </w:r>
      <w:r>
        <w:fldChar w:fldCharType="begin"/>
      </w:r>
      <w:r>
        <w:instrText xml:space="preserve"> PAGEREF _Toc323820484 \h </w:instrText>
      </w:r>
      <w:r>
        <w:fldChar w:fldCharType="separate"/>
      </w:r>
      <w:r>
        <w:t>149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"_Toc323820485" </w:instrText>
      </w:r>
      <w:r>
        <w:fldChar w:fldCharType="separate"/>
      </w:r>
      <w:r>
        <w:rPr>
          <w:rStyle w:val="45"/>
        </w:rPr>
        <w:t xml:space="preserve">11.2.17  </w:t>
      </w:r>
      <w:r>
        <w:rPr>
          <w:rStyle w:val="45"/>
          <w:rFonts w:hint="eastAsia"/>
        </w:rPr>
        <w:t>移除云台配置</w:t>
      </w:r>
      <w:r>
        <w:tab/>
      </w:r>
      <w:r>
        <w:fldChar w:fldCharType="begin"/>
      </w:r>
      <w:r>
        <w:instrText xml:space="preserve"> PAGEREF _Toc323820485 \h </w:instrText>
      </w:r>
      <w:r>
        <w:fldChar w:fldCharType="separate"/>
      </w:r>
      <w:r>
        <w:t>150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"_Toc323820486" </w:instrText>
      </w:r>
      <w:r>
        <w:fldChar w:fldCharType="separate"/>
      </w:r>
      <w:r>
        <w:rPr>
          <w:rStyle w:val="45"/>
        </w:rPr>
        <w:t xml:space="preserve">11.2.18  </w:t>
      </w:r>
      <w:r>
        <w:rPr>
          <w:rStyle w:val="45"/>
          <w:rFonts w:hint="eastAsia"/>
        </w:rPr>
        <w:t>移除视频分析配置</w:t>
      </w:r>
      <w:r>
        <w:tab/>
      </w:r>
      <w:r>
        <w:fldChar w:fldCharType="begin"/>
      </w:r>
      <w:r>
        <w:instrText xml:space="preserve"> PAGEREF _Toc323820486 \h </w:instrText>
      </w:r>
      <w:r>
        <w:fldChar w:fldCharType="separate"/>
      </w:r>
      <w:r>
        <w:t>151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"_Toc323820487" </w:instrText>
      </w:r>
      <w:r>
        <w:fldChar w:fldCharType="separate"/>
      </w:r>
      <w:r>
        <w:rPr>
          <w:rStyle w:val="45"/>
        </w:rPr>
        <w:t xml:space="preserve">11.2.19  </w:t>
      </w:r>
      <w:r>
        <w:rPr>
          <w:rStyle w:val="45"/>
          <w:rFonts w:hint="eastAsia"/>
        </w:rPr>
        <w:t>移除元数据配置</w:t>
      </w:r>
      <w:r>
        <w:tab/>
      </w:r>
      <w:r>
        <w:fldChar w:fldCharType="begin"/>
      </w:r>
      <w:r>
        <w:instrText xml:space="preserve"> PAGEREF _Toc323820487 \h </w:instrText>
      </w:r>
      <w:r>
        <w:fldChar w:fldCharType="separate"/>
      </w:r>
      <w:r>
        <w:t>151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"_Toc323820488" </w:instrText>
      </w:r>
      <w:r>
        <w:fldChar w:fldCharType="separate"/>
      </w:r>
      <w:r>
        <w:rPr>
          <w:rStyle w:val="45"/>
        </w:rPr>
        <w:t xml:space="preserve">11.2.20  </w:t>
      </w:r>
      <w:r>
        <w:rPr>
          <w:rStyle w:val="45"/>
          <w:rFonts w:hint="eastAsia"/>
        </w:rPr>
        <w:t>移除音频输出配置</w:t>
      </w:r>
      <w:r>
        <w:tab/>
      </w:r>
      <w:r>
        <w:fldChar w:fldCharType="begin"/>
      </w:r>
      <w:r>
        <w:instrText xml:space="preserve"> PAGEREF _Toc323820488 \h </w:instrText>
      </w:r>
      <w:r>
        <w:fldChar w:fldCharType="separate"/>
      </w:r>
      <w:r>
        <w:t>152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"_Toc323820489" </w:instrText>
      </w:r>
      <w:r>
        <w:fldChar w:fldCharType="separate"/>
      </w:r>
      <w:r>
        <w:rPr>
          <w:rStyle w:val="45"/>
        </w:rPr>
        <w:t xml:space="preserve">11.2.21  </w:t>
      </w:r>
      <w:r>
        <w:rPr>
          <w:rStyle w:val="45"/>
          <w:rFonts w:hint="eastAsia"/>
        </w:rPr>
        <w:t>移除音频编码器配置</w:t>
      </w:r>
      <w:r>
        <w:tab/>
      </w:r>
      <w:r>
        <w:fldChar w:fldCharType="begin"/>
      </w:r>
      <w:r>
        <w:instrText xml:space="preserve"> PAGEREF _Toc323820489 \h </w:instrText>
      </w:r>
      <w:r>
        <w:fldChar w:fldCharType="separate"/>
      </w:r>
      <w:r>
        <w:t>152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"_Toc323820490" </w:instrText>
      </w:r>
      <w:r>
        <w:fldChar w:fldCharType="separate"/>
      </w:r>
      <w:r>
        <w:rPr>
          <w:rStyle w:val="45"/>
        </w:rPr>
        <w:t xml:space="preserve">11.2.22  </w:t>
      </w:r>
      <w:r>
        <w:rPr>
          <w:rStyle w:val="45"/>
          <w:rFonts w:hint="eastAsia"/>
        </w:rPr>
        <w:t>删除媒体文件</w:t>
      </w:r>
      <w:r>
        <w:tab/>
      </w:r>
      <w:r>
        <w:fldChar w:fldCharType="begin"/>
      </w:r>
      <w:r>
        <w:instrText xml:space="preserve"> PAGEREF _Toc323820490 \h </w:instrText>
      </w:r>
      <w:r>
        <w:fldChar w:fldCharType="separate"/>
      </w:r>
      <w:r>
        <w:t>153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"_Toc323820491" </w:instrText>
      </w:r>
      <w:r>
        <w:fldChar w:fldCharType="separate"/>
      </w:r>
      <w:r>
        <w:rPr>
          <w:rStyle w:val="45"/>
        </w:rPr>
        <w:t>11.3</w:t>
      </w:r>
      <w:r>
        <w:rPr>
          <w:rStyle w:val="45"/>
          <w:rFonts w:hint="eastAsia"/>
        </w:rPr>
        <w:t>视频源</w:t>
      </w:r>
      <w:r>
        <w:tab/>
      </w:r>
      <w:r>
        <w:fldChar w:fldCharType="begin"/>
      </w:r>
      <w:r>
        <w:instrText xml:space="preserve"> PAGEREF _Toc323820491 \h </w:instrText>
      </w:r>
      <w:r>
        <w:fldChar w:fldCharType="separate"/>
      </w:r>
      <w:r>
        <w:t>153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"_Toc323820492" </w:instrText>
      </w:r>
      <w:r>
        <w:fldChar w:fldCharType="separate"/>
      </w:r>
      <w:r>
        <w:rPr>
          <w:rStyle w:val="45"/>
        </w:rPr>
        <w:t xml:space="preserve">11.3.1  </w:t>
      </w:r>
      <w:r>
        <w:rPr>
          <w:rStyle w:val="45"/>
          <w:rFonts w:hint="eastAsia"/>
        </w:rPr>
        <w:t>获取视频源集</w:t>
      </w:r>
      <w:r>
        <w:tab/>
      </w:r>
      <w:r>
        <w:fldChar w:fldCharType="begin"/>
      </w:r>
      <w:r>
        <w:instrText xml:space="preserve"> PAGEREF _Toc323820492 \h </w:instrText>
      </w:r>
      <w:r>
        <w:fldChar w:fldCharType="separate"/>
      </w:r>
      <w:r>
        <w:t>154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"_Toc323820493" </w:instrText>
      </w:r>
      <w:r>
        <w:fldChar w:fldCharType="separate"/>
      </w:r>
      <w:r>
        <w:rPr>
          <w:rStyle w:val="45"/>
        </w:rPr>
        <w:t>11.4</w:t>
      </w:r>
      <w:r>
        <w:rPr>
          <w:rStyle w:val="45"/>
          <w:rFonts w:hint="eastAsia"/>
        </w:rPr>
        <w:t>视频源配置</w:t>
      </w:r>
      <w:r>
        <w:tab/>
      </w:r>
      <w:r>
        <w:fldChar w:fldCharType="begin"/>
      </w:r>
      <w:r>
        <w:instrText xml:space="preserve"> PAGEREF _Toc323820493 \h </w:instrText>
      </w:r>
      <w:r>
        <w:fldChar w:fldCharType="separate"/>
      </w:r>
      <w:r>
        <w:t>154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"_Toc323820494" </w:instrText>
      </w:r>
      <w:r>
        <w:fldChar w:fldCharType="separate"/>
      </w:r>
      <w:r>
        <w:rPr>
          <w:rStyle w:val="45"/>
        </w:rPr>
        <w:t xml:space="preserve">11.4.1  </w:t>
      </w:r>
      <w:r>
        <w:rPr>
          <w:rStyle w:val="45"/>
          <w:rFonts w:hint="eastAsia"/>
        </w:rPr>
        <w:t>获取视频源配置集</w:t>
      </w:r>
      <w:r>
        <w:tab/>
      </w:r>
      <w:r>
        <w:fldChar w:fldCharType="begin"/>
      </w:r>
      <w:r>
        <w:instrText xml:space="preserve"> PAGEREF _Toc323820494 \h </w:instrText>
      </w:r>
      <w:r>
        <w:fldChar w:fldCharType="separate"/>
      </w:r>
      <w:r>
        <w:t>154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"_Toc323820495" </w:instrText>
      </w:r>
      <w:r>
        <w:fldChar w:fldCharType="separate"/>
      </w:r>
      <w:r>
        <w:rPr>
          <w:rStyle w:val="45"/>
        </w:rPr>
        <w:t xml:space="preserve">11.4.2  </w:t>
      </w:r>
      <w:r>
        <w:rPr>
          <w:rStyle w:val="45"/>
          <w:rFonts w:hint="eastAsia"/>
        </w:rPr>
        <w:t>获取视频源配置</w:t>
      </w:r>
      <w:r>
        <w:tab/>
      </w:r>
      <w:r>
        <w:fldChar w:fldCharType="begin"/>
      </w:r>
      <w:r>
        <w:instrText xml:space="preserve"> PAGEREF _Toc323820495 \h </w:instrText>
      </w:r>
      <w:r>
        <w:fldChar w:fldCharType="separate"/>
      </w:r>
      <w:r>
        <w:t>154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"_Toc323820496" </w:instrText>
      </w:r>
      <w:r>
        <w:fldChar w:fldCharType="separate"/>
      </w:r>
      <w:r>
        <w:rPr>
          <w:rStyle w:val="45"/>
        </w:rPr>
        <w:t xml:space="preserve">11.4.3  </w:t>
      </w:r>
      <w:r>
        <w:rPr>
          <w:rStyle w:val="45"/>
          <w:rFonts w:hint="eastAsia"/>
        </w:rPr>
        <w:t>获取多个兼容视频源配置</w:t>
      </w:r>
      <w:r>
        <w:tab/>
      </w:r>
      <w:r>
        <w:fldChar w:fldCharType="begin"/>
      </w:r>
      <w:r>
        <w:instrText xml:space="preserve"> PAGEREF _Toc323820496 \h </w:instrText>
      </w:r>
      <w:r>
        <w:fldChar w:fldCharType="separate"/>
      </w:r>
      <w:r>
        <w:t>155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"_Toc323820497" </w:instrText>
      </w:r>
      <w:r>
        <w:fldChar w:fldCharType="separate"/>
      </w:r>
      <w:r>
        <w:rPr>
          <w:rStyle w:val="45"/>
        </w:rPr>
        <w:t xml:space="preserve">11.4.4  </w:t>
      </w:r>
      <w:r>
        <w:rPr>
          <w:rStyle w:val="45"/>
          <w:rFonts w:hint="eastAsia"/>
        </w:rPr>
        <w:t>获取视频源配置选项</w:t>
      </w:r>
      <w:r>
        <w:tab/>
      </w:r>
      <w:r>
        <w:fldChar w:fldCharType="begin"/>
      </w:r>
      <w:r>
        <w:instrText xml:space="preserve"> PAGEREF _Toc323820497 \h </w:instrText>
      </w:r>
      <w:r>
        <w:fldChar w:fldCharType="separate"/>
      </w:r>
      <w:r>
        <w:t>155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"_Toc323820498" </w:instrText>
      </w:r>
      <w:r>
        <w:fldChar w:fldCharType="separate"/>
      </w:r>
      <w:r>
        <w:rPr>
          <w:rStyle w:val="45"/>
        </w:rPr>
        <w:t xml:space="preserve">11.4.5  </w:t>
      </w:r>
      <w:r>
        <w:rPr>
          <w:rStyle w:val="45"/>
          <w:rFonts w:hint="eastAsia"/>
        </w:rPr>
        <w:t>设置视频源配置</w:t>
      </w:r>
      <w:r>
        <w:tab/>
      </w:r>
      <w:r>
        <w:fldChar w:fldCharType="begin"/>
      </w:r>
      <w:r>
        <w:instrText xml:space="preserve"> PAGEREF _Toc323820498 \h </w:instrText>
      </w:r>
      <w:r>
        <w:fldChar w:fldCharType="separate"/>
      </w:r>
      <w:r>
        <w:t>156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"_Toc323820499" </w:instrText>
      </w:r>
      <w:r>
        <w:fldChar w:fldCharType="separate"/>
      </w:r>
      <w:r>
        <w:rPr>
          <w:rStyle w:val="45"/>
        </w:rPr>
        <w:t>11.5</w:t>
      </w:r>
      <w:r>
        <w:rPr>
          <w:rStyle w:val="45"/>
          <w:rFonts w:hint="eastAsia"/>
        </w:rPr>
        <w:t>视频编码器配置</w:t>
      </w:r>
      <w:r>
        <w:tab/>
      </w:r>
      <w:r>
        <w:fldChar w:fldCharType="begin"/>
      </w:r>
      <w:r>
        <w:instrText xml:space="preserve"> PAGEREF _Toc323820499 \h </w:instrText>
      </w:r>
      <w:r>
        <w:fldChar w:fldCharType="separate"/>
      </w:r>
      <w:r>
        <w:t>156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"_Toc323820500" </w:instrText>
      </w:r>
      <w:r>
        <w:fldChar w:fldCharType="separate"/>
      </w:r>
      <w:r>
        <w:rPr>
          <w:rStyle w:val="45"/>
        </w:rPr>
        <w:t xml:space="preserve">11.5.1  </w:t>
      </w:r>
      <w:r>
        <w:rPr>
          <w:rStyle w:val="45"/>
          <w:rFonts w:hint="eastAsia"/>
        </w:rPr>
        <w:t>获取多个视频编码器配置</w:t>
      </w:r>
      <w:r>
        <w:tab/>
      </w:r>
      <w:r>
        <w:fldChar w:fldCharType="begin"/>
      </w:r>
      <w:r>
        <w:instrText xml:space="preserve"> PAGEREF _Toc323820500 \h </w:instrText>
      </w:r>
      <w:r>
        <w:fldChar w:fldCharType="separate"/>
      </w:r>
      <w:r>
        <w:t>157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"_Toc323820501" </w:instrText>
      </w:r>
      <w:r>
        <w:fldChar w:fldCharType="separate"/>
      </w:r>
      <w:r>
        <w:rPr>
          <w:rStyle w:val="45"/>
        </w:rPr>
        <w:t xml:space="preserve">11.5.2  </w:t>
      </w:r>
      <w:r>
        <w:rPr>
          <w:rStyle w:val="45"/>
          <w:rFonts w:hint="eastAsia"/>
        </w:rPr>
        <w:t>获取视频编码器配置</w:t>
      </w:r>
      <w:r>
        <w:tab/>
      </w:r>
      <w:r>
        <w:fldChar w:fldCharType="begin"/>
      </w:r>
      <w:r>
        <w:instrText xml:space="preserve"> PAGEREF _Toc323820501 \h </w:instrText>
      </w:r>
      <w:r>
        <w:fldChar w:fldCharType="separate"/>
      </w:r>
      <w:r>
        <w:t>157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"_Toc323820502" </w:instrText>
      </w:r>
      <w:r>
        <w:fldChar w:fldCharType="separate"/>
      </w:r>
      <w:r>
        <w:rPr>
          <w:rStyle w:val="45"/>
        </w:rPr>
        <w:t xml:space="preserve">11.5.3  </w:t>
      </w:r>
      <w:r>
        <w:rPr>
          <w:rStyle w:val="45"/>
          <w:rFonts w:hint="eastAsia"/>
        </w:rPr>
        <w:t>获取多个兼容视频解码器配置</w:t>
      </w:r>
      <w:r>
        <w:tab/>
      </w:r>
      <w:r>
        <w:fldChar w:fldCharType="begin"/>
      </w:r>
      <w:r>
        <w:instrText xml:space="preserve"> PAGEREF _Toc323820502 \h </w:instrText>
      </w:r>
      <w:r>
        <w:fldChar w:fldCharType="separate"/>
      </w:r>
      <w:r>
        <w:t>157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"_Toc323820503" </w:instrText>
      </w:r>
      <w:r>
        <w:fldChar w:fldCharType="separate"/>
      </w:r>
      <w:r>
        <w:rPr>
          <w:rStyle w:val="45"/>
        </w:rPr>
        <w:t xml:space="preserve">11.5.4  </w:t>
      </w:r>
      <w:r>
        <w:rPr>
          <w:rStyle w:val="45"/>
          <w:rFonts w:hint="eastAsia"/>
        </w:rPr>
        <w:t>获取视频编码器配置选项集</w:t>
      </w:r>
      <w:r>
        <w:tab/>
      </w:r>
      <w:r>
        <w:fldChar w:fldCharType="begin"/>
      </w:r>
      <w:r>
        <w:instrText xml:space="preserve"> PAGEREF _Toc323820503 \h </w:instrText>
      </w:r>
      <w:r>
        <w:fldChar w:fldCharType="separate"/>
      </w:r>
      <w:r>
        <w:t>158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"_Toc323820504" </w:instrText>
      </w:r>
      <w:r>
        <w:fldChar w:fldCharType="separate"/>
      </w:r>
      <w:r>
        <w:rPr>
          <w:rStyle w:val="45"/>
        </w:rPr>
        <w:t xml:space="preserve">11.5.5  </w:t>
      </w:r>
      <w:r>
        <w:rPr>
          <w:rStyle w:val="45"/>
          <w:rFonts w:hint="eastAsia"/>
        </w:rPr>
        <w:t>修改视频编码器配置</w:t>
      </w:r>
      <w:r>
        <w:tab/>
      </w:r>
      <w:r>
        <w:fldChar w:fldCharType="begin"/>
      </w:r>
      <w:r>
        <w:instrText xml:space="preserve"> PAGEREF _Toc323820504 \h </w:instrText>
      </w:r>
      <w:r>
        <w:fldChar w:fldCharType="separate"/>
      </w:r>
      <w:r>
        <w:t>159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"_Toc323820505" </w:instrText>
      </w:r>
      <w:r>
        <w:fldChar w:fldCharType="separate"/>
      </w:r>
      <w:r>
        <w:rPr>
          <w:rStyle w:val="45"/>
        </w:rPr>
        <w:t xml:space="preserve">11.5.6  </w:t>
      </w:r>
      <w:r>
        <w:rPr>
          <w:rStyle w:val="45"/>
          <w:rFonts w:hint="eastAsia"/>
        </w:rPr>
        <w:t>获取有效的视频编码数量</w:t>
      </w:r>
      <w:r>
        <w:tab/>
      </w:r>
      <w:r>
        <w:fldChar w:fldCharType="begin"/>
      </w:r>
      <w:r>
        <w:instrText xml:space="preserve"> PAGEREF _Toc323820505 \h </w:instrText>
      </w:r>
      <w:r>
        <w:fldChar w:fldCharType="separate"/>
      </w:r>
      <w:r>
        <w:t>160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"_Toc323820506" </w:instrText>
      </w:r>
      <w:r>
        <w:fldChar w:fldCharType="separate"/>
      </w:r>
      <w:r>
        <w:rPr>
          <w:rStyle w:val="45"/>
        </w:rPr>
        <w:t>11.6</w:t>
      </w:r>
      <w:r>
        <w:rPr>
          <w:rStyle w:val="45"/>
          <w:rFonts w:hint="eastAsia"/>
        </w:rPr>
        <w:t>音频源</w:t>
      </w:r>
      <w:r>
        <w:tab/>
      </w:r>
      <w:r>
        <w:fldChar w:fldCharType="begin"/>
      </w:r>
      <w:r>
        <w:instrText xml:space="preserve"> PAGEREF _Toc323820506 \h </w:instrText>
      </w:r>
      <w:r>
        <w:fldChar w:fldCharType="separate"/>
      </w:r>
      <w:r>
        <w:t>160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"_Toc323820507" </w:instrText>
      </w:r>
      <w:r>
        <w:fldChar w:fldCharType="separate"/>
      </w:r>
      <w:r>
        <w:rPr>
          <w:rStyle w:val="45"/>
        </w:rPr>
        <w:t xml:space="preserve">11.6.1  </w:t>
      </w:r>
      <w:r>
        <w:rPr>
          <w:rStyle w:val="45"/>
          <w:rFonts w:hint="eastAsia"/>
        </w:rPr>
        <w:t>获取多个音频源</w:t>
      </w:r>
      <w:r>
        <w:tab/>
      </w:r>
      <w:r>
        <w:fldChar w:fldCharType="begin"/>
      </w:r>
      <w:r>
        <w:instrText xml:space="preserve"> PAGEREF _Toc323820507 \h </w:instrText>
      </w:r>
      <w:r>
        <w:fldChar w:fldCharType="separate"/>
      </w:r>
      <w:r>
        <w:t>160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"_Toc323820508" </w:instrText>
      </w:r>
      <w:r>
        <w:fldChar w:fldCharType="separate"/>
      </w:r>
      <w:r>
        <w:rPr>
          <w:rStyle w:val="45"/>
        </w:rPr>
        <w:t>11.7</w:t>
      </w:r>
      <w:r>
        <w:rPr>
          <w:rStyle w:val="45"/>
          <w:rFonts w:hint="eastAsia"/>
        </w:rPr>
        <w:t>音频源配置</w:t>
      </w:r>
      <w:r>
        <w:tab/>
      </w:r>
      <w:r>
        <w:fldChar w:fldCharType="begin"/>
      </w:r>
      <w:r>
        <w:instrText xml:space="preserve"> PAGEREF _Toc323820508 \h </w:instrText>
      </w:r>
      <w:r>
        <w:fldChar w:fldCharType="separate"/>
      </w:r>
      <w:r>
        <w:t>161</w:t>
      </w:r>
      <w:r>
        <w:fldChar w:fldCharType="end"/>
      </w:r>
      <w:r>
        <w:fldChar w:fldCharType="end"/>
      </w:r>
    </w:p>
    <w:p>
      <w:pPr>
        <w:pStyle w:val="30"/>
        <w:tabs>
          <w:tab w:val="right" w:leader="dot" w:pos="8296"/>
        </w:tabs>
        <w:rPr>
          <w:sz w:val="21"/>
          <w:szCs w:val="22"/>
        </w:rPr>
      </w:pPr>
      <w:r>
        <w:fldChar w:fldCharType="begin"/>
      </w:r>
      <w:r>
        <w:instrText xml:space="preserve">HYPERLINK  \l "_Toc323820509" </w:instrText>
      </w:r>
      <w:r>
        <w:fldChar w:fldCharType="separate"/>
      </w:r>
      <w:r>
        <w:rPr>
          <w:rStyle w:val="45"/>
        </w:rPr>
        <w:t xml:space="preserve">11.7.1  </w:t>
      </w:r>
      <w:r>
        <w:rPr>
          <w:rStyle w:val="45"/>
          <w:rFonts w:hint="eastAsia"/>
        </w:rPr>
        <w:t>获取多个音频源配置</w:t>
      </w:r>
      <w:r>
        <w:tab/>
      </w:r>
      <w:r>
        <w:fldChar w:fldCharType="begin"/>
      </w:r>
      <w:r>
        <w:instrText xml:space="preserve"> PAGEREF _Toc323820509 \h </w:instrText>
      </w:r>
      <w:r>
        <w:fldChar w:fldCharType="separate"/>
      </w:r>
      <w:r>
        <w:t>161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"_Toc323820510" </w:instrText>
      </w:r>
      <w:r>
        <w:fldChar w:fldCharType="separate"/>
      </w:r>
      <w:r>
        <w:rPr>
          <w:rStyle w:val="45"/>
        </w:rPr>
        <w:t xml:space="preserve">11.7.2  </w:t>
      </w:r>
      <w:r>
        <w:rPr>
          <w:rStyle w:val="45"/>
          <w:rFonts w:hint="eastAsia"/>
        </w:rPr>
        <w:t>获取音频源配置</w:t>
      </w:r>
      <w:r>
        <w:tab/>
      </w:r>
      <w:r>
        <w:fldChar w:fldCharType="begin"/>
      </w:r>
      <w:r>
        <w:instrText xml:space="preserve"> PAGEREF _Toc323820510 \h </w:instrText>
      </w:r>
      <w:r>
        <w:fldChar w:fldCharType="separate"/>
      </w:r>
      <w:r>
        <w:t>161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"_Toc323820511" </w:instrText>
      </w:r>
      <w:r>
        <w:fldChar w:fldCharType="separate"/>
      </w:r>
      <w:r>
        <w:rPr>
          <w:rStyle w:val="45"/>
        </w:rPr>
        <w:t xml:space="preserve">11.7.3  </w:t>
      </w:r>
      <w:r>
        <w:rPr>
          <w:rStyle w:val="45"/>
          <w:rFonts w:hint="eastAsia"/>
        </w:rPr>
        <w:t>获取兼容音频源配置集</w:t>
      </w:r>
      <w:r>
        <w:tab/>
      </w:r>
      <w:r>
        <w:fldChar w:fldCharType="begin"/>
      </w:r>
      <w:r>
        <w:instrText xml:space="preserve"> PAGEREF _Toc323820511 \h </w:instrText>
      </w:r>
      <w:r>
        <w:fldChar w:fldCharType="separate"/>
      </w:r>
      <w:r>
        <w:t>162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"_Toc323820512" </w:instrText>
      </w:r>
      <w:r>
        <w:fldChar w:fldCharType="separate"/>
      </w:r>
      <w:r>
        <w:rPr>
          <w:rStyle w:val="45"/>
        </w:rPr>
        <w:t xml:space="preserve">11.7.4  </w:t>
      </w:r>
      <w:r>
        <w:rPr>
          <w:rStyle w:val="45"/>
          <w:rFonts w:hint="eastAsia"/>
        </w:rPr>
        <w:t>获取音频源配置选项集</w:t>
      </w:r>
      <w:r>
        <w:tab/>
      </w:r>
      <w:r>
        <w:fldChar w:fldCharType="begin"/>
      </w:r>
      <w:r>
        <w:instrText xml:space="preserve"> PAGEREF _Toc323820512 \h </w:instrText>
      </w:r>
      <w:r>
        <w:fldChar w:fldCharType="separate"/>
      </w:r>
      <w:r>
        <w:t>162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"_Toc323820513" </w:instrText>
      </w:r>
      <w:r>
        <w:fldChar w:fldCharType="separate"/>
      </w:r>
      <w:r>
        <w:rPr>
          <w:rStyle w:val="45"/>
        </w:rPr>
        <w:t xml:space="preserve">11.7.5  </w:t>
      </w:r>
      <w:r>
        <w:rPr>
          <w:rStyle w:val="45"/>
          <w:rFonts w:hint="eastAsia"/>
        </w:rPr>
        <w:t>修改音频源配置</w:t>
      </w:r>
      <w:r>
        <w:tab/>
      </w:r>
      <w:r>
        <w:fldChar w:fldCharType="begin"/>
      </w:r>
      <w:r>
        <w:instrText xml:space="preserve"> PAGEREF _Toc323820513 \h </w:instrText>
      </w:r>
      <w:r>
        <w:fldChar w:fldCharType="separate"/>
      </w:r>
      <w:r>
        <w:t>163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"_Toc323820514" </w:instrText>
      </w:r>
      <w:r>
        <w:fldChar w:fldCharType="separate"/>
      </w:r>
      <w:r>
        <w:rPr>
          <w:rStyle w:val="45"/>
        </w:rPr>
        <w:t>11.8</w:t>
      </w:r>
      <w:r>
        <w:rPr>
          <w:rStyle w:val="45"/>
          <w:rFonts w:hint="eastAsia"/>
        </w:rPr>
        <w:t>音频编码器配置</w:t>
      </w:r>
      <w:r>
        <w:tab/>
      </w:r>
      <w:r>
        <w:fldChar w:fldCharType="begin"/>
      </w:r>
      <w:r>
        <w:instrText xml:space="preserve"> PAGEREF _Toc323820514 \h </w:instrText>
      </w:r>
      <w:r>
        <w:fldChar w:fldCharType="separate"/>
      </w:r>
      <w:r>
        <w:t>164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"_Toc323820515" </w:instrText>
      </w:r>
      <w:r>
        <w:fldChar w:fldCharType="separate"/>
      </w:r>
      <w:r>
        <w:rPr>
          <w:rStyle w:val="45"/>
        </w:rPr>
        <w:t xml:space="preserve">11.8.1  </w:t>
      </w:r>
      <w:r>
        <w:rPr>
          <w:rStyle w:val="45"/>
          <w:rFonts w:hint="eastAsia"/>
        </w:rPr>
        <w:t>获取多个音频编码器配置</w:t>
      </w:r>
      <w:r>
        <w:tab/>
      </w:r>
      <w:r>
        <w:fldChar w:fldCharType="begin"/>
      </w:r>
      <w:r>
        <w:instrText xml:space="preserve"> PAGEREF _Toc323820515 \h </w:instrText>
      </w:r>
      <w:r>
        <w:fldChar w:fldCharType="separate"/>
      </w:r>
      <w:r>
        <w:t>164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"_Toc323820516" </w:instrText>
      </w:r>
      <w:r>
        <w:fldChar w:fldCharType="separate"/>
      </w:r>
      <w:r>
        <w:rPr>
          <w:rStyle w:val="45"/>
        </w:rPr>
        <w:t xml:space="preserve">11.8.2  </w:t>
      </w:r>
      <w:r>
        <w:rPr>
          <w:rStyle w:val="45"/>
          <w:rFonts w:hint="eastAsia"/>
        </w:rPr>
        <w:t>获取音频源编码器配置</w:t>
      </w:r>
      <w:r>
        <w:tab/>
      </w:r>
      <w:r>
        <w:fldChar w:fldCharType="begin"/>
      </w:r>
      <w:r>
        <w:instrText xml:space="preserve"> PAGEREF _Toc323820516 \h </w:instrText>
      </w:r>
      <w:r>
        <w:fldChar w:fldCharType="separate"/>
      </w:r>
      <w:r>
        <w:t>164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"_Toc323820517" </w:instrText>
      </w:r>
      <w:r>
        <w:fldChar w:fldCharType="separate"/>
      </w:r>
      <w:r>
        <w:rPr>
          <w:rStyle w:val="45"/>
        </w:rPr>
        <w:t xml:space="preserve">11.8.3  </w:t>
      </w:r>
      <w:r>
        <w:rPr>
          <w:rStyle w:val="45"/>
          <w:rFonts w:hint="eastAsia"/>
        </w:rPr>
        <w:t>获取多个兼容音频编码器配置</w:t>
      </w:r>
      <w:r>
        <w:tab/>
      </w:r>
      <w:r>
        <w:fldChar w:fldCharType="begin"/>
      </w:r>
      <w:r>
        <w:instrText xml:space="preserve"> PAGEREF _Toc323820517 \h </w:instrText>
      </w:r>
      <w:r>
        <w:fldChar w:fldCharType="separate"/>
      </w:r>
      <w:r>
        <w:t>165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"_Toc323820518" </w:instrText>
      </w:r>
      <w:r>
        <w:fldChar w:fldCharType="separate"/>
      </w:r>
      <w:r>
        <w:rPr>
          <w:rStyle w:val="45"/>
        </w:rPr>
        <w:t xml:space="preserve">11.8.4  </w:t>
      </w:r>
      <w:r>
        <w:rPr>
          <w:rStyle w:val="45"/>
          <w:rFonts w:hint="eastAsia"/>
        </w:rPr>
        <w:t>获取音频编码器配置选项集</w:t>
      </w:r>
      <w:r>
        <w:tab/>
      </w:r>
      <w:r>
        <w:fldChar w:fldCharType="begin"/>
      </w:r>
      <w:r>
        <w:instrText xml:space="preserve"> PAGEREF _Toc323820518 \h </w:instrText>
      </w:r>
      <w:r>
        <w:fldChar w:fldCharType="separate"/>
      </w:r>
      <w:r>
        <w:t>165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"_Toc323820519" </w:instrText>
      </w:r>
      <w:r>
        <w:fldChar w:fldCharType="separate"/>
      </w:r>
      <w:r>
        <w:rPr>
          <w:rStyle w:val="45"/>
        </w:rPr>
        <w:t xml:space="preserve">11.8.5  </w:t>
      </w:r>
      <w:r>
        <w:rPr>
          <w:rStyle w:val="45"/>
          <w:rFonts w:hint="eastAsia"/>
        </w:rPr>
        <w:t>设置音频编码配置</w:t>
      </w:r>
      <w:r>
        <w:tab/>
      </w:r>
      <w:r>
        <w:fldChar w:fldCharType="begin"/>
      </w:r>
      <w:r>
        <w:instrText xml:space="preserve"> PAGEREF _Toc323820519 \h </w:instrText>
      </w:r>
      <w:r>
        <w:fldChar w:fldCharType="separate"/>
      </w:r>
      <w:r>
        <w:t>166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"_Toc323820520" </w:instrText>
      </w:r>
      <w:r>
        <w:fldChar w:fldCharType="separate"/>
      </w:r>
      <w:r>
        <w:rPr>
          <w:rStyle w:val="45"/>
        </w:rPr>
        <w:t>11.9</w:t>
      </w:r>
      <w:r>
        <w:rPr>
          <w:rStyle w:val="45"/>
          <w:rFonts w:hint="eastAsia"/>
        </w:rPr>
        <w:t>视频分析配置</w:t>
      </w:r>
      <w:r>
        <w:tab/>
      </w:r>
      <w:r>
        <w:fldChar w:fldCharType="begin"/>
      </w:r>
      <w:r>
        <w:instrText xml:space="preserve"> PAGEREF _Toc323820520 \h </w:instrText>
      </w:r>
      <w:r>
        <w:fldChar w:fldCharType="separate"/>
      </w:r>
      <w:r>
        <w:t>167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"_Toc323820521" </w:instrText>
      </w:r>
      <w:r>
        <w:fldChar w:fldCharType="separate"/>
      </w:r>
      <w:r>
        <w:rPr>
          <w:rStyle w:val="45"/>
        </w:rPr>
        <w:t xml:space="preserve">11.9.1  </w:t>
      </w:r>
      <w:r>
        <w:rPr>
          <w:rStyle w:val="45"/>
          <w:rFonts w:hint="eastAsia"/>
        </w:rPr>
        <w:t>获取多个视频分析配置</w:t>
      </w:r>
      <w:r>
        <w:tab/>
      </w:r>
      <w:r>
        <w:fldChar w:fldCharType="begin"/>
      </w:r>
      <w:r>
        <w:instrText xml:space="preserve"> PAGEREF _Toc323820521 \h </w:instrText>
      </w:r>
      <w:r>
        <w:fldChar w:fldCharType="separate"/>
      </w:r>
      <w:r>
        <w:t>167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"_Toc323820522" </w:instrText>
      </w:r>
      <w:r>
        <w:fldChar w:fldCharType="separate"/>
      </w:r>
      <w:r>
        <w:rPr>
          <w:rStyle w:val="45"/>
        </w:rPr>
        <w:t xml:space="preserve">11.9.2  </w:t>
      </w:r>
      <w:r>
        <w:rPr>
          <w:rStyle w:val="45"/>
          <w:rFonts w:hint="eastAsia"/>
        </w:rPr>
        <w:t>获取视频分析配置</w:t>
      </w:r>
      <w:r>
        <w:tab/>
      </w:r>
      <w:r>
        <w:fldChar w:fldCharType="begin"/>
      </w:r>
      <w:r>
        <w:instrText xml:space="preserve"> PAGEREF _Toc323820522 \h </w:instrText>
      </w:r>
      <w:r>
        <w:fldChar w:fldCharType="separate"/>
      </w:r>
      <w:r>
        <w:t>168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"_Toc323820523" </w:instrText>
      </w:r>
      <w:r>
        <w:fldChar w:fldCharType="separate"/>
      </w:r>
      <w:r>
        <w:rPr>
          <w:rStyle w:val="45"/>
        </w:rPr>
        <w:t xml:space="preserve">11.9.3  </w:t>
      </w:r>
      <w:r>
        <w:rPr>
          <w:rStyle w:val="45"/>
          <w:rFonts w:hint="eastAsia"/>
        </w:rPr>
        <w:t>获取多个兼容视频分析配置</w:t>
      </w:r>
      <w:r>
        <w:tab/>
      </w:r>
      <w:r>
        <w:fldChar w:fldCharType="begin"/>
      </w:r>
      <w:r>
        <w:instrText xml:space="preserve"> PAGEREF _Toc323820523 \h </w:instrText>
      </w:r>
      <w:r>
        <w:fldChar w:fldCharType="separate"/>
      </w:r>
      <w:r>
        <w:t>168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"_Toc323820524" </w:instrText>
      </w:r>
      <w:r>
        <w:fldChar w:fldCharType="separate"/>
      </w:r>
      <w:r>
        <w:rPr>
          <w:rStyle w:val="45"/>
        </w:rPr>
        <w:t xml:space="preserve">11.9.4  </w:t>
      </w:r>
      <w:r>
        <w:rPr>
          <w:rStyle w:val="45"/>
          <w:rFonts w:hint="eastAsia"/>
        </w:rPr>
        <w:t>修改视频分析配置</w:t>
      </w:r>
      <w:r>
        <w:tab/>
      </w:r>
      <w:r>
        <w:fldChar w:fldCharType="begin"/>
      </w:r>
      <w:r>
        <w:instrText xml:space="preserve"> PAGEREF _Toc323820524 \h </w:instrText>
      </w:r>
      <w:r>
        <w:fldChar w:fldCharType="separate"/>
      </w:r>
      <w:r>
        <w:t>169</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"_Toc323820525" </w:instrText>
      </w:r>
      <w:r>
        <w:fldChar w:fldCharType="separate"/>
      </w:r>
      <w:r>
        <w:rPr>
          <w:rStyle w:val="45"/>
        </w:rPr>
        <w:t>11.10</w:t>
      </w:r>
      <w:r>
        <w:rPr>
          <w:rStyle w:val="45"/>
          <w:rFonts w:hint="eastAsia"/>
        </w:rPr>
        <w:t>元数据配置</w:t>
      </w:r>
      <w:r>
        <w:tab/>
      </w:r>
      <w:r>
        <w:fldChar w:fldCharType="begin"/>
      </w:r>
      <w:r>
        <w:instrText xml:space="preserve"> PAGEREF _Toc323820525 \h </w:instrText>
      </w:r>
      <w:r>
        <w:fldChar w:fldCharType="separate"/>
      </w:r>
      <w:r>
        <w:t>169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"_Toc323820526" </w:instrText>
      </w:r>
      <w:r>
        <w:fldChar w:fldCharType="separate"/>
      </w:r>
      <w:r>
        <w:rPr>
          <w:rStyle w:val="45"/>
        </w:rPr>
        <w:t xml:space="preserve">11.10.1  </w:t>
      </w:r>
      <w:r>
        <w:rPr>
          <w:rStyle w:val="45"/>
          <w:rFonts w:hint="eastAsia"/>
        </w:rPr>
        <w:t>获取多个元数据配置</w:t>
      </w:r>
      <w:r>
        <w:tab/>
      </w:r>
      <w:r>
        <w:fldChar w:fldCharType="begin"/>
      </w:r>
      <w:r>
        <w:instrText xml:space="preserve"> PAGEREF _Toc323820526 \h </w:instrText>
      </w:r>
      <w:r>
        <w:fldChar w:fldCharType="separate"/>
      </w:r>
      <w:r>
        <w:t>170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"_Toc323820527" </w:instrText>
      </w:r>
      <w:r>
        <w:fldChar w:fldCharType="separate"/>
      </w:r>
      <w:r>
        <w:rPr>
          <w:rStyle w:val="45"/>
        </w:rPr>
        <w:t xml:space="preserve">11.10.2  </w:t>
      </w:r>
      <w:r>
        <w:rPr>
          <w:rStyle w:val="45"/>
          <w:rFonts w:hint="eastAsia"/>
        </w:rPr>
        <w:t>获取元数据配置</w:t>
      </w:r>
      <w:r>
        <w:tab/>
      </w:r>
      <w:r>
        <w:fldChar w:fldCharType="begin"/>
      </w:r>
      <w:r>
        <w:instrText xml:space="preserve"> PAGEREF _Toc323820527 \h </w:instrText>
      </w:r>
      <w:r>
        <w:fldChar w:fldCharType="separate"/>
      </w:r>
      <w:r>
        <w:t>170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"_Toc323820528" </w:instrText>
      </w:r>
      <w:r>
        <w:fldChar w:fldCharType="separate"/>
      </w:r>
      <w:r>
        <w:rPr>
          <w:rStyle w:val="45"/>
        </w:rPr>
        <w:t xml:space="preserve">11.10.3  </w:t>
      </w:r>
      <w:r>
        <w:rPr>
          <w:rStyle w:val="45"/>
          <w:rFonts w:hint="eastAsia"/>
        </w:rPr>
        <w:t>获取多个兼容元数据配置</w:t>
      </w:r>
      <w:r>
        <w:tab/>
      </w:r>
      <w:r>
        <w:fldChar w:fldCharType="begin"/>
      </w:r>
      <w:r>
        <w:instrText xml:space="preserve"> PAGEREF _Toc323820528 \h </w:instrText>
      </w:r>
      <w:r>
        <w:fldChar w:fldCharType="separate"/>
      </w:r>
      <w:r>
        <w:t>170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"_Toc323820529" </w:instrText>
      </w:r>
      <w:r>
        <w:fldChar w:fldCharType="separate"/>
      </w:r>
      <w:r>
        <w:rPr>
          <w:rStyle w:val="45"/>
        </w:rPr>
        <w:t xml:space="preserve">11.10.4  </w:t>
      </w:r>
      <w:r>
        <w:rPr>
          <w:rStyle w:val="45"/>
          <w:rFonts w:hint="eastAsia"/>
        </w:rPr>
        <w:t>获取元数据配置选项集</w:t>
      </w:r>
      <w:r>
        <w:tab/>
      </w:r>
      <w:r>
        <w:fldChar w:fldCharType="begin"/>
      </w:r>
      <w:r>
        <w:instrText xml:space="preserve"> PAGEREF _Toc323820529 \h </w:instrText>
      </w:r>
      <w:r>
        <w:fldChar w:fldCharType="separate"/>
      </w:r>
      <w:r>
        <w:t>171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"_Toc323820530" </w:instrText>
      </w:r>
      <w:r>
        <w:fldChar w:fldCharType="separate"/>
      </w:r>
      <w:r>
        <w:rPr>
          <w:rStyle w:val="45"/>
        </w:rPr>
        <w:t xml:space="preserve">11.10.5  </w:t>
      </w:r>
      <w:r>
        <w:rPr>
          <w:rStyle w:val="45"/>
          <w:rFonts w:hint="eastAsia"/>
        </w:rPr>
        <w:t>修改元数据配置</w:t>
      </w:r>
      <w:r>
        <w:tab/>
      </w:r>
      <w:r>
        <w:fldChar w:fldCharType="begin"/>
      </w:r>
      <w:r>
        <w:instrText xml:space="preserve"> PAGEREF _Toc323820530 \h </w:instrText>
      </w:r>
      <w:r>
        <w:fldChar w:fldCharType="separate"/>
      </w:r>
      <w:r>
        <w:t>171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"_Toc323820531" </w:instrText>
      </w:r>
      <w:r>
        <w:fldChar w:fldCharType="separate"/>
      </w:r>
      <w:r>
        <w:rPr>
          <w:rStyle w:val="45"/>
        </w:rPr>
        <w:t>11.11</w:t>
      </w:r>
      <w:r>
        <w:rPr>
          <w:rStyle w:val="45"/>
          <w:rFonts w:hint="eastAsia"/>
        </w:rPr>
        <w:t>音频输出</w:t>
      </w:r>
      <w:r>
        <w:tab/>
      </w:r>
      <w:r>
        <w:fldChar w:fldCharType="begin"/>
      </w:r>
      <w:r>
        <w:instrText xml:space="preserve"> PAGEREF _Toc323820531 \h </w:instrText>
      </w:r>
      <w:r>
        <w:fldChar w:fldCharType="separate"/>
      </w:r>
      <w:r>
        <w:t>172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"_Toc323820532" </w:instrText>
      </w:r>
      <w:r>
        <w:fldChar w:fldCharType="separate"/>
      </w:r>
      <w:r>
        <w:rPr>
          <w:rStyle w:val="45"/>
        </w:rPr>
        <w:t xml:space="preserve">11.11.1  </w:t>
      </w:r>
      <w:r>
        <w:rPr>
          <w:rStyle w:val="45"/>
          <w:rFonts w:hint="eastAsia"/>
        </w:rPr>
        <w:t>获取音频输出集</w:t>
      </w:r>
      <w:r>
        <w:tab/>
      </w:r>
      <w:r>
        <w:fldChar w:fldCharType="begin"/>
      </w:r>
      <w:r>
        <w:instrText xml:space="preserve"> PAGEREF _Toc323820532 \h </w:instrText>
      </w:r>
      <w:r>
        <w:fldChar w:fldCharType="separate"/>
      </w:r>
      <w:r>
        <w:t>172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"_Toc323820533" </w:instrText>
      </w:r>
      <w:r>
        <w:fldChar w:fldCharType="separate"/>
      </w:r>
      <w:r>
        <w:rPr>
          <w:rStyle w:val="45"/>
        </w:rPr>
        <w:t>11.12</w:t>
      </w:r>
      <w:r>
        <w:rPr>
          <w:rStyle w:val="45"/>
          <w:rFonts w:hint="eastAsia"/>
        </w:rPr>
        <w:t>音频输出配置</w:t>
      </w:r>
      <w:r>
        <w:tab/>
      </w:r>
      <w:r>
        <w:fldChar w:fldCharType="begin"/>
      </w:r>
      <w:r>
        <w:instrText xml:space="preserve"> PAGEREF _Toc323820533 \h </w:instrText>
      </w:r>
      <w:r>
        <w:fldChar w:fldCharType="separate"/>
      </w:r>
      <w:r>
        <w:t>173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"_Toc323820534" </w:instrText>
      </w:r>
      <w:r>
        <w:fldChar w:fldCharType="separate"/>
      </w:r>
      <w:r>
        <w:rPr>
          <w:rStyle w:val="45"/>
        </w:rPr>
        <w:t xml:space="preserve">11.12.1  </w:t>
      </w:r>
      <w:r>
        <w:rPr>
          <w:rStyle w:val="45"/>
          <w:rFonts w:hint="eastAsia"/>
        </w:rPr>
        <w:t>获取多个音频输出配置</w:t>
      </w:r>
      <w:r>
        <w:tab/>
      </w:r>
      <w:r>
        <w:fldChar w:fldCharType="begin"/>
      </w:r>
      <w:r>
        <w:instrText xml:space="preserve"> PAGEREF _Toc323820534 \h </w:instrText>
      </w:r>
      <w:r>
        <w:fldChar w:fldCharType="separate"/>
      </w:r>
      <w:r>
        <w:t>173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"_Toc323820535" </w:instrText>
      </w:r>
      <w:r>
        <w:fldChar w:fldCharType="separate"/>
      </w:r>
      <w:r>
        <w:rPr>
          <w:rStyle w:val="45"/>
        </w:rPr>
        <w:t xml:space="preserve">11.12.2  </w:t>
      </w:r>
      <w:r>
        <w:rPr>
          <w:rStyle w:val="45"/>
          <w:rFonts w:hint="eastAsia"/>
        </w:rPr>
        <w:t>获取音频输出配置</w:t>
      </w:r>
      <w:r>
        <w:tab/>
      </w:r>
      <w:r>
        <w:fldChar w:fldCharType="begin"/>
      </w:r>
      <w:r>
        <w:instrText xml:space="preserve"> PAGEREF _Toc323820535 \h </w:instrText>
      </w:r>
      <w:r>
        <w:fldChar w:fldCharType="separate"/>
      </w:r>
      <w:r>
        <w:t>173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"_Toc323820536" </w:instrText>
      </w:r>
      <w:r>
        <w:fldChar w:fldCharType="separate"/>
      </w:r>
      <w:r>
        <w:rPr>
          <w:rStyle w:val="45"/>
        </w:rPr>
        <w:t xml:space="preserve">11.12.3  </w:t>
      </w:r>
      <w:r>
        <w:rPr>
          <w:rStyle w:val="45"/>
          <w:rFonts w:hint="eastAsia"/>
        </w:rPr>
        <w:t>获取多个兼容音频输出配置</w:t>
      </w:r>
      <w:r>
        <w:tab/>
      </w:r>
      <w:r>
        <w:fldChar w:fldCharType="begin"/>
      </w:r>
      <w:r>
        <w:instrText xml:space="preserve"> PAGEREF _Toc323820536 \h </w:instrText>
      </w:r>
      <w:r>
        <w:fldChar w:fldCharType="separate"/>
      </w:r>
      <w:r>
        <w:t>174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"_Toc323820537" </w:instrText>
      </w:r>
      <w:r>
        <w:fldChar w:fldCharType="separate"/>
      </w:r>
      <w:r>
        <w:rPr>
          <w:rStyle w:val="45"/>
        </w:rPr>
        <w:t xml:space="preserve">11.12.4  </w:t>
      </w:r>
      <w:r>
        <w:rPr>
          <w:rStyle w:val="45"/>
          <w:rFonts w:hint="eastAsia"/>
        </w:rPr>
        <w:t>获取音频输出配置选项集</w:t>
      </w:r>
      <w:r>
        <w:tab/>
      </w:r>
      <w:r>
        <w:fldChar w:fldCharType="begin"/>
      </w:r>
      <w:r>
        <w:instrText xml:space="preserve"> PAGEREF _Toc323820537 \h </w:instrText>
      </w:r>
      <w:r>
        <w:fldChar w:fldCharType="separate"/>
      </w:r>
      <w:r>
        <w:t>174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"_Toc323820538" </w:instrText>
      </w:r>
      <w:r>
        <w:fldChar w:fldCharType="separate"/>
      </w:r>
      <w:r>
        <w:rPr>
          <w:rStyle w:val="45"/>
        </w:rPr>
        <w:t xml:space="preserve">11.12.5  </w:t>
      </w:r>
      <w:r>
        <w:rPr>
          <w:rStyle w:val="45"/>
          <w:rFonts w:hint="eastAsia"/>
        </w:rPr>
        <w:t>设置音频输出配置</w:t>
      </w:r>
      <w:r>
        <w:tab/>
      </w:r>
      <w:r>
        <w:fldChar w:fldCharType="begin"/>
      </w:r>
      <w:r>
        <w:instrText xml:space="preserve"> PAGEREF _Toc323820538 \h </w:instrText>
      </w:r>
      <w:r>
        <w:fldChar w:fldCharType="separate"/>
      </w:r>
      <w:r>
        <w:t>175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"_Toc323820539" </w:instrText>
      </w:r>
      <w:r>
        <w:fldChar w:fldCharType="separate"/>
      </w:r>
      <w:r>
        <w:rPr>
          <w:rStyle w:val="45"/>
        </w:rPr>
        <w:t>11.13</w:t>
      </w:r>
      <w:r>
        <w:rPr>
          <w:rStyle w:val="45"/>
          <w:rFonts w:hint="eastAsia"/>
        </w:rPr>
        <w:t>音频解码器配置</w:t>
      </w:r>
      <w:r>
        <w:tab/>
      </w:r>
      <w:r>
        <w:fldChar w:fldCharType="begin"/>
      </w:r>
      <w:r>
        <w:instrText xml:space="preserve"> PAGEREF _Toc323820539 \h </w:instrText>
      </w:r>
      <w:r>
        <w:fldChar w:fldCharType="separate"/>
      </w:r>
      <w:r>
        <w:t>175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"_Toc323820540" </w:instrText>
      </w:r>
      <w:r>
        <w:fldChar w:fldCharType="separate"/>
      </w:r>
      <w:r>
        <w:rPr>
          <w:rStyle w:val="45"/>
        </w:rPr>
        <w:t xml:space="preserve">11.13.1  </w:t>
      </w:r>
      <w:r>
        <w:rPr>
          <w:rStyle w:val="45"/>
          <w:rFonts w:hint="eastAsia"/>
        </w:rPr>
        <w:t>获取多个音频解码器配置</w:t>
      </w:r>
      <w:r>
        <w:tab/>
      </w:r>
      <w:r>
        <w:fldChar w:fldCharType="begin"/>
      </w:r>
      <w:r>
        <w:instrText xml:space="preserve"> PAGEREF _Toc323820540 \h </w:instrText>
      </w:r>
      <w:r>
        <w:fldChar w:fldCharType="separate"/>
      </w:r>
      <w:r>
        <w:t>176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"_Toc323820541" </w:instrText>
      </w:r>
      <w:r>
        <w:fldChar w:fldCharType="separate"/>
      </w:r>
      <w:r>
        <w:rPr>
          <w:rStyle w:val="45"/>
        </w:rPr>
        <w:t xml:space="preserve">11.13.2  </w:t>
      </w:r>
      <w:r>
        <w:rPr>
          <w:rStyle w:val="45"/>
          <w:rFonts w:hint="eastAsia"/>
        </w:rPr>
        <w:t>获取音频解码器配置</w:t>
      </w:r>
      <w:r>
        <w:tab/>
      </w:r>
      <w:r>
        <w:fldChar w:fldCharType="begin"/>
      </w:r>
      <w:r>
        <w:instrText xml:space="preserve"> PAGEREF _Toc323820541 \h </w:instrText>
      </w:r>
      <w:r>
        <w:fldChar w:fldCharType="separate"/>
      </w:r>
      <w:r>
        <w:t>176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"_Toc323820542" </w:instrText>
      </w:r>
      <w:r>
        <w:fldChar w:fldCharType="separate"/>
      </w:r>
      <w:r>
        <w:rPr>
          <w:rStyle w:val="45"/>
        </w:rPr>
        <w:t xml:space="preserve">11.13.3  </w:t>
      </w:r>
      <w:r>
        <w:rPr>
          <w:rStyle w:val="45"/>
          <w:rFonts w:hint="eastAsia"/>
        </w:rPr>
        <w:t>获取兼容音频解码器配置集</w:t>
      </w:r>
      <w:r>
        <w:tab/>
      </w:r>
      <w:r>
        <w:fldChar w:fldCharType="begin"/>
      </w:r>
      <w:r>
        <w:instrText xml:space="preserve"> PAGEREF _Toc323820542 \h </w:instrText>
      </w:r>
      <w:r>
        <w:fldChar w:fldCharType="separate"/>
      </w:r>
      <w:r>
        <w:t>176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"_Toc323820543" </w:instrText>
      </w:r>
      <w:r>
        <w:fldChar w:fldCharType="separate"/>
      </w:r>
      <w:r>
        <w:rPr>
          <w:rStyle w:val="45"/>
        </w:rPr>
        <w:t xml:space="preserve">11.13.4  </w:t>
      </w:r>
      <w:r>
        <w:rPr>
          <w:rStyle w:val="45"/>
          <w:rFonts w:hint="eastAsia"/>
        </w:rPr>
        <w:t>获取音频解码器配置选项集</w:t>
      </w:r>
      <w:r>
        <w:tab/>
      </w:r>
      <w:r>
        <w:fldChar w:fldCharType="begin"/>
      </w:r>
      <w:r>
        <w:instrText xml:space="preserve"> PAGEREF _Toc323820543 \h </w:instrText>
      </w:r>
      <w:r>
        <w:fldChar w:fldCharType="separate"/>
      </w:r>
      <w:r>
        <w:t>177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"_Toc323820544" </w:instrText>
      </w:r>
      <w:r>
        <w:fldChar w:fldCharType="separate"/>
      </w:r>
      <w:r>
        <w:rPr>
          <w:rStyle w:val="45"/>
        </w:rPr>
        <w:t xml:space="preserve">11.13.5  </w:t>
      </w:r>
      <w:r>
        <w:rPr>
          <w:rStyle w:val="45"/>
          <w:rFonts w:hint="eastAsia"/>
        </w:rPr>
        <w:t>设置音频解码器配置</w:t>
      </w:r>
      <w:r>
        <w:tab/>
      </w:r>
      <w:r>
        <w:fldChar w:fldCharType="begin"/>
      </w:r>
      <w:r>
        <w:instrText xml:space="preserve"> PAGEREF _Toc323820544 \h </w:instrText>
      </w:r>
      <w:r>
        <w:fldChar w:fldCharType="separate"/>
      </w:r>
      <w:r>
        <w:t>178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"_Toc323820545" </w:instrText>
      </w:r>
      <w:r>
        <w:fldChar w:fldCharType="separate"/>
      </w:r>
      <w:r>
        <w:rPr>
          <w:rStyle w:val="45"/>
        </w:rPr>
        <w:t>11.14</w:t>
      </w:r>
      <w:r>
        <w:rPr>
          <w:rStyle w:val="45"/>
          <w:rFonts w:hint="eastAsia"/>
        </w:rPr>
        <w:t>音频通道模式</w:t>
      </w:r>
      <w:r>
        <w:tab/>
      </w:r>
      <w:r>
        <w:fldChar w:fldCharType="begin"/>
      </w:r>
      <w:r>
        <w:instrText xml:space="preserve"> PAGEREF _Toc323820545 \h </w:instrText>
      </w:r>
      <w:r>
        <w:fldChar w:fldCharType="separate"/>
      </w:r>
      <w:r>
        <w:t>178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"_Toc323820546" </w:instrText>
      </w:r>
      <w:r>
        <w:fldChar w:fldCharType="separate"/>
      </w:r>
      <w:r>
        <w:rPr>
          <w:rStyle w:val="45"/>
        </w:rPr>
        <w:t>11.15 URI</w:t>
      </w:r>
      <w:r>
        <w:rPr>
          <w:rStyle w:val="45"/>
          <w:rFonts w:hint="eastAsia"/>
        </w:rPr>
        <w:t>流</w:t>
      </w:r>
      <w:r>
        <w:tab/>
      </w:r>
      <w:r>
        <w:fldChar w:fldCharType="begin"/>
      </w:r>
      <w:r>
        <w:instrText xml:space="preserve"> PAGEREF _Toc323820546 \h </w:instrText>
      </w:r>
      <w:r>
        <w:fldChar w:fldCharType="separate"/>
      </w:r>
      <w:r>
        <w:t>179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"_Toc323820547" </w:instrText>
      </w:r>
      <w:r>
        <w:fldChar w:fldCharType="separate"/>
      </w:r>
      <w:r>
        <w:rPr>
          <w:rStyle w:val="45"/>
        </w:rPr>
        <w:t xml:space="preserve">11.15.1  </w:t>
      </w:r>
      <w:r>
        <w:rPr>
          <w:rStyle w:val="45"/>
          <w:rFonts w:hint="eastAsia"/>
        </w:rPr>
        <w:t>获取</w:t>
      </w:r>
      <w:r>
        <w:rPr>
          <w:rStyle w:val="45"/>
        </w:rPr>
        <w:t>Uri</w:t>
      </w:r>
      <w:r>
        <w:rPr>
          <w:rStyle w:val="45"/>
          <w:rFonts w:hint="eastAsia"/>
        </w:rPr>
        <w:t>流</w:t>
      </w:r>
      <w:r>
        <w:tab/>
      </w:r>
      <w:r>
        <w:fldChar w:fldCharType="begin"/>
      </w:r>
      <w:r>
        <w:instrText xml:space="preserve"> PAGEREF _Toc323820547 \h </w:instrText>
      </w:r>
      <w:r>
        <w:fldChar w:fldCharType="separate"/>
      </w:r>
      <w:r>
        <w:t>179</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"_Toc323820548" </w:instrText>
      </w:r>
      <w:r>
        <w:fldChar w:fldCharType="separate"/>
      </w:r>
      <w:r>
        <w:rPr>
          <w:rStyle w:val="45"/>
        </w:rPr>
        <w:t>11.16</w:t>
      </w:r>
      <w:r>
        <w:rPr>
          <w:rStyle w:val="45"/>
          <w:rFonts w:hint="eastAsia"/>
        </w:rPr>
        <w:t>快照</w:t>
      </w:r>
      <w:r>
        <w:tab/>
      </w:r>
      <w:r>
        <w:fldChar w:fldCharType="begin"/>
      </w:r>
      <w:r>
        <w:instrText xml:space="preserve"> PAGEREF _Toc323820548 \h </w:instrText>
      </w:r>
      <w:r>
        <w:fldChar w:fldCharType="separate"/>
      </w:r>
      <w:r>
        <w:t>180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"_Toc323820549" </w:instrText>
      </w:r>
      <w:r>
        <w:fldChar w:fldCharType="separate"/>
      </w:r>
      <w:r>
        <w:rPr>
          <w:rStyle w:val="45"/>
        </w:rPr>
        <w:t xml:space="preserve">11.16.1  </w:t>
      </w:r>
      <w:r>
        <w:rPr>
          <w:rStyle w:val="45"/>
          <w:rFonts w:hint="eastAsia"/>
        </w:rPr>
        <w:t>获取</w:t>
      </w:r>
      <w:r>
        <w:rPr>
          <w:rStyle w:val="45"/>
        </w:rPr>
        <w:t>Uri</w:t>
      </w:r>
      <w:r>
        <w:rPr>
          <w:rStyle w:val="45"/>
          <w:rFonts w:hint="eastAsia"/>
        </w:rPr>
        <w:t>快照</w:t>
      </w:r>
      <w:r>
        <w:tab/>
      </w:r>
      <w:r>
        <w:fldChar w:fldCharType="begin"/>
      </w:r>
      <w:r>
        <w:instrText xml:space="preserve"> PAGEREF _Toc323820549 \h </w:instrText>
      </w:r>
      <w:r>
        <w:fldChar w:fldCharType="separate"/>
      </w:r>
      <w:r>
        <w:t>180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"_Toc323820550" </w:instrText>
      </w:r>
      <w:r>
        <w:fldChar w:fldCharType="separate"/>
      </w:r>
      <w:r>
        <w:rPr>
          <w:rStyle w:val="45"/>
        </w:rPr>
        <w:t>11.17</w:t>
      </w:r>
      <w:r>
        <w:rPr>
          <w:rStyle w:val="45"/>
          <w:rFonts w:hint="eastAsia"/>
        </w:rPr>
        <w:t>组播</w:t>
      </w:r>
      <w:r>
        <w:tab/>
      </w:r>
      <w:r>
        <w:fldChar w:fldCharType="begin"/>
      </w:r>
      <w:r>
        <w:instrText xml:space="preserve"> PAGEREF _Toc323820550 \h </w:instrText>
      </w:r>
      <w:r>
        <w:fldChar w:fldCharType="separate"/>
      </w:r>
      <w:r>
        <w:t>180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"_Toc323820551" </w:instrText>
      </w:r>
      <w:r>
        <w:fldChar w:fldCharType="separate"/>
      </w:r>
      <w:r>
        <w:rPr>
          <w:rStyle w:val="45"/>
        </w:rPr>
        <w:t xml:space="preserve">11.17.1  </w:t>
      </w:r>
      <w:r>
        <w:rPr>
          <w:rStyle w:val="45"/>
          <w:rFonts w:hint="eastAsia"/>
        </w:rPr>
        <w:t>开始组播流</w:t>
      </w:r>
      <w:r>
        <w:tab/>
      </w:r>
      <w:r>
        <w:fldChar w:fldCharType="begin"/>
      </w:r>
      <w:r>
        <w:instrText xml:space="preserve"> PAGEREF _Toc323820551 \h </w:instrText>
      </w:r>
      <w:r>
        <w:fldChar w:fldCharType="separate"/>
      </w:r>
      <w:r>
        <w:t>180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"_Toc323820552" </w:instrText>
      </w:r>
      <w:r>
        <w:fldChar w:fldCharType="separate"/>
      </w:r>
      <w:r>
        <w:rPr>
          <w:rStyle w:val="45"/>
        </w:rPr>
        <w:t xml:space="preserve">11.17.2  </w:t>
      </w:r>
      <w:r>
        <w:rPr>
          <w:rStyle w:val="45"/>
          <w:rFonts w:hint="eastAsia"/>
        </w:rPr>
        <w:t>停止组播流</w:t>
      </w:r>
      <w:r>
        <w:tab/>
      </w:r>
      <w:r>
        <w:fldChar w:fldCharType="begin"/>
      </w:r>
      <w:r>
        <w:instrText xml:space="preserve"> PAGEREF _Toc323820552 \h </w:instrText>
      </w:r>
      <w:r>
        <w:fldChar w:fldCharType="separate"/>
      </w:r>
      <w:r>
        <w:t>181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"_Toc323820553" </w:instrText>
      </w:r>
      <w:r>
        <w:fldChar w:fldCharType="separate"/>
      </w:r>
      <w:r>
        <w:rPr>
          <w:rStyle w:val="45"/>
        </w:rPr>
        <w:t>11.18</w:t>
      </w:r>
      <w:r>
        <w:rPr>
          <w:rStyle w:val="45"/>
          <w:rFonts w:hint="eastAsia"/>
        </w:rPr>
        <w:t>同步点</w:t>
      </w:r>
      <w:r>
        <w:tab/>
      </w:r>
      <w:r>
        <w:fldChar w:fldCharType="begin"/>
      </w:r>
      <w:r>
        <w:instrText xml:space="preserve"> PAGEREF _Toc323820553 \h </w:instrText>
      </w:r>
      <w:r>
        <w:fldChar w:fldCharType="separate"/>
      </w:r>
      <w:r>
        <w:t>181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"_Toc323820554" </w:instrText>
      </w:r>
      <w:r>
        <w:fldChar w:fldCharType="separate"/>
      </w:r>
      <w:r>
        <w:rPr>
          <w:rStyle w:val="45"/>
        </w:rPr>
        <w:t xml:space="preserve">11.18.1  </w:t>
      </w:r>
      <w:r>
        <w:rPr>
          <w:rStyle w:val="45"/>
          <w:rFonts w:hint="eastAsia"/>
        </w:rPr>
        <w:t>设置同步点</w:t>
      </w:r>
      <w:r>
        <w:tab/>
      </w:r>
      <w:r>
        <w:fldChar w:fldCharType="begin"/>
      </w:r>
      <w:r>
        <w:instrText xml:space="preserve"> PAGEREF _Toc323820554 \h </w:instrText>
      </w:r>
      <w:r>
        <w:fldChar w:fldCharType="separate"/>
      </w:r>
      <w:r>
        <w:t>181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"_Toc323820555" </w:instrText>
      </w:r>
      <w:r>
        <w:fldChar w:fldCharType="separate"/>
      </w:r>
      <w:r>
        <w:rPr>
          <w:rStyle w:val="45"/>
        </w:rPr>
        <w:t>11.19</w:t>
      </w:r>
      <w:r>
        <w:rPr>
          <w:rStyle w:val="45"/>
          <w:rFonts w:hint="eastAsia"/>
        </w:rPr>
        <w:t>服务具体的错误码</w:t>
      </w:r>
      <w:r>
        <w:tab/>
      </w:r>
      <w:r>
        <w:fldChar w:fldCharType="begin"/>
      </w:r>
      <w:r>
        <w:instrText xml:space="preserve"> PAGEREF _Toc323820555 \h </w:instrText>
      </w:r>
      <w:r>
        <w:fldChar w:fldCharType="separate"/>
      </w:r>
      <w:r>
        <w:t>182</w:t>
      </w:r>
      <w:r>
        <w:fldChar w:fldCharType="end"/>
      </w:r>
      <w:r>
        <w:fldChar w:fldCharType="end"/>
      </w:r>
    </w:p>
    <w:p>
      <w:pPr>
        <w:pStyle w:val="29"/>
        <w:rPr>
          <w:b w:val="0"/>
          <w:bCs w:val="0"/>
          <w:caps w:val="0"/>
          <w:sz w:val="21"/>
          <w:szCs w:val="22"/>
        </w:rPr>
      </w:pPr>
      <w:r>
        <w:fldChar w:fldCharType="begin"/>
      </w:r>
      <w:r>
        <w:instrText xml:space="preserve">HYPERLINK  \l "_Toc323820556" </w:instrText>
      </w:r>
      <w:r>
        <w:fldChar w:fldCharType="separate"/>
      </w:r>
      <w:r>
        <w:rPr>
          <w:rStyle w:val="45"/>
        </w:rPr>
        <w:t xml:space="preserve">12 </w:t>
      </w:r>
      <w:r>
        <w:rPr>
          <w:rStyle w:val="45"/>
          <w:rFonts w:hint="eastAsia"/>
        </w:rPr>
        <w:t>实时流</w:t>
      </w:r>
      <w:r>
        <w:tab/>
      </w:r>
      <w:r>
        <w:fldChar w:fldCharType="begin"/>
      </w:r>
      <w:r>
        <w:instrText xml:space="preserve"> PAGEREF _Toc323820556 \h </w:instrText>
      </w:r>
      <w:r>
        <w:fldChar w:fldCharType="separate"/>
      </w:r>
      <w:r>
        <w:t>184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"_Toc323820557" </w:instrText>
      </w:r>
      <w:r>
        <w:fldChar w:fldCharType="separate"/>
      </w:r>
      <w:r>
        <w:rPr>
          <w:rStyle w:val="45"/>
        </w:rPr>
        <w:t>12.1</w:t>
      </w:r>
      <w:r>
        <w:rPr>
          <w:rStyle w:val="45"/>
          <w:rFonts w:hint="eastAsia"/>
        </w:rPr>
        <w:t>流媒体协议</w:t>
      </w:r>
      <w:r>
        <w:tab/>
      </w:r>
      <w:r>
        <w:fldChar w:fldCharType="begin"/>
      </w:r>
      <w:r>
        <w:instrText xml:space="preserve"> PAGEREF _Toc323820557 \h </w:instrText>
      </w:r>
      <w:r>
        <w:fldChar w:fldCharType="separate"/>
      </w:r>
      <w:r>
        <w:t>184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"_Toc323820558" </w:instrText>
      </w:r>
      <w:r>
        <w:fldChar w:fldCharType="separate"/>
      </w:r>
      <w:r>
        <w:rPr>
          <w:rStyle w:val="45"/>
        </w:rPr>
        <w:t>12.1.1</w:t>
      </w:r>
      <w:r>
        <w:rPr>
          <w:rStyle w:val="45"/>
          <w:rFonts w:hint="eastAsia"/>
        </w:rPr>
        <w:t>传输格式</w:t>
      </w:r>
      <w:r>
        <w:tab/>
      </w:r>
      <w:r>
        <w:fldChar w:fldCharType="begin"/>
      </w:r>
      <w:r>
        <w:instrText xml:space="preserve"> PAGEREF _Toc323820558 \h </w:instrText>
      </w:r>
      <w:r>
        <w:fldChar w:fldCharType="separate"/>
      </w:r>
      <w:r>
        <w:t>184</w:t>
      </w:r>
      <w:r>
        <w:fldChar w:fldCharType="end"/>
      </w:r>
      <w:r>
        <w:fldChar w:fldCharType="end"/>
      </w:r>
    </w:p>
    <w:p>
      <w:pPr>
        <w:pStyle w:val="30"/>
        <w:tabs>
          <w:tab w:val="right" w:leader="dot" w:pos="8296"/>
        </w:tabs>
        <w:rPr>
          <w:sz w:val="21"/>
          <w:szCs w:val="22"/>
        </w:rPr>
      </w:pPr>
      <w:r>
        <w:fldChar w:fldCharType="begin"/>
      </w:r>
      <w:r>
        <w:instrText xml:space="preserve">HYPERLINK  \l "_Toc323820559" </w:instrText>
      </w:r>
      <w:r>
        <w:fldChar w:fldCharType="separate"/>
      </w:r>
      <w:r>
        <w:rPr>
          <w:rStyle w:val="45"/>
        </w:rPr>
        <w:t>12.1.1.1</w:t>
      </w:r>
      <w:r>
        <w:rPr>
          <w:rStyle w:val="45"/>
          <w:rFonts w:hint="eastAsia"/>
        </w:rPr>
        <w:t>通过</w:t>
      </w:r>
      <w:r>
        <w:rPr>
          <w:rStyle w:val="45"/>
        </w:rPr>
        <w:t>UDP</w:t>
      </w:r>
      <w:r>
        <w:rPr>
          <w:rStyle w:val="45"/>
          <w:rFonts w:hint="eastAsia"/>
        </w:rPr>
        <w:t>的</w:t>
      </w:r>
      <w:r>
        <w:rPr>
          <w:rStyle w:val="45"/>
        </w:rPr>
        <w:t>RTP</w:t>
      </w:r>
      <w:r>
        <w:rPr>
          <w:rStyle w:val="45"/>
          <w:rFonts w:hint="eastAsia"/>
        </w:rPr>
        <w:t>数据传输</w:t>
      </w:r>
      <w:r>
        <w:tab/>
      </w:r>
      <w:r>
        <w:fldChar w:fldCharType="begin"/>
      </w:r>
      <w:r>
        <w:instrText xml:space="preserve"> PAGEREF _Toc323820559 \h </w:instrText>
      </w:r>
      <w:r>
        <w:fldChar w:fldCharType="separate"/>
      </w:r>
      <w:r>
        <w:t>184</w:t>
      </w:r>
      <w:r>
        <w:fldChar w:fldCharType="end"/>
      </w:r>
      <w:r>
        <w:fldChar w:fldCharType="end"/>
      </w:r>
    </w:p>
    <w:p>
      <w:pPr>
        <w:pStyle w:val="30"/>
        <w:tabs>
          <w:tab w:val="right" w:leader="dot" w:pos="8296"/>
        </w:tabs>
        <w:rPr>
          <w:sz w:val="21"/>
          <w:szCs w:val="22"/>
        </w:rPr>
      </w:pPr>
      <w:r>
        <w:fldChar w:fldCharType="begin"/>
      </w:r>
      <w:r>
        <w:instrText xml:space="preserve">HYPERLINK  \l "_Toc323820560" </w:instrText>
      </w:r>
      <w:r>
        <w:fldChar w:fldCharType="separate"/>
      </w:r>
      <w:r>
        <w:rPr>
          <w:rStyle w:val="45"/>
        </w:rPr>
        <w:t xml:space="preserve">12.1.1.2 </w:t>
      </w:r>
      <w:r>
        <w:rPr>
          <w:rStyle w:val="45"/>
          <w:rFonts w:hint="eastAsia"/>
        </w:rPr>
        <w:t>通过</w:t>
      </w:r>
      <w:r>
        <w:rPr>
          <w:rStyle w:val="45"/>
        </w:rPr>
        <w:t>TCP</w:t>
      </w:r>
      <w:r>
        <w:rPr>
          <w:rStyle w:val="45"/>
          <w:rFonts w:hint="eastAsia"/>
        </w:rPr>
        <w:t>传输</w:t>
      </w:r>
      <w:r>
        <w:rPr>
          <w:rStyle w:val="45"/>
        </w:rPr>
        <w:t>RTP</w:t>
      </w:r>
      <w:r>
        <w:rPr>
          <w:rStyle w:val="45"/>
          <w:rFonts w:hint="eastAsia"/>
        </w:rPr>
        <w:t>数据</w:t>
      </w:r>
      <w:r>
        <w:tab/>
      </w:r>
      <w:r>
        <w:fldChar w:fldCharType="begin"/>
      </w:r>
      <w:r>
        <w:instrText xml:space="preserve"> PAGEREF _Toc323820560 \h </w:instrText>
      </w:r>
      <w:r>
        <w:fldChar w:fldCharType="separate"/>
      </w:r>
      <w:r>
        <w:t>184</w:t>
      </w:r>
      <w:r>
        <w:fldChar w:fldCharType="end"/>
      </w:r>
      <w:r>
        <w:fldChar w:fldCharType="end"/>
      </w:r>
    </w:p>
    <w:p>
      <w:pPr>
        <w:pStyle w:val="30"/>
        <w:tabs>
          <w:tab w:val="right" w:leader="dot" w:pos="8296"/>
        </w:tabs>
        <w:rPr>
          <w:sz w:val="21"/>
          <w:szCs w:val="22"/>
        </w:rPr>
      </w:pPr>
      <w:r>
        <w:fldChar w:fldCharType="begin"/>
      </w:r>
      <w:r>
        <w:instrText xml:space="preserve">HYPERLINK  \l "_Toc323820561" </w:instrText>
      </w:r>
      <w:r>
        <w:fldChar w:fldCharType="separate"/>
      </w:r>
      <w:r>
        <w:rPr>
          <w:rStyle w:val="45"/>
        </w:rPr>
        <w:t>12.1.1.3 RTP/RTSP/TCP</w:t>
      </w:r>
      <w:r>
        <w:tab/>
      </w:r>
      <w:r>
        <w:fldChar w:fldCharType="begin"/>
      </w:r>
      <w:r>
        <w:instrText xml:space="preserve"> PAGEREF _Toc323820561 \h </w:instrText>
      </w:r>
      <w:r>
        <w:fldChar w:fldCharType="separate"/>
      </w:r>
      <w:r>
        <w:t>184</w:t>
      </w:r>
      <w:r>
        <w:fldChar w:fldCharType="end"/>
      </w:r>
      <w:r>
        <w:fldChar w:fldCharType="end"/>
      </w:r>
    </w:p>
    <w:p>
      <w:pPr>
        <w:pStyle w:val="30"/>
        <w:tabs>
          <w:tab w:val="right" w:leader="dot" w:pos="8296"/>
        </w:tabs>
        <w:rPr>
          <w:sz w:val="21"/>
          <w:szCs w:val="22"/>
        </w:rPr>
      </w:pPr>
      <w:r>
        <w:fldChar w:fldCharType="begin"/>
      </w:r>
      <w:r>
        <w:instrText xml:space="preserve">HYPERLINK  \l "_Toc323820562" </w:instrText>
      </w:r>
      <w:r>
        <w:fldChar w:fldCharType="separate"/>
      </w:r>
      <w:r>
        <w:rPr>
          <w:rStyle w:val="45"/>
        </w:rPr>
        <w:t>12.1.1.4 RTP/RTSP/HTTP/TCP</w:t>
      </w:r>
      <w:r>
        <w:tab/>
      </w:r>
      <w:r>
        <w:fldChar w:fldCharType="begin"/>
      </w:r>
      <w:r>
        <w:instrText xml:space="preserve"> PAGEREF _Toc323820562 \h </w:instrText>
      </w:r>
      <w:r>
        <w:fldChar w:fldCharType="separate"/>
      </w:r>
      <w:r>
        <w:t>184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"_Toc323820563" </w:instrText>
      </w:r>
      <w:r>
        <w:fldChar w:fldCharType="separate"/>
      </w:r>
      <w:r>
        <w:rPr>
          <w:rStyle w:val="45"/>
        </w:rPr>
        <w:t xml:space="preserve">12.1.2 </w:t>
      </w:r>
      <w:r>
        <w:rPr>
          <w:rStyle w:val="45"/>
          <w:rFonts w:hint="eastAsia"/>
        </w:rPr>
        <w:t>媒体传输</w:t>
      </w:r>
      <w:r>
        <w:tab/>
      </w:r>
      <w:r>
        <w:fldChar w:fldCharType="begin"/>
      </w:r>
      <w:r>
        <w:instrText xml:space="preserve"> PAGEREF _Toc323820563 \h </w:instrText>
      </w:r>
      <w:r>
        <w:fldChar w:fldCharType="separate"/>
      </w:r>
      <w:r>
        <w:t>184</w:t>
      </w:r>
      <w:r>
        <w:fldChar w:fldCharType="end"/>
      </w:r>
      <w:r>
        <w:fldChar w:fldCharType="end"/>
      </w:r>
    </w:p>
    <w:p>
      <w:pPr>
        <w:pStyle w:val="30"/>
        <w:tabs>
          <w:tab w:val="right" w:leader="dot" w:pos="8296"/>
        </w:tabs>
        <w:rPr>
          <w:sz w:val="21"/>
          <w:szCs w:val="22"/>
        </w:rPr>
      </w:pPr>
      <w:r>
        <w:fldChar w:fldCharType="begin"/>
      </w:r>
      <w:r>
        <w:instrText xml:space="preserve">HYPERLINK  \l "_Toc323820564" </w:instrText>
      </w:r>
      <w:r>
        <w:fldChar w:fldCharType="separate"/>
      </w:r>
      <w:r>
        <w:rPr>
          <w:rStyle w:val="45"/>
        </w:rPr>
        <w:t>12.1.2.1  RTP</w:t>
      </w:r>
      <w:r>
        <w:tab/>
      </w:r>
      <w:r>
        <w:fldChar w:fldCharType="begin"/>
      </w:r>
      <w:r>
        <w:instrText xml:space="preserve"> PAGEREF _Toc323820564 \h </w:instrText>
      </w:r>
      <w:r>
        <w:fldChar w:fldCharType="separate"/>
      </w:r>
      <w:r>
        <w:t>184</w:t>
      </w:r>
      <w:r>
        <w:fldChar w:fldCharType="end"/>
      </w:r>
      <w:r>
        <w:fldChar w:fldCharType="end"/>
      </w:r>
    </w:p>
    <w:p>
      <w:pPr>
        <w:pStyle w:val="19"/>
        <w:tabs>
          <w:tab w:val="right" w:leader="dot" w:pos="8296"/>
        </w:tabs>
        <w:rPr>
          <w:sz w:val="21"/>
          <w:szCs w:val="22"/>
        </w:rPr>
      </w:pPr>
      <w:r>
        <w:fldChar w:fldCharType="begin"/>
      </w:r>
      <w:r>
        <w:instrText xml:space="preserve">HYPERLINK  \l "_Toc323820565" </w:instrText>
      </w:r>
      <w:r>
        <w:fldChar w:fldCharType="separate"/>
      </w:r>
      <w:r>
        <w:rPr>
          <w:rStyle w:val="45"/>
        </w:rPr>
        <w:t>12.1.2.1.1 RTP</w:t>
      </w:r>
      <w:r>
        <w:rPr>
          <w:rStyle w:val="45"/>
          <w:rFonts w:hint="eastAsia"/>
        </w:rPr>
        <w:t>元数据流</w:t>
      </w:r>
      <w:r>
        <w:tab/>
      </w:r>
      <w:r>
        <w:fldChar w:fldCharType="begin"/>
      </w:r>
      <w:r>
        <w:instrText xml:space="preserve"> PAGEREF _Toc323820565 \h </w:instrText>
      </w:r>
      <w:r>
        <w:fldChar w:fldCharType="separate"/>
      </w:r>
      <w:r>
        <w:t>186</w:t>
      </w:r>
      <w:r>
        <w:fldChar w:fldCharType="end"/>
      </w:r>
      <w:r>
        <w:fldChar w:fldCharType="end"/>
      </w:r>
    </w:p>
    <w:p>
      <w:pPr>
        <w:pStyle w:val="30"/>
        <w:tabs>
          <w:tab w:val="right" w:leader="dot" w:pos="8296"/>
        </w:tabs>
        <w:rPr>
          <w:sz w:val="21"/>
          <w:szCs w:val="22"/>
        </w:rPr>
      </w:pPr>
      <w:r>
        <w:fldChar w:fldCharType="begin"/>
      </w:r>
      <w:r>
        <w:instrText xml:space="preserve">HYPERLINK  \l "_Toc323820566" </w:instrText>
      </w:r>
      <w:r>
        <w:fldChar w:fldCharType="separate"/>
      </w:r>
      <w:r>
        <w:rPr>
          <w:rStyle w:val="45"/>
        </w:rPr>
        <w:t>12.1.2.2 RTCP</w:t>
      </w:r>
      <w:r>
        <w:tab/>
      </w:r>
      <w:r>
        <w:fldChar w:fldCharType="begin"/>
      </w:r>
      <w:r>
        <w:instrText xml:space="preserve"> PAGEREF _Toc323820566 \h </w:instrText>
      </w:r>
      <w:r>
        <w:fldChar w:fldCharType="separate"/>
      </w:r>
      <w:r>
        <w:t>187</w:t>
      </w:r>
      <w:r>
        <w:fldChar w:fldCharType="end"/>
      </w:r>
      <w:r>
        <w:fldChar w:fldCharType="end"/>
      </w:r>
    </w:p>
    <w:p>
      <w:pPr>
        <w:pStyle w:val="19"/>
        <w:tabs>
          <w:tab w:val="right" w:leader="dot" w:pos="8296"/>
        </w:tabs>
        <w:rPr>
          <w:sz w:val="21"/>
          <w:szCs w:val="22"/>
        </w:rPr>
      </w:pPr>
      <w:r>
        <w:fldChar w:fldCharType="begin"/>
      </w:r>
      <w:r>
        <w:instrText xml:space="preserve">HYPERLINK  \l "_Toc323820567" </w:instrText>
      </w:r>
      <w:r>
        <w:fldChar w:fldCharType="separate"/>
      </w:r>
      <w:r>
        <w:rPr>
          <w:rStyle w:val="45"/>
        </w:rPr>
        <w:t>12.1.2.2.1</w:t>
      </w:r>
      <w:r>
        <w:rPr>
          <w:rStyle w:val="45"/>
          <w:rFonts w:hint="eastAsia"/>
        </w:rPr>
        <w:t>媒体同步</w:t>
      </w:r>
      <w:r>
        <w:tab/>
      </w:r>
      <w:r>
        <w:fldChar w:fldCharType="begin"/>
      </w:r>
      <w:r>
        <w:instrText xml:space="preserve"> PAGEREF _Toc323820567 \h </w:instrText>
      </w:r>
      <w:r>
        <w:fldChar w:fldCharType="separate"/>
      </w:r>
      <w:r>
        <w:t>187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"_Toc323820568" </w:instrText>
      </w:r>
      <w:r>
        <w:fldChar w:fldCharType="separate"/>
      </w:r>
      <w:r>
        <w:rPr>
          <w:rStyle w:val="45"/>
        </w:rPr>
        <w:t xml:space="preserve">12.1.3 </w:t>
      </w:r>
      <w:r>
        <w:rPr>
          <w:rStyle w:val="45"/>
          <w:rFonts w:hint="eastAsia"/>
        </w:rPr>
        <w:t>同步点</w:t>
      </w:r>
      <w:r>
        <w:tab/>
      </w:r>
      <w:r>
        <w:fldChar w:fldCharType="begin"/>
      </w:r>
      <w:r>
        <w:instrText xml:space="preserve"> PAGEREF _Toc323820568 \h </w:instrText>
      </w:r>
      <w:r>
        <w:fldChar w:fldCharType="separate"/>
      </w:r>
      <w:r>
        <w:t>188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"_Toc323820569" </w:instrText>
      </w:r>
      <w:r>
        <w:fldChar w:fldCharType="separate"/>
      </w:r>
      <w:r>
        <w:rPr>
          <w:rStyle w:val="45"/>
        </w:rPr>
        <w:t xml:space="preserve">12.1.4 </w:t>
      </w:r>
      <w:r>
        <w:rPr>
          <w:rStyle w:val="45"/>
          <w:rFonts w:hint="eastAsia"/>
        </w:rPr>
        <w:t>通过</w:t>
      </w:r>
      <w:r>
        <w:rPr>
          <w:rStyle w:val="45"/>
        </w:rPr>
        <w:t>RTP</w:t>
      </w:r>
      <w:r>
        <w:rPr>
          <w:rStyle w:val="45"/>
          <w:rFonts w:hint="eastAsia"/>
        </w:rPr>
        <w:t>传输</w:t>
      </w:r>
      <w:r>
        <w:rPr>
          <w:rStyle w:val="45"/>
        </w:rPr>
        <w:t>JPEG</w:t>
      </w:r>
      <w:r>
        <w:tab/>
      </w:r>
      <w:r>
        <w:fldChar w:fldCharType="begin"/>
      </w:r>
      <w:r>
        <w:instrText xml:space="preserve"> PAGEREF _Toc323820569 \h </w:instrText>
      </w:r>
      <w:r>
        <w:fldChar w:fldCharType="separate"/>
      </w:r>
      <w:r>
        <w:t>188</w:t>
      </w:r>
      <w:r>
        <w:fldChar w:fldCharType="end"/>
      </w:r>
      <w:r>
        <w:fldChar w:fldCharType="end"/>
      </w:r>
    </w:p>
    <w:p>
      <w:pPr>
        <w:pStyle w:val="30"/>
        <w:tabs>
          <w:tab w:val="right" w:leader="dot" w:pos="8296"/>
        </w:tabs>
        <w:rPr>
          <w:sz w:val="21"/>
          <w:szCs w:val="22"/>
        </w:rPr>
      </w:pPr>
      <w:r>
        <w:fldChar w:fldCharType="begin"/>
      </w:r>
      <w:r>
        <w:instrText xml:space="preserve">HYPERLINK  \l "_Toc323820570" </w:instrText>
      </w:r>
      <w:r>
        <w:fldChar w:fldCharType="separate"/>
      </w:r>
      <w:r>
        <w:rPr>
          <w:rStyle w:val="45"/>
        </w:rPr>
        <w:t>12.1.4.1</w:t>
      </w:r>
      <w:r>
        <w:rPr>
          <w:rStyle w:val="45"/>
          <w:rFonts w:hint="eastAsia"/>
        </w:rPr>
        <w:t>所有包的结构</w:t>
      </w:r>
      <w:r>
        <w:tab/>
      </w:r>
      <w:r>
        <w:fldChar w:fldCharType="begin"/>
      </w:r>
      <w:r>
        <w:instrText xml:space="preserve"> PAGEREF _Toc323820570 \h </w:instrText>
      </w:r>
      <w:r>
        <w:fldChar w:fldCharType="separate"/>
      </w:r>
      <w:r>
        <w:t>188</w:t>
      </w:r>
      <w:r>
        <w:fldChar w:fldCharType="end"/>
      </w:r>
      <w:r>
        <w:fldChar w:fldCharType="end"/>
      </w:r>
    </w:p>
    <w:p>
      <w:pPr>
        <w:pStyle w:val="30"/>
        <w:tabs>
          <w:tab w:val="right" w:leader="dot" w:pos="8296"/>
        </w:tabs>
        <w:rPr>
          <w:sz w:val="21"/>
          <w:szCs w:val="22"/>
        </w:rPr>
      </w:pPr>
      <w:r>
        <w:fldChar w:fldCharType="begin"/>
      </w:r>
      <w:r>
        <w:instrText xml:space="preserve">HYPERLINK  \l "_Toc323820571" </w:instrText>
      </w:r>
      <w:r>
        <w:fldChar w:fldCharType="separate"/>
      </w:r>
      <w:r>
        <w:rPr>
          <w:rStyle w:val="45"/>
        </w:rPr>
        <w:t xml:space="preserve">12.1.4.2 </w:t>
      </w:r>
      <w:r>
        <w:rPr>
          <w:rStyle w:val="45"/>
          <w:rFonts w:hint="eastAsia"/>
        </w:rPr>
        <w:t>逻辑解码规范</w:t>
      </w:r>
      <w:r>
        <w:tab/>
      </w:r>
      <w:r>
        <w:fldChar w:fldCharType="begin"/>
      </w:r>
      <w:r>
        <w:instrText xml:space="preserve"> PAGEREF _Toc323820571 \h </w:instrText>
      </w:r>
      <w:r>
        <w:fldChar w:fldCharType="separate"/>
      </w:r>
      <w:r>
        <w:t>189</w:t>
      </w:r>
      <w:r>
        <w:fldChar w:fldCharType="end"/>
      </w:r>
      <w:r>
        <w:fldChar w:fldCharType="end"/>
      </w:r>
    </w:p>
    <w:p>
      <w:pPr>
        <w:pStyle w:val="30"/>
        <w:tabs>
          <w:tab w:val="right" w:leader="dot" w:pos="8296"/>
        </w:tabs>
        <w:rPr>
          <w:sz w:val="21"/>
          <w:szCs w:val="22"/>
        </w:rPr>
      </w:pPr>
      <w:r>
        <w:fldChar w:fldCharType="begin"/>
      </w:r>
      <w:r>
        <w:instrText xml:space="preserve">HYPERLINK  \l "_Toc323820572" </w:instrText>
      </w:r>
      <w:r>
        <w:fldChar w:fldCharType="separate"/>
      </w:r>
      <w:r>
        <w:rPr>
          <w:rStyle w:val="45"/>
        </w:rPr>
        <w:t>12.1.4.3</w:t>
      </w:r>
      <w:r>
        <w:rPr>
          <w:rStyle w:val="45"/>
          <w:rFonts w:hint="eastAsia"/>
        </w:rPr>
        <w:t>支持的彩色空间和采样因素</w:t>
      </w:r>
      <w:r>
        <w:tab/>
      </w:r>
      <w:r>
        <w:fldChar w:fldCharType="begin"/>
      </w:r>
      <w:r>
        <w:instrText xml:space="preserve"> PAGEREF _Toc323820572 \h </w:instrText>
      </w:r>
      <w:r>
        <w:fldChar w:fldCharType="separate"/>
      </w:r>
      <w:r>
        <w:t>190</w:t>
      </w:r>
      <w:r>
        <w:fldChar w:fldCharType="end"/>
      </w:r>
      <w:r>
        <w:fldChar w:fldCharType="end"/>
      </w:r>
    </w:p>
    <w:p>
      <w:pPr>
        <w:pStyle w:val="30"/>
        <w:tabs>
          <w:tab w:val="right" w:leader="dot" w:pos="8296"/>
        </w:tabs>
        <w:rPr>
          <w:sz w:val="21"/>
          <w:szCs w:val="22"/>
        </w:rPr>
      </w:pPr>
      <w:r>
        <w:fldChar w:fldCharType="begin"/>
      </w:r>
      <w:r>
        <w:instrText xml:space="preserve">HYPERLINK  \l "_Toc323820573" </w:instrText>
      </w:r>
      <w:r>
        <w:fldChar w:fldCharType="separate"/>
      </w:r>
      <w:r>
        <w:rPr>
          <w:rStyle w:val="45"/>
        </w:rPr>
        <w:t>12.1.4.4</w:t>
      </w:r>
      <w:r>
        <w:rPr>
          <w:rStyle w:val="45"/>
          <w:rFonts w:hint="eastAsia"/>
        </w:rPr>
        <w:t>像素长宽比处理</w:t>
      </w:r>
      <w:r>
        <w:tab/>
      </w:r>
      <w:r>
        <w:fldChar w:fldCharType="begin"/>
      </w:r>
      <w:r>
        <w:instrText xml:space="preserve"> PAGEREF _Toc323820573 \h </w:instrText>
      </w:r>
      <w:r>
        <w:fldChar w:fldCharType="separate"/>
      </w:r>
      <w:r>
        <w:t>190</w:t>
      </w:r>
      <w:r>
        <w:fldChar w:fldCharType="end"/>
      </w:r>
      <w:r>
        <w:fldChar w:fldCharType="end"/>
      </w:r>
    </w:p>
    <w:p>
      <w:pPr>
        <w:pStyle w:val="30"/>
        <w:tabs>
          <w:tab w:val="right" w:leader="dot" w:pos="8296"/>
        </w:tabs>
        <w:rPr>
          <w:sz w:val="21"/>
          <w:szCs w:val="22"/>
        </w:rPr>
      </w:pPr>
      <w:r>
        <w:fldChar w:fldCharType="begin"/>
      </w:r>
      <w:r>
        <w:instrText xml:space="preserve">HYPERLINK  \l "_Toc323820574" </w:instrText>
      </w:r>
      <w:r>
        <w:fldChar w:fldCharType="separate"/>
      </w:r>
      <w:r>
        <w:rPr>
          <w:rStyle w:val="45"/>
        </w:rPr>
        <w:t xml:space="preserve">12.1.4.5 </w:t>
      </w:r>
      <w:r>
        <w:rPr>
          <w:rStyle w:val="45"/>
          <w:rFonts w:hint="eastAsia"/>
        </w:rPr>
        <w:t>隔行扫描处理</w:t>
      </w:r>
      <w:r>
        <w:tab/>
      </w:r>
      <w:r>
        <w:fldChar w:fldCharType="begin"/>
      </w:r>
      <w:r>
        <w:instrText xml:space="preserve"> PAGEREF _Toc323820574 \h </w:instrText>
      </w:r>
      <w:r>
        <w:fldChar w:fldCharType="separate"/>
      </w:r>
      <w:r>
        <w:t>190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"_Toc323820575" </w:instrText>
      </w:r>
      <w:r>
        <w:fldChar w:fldCharType="separate"/>
      </w:r>
      <w:r>
        <w:rPr>
          <w:rStyle w:val="45"/>
        </w:rPr>
        <w:t>12.2</w:t>
      </w:r>
      <w:r>
        <w:rPr>
          <w:rStyle w:val="45"/>
          <w:rFonts w:hint="eastAsia"/>
        </w:rPr>
        <w:t>媒体控制协议</w:t>
      </w:r>
      <w:r>
        <w:tab/>
      </w:r>
      <w:r>
        <w:fldChar w:fldCharType="begin"/>
      </w:r>
      <w:r>
        <w:instrText xml:space="preserve"> PAGEREF _Toc323820575 \h </w:instrText>
      </w:r>
      <w:r>
        <w:fldChar w:fldCharType="separate"/>
      </w:r>
      <w:r>
        <w:t>190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"_Toc323820576" </w:instrText>
      </w:r>
      <w:r>
        <w:fldChar w:fldCharType="separate"/>
      </w:r>
      <w:r>
        <w:rPr>
          <w:rStyle w:val="45"/>
        </w:rPr>
        <w:t>12.2.1</w:t>
      </w:r>
      <w:r>
        <w:rPr>
          <w:rStyle w:val="45"/>
          <w:rFonts w:hint="eastAsia"/>
        </w:rPr>
        <w:t>流控制</w:t>
      </w:r>
      <w:r>
        <w:tab/>
      </w:r>
      <w:r>
        <w:fldChar w:fldCharType="begin"/>
      </w:r>
      <w:r>
        <w:instrText xml:space="preserve"> PAGEREF _Toc323820576 \h </w:instrText>
      </w:r>
      <w:r>
        <w:fldChar w:fldCharType="separate"/>
      </w:r>
      <w:r>
        <w:t>190</w:t>
      </w:r>
      <w:r>
        <w:fldChar w:fldCharType="end"/>
      </w:r>
      <w:r>
        <w:fldChar w:fldCharType="end"/>
      </w:r>
    </w:p>
    <w:p>
      <w:pPr>
        <w:pStyle w:val="30"/>
        <w:tabs>
          <w:tab w:val="right" w:leader="dot" w:pos="8296"/>
        </w:tabs>
        <w:rPr>
          <w:sz w:val="21"/>
          <w:szCs w:val="22"/>
        </w:rPr>
      </w:pPr>
      <w:r>
        <w:fldChar w:fldCharType="begin"/>
      </w:r>
      <w:r>
        <w:instrText xml:space="preserve">HYPERLINK  \l "_Toc323820577" </w:instrText>
      </w:r>
      <w:r>
        <w:fldChar w:fldCharType="separate"/>
      </w:r>
      <w:r>
        <w:rPr>
          <w:rStyle w:val="45"/>
        </w:rPr>
        <w:t>12.2.1.1 RTSP</w:t>
      </w:r>
      <w:r>
        <w:tab/>
      </w:r>
      <w:r>
        <w:fldChar w:fldCharType="begin"/>
      </w:r>
      <w:r>
        <w:instrText xml:space="preserve"> PAGEREF _Toc323820577 \h </w:instrText>
      </w:r>
      <w:r>
        <w:fldChar w:fldCharType="separate"/>
      </w:r>
      <w:r>
        <w:t>191</w:t>
      </w:r>
      <w:r>
        <w:fldChar w:fldCharType="end"/>
      </w:r>
      <w:r>
        <w:fldChar w:fldCharType="end"/>
      </w:r>
    </w:p>
    <w:p>
      <w:pPr>
        <w:pStyle w:val="19"/>
        <w:tabs>
          <w:tab w:val="right" w:leader="dot" w:pos="8296"/>
        </w:tabs>
        <w:rPr>
          <w:sz w:val="21"/>
          <w:szCs w:val="22"/>
        </w:rPr>
      </w:pPr>
      <w:r>
        <w:fldChar w:fldCharType="begin"/>
      </w:r>
      <w:r>
        <w:instrText xml:space="preserve">HYPERLINK  \l "_Toc323820578" </w:instrText>
      </w:r>
      <w:r>
        <w:fldChar w:fldCharType="separate"/>
      </w:r>
      <w:r>
        <w:rPr>
          <w:rStyle w:val="45"/>
        </w:rPr>
        <w:t xml:space="preserve">12.2.1.1.1 </w:t>
      </w:r>
      <w:r>
        <w:rPr>
          <w:rStyle w:val="45"/>
          <w:rFonts w:hint="eastAsia"/>
        </w:rPr>
        <w:t>保持</w:t>
      </w:r>
      <w:r>
        <w:rPr>
          <w:rStyle w:val="45"/>
        </w:rPr>
        <w:t>RTSP</w:t>
      </w:r>
      <w:r>
        <w:rPr>
          <w:rStyle w:val="45"/>
          <w:rFonts w:hint="eastAsia"/>
        </w:rPr>
        <w:t>会话的方法</w:t>
      </w:r>
      <w:r>
        <w:tab/>
      </w:r>
      <w:r>
        <w:fldChar w:fldCharType="begin"/>
      </w:r>
      <w:r>
        <w:instrText xml:space="preserve"> PAGEREF _Toc323820578 \h </w:instrText>
      </w:r>
      <w:r>
        <w:fldChar w:fldCharType="separate"/>
      </w:r>
      <w:r>
        <w:t>192</w:t>
      </w:r>
      <w:r>
        <w:fldChar w:fldCharType="end"/>
      </w:r>
      <w:r>
        <w:fldChar w:fldCharType="end"/>
      </w:r>
    </w:p>
    <w:p>
      <w:pPr>
        <w:pStyle w:val="19"/>
        <w:tabs>
          <w:tab w:val="right" w:leader="dot" w:pos="8296"/>
        </w:tabs>
        <w:rPr>
          <w:sz w:val="21"/>
          <w:szCs w:val="22"/>
        </w:rPr>
      </w:pPr>
      <w:r>
        <w:fldChar w:fldCharType="begin"/>
      </w:r>
      <w:r>
        <w:instrText xml:space="preserve">HYPERLINK  \l "_Toc323820579" </w:instrText>
      </w:r>
      <w:r>
        <w:fldChar w:fldCharType="separate"/>
      </w:r>
      <w:r>
        <w:rPr>
          <w:rStyle w:val="45"/>
        </w:rPr>
        <w:t>12.2.1.1.2 RTSP</w:t>
      </w:r>
      <w:r>
        <w:rPr>
          <w:rStyle w:val="45"/>
          <w:rFonts w:hint="eastAsia"/>
        </w:rPr>
        <w:t>音频和视频同步</w:t>
      </w:r>
      <w:r>
        <w:tab/>
      </w:r>
      <w:r>
        <w:fldChar w:fldCharType="begin"/>
      </w:r>
      <w:r>
        <w:instrText xml:space="preserve"> PAGEREF _Toc323820579 \h </w:instrText>
      </w:r>
      <w:r>
        <w:fldChar w:fldCharType="separate"/>
      </w:r>
      <w:r>
        <w:t>192</w:t>
      </w:r>
      <w:r>
        <w:fldChar w:fldCharType="end"/>
      </w:r>
      <w:r>
        <w:fldChar w:fldCharType="end"/>
      </w:r>
    </w:p>
    <w:p>
      <w:pPr>
        <w:pStyle w:val="19"/>
        <w:tabs>
          <w:tab w:val="right" w:leader="dot" w:pos="8296"/>
        </w:tabs>
        <w:rPr>
          <w:sz w:val="21"/>
          <w:szCs w:val="22"/>
        </w:rPr>
      </w:pPr>
      <w:r>
        <w:fldChar w:fldCharType="begin"/>
      </w:r>
      <w:r>
        <w:instrText xml:space="preserve">HYPERLINK  \l "_Toc323820580" </w:instrText>
      </w:r>
      <w:r>
        <w:fldChar w:fldCharType="separate"/>
      </w:r>
      <w:r>
        <w:rPr>
          <w:rStyle w:val="45"/>
        </w:rPr>
        <w:t>12.2.1.1.4 RTSP</w:t>
      </w:r>
      <w:r>
        <w:rPr>
          <w:rStyle w:val="45"/>
          <w:rFonts w:hint="eastAsia"/>
        </w:rPr>
        <w:t>消息的例子</w:t>
      </w:r>
      <w:r>
        <w:tab/>
      </w:r>
      <w:r>
        <w:fldChar w:fldCharType="begin"/>
      </w:r>
      <w:r>
        <w:instrText xml:space="preserve"> PAGEREF _Toc323820580 \h </w:instrText>
      </w:r>
      <w:r>
        <w:fldChar w:fldCharType="separate"/>
      </w:r>
      <w:r>
        <w:t>193</w:t>
      </w:r>
      <w:r>
        <w:fldChar w:fldCharType="end"/>
      </w:r>
      <w:r>
        <w:fldChar w:fldCharType="end"/>
      </w:r>
    </w:p>
    <w:p>
      <w:pPr>
        <w:pStyle w:val="30"/>
        <w:tabs>
          <w:tab w:val="right" w:leader="dot" w:pos="8296"/>
        </w:tabs>
        <w:rPr>
          <w:sz w:val="21"/>
          <w:szCs w:val="22"/>
        </w:rPr>
      </w:pPr>
      <w:r>
        <w:fldChar w:fldCharType="begin"/>
      </w:r>
      <w:r>
        <w:instrText xml:space="preserve">HYPERLINK  \l "_Toc323820581" </w:instrText>
      </w:r>
      <w:r>
        <w:fldChar w:fldCharType="separate"/>
      </w:r>
      <w:r>
        <w:rPr>
          <w:rStyle w:val="45"/>
        </w:rPr>
        <w:t xml:space="preserve">12.2.1.2 </w:t>
      </w:r>
      <w:r>
        <w:rPr>
          <w:rStyle w:val="45"/>
          <w:rFonts w:hint="eastAsia"/>
        </w:rPr>
        <w:t>通过</w:t>
      </w:r>
      <w:r>
        <w:rPr>
          <w:rStyle w:val="45"/>
        </w:rPr>
        <w:t>HTTP</w:t>
      </w:r>
      <w:r>
        <w:rPr>
          <w:rStyle w:val="45"/>
          <w:rFonts w:hint="eastAsia"/>
        </w:rPr>
        <w:t>的</w:t>
      </w:r>
      <w:r>
        <w:rPr>
          <w:rStyle w:val="45"/>
        </w:rPr>
        <w:t>RSTP</w:t>
      </w:r>
      <w:r>
        <w:tab/>
      </w:r>
      <w:r>
        <w:fldChar w:fldCharType="begin"/>
      </w:r>
      <w:r>
        <w:instrText xml:space="preserve"> PAGEREF _Toc323820581 \h </w:instrText>
      </w:r>
      <w:r>
        <w:fldChar w:fldCharType="separate"/>
      </w:r>
      <w:r>
        <w:t>194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"_Toc323820582" </w:instrText>
      </w:r>
      <w:r>
        <w:fldChar w:fldCharType="separate"/>
      </w:r>
      <w:r>
        <w:rPr>
          <w:rStyle w:val="45"/>
        </w:rPr>
        <w:t>12.3</w:t>
      </w:r>
      <w:r>
        <w:rPr>
          <w:rStyle w:val="45"/>
          <w:rFonts w:hint="eastAsia"/>
        </w:rPr>
        <w:t>往回通道连接</w:t>
      </w:r>
      <w:r>
        <w:tab/>
      </w:r>
      <w:r>
        <w:fldChar w:fldCharType="begin"/>
      </w:r>
      <w:r>
        <w:instrText xml:space="preserve"> PAGEREF _Toc323820582 \h </w:instrText>
      </w:r>
      <w:r>
        <w:fldChar w:fldCharType="separate"/>
      </w:r>
      <w:r>
        <w:t>194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"_Toc323820583" </w:instrText>
      </w:r>
      <w:r>
        <w:fldChar w:fldCharType="separate"/>
      </w:r>
      <w:r>
        <w:rPr>
          <w:rStyle w:val="45"/>
        </w:rPr>
        <w:t>12.3.1 RTSP</w:t>
      </w:r>
      <w:r>
        <w:rPr>
          <w:rStyle w:val="45"/>
          <w:rFonts w:hint="eastAsia"/>
        </w:rPr>
        <w:t>协议请求的标签</w:t>
      </w:r>
      <w:r>
        <w:tab/>
      </w:r>
      <w:r>
        <w:fldChar w:fldCharType="begin"/>
      </w:r>
      <w:r>
        <w:instrText xml:space="preserve"> PAGEREF _Toc323820583 \h </w:instrText>
      </w:r>
      <w:r>
        <w:fldChar w:fldCharType="separate"/>
      </w:r>
      <w:r>
        <w:t>194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"_Toc323820584" </w:instrText>
      </w:r>
      <w:r>
        <w:fldChar w:fldCharType="separate"/>
      </w:r>
      <w:r>
        <w:rPr>
          <w:rStyle w:val="45"/>
        </w:rPr>
        <w:t>12.3.2</w:t>
      </w:r>
      <w:r>
        <w:rPr>
          <w:rStyle w:val="45"/>
          <w:rFonts w:hint="eastAsia"/>
        </w:rPr>
        <w:t>双向连接的连接设置</w:t>
      </w:r>
      <w:r>
        <w:tab/>
      </w:r>
      <w:r>
        <w:fldChar w:fldCharType="begin"/>
      </w:r>
      <w:r>
        <w:instrText xml:space="preserve"> PAGEREF _Toc323820584 \h </w:instrText>
      </w:r>
      <w:r>
        <w:fldChar w:fldCharType="separate"/>
      </w:r>
      <w:r>
        <w:t>194</w:t>
      </w:r>
      <w:r>
        <w:fldChar w:fldCharType="end"/>
      </w:r>
      <w:r>
        <w:fldChar w:fldCharType="end"/>
      </w:r>
    </w:p>
    <w:p>
      <w:pPr>
        <w:pStyle w:val="30"/>
        <w:tabs>
          <w:tab w:val="right" w:leader="dot" w:pos="8296"/>
        </w:tabs>
        <w:rPr>
          <w:sz w:val="21"/>
          <w:szCs w:val="22"/>
        </w:rPr>
      </w:pPr>
      <w:r>
        <w:fldChar w:fldCharType="begin"/>
      </w:r>
      <w:r>
        <w:instrText xml:space="preserve">HYPERLINK  \l "_Toc323820585" </w:instrText>
      </w:r>
      <w:r>
        <w:fldChar w:fldCharType="separate"/>
      </w:r>
      <w:r>
        <w:rPr>
          <w:rStyle w:val="45"/>
        </w:rPr>
        <w:t xml:space="preserve">12.3.2.1 </w:t>
      </w:r>
      <w:r>
        <w:rPr>
          <w:rStyle w:val="45"/>
          <w:rFonts w:hint="eastAsia"/>
        </w:rPr>
        <w:t>例一：没有往回支持的服务</w:t>
      </w:r>
      <w:r>
        <w:tab/>
      </w:r>
      <w:r>
        <w:fldChar w:fldCharType="begin"/>
      </w:r>
      <w:r>
        <w:instrText xml:space="preserve"> PAGEREF _Toc323820585 \h </w:instrText>
      </w:r>
      <w:r>
        <w:fldChar w:fldCharType="separate"/>
      </w:r>
      <w:r>
        <w:t>195</w:t>
      </w:r>
      <w:r>
        <w:fldChar w:fldCharType="end"/>
      </w:r>
      <w:r>
        <w:fldChar w:fldCharType="end"/>
      </w:r>
    </w:p>
    <w:p>
      <w:pPr>
        <w:pStyle w:val="30"/>
        <w:tabs>
          <w:tab w:val="right" w:leader="dot" w:pos="8296"/>
        </w:tabs>
        <w:rPr>
          <w:sz w:val="21"/>
          <w:szCs w:val="22"/>
        </w:rPr>
      </w:pPr>
      <w:r>
        <w:fldChar w:fldCharType="begin"/>
      </w:r>
      <w:r>
        <w:instrText xml:space="preserve">HYPERLINK  \l "_Toc323820586" </w:instrText>
      </w:r>
      <w:r>
        <w:fldChar w:fldCharType="separate"/>
      </w:r>
      <w:r>
        <w:rPr>
          <w:rStyle w:val="45"/>
        </w:rPr>
        <w:t xml:space="preserve">12.3.2.2 </w:t>
      </w:r>
      <w:r>
        <w:rPr>
          <w:rStyle w:val="45"/>
          <w:rFonts w:hint="eastAsia"/>
        </w:rPr>
        <w:t>例二：使用</w:t>
      </w:r>
      <w:r>
        <w:rPr>
          <w:rStyle w:val="45"/>
        </w:rPr>
        <w:t>ONVIF</w:t>
      </w:r>
      <w:r>
        <w:rPr>
          <w:rStyle w:val="45"/>
          <w:rFonts w:hint="eastAsia"/>
        </w:rPr>
        <w:t>往回通道支持的服务</w:t>
      </w:r>
      <w:r>
        <w:tab/>
      </w:r>
      <w:r>
        <w:fldChar w:fldCharType="begin"/>
      </w:r>
      <w:r>
        <w:instrText xml:space="preserve"> PAGEREF _Toc323820586 \h </w:instrText>
      </w:r>
      <w:r>
        <w:fldChar w:fldCharType="separate"/>
      </w:r>
      <w:r>
        <w:t>195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"_Toc323820587" </w:instrText>
      </w:r>
      <w:r>
        <w:fldChar w:fldCharType="separate"/>
      </w:r>
      <w:r>
        <w:rPr>
          <w:rStyle w:val="45"/>
        </w:rPr>
        <w:t>12.3.3</w:t>
      </w:r>
      <w:r>
        <w:rPr>
          <w:rStyle w:val="45"/>
          <w:rFonts w:hint="eastAsia"/>
        </w:rPr>
        <w:t>组播流</w:t>
      </w:r>
      <w:r>
        <w:tab/>
      </w:r>
      <w:r>
        <w:fldChar w:fldCharType="begin"/>
      </w:r>
      <w:r>
        <w:instrText xml:space="preserve"> PAGEREF _Toc323820587 \h </w:instrText>
      </w:r>
      <w:r>
        <w:fldChar w:fldCharType="separate"/>
      </w:r>
      <w:r>
        <w:t>197</w:t>
      </w:r>
      <w:r>
        <w:fldChar w:fldCharType="end"/>
      </w:r>
      <w:r>
        <w:fldChar w:fldCharType="end"/>
      </w:r>
    </w:p>
    <w:p>
      <w:pPr>
        <w:pStyle w:val="30"/>
        <w:tabs>
          <w:tab w:val="right" w:leader="dot" w:pos="8296"/>
        </w:tabs>
        <w:rPr>
          <w:sz w:val="21"/>
          <w:szCs w:val="22"/>
        </w:rPr>
      </w:pPr>
      <w:r>
        <w:fldChar w:fldCharType="begin"/>
      </w:r>
      <w:r>
        <w:instrText xml:space="preserve">HYPERLINK  \l "_Toc323820588" </w:instrText>
      </w:r>
      <w:r>
        <w:fldChar w:fldCharType="separate"/>
      </w:r>
      <w:r>
        <w:rPr>
          <w:rStyle w:val="45"/>
        </w:rPr>
        <w:t>12.3.3.1</w:t>
      </w:r>
      <w:r>
        <w:rPr>
          <w:rStyle w:val="45"/>
          <w:rFonts w:hint="eastAsia"/>
        </w:rPr>
        <w:t>例：多播设置</w:t>
      </w:r>
      <w:r>
        <w:tab/>
      </w:r>
      <w:r>
        <w:fldChar w:fldCharType="begin"/>
      </w:r>
      <w:r>
        <w:instrText xml:space="preserve"> PAGEREF _Toc323820588 \h </w:instrText>
      </w:r>
      <w:r>
        <w:fldChar w:fldCharType="separate"/>
      </w:r>
      <w:r>
        <w:t>197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"_Toc323820589" </w:instrText>
      </w:r>
      <w:r>
        <w:fldChar w:fldCharType="separate"/>
      </w:r>
      <w:r>
        <w:rPr>
          <w:rStyle w:val="45"/>
        </w:rPr>
        <w:t>12.4</w:t>
      </w:r>
      <w:r>
        <w:rPr>
          <w:rStyle w:val="45"/>
          <w:rFonts w:hint="eastAsia"/>
        </w:rPr>
        <w:t>错误处理</w:t>
      </w:r>
      <w:r>
        <w:tab/>
      </w:r>
      <w:r>
        <w:fldChar w:fldCharType="begin"/>
      </w:r>
      <w:r>
        <w:instrText xml:space="preserve"> PAGEREF _Toc323820589 \h </w:instrText>
      </w:r>
      <w:r>
        <w:fldChar w:fldCharType="separate"/>
      </w:r>
      <w:r>
        <w:t>197</w:t>
      </w:r>
      <w:r>
        <w:fldChar w:fldCharType="end"/>
      </w:r>
      <w:r>
        <w:fldChar w:fldCharType="end"/>
      </w:r>
    </w:p>
    <w:p>
      <w:pPr>
        <w:pStyle w:val="29"/>
        <w:rPr>
          <w:b w:val="0"/>
          <w:bCs w:val="0"/>
          <w:caps w:val="0"/>
          <w:sz w:val="21"/>
          <w:szCs w:val="22"/>
        </w:rPr>
      </w:pPr>
      <w:r>
        <w:fldChar w:fldCharType="begin"/>
      </w:r>
      <w:r>
        <w:instrText xml:space="preserve">HYPERLINK  \l "_Toc323820590" </w:instrText>
      </w:r>
      <w:r>
        <w:fldChar w:fldCharType="separate"/>
      </w:r>
      <w:r>
        <w:rPr>
          <w:rStyle w:val="45"/>
        </w:rPr>
        <w:t xml:space="preserve">13 </w:t>
      </w:r>
      <w:r>
        <w:rPr>
          <w:rStyle w:val="45"/>
          <w:rFonts w:hint="eastAsia"/>
        </w:rPr>
        <w:t>接收端配置</w:t>
      </w:r>
      <w:r>
        <w:tab/>
      </w:r>
      <w:r>
        <w:fldChar w:fldCharType="begin"/>
      </w:r>
      <w:r>
        <w:instrText xml:space="preserve"> PAGEREF _Toc323820590 \h </w:instrText>
      </w:r>
      <w:r>
        <w:fldChar w:fldCharType="separate"/>
      </w:r>
      <w:r>
        <w:t>197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"_Toc323820591" </w:instrText>
      </w:r>
      <w:r>
        <w:fldChar w:fldCharType="separate"/>
      </w:r>
      <w:r>
        <w:rPr>
          <w:rStyle w:val="45"/>
        </w:rPr>
        <w:t xml:space="preserve">13.1 </w:t>
      </w:r>
      <w:r>
        <w:rPr>
          <w:rStyle w:val="45"/>
          <w:rFonts w:hint="eastAsia"/>
        </w:rPr>
        <w:t>持久性</w:t>
      </w:r>
      <w:r>
        <w:tab/>
      </w:r>
      <w:r>
        <w:fldChar w:fldCharType="begin"/>
      </w:r>
      <w:r>
        <w:instrText xml:space="preserve"> PAGEREF _Toc323820591 \h </w:instrText>
      </w:r>
      <w:r>
        <w:fldChar w:fldCharType="separate"/>
      </w:r>
      <w:r>
        <w:t>197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"_Toc323820592" </w:instrText>
      </w:r>
      <w:r>
        <w:fldChar w:fldCharType="separate"/>
      </w:r>
      <w:r>
        <w:rPr>
          <w:rStyle w:val="45"/>
        </w:rPr>
        <w:t xml:space="preserve">13.2 </w:t>
      </w:r>
      <w:r>
        <w:rPr>
          <w:rStyle w:val="45"/>
          <w:rFonts w:hint="eastAsia"/>
        </w:rPr>
        <w:t>接收端模式</w:t>
      </w:r>
      <w:r>
        <w:tab/>
      </w:r>
      <w:r>
        <w:fldChar w:fldCharType="begin"/>
      </w:r>
      <w:r>
        <w:instrText xml:space="preserve"> PAGEREF _Toc323820592 \h </w:instrText>
      </w:r>
      <w:r>
        <w:fldChar w:fldCharType="separate"/>
      </w:r>
      <w:r>
        <w:t>197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"_Toc323820593" </w:instrText>
      </w:r>
      <w:r>
        <w:fldChar w:fldCharType="separate"/>
      </w:r>
      <w:r>
        <w:rPr>
          <w:rStyle w:val="45"/>
        </w:rPr>
        <w:t xml:space="preserve">13.3 </w:t>
      </w:r>
      <w:r>
        <w:rPr>
          <w:rStyle w:val="45"/>
          <w:rFonts w:hint="eastAsia"/>
        </w:rPr>
        <w:t>接收命令</w:t>
      </w:r>
      <w:r>
        <w:tab/>
      </w:r>
      <w:r>
        <w:fldChar w:fldCharType="begin"/>
      </w:r>
      <w:r>
        <w:instrText xml:space="preserve"> PAGEREF _Toc323820593 \h </w:instrText>
      </w:r>
      <w:r>
        <w:fldChar w:fldCharType="separate"/>
      </w:r>
      <w:r>
        <w:t>198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"_Toc323820594" </w:instrText>
      </w:r>
      <w:r>
        <w:fldChar w:fldCharType="separate"/>
      </w:r>
      <w:r>
        <w:rPr>
          <w:rStyle w:val="45"/>
        </w:rPr>
        <w:t xml:space="preserve">13.3.1 </w:t>
      </w:r>
      <w:r>
        <w:rPr>
          <w:rStyle w:val="45"/>
          <w:rFonts w:hint="eastAsia"/>
        </w:rPr>
        <w:t>获得多个接收器</w:t>
      </w:r>
      <w:r>
        <w:tab/>
      </w:r>
      <w:r>
        <w:fldChar w:fldCharType="begin"/>
      </w:r>
      <w:r>
        <w:instrText xml:space="preserve"> PAGEREF _Toc323820594 \h </w:instrText>
      </w:r>
      <w:r>
        <w:fldChar w:fldCharType="separate"/>
      </w:r>
      <w:r>
        <w:t>198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"_Toc323820595" </w:instrText>
      </w:r>
      <w:r>
        <w:fldChar w:fldCharType="separate"/>
      </w:r>
      <w:r>
        <w:rPr>
          <w:rStyle w:val="45"/>
        </w:rPr>
        <w:t xml:space="preserve">13.3.2 </w:t>
      </w:r>
      <w:r>
        <w:rPr>
          <w:rStyle w:val="45"/>
          <w:rFonts w:hint="eastAsia"/>
        </w:rPr>
        <w:t>获得单个接收器</w:t>
      </w:r>
      <w:r>
        <w:tab/>
      </w:r>
      <w:r>
        <w:fldChar w:fldCharType="begin"/>
      </w:r>
      <w:r>
        <w:instrText xml:space="preserve"> PAGEREF _Toc323820595 \h </w:instrText>
      </w:r>
      <w:r>
        <w:fldChar w:fldCharType="separate"/>
      </w:r>
      <w:r>
        <w:t>198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"_Toc323820596" </w:instrText>
      </w:r>
      <w:r>
        <w:fldChar w:fldCharType="separate"/>
      </w:r>
      <w:r>
        <w:rPr>
          <w:rStyle w:val="45"/>
        </w:rPr>
        <w:t xml:space="preserve">13.3.3 </w:t>
      </w:r>
      <w:r>
        <w:rPr>
          <w:rStyle w:val="45"/>
          <w:rFonts w:hint="eastAsia"/>
        </w:rPr>
        <w:t>创建接收器</w:t>
      </w:r>
      <w:r>
        <w:tab/>
      </w:r>
      <w:r>
        <w:fldChar w:fldCharType="begin"/>
      </w:r>
      <w:r>
        <w:instrText xml:space="preserve"> PAGEREF _Toc323820596 \h </w:instrText>
      </w:r>
      <w:r>
        <w:fldChar w:fldCharType="separate"/>
      </w:r>
      <w:r>
        <w:t>198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"_Toc323820597" </w:instrText>
      </w:r>
      <w:r>
        <w:fldChar w:fldCharType="separate"/>
      </w:r>
      <w:r>
        <w:rPr>
          <w:rStyle w:val="45"/>
        </w:rPr>
        <w:t xml:space="preserve">13.3.4 </w:t>
      </w:r>
      <w:r>
        <w:rPr>
          <w:rStyle w:val="45"/>
          <w:rFonts w:hint="eastAsia"/>
        </w:rPr>
        <w:t>删除接收器</w:t>
      </w:r>
      <w:r>
        <w:tab/>
      </w:r>
      <w:r>
        <w:fldChar w:fldCharType="begin"/>
      </w:r>
      <w:r>
        <w:instrText xml:space="preserve"> PAGEREF _Toc323820597 \h </w:instrText>
      </w:r>
      <w:r>
        <w:fldChar w:fldCharType="separate"/>
      </w:r>
      <w:r>
        <w:t>199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"_Toc323820598" </w:instrText>
      </w:r>
      <w:r>
        <w:fldChar w:fldCharType="separate"/>
      </w:r>
      <w:r>
        <w:rPr>
          <w:rStyle w:val="45"/>
        </w:rPr>
        <w:t xml:space="preserve">13.3.5 </w:t>
      </w:r>
      <w:r>
        <w:rPr>
          <w:rStyle w:val="45"/>
          <w:rFonts w:hint="eastAsia"/>
        </w:rPr>
        <w:t>配置接收器</w:t>
      </w:r>
      <w:r>
        <w:tab/>
      </w:r>
      <w:r>
        <w:fldChar w:fldCharType="begin"/>
      </w:r>
      <w:r>
        <w:instrText xml:space="preserve"> PAGEREF _Toc323820598 \h </w:instrText>
      </w:r>
      <w:r>
        <w:fldChar w:fldCharType="separate"/>
      </w:r>
      <w:r>
        <w:t>199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"_Toc323820599" </w:instrText>
      </w:r>
      <w:r>
        <w:fldChar w:fldCharType="separate"/>
      </w:r>
      <w:r>
        <w:rPr>
          <w:rStyle w:val="45"/>
        </w:rPr>
        <w:t xml:space="preserve">13.3.6 </w:t>
      </w:r>
      <w:r>
        <w:rPr>
          <w:rStyle w:val="45"/>
          <w:rFonts w:hint="eastAsia"/>
        </w:rPr>
        <w:t>设计接收器模式</w:t>
      </w:r>
      <w:r>
        <w:tab/>
      </w:r>
      <w:r>
        <w:fldChar w:fldCharType="begin"/>
      </w:r>
      <w:r>
        <w:instrText xml:space="preserve"> PAGEREF _Toc323820599 \h </w:instrText>
      </w:r>
      <w:r>
        <w:fldChar w:fldCharType="separate"/>
      </w:r>
      <w:r>
        <w:t>200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"_Toc323820600" </w:instrText>
      </w:r>
      <w:r>
        <w:fldChar w:fldCharType="separate"/>
      </w:r>
      <w:r>
        <w:rPr>
          <w:rStyle w:val="45"/>
        </w:rPr>
        <w:t xml:space="preserve">13.3.7 </w:t>
      </w:r>
      <w:r>
        <w:rPr>
          <w:rStyle w:val="45"/>
          <w:rFonts w:hint="eastAsia"/>
        </w:rPr>
        <w:t>获取接收机状态</w:t>
      </w:r>
      <w:r>
        <w:tab/>
      </w:r>
      <w:r>
        <w:fldChar w:fldCharType="begin"/>
      </w:r>
      <w:r>
        <w:instrText xml:space="preserve"> PAGEREF _Toc323820600 \h </w:instrText>
      </w:r>
      <w:r>
        <w:fldChar w:fldCharType="separate"/>
      </w:r>
      <w:r>
        <w:t>200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"_Toc323820601" </w:instrText>
      </w:r>
      <w:r>
        <w:fldChar w:fldCharType="separate"/>
      </w:r>
      <w:r>
        <w:rPr>
          <w:rStyle w:val="45"/>
        </w:rPr>
        <w:t xml:space="preserve">13.4 </w:t>
      </w:r>
      <w:r>
        <w:rPr>
          <w:rStyle w:val="45"/>
          <w:rFonts w:hint="eastAsia"/>
        </w:rPr>
        <w:t>事件</w:t>
      </w:r>
      <w:r>
        <w:tab/>
      </w:r>
      <w:r>
        <w:fldChar w:fldCharType="begin"/>
      </w:r>
      <w:r>
        <w:instrText xml:space="preserve"> PAGEREF _Toc323820601 \h </w:instrText>
      </w:r>
      <w:r>
        <w:fldChar w:fldCharType="separate"/>
      </w:r>
      <w:r>
        <w:t>200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"_Toc323820602" </w:instrText>
      </w:r>
      <w:r>
        <w:fldChar w:fldCharType="separate"/>
      </w:r>
      <w:r>
        <w:rPr>
          <w:rStyle w:val="45"/>
        </w:rPr>
        <w:t xml:space="preserve">13.4.1 </w:t>
      </w:r>
      <w:r>
        <w:rPr>
          <w:rStyle w:val="45"/>
          <w:rFonts w:hint="eastAsia"/>
        </w:rPr>
        <w:t>改变状态</w:t>
      </w:r>
      <w:r>
        <w:tab/>
      </w:r>
      <w:r>
        <w:fldChar w:fldCharType="begin"/>
      </w:r>
      <w:r>
        <w:instrText xml:space="preserve"> PAGEREF _Toc323820602 \h </w:instrText>
      </w:r>
      <w:r>
        <w:fldChar w:fldCharType="separate"/>
      </w:r>
      <w:r>
        <w:t>200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"_Toc323820603" </w:instrText>
      </w:r>
      <w:r>
        <w:fldChar w:fldCharType="separate"/>
      </w:r>
      <w:r>
        <w:rPr>
          <w:rStyle w:val="45"/>
        </w:rPr>
        <w:t xml:space="preserve">13.4.2 </w:t>
      </w:r>
      <w:r>
        <w:rPr>
          <w:rStyle w:val="45"/>
          <w:rFonts w:hint="eastAsia"/>
        </w:rPr>
        <w:t>连接失败</w:t>
      </w:r>
      <w:r>
        <w:tab/>
      </w:r>
      <w:r>
        <w:fldChar w:fldCharType="begin"/>
      </w:r>
      <w:r>
        <w:instrText xml:space="preserve"> PAGEREF _Toc323820603 \h </w:instrText>
      </w:r>
      <w:r>
        <w:fldChar w:fldCharType="separate"/>
      </w:r>
      <w:r>
        <w:t>201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"_Toc323820604" </w:instrText>
      </w:r>
      <w:r>
        <w:fldChar w:fldCharType="separate"/>
      </w:r>
      <w:r>
        <w:rPr>
          <w:rStyle w:val="45"/>
        </w:rPr>
        <w:t xml:space="preserve">13.5 </w:t>
      </w:r>
      <w:r>
        <w:rPr>
          <w:rStyle w:val="45"/>
          <w:rFonts w:hint="eastAsia"/>
        </w:rPr>
        <w:t>服务器错误码</w:t>
      </w:r>
      <w:r>
        <w:tab/>
      </w:r>
      <w:r>
        <w:fldChar w:fldCharType="begin"/>
      </w:r>
      <w:r>
        <w:instrText xml:space="preserve"> PAGEREF _Toc323820604 \h </w:instrText>
      </w:r>
      <w:r>
        <w:fldChar w:fldCharType="separate"/>
      </w:r>
      <w:r>
        <w:t>201</w:t>
      </w:r>
      <w:r>
        <w:fldChar w:fldCharType="end"/>
      </w:r>
      <w:r>
        <w:fldChar w:fldCharType="end"/>
      </w:r>
    </w:p>
    <w:p>
      <w:pPr>
        <w:pStyle w:val="29"/>
        <w:rPr>
          <w:b w:val="0"/>
          <w:bCs w:val="0"/>
          <w:caps w:val="0"/>
          <w:sz w:val="21"/>
          <w:szCs w:val="22"/>
        </w:rPr>
      </w:pPr>
      <w:r>
        <w:fldChar w:fldCharType="begin"/>
      </w:r>
      <w:r>
        <w:instrText xml:space="preserve">HYPERLINK  \l "_Toc323820605" </w:instrText>
      </w:r>
      <w:r>
        <w:fldChar w:fldCharType="separate"/>
      </w:r>
      <w:r>
        <w:rPr>
          <w:rStyle w:val="45"/>
        </w:rPr>
        <w:t xml:space="preserve">14 </w:t>
      </w:r>
      <w:r>
        <w:rPr>
          <w:rStyle w:val="45"/>
          <w:rFonts w:hint="eastAsia"/>
        </w:rPr>
        <w:t>显示服务</w:t>
      </w:r>
      <w:r>
        <w:tab/>
      </w:r>
      <w:r>
        <w:fldChar w:fldCharType="begin"/>
      </w:r>
      <w:r>
        <w:instrText xml:space="preserve"> PAGEREF _Toc323820605 \h </w:instrText>
      </w:r>
      <w:r>
        <w:fldChar w:fldCharType="separate"/>
      </w:r>
      <w:r>
        <w:t>202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"_Toc323820606" </w:instrText>
      </w:r>
      <w:r>
        <w:fldChar w:fldCharType="separate"/>
      </w:r>
      <w:r>
        <w:rPr>
          <w:rStyle w:val="45"/>
        </w:rPr>
        <w:t xml:space="preserve">14.1 </w:t>
      </w:r>
      <w:r>
        <w:rPr>
          <w:rStyle w:val="45"/>
          <w:rFonts w:hint="eastAsia"/>
        </w:rPr>
        <w:t>窗格</w:t>
      </w:r>
      <w:r>
        <w:tab/>
      </w:r>
      <w:r>
        <w:fldChar w:fldCharType="begin"/>
      </w:r>
      <w:r>
        <w:instrText xml:space="preserve"> PAGEREF _Toc323820606 \h </w:instrText>
      </w:r>
      <w:r>
        <w:fldChar w:fldCharType="separate"/>
      </w:r>
      <w:r>
        <w:t>202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"_Toc323820607" </w:instrText>
      </w:r>
      <w:r>
        <w:fldChar w:fldCharType="separate"/>
      </w:r>
      <w:r>
        <w:rPr>
          <w:rStyle w:val="45"/>
        </w:rPr>
        <w:t xml:space="preserve">14.1.1 </w:t>
      </w:r>
      <w:r>
        <w:rPr>
          <w:rStyle w:val="45"/>
          <w:rFonts w:hint="eastAsia"/>
        </w:rPr>
        <w:t>获得多个窗格配置</w:t>
      </w:r>
      <w:r>
        <w:tab/>
      </w:r>
      <w:r>
        <w:fldChar w:fldCharType="begin"/>
      </w:r>
      <w:r>
        <w:instrText xml:space="preserve"> PAGEREF _Toc323820607 \h </w:instrText>
      </w:r>
      <w:r>
        <w:fldChar w:fldCharType="separate"/>
      </w:r>
      <w:r>
        <w:t>203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"_Toc323820608" </w:instrText>
      </w:r>
      <w:r>
        <w:fldChar w:fldCharType="separate"/>
      </w:r>
      <w:r>
        <w:rPr>
          <w:rStyle w:val="45"/>
        </w:rPr>
        <w:t xml:space="preserve">14.1.2 </w:t>
      </w:r>
      <w:r>
        <w:rPr>
          <w:rStyle w:val="45"/>
          <w:rFonts w:hint="eastAsia"/>
        </w:rPr>
        <w:t>获得单个窗格配置</w:t>
      </w:r>
      <w:r>
        <w:tab/>
      </w:r>
      <w:r>
        <w:fldChar w:fldCharType="begin"/>
      </w:r>
      <w:r>
        <w:instrText xml:space="preserve"> PAGEREF _Toc323820608 \h </w:instrText>
      </w:r>
      <w:r>
        <w:fldChar w:fldCharType="separate"/>
      </w:r>
      <w:r>
        <w:t>203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"_Toc323820609" </w:instrText>
      </w:r>
      <w:r>
        <w:fldChar w:fldCharType="separate"/>
      </w:r>
      <w:r>
        <w:rPr>
          <w:rStyle w:val="45"/>
        </w:rPr>
        <w:t xml:space="preserve">14.1.3 </w:t>
      </w:r>
      <w:r>
        <w:rPr>
          <w:rStyle w:val="45"/>
          <w:rFonts w:hint="eastAsia"/>
        </w:rPr>
        <w:t>设置多个窗格配置</w:t>
      </w:r>
      <w:r>
        <w:tab/>
      </w:r>
      <w:r>
        <w:fldChar w:fldCharType="begin"/>
      </w:r>
      <w:r>
        <w:instrText xml:space="preserve"> PAGEREF _Toc323820609 \h </w:instrText>
      </w:r>
      <w:r>
        <w:fldChar w:fldCharType="separate"/>
      </w:r>
      <w:r>
        <w:t>204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"_Toc323820610" </w:instrText>
      </w:r>
      <w:r>
        <w:fldChar w:fldCharType="separate"/>
      </w:r>
      <w:r>
        <w:rPr>
          <w:rStyle w:val="45"/>
        </w:rPr>
        <w:t xml:space="preserve">14.1.4 </w:t>
      </w:r>
      <w:r>
        <w:rPr>
          <w:rStyle w:val="45"/>
          <w:rFonts w:hint="eastAsia"/>
        </w:rPr>
        <w:t>设置单个窗格配置</w:t>
      </w:r>
      <w:r>
        <w:tab/>
      </w:r>
      <w:r>
        <w:fldChar w:fldCharType="begin"/>
      </w:r>
      <w:r>
        <w:instrText xml:space="preserve"> PAGEREF _Toc323820610 \h </w:instrText>
      </w:r>
      <w:r>
        <w:fldChar w:fldCharType="separate"/>
      </w:r>
      <w:r>
        <w:t>204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"_Toc323820611" </w:instrText>
      </w:r>
      <w:r>
        <w:fldChar w:fldCharType="separate"/>
      </w:r>
      <w:r>
        <w:rPr>
          <w:rStyle w:val="45"/>
        </w:rPr>
        <w:t xml:space="preserve">14.1.5 </w:t>
      </w:r>
      <w:r>
        <w:rPr>
          <w:rStyle w:val="45"/>
          <w:rFonts w:hint="eastAsia"/>
        </w:rPr>
        <w:t>创建窗格配置</w:t>
      </w:r>
      <w:r>
        <w:tab/>
      </w:r>
      <w:r>
        <w:fldChar w:fldCharType="begin"/>
      </w:r>
      <w:r>
        <w:instrText xml:space="preserve"> PAGEREF _Toc323820611 \h </w:instrText>
      </w:r>
      <w:r>
        <w:fldChar w:fldCharType="separate"/>
      </w:r>
      <w:r>
        <w:t>205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"_Toc323820612" </w:instrText>
      </w:r>
      <w:r>
        <w:fldChar w:fldCharType="separate"/>
      </w:r>
      <w:r>
        <w:rPr>
          <w:rStyle w:val="45"/>
        </w:rPr>
        <w:t xml:space="preserve">14.1.6 </w:t>
      </w:r>
      <w:r>
        <w:rPr>
          <w:rStyle w:val="45"/>
          <w:rFonts w:hint="eastAsia"/>
        </w:rPr>
        <w:t>删除窗格配置</w:t>
      </w:r>
      <w:r>
        <w:tab/>
      </w:r>
      <w:r>
        <w:fldChar w:fldCharType="begin"/>
      </w:r>
      <w:r>
        <w:instrText xml:space="preserve"> PAGEREF _Toc323820612 \h </w:instrText>
      </w:r>
      <w:r>
        <w:fldChar w:fldCharType="separate"/>
      </w:r>
      <w:r>
        <w:t>206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"_Toc323820613" </w:instrText>
      </w:r>
      <w:r>
        <w:fldChar w:fldCharType="separate"/>
      </w:r>
      <w:r>
        <w:rPr>
          <w:rStyle w:val="45"/>
        </w:rPr>
        <w:t xml:space="preserve">14.2 </w:t>
      </w:r>
      <w:r>
        <w:rPr>
          <w:rStyle w:val="45"/>
          <w:rFonts w:hint="eastAsia"/>
        </w:rPr>
        <w:t>布局</w:t>
      </w:r>
      <w:r>
        <w:tab/>
      </w:r>
      <w:r>
        <w:fldChar w:fldCharType="begin"/>
      </w:r>
      <w:r>
        <w:instrText xml:space="preserve"> PAGEREF _Toc323820613 \h </w:instrText>
      </w:r>
      <w:r>
        <w:fldChar w:fldCharType="separate"/>
      </w:r>
      <w:r>
        <w:t>206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"_Toc323820614" </w:instrText>
      </w:r>
      <w:r>
        <w:fldChar w:fldCharType="separate"/>
      </w:r>
      <w:r>
        <w:rPr>
          <w:rStyle w:val="45"/>
        </w:rPr>
        <w:t xml:space="preserve">14.2.1 </w:t>
      </w:r>
      <w:r>
        <w:rPr>
          <w:rStyle w:val="45"/>
          <w:rFonts w:hint="eastAsia"/>
        </w:rPr>
        <w:t>获得布局</w:t>
      </w:r>
      <w:r>
        <w:tab/>
      </w:r>
      <w:r>
        <w:fldChar w:fldCharType="begin"/>
      </w:r>
      <w:r>
        <w:instrText xml:space="preserve"> PAGEREF _Toc323820614 \h </w:instrText>
      </w:r>
      <w:r>
        <w:fldChar w:fldCharType="separate"/>
      </w:r>
      <w:r>
        <w:t>206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"_Toc323820615" </w:instrText>
      </w:r>
      <w:r>
        <w:fldChar w:fldCharType="separate"/>
      </w:r>
      <w:r>
        <w:rPr>
          <w:rStyle w:val="45"/>
        </w:rPr>
        <w:t xml:space="preserve">14.2.2 </w:t>
      </w:r>
      <w:r>
        <w:rPr>
          <w:rStyle w:val="45"/>
          <w:rFonts w:hint="eastAsia"/>
        </w:rPr>
        <w:t>设置布局</w:t>
      </w:r>
      <w:r>
        <w:tab/>
      </w:r>
      <w:r>
        <w:fldChar w:fldCharType="begin"/>
      </w:r>
      <w:r>
        <w:instrText xml:space="preserve"> PAGEREF _Toc323820615 \h </w:instrText>
      </w:r>
      <w:r>
        <w:fldChar w:fldCharType="separate"/>
      </w:r>
      <w:r>
        <w:t>207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"_Toc323820616" </w:instrText>
      </w:r>
      <w:r>
        <w:fldChar w:fldCharType="separate"/>
      </w:r>
      <w:r>
        <w:rPr>
          <w:rStyle w:val="45"/>
        </w:rPr>
        <w:t xml:space="preserve">14.3 </w:t>
      </w:r>
      <w:r>
        <w:rPr>
          <w:rStyle w:val="45"/>
          <w:rFonts w:hint="eastAsia"/>
        </w:rPr>
        <w:t>显示选项</w:t>
      </w:r>
      <w:r>
        <w:tab/>
      </w:r>
      <w:r>
        <w:fldChar w:fldCharType="begin"/>
      </w:r>
      <w:r>
        <w:instrText xml:space="preserve"> PAGEREF _Toc323820616 \h </w:instrText>
      </w:r>
      <w:r>
        <w:fldChar w:fldCharType="separate"/>
      </w:r>
      <w:r>
        <w:t>207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"_Toc323820617" </w:instrText>
      </w:r>
      <w:r>
        <w:fldChar w:fldCharType="separate"/>
      </w:r>
      <w:r>
        <w:rPr>
          <w:rStyle w:val="45"/>
        </w:rPr>
        <w:t xml:space="preserve">14.3.1 </w:t>
      </w:r>
      <w:r>
        <w:rPr>
          <w:rStyle w:val="45"/>
          <w:rFonts w:hint="eastAsia"/>
        </w:rPr>
        <w:t>获取显示选项</w:t>
      </w:r>
      <w:r>
        <w:tab/>
      </w:r>
      <w:r>
        <w:fldChar w:fldCharType="begin"/>
      </w:r>
      <w:r>
        <w:instrText xml:space="preserve"> PAGEREF _Toc323820617 \h </w:instrText>
      </w:r>
      <w:r>
        <w:fldChar w:fldCharType="separate"/>
      </w:r>
      <w:r>
        <w:t>208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"_Toc323820618" </w:instrText>
      </w:r>
      <w:r>
        <w:fldChar w:fldCharType="separate"/>
      </w:r>
      <w:r>
        <w:rPr>
          <w:rStyle w:val="45"/>
        </w:rPr>
        <w:t xml:space="preserve">14.4 </w:t>
      </w:r>
      <w:r>
        <w:rPr>
          <w:rStyle w:val="45"/>
          <w:rFonts w:hint="eastAsia"/>
        </w:rPr>
        <w:t>事件</w:t>
      </w:r>
      <w:r>
        <w:tab/>
      </w:r>
      <w:r>
        <w:fldChar w:fldCharType="begin"/>
      </w:r>
      <w:r>
        <w:instrText xml:space="preserve"> PAGEREF _Toc323820618 \h </w:instrText>
      </w:r>
      <w:r>
        <w:fldChar w:fldCharType="separate"/>
      </w:r>
      <w:r>
        <w:t>208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"_Toc323820619" </w:instrText>
      </w:r>
      <w:r>
        <w:fldChar w:fldCharType="separate"/>
      </w:r>
      <w:r>
        <w:rPr>
          <w:rStyle w:val="45"/>
        </w:rPr>
        <w:t xml:space="preserve">14.4.1 </w:t>
      </w:r>
      <w:r>
        <w:rPr>
          <w:rStyle w:val="45"/>
          <w:rFonts w:hint="eastAsia"/>
        </w:rPr>
        <w:t>解码错误事件</w:t>
      </w:r>
      <w:r>
        <w:tab/>
      </w:r>
      <w:r>
        <w:fldChar w:fldCharType="begin"/>
      </w:r>
      <w:r>
        <w:instrText xml:space="preserve"> PAGEREF _Toc323820619 \h </w:instrText>
      </w:r>
      <w:r>
        <w:fldChar w:fldCharType="separate"/>
      </w:r>
      <w:r>
        <w:t>208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"_Toc323820620" </w:instrText>
      </w:r>
      <w:r>
        <w:fldChar w:fldCharType="separate"/>
      </w:r>
      <w:r>
        <w:rPr>
          <w:rStyle w:val="45"/>
        </w:rPr>
        <w:t xml:space="preserve">14.5 </w:t>
      </w:r>
      <w:r>
        <w:rPr>
          <w:rStyle w:val="45"/>
          <w:rFonts w:hint="eastAsia"/>
        </w:rPr>
        <w:t>服务错误码</w:t>
      </w:r>
      <w:r>
        <w:tab/>
      </w:r>
      <w:r>
        <w:fldChar w:fldCharType="begin"/>
      </w:r>
      <w:r>
        <w:instrText xml:space="preserve"> PAGEREF _Toc323820620 \h </w:instrText>
      </w:r>
      <w:r>
        <w:fldChar w:fldCharType="separate"/>
      </w:r>
      <w:r>
        <w:t>209</w:t>
      </w:r>
      <w:r>
        <w:fldChar w:fldCharType="end"/>
      </w:r>
      <w:r>
        <w:fldChar w:fldCharType="end"/>
      </w:r>
    </w:p>
    <w:p>
      <w:pPr>
        <w:pStyle w:val="29"/>
        <w:rPr>
          <w:b w:val="0"/>
          <w:bCs w:val="0"/>
          <w:caps w:val="0"/>
          <w:sz w:val="21"/>
          <w:szCs w:val="22"/>
        </w:rPr>
      </w:pPr>
      <w:r>
        <w:fldChar w:fldCharType="begin"/>
      </w:r>
      <w:r>
        <w:instrText xml:space="preserve">HYPERLINK  \l "_Toc323820621" </w:instrText>
      </w:r>
      <w:r>
        <w:fldChar w:fldCharType="separate"/>
      </w:r>
      <w:r>
        <w:rPr>
          <w:rStyle w:val="45"/>
        </w:rPr>
        <w:t xml:space="preserve">15 </w:t>
      </w:r>
      <w:r>
        <w:rPr>
          <w:rStyle w:val="45"/>
          <w:rFonts w:hint="eastAsia"/>
        </w:rPr>
        <w:t>事件处理</w:t>
      </w:r>
      <w:r>
        <w:tab/>
      </w:r>
      <w:r>
        <w:fldChar w:fldCharType="begin"/>
      </w:r>
      <w:r>
        <w:instrText xml:space="preserve"> PAGEREF _Toc323820621 \h </w:instrText>
      </w:r>
      <w:r>
        <w:fldChar w:fldCharType="separate"/>
      </w:r>
      <w:r>
        <w:t>210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"_Toc323820622" </w:instrText>
      </w:r>
      <w:r>
        <w:fldChar w:fldCharType="separate"/>
      </w:r>
      <w:r>
        <w:rPr>
          <w:rStyle w:val="45"/>
        </w:rPr>
        <w:t xml:space="preserve">15.1 </w:t>
      </w:r>
      <w:r>
        <w:rPr>
          <w:rStyle w:val="45"/>
          <w:rFonts w:hint="eastAsia"/>
        </w:rPr>
        <w:t>基本通知接口</w:t>
      </w:r>
      <w:r>
        <w:tab/>
      </w:r>
      <w:r>
        <w:fldChar w:fldCharType="begin"/>
      </w:r>
      <w:r>
        <w:instrText xml:space="preserve"> PAGEREF _Toc323820622 \h </w:instrText>
      </w:r>
      <w:r>
        <w:fldChar w:fldCharType="separate"/>
      </w:r>
      <w:r>
        <w:t>210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"_Toc323820623" </w:instrText>
      </w:r>
      <w:r>
        <w:fldChar w:fldCharType="separate"/>
      </w:r>
      <w:r>
        <w:rPr>
          <w:rStyle w:val="45"/>
        </w:rPr>
        <w:t xml:space="preserve">15.1.1 </w:t>
      </w:r>
      <w:r>
        <w:rPr>
          <w:rStyle w:val="45"/>
          <w:rFonts w:hint="eastAsia"/>
        </w:rPr>
        <w:t>介绍</w:t>
      </w:r>
      <w:r>
        <w:tab/>
      </w:r>
      <w:r>
        <w:fldChar w:fldCharType="begin"/>
      </w:r>
      <w:r>
        <w:instrText xml:space="preserve"> PAGEREF _Toc323820623 \h </w:instrText>
      </w:r>
      <w:r>
        <w:fldChar w:fldCharType="separate"/>
      </w:r>
      <w:r>
        <w:t>210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"_Toc323820624" </w:instrText>
      </w:r>
      <w:r>
        <w:fldChar w:fldCharType="separate"/>
      </w:r>
      <w:r>
        <w:rPr>
          <w:rStyle w:val="45"/>
        </w:rPr>
        <w:t xml:space="preserve">15.1.2 </w:t>
      </w:r>
      <w:r>
        <w:rPr>
          <w:rStyle w:val="45"/>
          <w:rFonts w:hint="eastAsia"/>
        </w:rPr>
        <w:t>要求</w:t>
      </w:r>
      <w:r>
        <w:tab/>
      </w:r>
      <w:r>
        <w:fldChar w:fldCharType="begin"/>
      </w:r>
      <w:r>
        <w:instrText xml:space="preserve"> PAGEREF _Toc323820624 \h </w:instrText>
      </w:r>
      <w:r>
        <w:fldChar w:fldCharType="separate"/>
      </w:r>
      <w:r>
        <w:t>211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"_Toc323820625" </w:instrText>
      </w:r>
      <w:r>
        <w:fldChar w:fldCharType="separate"/>
      </w:r>
      <w:r>
        <w:rPr>
          <w:rStyle w:val="45"/>
        </w:rPr>
        <w:t xml:space="preserve">15.2 </w:t>
      </w:r>
      <w:r>
        <w:rPr>
          <w:rStyle w:val="45"/>
          <w:rFonts w:hint="eastAsia"/>
        </w:rPr>
        <w:t>实时拉点通知接口</w:t>
      </w:r>
      <w:r>
        <w:tab/>
      </w:r>
      <w:r>
        <w:fldChar w:fldCharType="begin"/>
      </w:r>
      <w:r>
        <w:instrText xml:space="preserve"> PAGEREF _Toc323820625 \h </w:instrText>
      </w:r>
      <w:r>
        <w:fldChar w:fldCharType="separate"/>
      </w:r>
      <w:r>
        <w:t>212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"_Toc323820626" </w:instrText>
      </w:r>
      <w:r>
        <w:fldChar w:fldCharType="separate"/>
      </w:r>
      <w:r>
        <w:rPr>
          <w:rStyle w:val="45"/>
        </w:rPr>
        <w:t xml:space="preserve">15.2.1 </w:t>
      </w:r>
      <w:r>
        <w:rPr>
          <w:rStyle w:val="45"/>
          <w:rFonts w:hint="eastAsia"/>
        </w:rPr>
        <w:t>创建</w:t>
      </w:r>
      <w:r>
        <w:rPr>
          <w:rStyle w:val="45"/>
        </w:rPr>
        <w:t xml:space="preserve"> pull point subscription</w:t>
      </w:r>
      <w:r>
        <w:tab/>
      </w:r>
      <w:r>
        <w:fldChar w:fldCharType="begin"/>
      </w:r>
      <w:r>
        <w:instrText xml:space="preserve"> PAGEREF _Toc323820626 \h </w:instrText>
      </w:r>
      <w:r>
        <w:fldChar w:fldCharType="separate"/>
      </w:r>
      <w:r>
        <w:t>213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"_Toc323820627" </w:instrText>
      </w:r>
      <w:r>
        <w:fldChar w:fldCharType="separate"/>
      </w:r>
      <w:r>
        <w:rPr>
          <w:rStyle w:val="45"/>
        </w:rPr>
        <w:t xml:space="preserve">15.2.2  pull </w:t>
      </w:r>
      <w:r>
        <w:rPr>
          <w:rStyle w:val="45"/>
          <w:rFonts w:hint="eastAsia"/>
        </w:rPr>
        <w:t>消息</w:t>
      </w:r>
      <w:r>
        <w:tab/>
      </w:r>
      <w:r>
        <w:fldChar w:fldCharType="begin"/>
      </w:r>
      <w:r>
        <w:instrText xml:space="preserve"> PAGEREF _Toc323820627 \h </w:instrText>
      </w:r>
      <w:r>
        <w:fldChar w:fldCharType="separate"/>
      </w:r>
      <w:r>
        <w:t>213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"_Toc323820628" </w:instrText>
      </w:r>
      <w:r>
        <w:fldChar w:fldCharType="separate"/>
      </w:r>
      <w:r>
        <w:rPr>
          <w:rStyle w:val="45"/>
        </w:rPr>
        <w:t xml:space="preserve">15.3 </w:t>
      </w:r>
      <w:r>
        <w:rPr>
          <w:rStyle w:val="45"/>
          <w:rFonts w:hint="eastAsia"/>
        </w:rPr>
        <w:t>通知流接口</w:t>
      </w:r>
      <w:r>
        <w:tab/>
      </w:r>
      <w:r>
        <w:fldChar w:fldCharType="begin"/>
      </w:r>
      <w:r>
        <w:instrText xml:space="preserve"> PAGEREF _Toc323820628 \h </w:instrText>
      </w:r>
      <w:r>
        <w:fldChar w:fldCharType="separate"/>
      </w:r>
      <w:r>
        <w:t>214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"_Toc323820629" </w:instrText>
      </w:r>
      <w:r>
        <w:fldChar w:fldCharType="separate"/>
      </w:r>
      <w:r>
        <w:rPr>
          <w:rStyle w:val="45"/>
        </w:rPr>
        <w:t xml:space="preserve">15.4 </w:t>
      </w:r>
      <w:r>
        <w:rPr>
          <w:rStyle w:val="45"/>
          <w:rFonts w:hint="eastAsia"/>
        </w:rPr>
        <w:t>属性</w:t>
      </w:r>
      <w:r>
        <w:tab/>
      </w:r>
      <w:r>
        <w:fldChar w:fldCharType="begin"/>
      </w:r>
      <w:r>
        <w:instrText xml:space="preserve"> PAGEREF _Toc323820629 \h </w:instrText>
      </w:r>
      <w:r>
        <w:fldChar w:fldCharType="separate"/>
      </w:r>
      <w:r>
        <w:t>214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"_Toc323820630" </w:instrText>
      </w:r>
      <w:r>
        <w:fldChar w:fldCharType="separate"/>
      </w:r>
      <w:r>
        <w:rPr>
          <w:rStyle w:val="45"/>
        </w:rPr>
        <w:t xml:space="preserve">15.4.1 </w:t>
      </w:r>
      <w:r>
        <w:rPr>
          <w:rStyle w:val="45"/>
          <w:rFonts w:hint="eastAsia"/>
        </w:rPr>
        <w:t>属性举例</w:t>
      </w:r>
      <w:r>
        <w:tab/>
      </w:r>
      <w:r>
        <w:fldChar w:fldCharType="begin"/>
      </w:r>
      <w:r>
        <w:instrText xml:space="preserve"> PAGEREF _Toc323820630 \h </w:instrText>
      </w:r>
      <w:r>
        <w:fldChar w:fldCharType="separate"/>
      </w:r>
      <w:r>
        <w:t>214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"_Toc323820631" </w:instrText>
      </w:r>
      <w:r>
        <w:fldChar w:fldCharType="separate"/>
      </w:r>
      <w:r>
        <w:rPr>
          <w:rStyle w:val="45"/>
        </w:rPr>
        <w:t xml:space="preserve">15.5 </w:t>
      </w:r>
      <w:r>
        <w:rPr>
          <w:rStyle w:val="45"/>
          <w:rFonts w:hint="eastAsia"/>
        </w:rPr>
        <w:t>通知结构</w:t>
      </w:r>
      <w:r>
        <w:tab/>
      </w:r>
      <w:r>
        <w:fldChar w:fldCharType="begin"/>
      </w:r>
      <w:r>
        <w:instrText xml:space="preserve"> PAGEREF _Toc323820631 \h </w:instrText>
      </w:r>
      <w:r>
        <w:fldChar w:fldCharType="separate"/>
      </w:r>
      <w:r>
        <w:t>215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"_Toc323820632" </w:instrText>
      </w:r>
      <w:r>
        <w:fldChar w:fldCharType="separate"/>
      </w:r>
      <w:r>
        <w:rPr>
          <w:rStyle w:val="45"/>
        </w:rPr>
        <w:t xml:space="preserve">15.5.1 </w:t>
      </w:r>
      <w:r>
        <w:rPr>
          <w:rStyle w:val="45"/>
          <w:rFonts w:hint="eastAsia"/>
        </w:rPr>
        <w:t>通知消息</w:t>
      </w:r>
      <w:r>
        <w:tab/>
      </w:r>
      <w:r>
        <w:fldChar w:fldCharType="begin"/>
      </w:r>
      <w:r>
        <w:instrText xml:space="preserve"> PAGEREF _Toc323820632 \h </w:instrText>
      </w:r>
      <w:r>
        <w:fldChar w:fldCharType="separate"/>
      </w:r>
      <w:r>
        <w:t>215</w:t>
      </w:r>
      <w:r>
        <w:fldChar w:fldCharType="end"/>
      </w:r>
      <w:r>
        <w:fldChar w:fldCharType="end"/>
      </w:r>
    </w:p>
    <w:p>
      <w:pPr>
        <w:pStyle w:val="30"/>
        <w:tabs>
          <w:tab w:val="right" w:leader="dot" w:pos="8296"/>
        </w:tabs>
        <w:rPr>
          <w:sz w:val="21"/>
          <w:szCs w:val="22"/>
        </w:rPr>
      </w:pPr>
      <w:r>
        <w:fldChar w:fldCharType="begin"/>
      </w:r>
      <w:r>
        <w:instrText xml:space="preserve">HYPERLINK  \l "_Toc323820633" </w:instrText>
      </w:r>
      <w:r>
        <w:fldChar w:fldCharType="separate"/>
      </w:r>
      <w:r>
        <w:rPr>
          <w:rStyle w:val="45"/>
        </w:rPr>
        <w:t xml:space="preserve">15.5.1.1 </w:t>
      </w:r>
      <w:r>
        <w:rPr>
          <w:rStyle w:val="45"/>
          <w:rFonts w:hint="eastAsia"/>
        </w:rPr>
        <w:t>事件例子</w:t>
      </w:r>
      <w:r>
        <w:tab/>
      </w:r>
      <w:r>
        <w:fldChar w:fldCharType="begin"/>
      </w:r>
      <w:r>
        <w:instrText xml:space="preserve"> PAGEREF _Toc323820633 \h </w:instrText>
      </w:r>
      <w:r>
        <w:fldChar w:fldCharType="separate"/>
      </w:r>
      <w:r>
        <w:t>216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"_Toc323820634" </w:instrText>
      </w:r>
      <w:r>
        <w:fldChar w:fldCharType="separate"/>
      </w:r>
      <w:r>
        <w:rPr>
          <w:rStyle w:val="45"/>
        </w:rPr>
        <w:t xml:space="preserve">15.5.2 </w:t>
      </w:r>
      <w:r>
        <w:rPr>
          <w:rStyle w:val="45"/>
          <w:rFonts w:hint="eastAsia"/>
        </w:rPr>
        <w:t>消息格式</w:t>
      </w:r>
      <w:r>
        <w:tab/>
      </w:r>
      <w:r>
        <w:fldChar w:fldCharType="begin"/>
      </w:r>
      <w:r>
        <w:instrText xml:space="preserve"> PAGEREF _Toc323820634 \h </w:instrText>
      </w:r>
      <w:r>
        <w:fldChar w:fldCharType="separate"/>
      </w:r>
      <w:r>
        <w:t>216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"_Toc323820635" </w:instrText>
      </w:r>
      <w:r>
        <w:fldChar w:fldCharType="separate"/>
      </w:r>
      <w:r>
        <w:rPr>
          <w:rStyle w:val="45"/>
        </w:rPr>
        <w:t xml:space="preserve">15.5.3 </w:t>
      </w:r>
      <w:r>
        <w:rPr>
          <w:rStyle w:val="45"/>
          <w:rFonts w:hint="eastAsia"/>
        </w:rPr>
        <w:t>属性举例，持续</w:t>
      </w:r>
      <w:r>
        <w:tab/>
      </w:r>
      <w:r>
        <w:fldChar w:fldCharType="begin"/>
      </w:r>
      <w:r>
        <w:instrText xml:space="preserve"> PAGEREF _Toc323820635 \h </w:instrText>
      </w:r>
      <w:r>
        <w:fldChar w:fldCharType="separate"/>
      </w:r>
      <w:r>
        <w:t>218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"_Toc323820636" </w:instrText>
      </w:r>
      <w:r>
        <w:fldChar w:fldCharType="separate"/>
      </w:r>
      <w:r>
        <w:rPr>
          <w:rStyle w:val="45"/>
        </w:rPr>
        <w:t xml:space="preserve">15.5.4 </w:t>
      </w:r>
      <w:r>
        <w:rPr>
          <w:rStyle w:val="45"/>
          <w:rFonts w:hint="eastAsia"/>
        </w:rPr>
        <w:t>信息描述语言</w:t>
      </w:r>
      <w:r>
        <w:tab/>
      </w:r>
      <w:r>
        <w:fldChar w:fldCharType="begin"/>
      </w:r>
      <w:r>
        <w:instrText xml:space="preserve"> PAGEREF _Toc323820636 \h </w:instrText>
      </w:r>
      <w:r>
        <w:fldChar w:fldCharType="separate"/>
      </w:r>
      <w:r>
        <w:t>219</w:t>
      </w:r>
      <w:r>
        <w:fldChar w:fldCharType="end"/>
      </w:r>
      <w:r>
        <w:fldChar w:fldCharType="end"/>
      </w:r>
    </w:p>
    <w:p>
      <w:pPr>
        <w:pStyle w:val="30"/>
        <w:tabs>
          <w:tab w:val="right" w:leader="dot" w:pos="8296"/>
        </w:tabs>
        <w:rPr>
          <w:sz w:val="21"/>
          <w:szCs w:val="22"/>
        </w:rPr>
      </w:pPr>
      <w:r>
        <w:fldChar w:fldCharType="begin"/>
      </w:r>
      <w:r>
        <w:instrText xml:space="preserve">HYPERLINK  \l "_Toc323820637" </w:instrText>
      </w:r>
      <w:r>
        <w:fldChar w:fldCharType="separate"/>
      </w:r>
      <w:r>
        <w:rPr>
          <w:rStyle w:val="45"/>
        </w:rPr>
        <w:t xml:space="preserve">15.5.4.1 </w:t>
      </w:r>
      <w:r>
        <w:rPr>
          <w:rStyle w:val="45"/>
          <w:rFonts w:hint="eastAsia"/>
        </w:rPr>
        <w:t>消息描述举例</w:t>
      </w:r>
      <w:r>
        <w:tab/>
      </w:r>
      <w:r>
        <w:fldChar w:fldCharType="begin"/>
      </w:r>
      <w:r>
        <w:instrText xml:space="preserve"> PAGEREF _Toc323820637 \h </w:instrText>
      </w:r>
      <w:r>
        <w:fldChar w:fldCharType="separate"/>
      </w:r>
      <w:r>
        <w:t>220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"_Toc323820638" </w:instrText>
      </w:r>
      <w:r>
        <w:fldChar w:fldCharType="separate"/>
      </w:r>
      <w:r>
        <w:rPr>
          <w:rStyle w:val="45"/>
        </w:rPr>
        <w:t xml:space="preserve">15.5.5 </w:t>
      </w:r>
      <w:r>
        <w:rPr>
          <w:rStyle w:val="45"/>
          <w:rFonts w:hint="eastAsia"/>
        </w:rPr>
        <w:t>消息内容过滤器</w:t>
      </w:r>
      <w:r>
        <w:tab/>
      </w:r>
      <w:r>
        <w:fldChar w:fldCharType="begin"/>
      </w:r>
      <w:r>
        <w:instrText xml:space="preserve"> PAGEREF _Toc323820638 \h </w:instrText>
      </w:r>
      <w:r>
        <w:fldChar w:fldCharType="separate"/>
      </w:r>
      <w:r>
        <w:t>221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"_Toc323820639" </w:instrText>
      </w:r>
      <w:r>
        <w:fldChar w:fldCharType="separate"/>
      </w:r>
      <w:r>
        <w:rPr>
          <w:rStyle w:val="45"/>
        </w:rPr>
        <w:t xml:space="preserve">15.6 </w:t>
      </w:r>
      <w:r>
        <w:rPr>
          <w:rStyle w:val="45"/>
          <w:rFonts w:hint="eastAsia"/>
        </w:rPr>
        <w:t>同步点</w:t>
      </w:r>
      <w:r>
        <w:tab/>
      </w:r>
      <w:r>
        <w:fldChar w:fldCharType="begin"/>
      </w:r>
      <w:r>
        <w:instrText xml:space="preserve"> PAGEREF _Toc323820639 \h </w:instrText>
      </w:r>
      <w:r>
        <w:fldChar w:fldCharType="separate"/>
      </w:r>
      <w:r>
        <w:t>222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"_Toc323820640" </w:instrText>
      </w:r>
      <w:r>
        <w:fldChar w:fldCharType="separate"/>
      </w:r>
      <w:r>
        <w:rPr>
          <w:rStyle w:val="45"/>
        </w:rPr>
        <w:t xml:space="preserve">15.7 </w:t>
      </w:r>
      <w:r>
        <w:rPr>
          <w:rStyle w:val="45"/>
          <w:rFonts w:hint="eastAsia"/>
        </w:rPr>
        <w:t>主题结构</w:t>
      </w:r>
      <w:r>
        <w:tab/>
      </w:r>
      <w:r>
        <w:fldChar w:fldCharType="begin"/>
      </w:r>
      <w:r>
        <w:instrText xml:space="preserve"> PAGEREF _Toc323820640 \h </w:instrText>
      </w:r>
      <w:r>
        <w:fldChar w:fldCharType="separate"/>
      </w:r>
      <w:r>
        <w:t>222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"_Toc323820641" </w:instrText>
      </w:r>
      <w:r>
        <w:fldChar w:fldCharType="separate"/>
      </w:r>
      <w:r>
        <w:rPr>
          <w:rStyle w:val="45"/>
        </w:rPr>
        <w:t>15.7.1 ONVIF</w:t>
      </w:r>
      <w:r>
        <w:rPr>
          <w:rStyle w:val="45"/>
          <w:rFonts w:hint="eastAsia"/>
        </w:rPr>
        <w:t>主题名字空间</w:t>
      </w:r>
      <w:r>
        <w:tab/>
      </w:r>
      <w:r>
        <w:fldChar w:fldCharType="begin"/>
      </w:r>
      <w:r>
        <w:instrText xml:space="preserve"> PAGEREF _Toc323820641 \h </w:instrText>
      </w:r>
      <w:r>
        <w:fldChar w:fldCharType="separate"/>
      </w:r>
      <w:r>
        <w:t>222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"_Toc323820642" </w:instrText>
      </w:r>
      <w:r>
        <w:fldChar w:fldCharType="separate"/>
      </w:r>
      <w:r>
        <w:rPr>
          <w:rStyle w:val="45"/>
        </w:rPr>
        <w:t xml:space="preserve">15.7.2 </w:t>
      </w:r>
      <w:r>
        <w:rPr>
          <w:rStyle w:val="45"/>
          <w:rFonts w:hint="eastAsia"/>
        </w:rPr>
        <w:t>主题类型信息</w:t>
      </w:r>
      <w:r>
        <w:tab/>
      </w:r>
      <w:r>
        <w:fldChar w:fldCharType="begin"/>
      </w:r>
      <w:r>
        <w:instrText xml:space="preserve"> PAGEREF _Toc323820642 \h </w:instrText>
      </w:r>
      <w:r>
        <w:fldChar w:fldCharType="separate"/>
      </w:r>
      <w:r>
        <w:t>223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"_Toc323820643" </w:instrText>
      </w:r>
      <w:r>
        <w:fldChar w:fldCharType="separate"/>
      </w:r>
      <w:r>
        <w:rPr>
          <w:rStyle w:val="45"/>
        </w:rPr>
        <w:t xml:space="preserve">15.7.3 </w:t>
      </w:r>
      <w:r>
        <w:rPr>
          <w:rStyle w:val="45"/>
          <w:rFonts w:hint="eastAsia"/>
        </w:rPr>
        <w:t>主题过滤器</w:t>
      </w:r>
      <w:r>
        <w:tab/>
      </w:r>
      <w:r>
        <w:fldChar w:fldCharType="begin"/>
      </w:r>
      <w:r>
        <w:instrText xml:space="preserve"> PAGEREF _Toc323820643 \h </w:instrText>
      </w:r>
      <w:r>
        <w:fldChar w:fldCharType="separate"/>
      </w:r>
      <w:r>
        <w:t>224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"_Toc323820644" </w:instrText>
      </w:r>
      <w:r>
        <w:fldChar w:fldCharType="separate"/>
      </w:r>
      <w:r>
        <w:rPr>
          <w:rStyle w:val="45"/>
        </w:rPr>
        <w:t xml:space="preserve">15.8 </w:t>
      </w:r>
      <w:r>
        <w:rPr>
          <w:rStyle w:val="45"/>
          <w:rFonts w:hint="eastAsia"/>
        </w:rPr>
        <w:t>获取事件属性</w:t>
      </w:r>
      <w:r>
        <w:tab/>
      </w:r>
      <w:r>
        <w:fldChar w:fldCharType="begin"/>
      </w:r>
      <w:r>
        <w:instrText xml:space="preserve"> PAGEREF _Toc323820644 \h </w:instrText>
      </w:r>
      <w:r>
        <w:fldChar w:fldCharType="separate"/>
      </w:r>
      <w:r>
        <w:t>225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"_Toc323820645" </w:instrText>
      </w:r>
      <w:r>
        <w:fldChar w:fldCharType="separate"/>
      </w:r>
      <w:r>
        <w:rPr>
          <w:rStyle w:val="45"/>
        </w:rPr>
        <w:t>15.9 SOAP</w:t>
      </w:r>
      <w:r>
        <w:rPr>
          <w:rStyle w:val="45"/>
          <w:rFonts w:hint="eastAsia"/>
        </w:rPr>
        <w:t>错误消息</w:t>
      </w:r>
      <w:r>
        <w:tab/>
      </w:r>
      <w:r>
        <w:fldChar w:fldCharType="begin"/>
      </w:r>
      <w:r>
        <w:instrText xml:space="preserve"> PAGEREF _Toc323820645 \h </w:instrText>
      </w:r>
      <w:r>
        <w:fldChar w:fldCharType="separate"/>
      </w:r>
      <w:r>
        <w:t>226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"_Toc323820646" </w:instrText>
      </w:r>
      <w:r>
        <w:fldChar w:fldCharType="separate"/>
      </w:r>
      <w:r>
        <w:rPr>
          <w:rStyle w:val="45"/>
        </w:rPr>
        <w:t xml:space="preserve">15.10 </w:t>
      </w:r>
      <w:r>
        <w:rPr>
          <w:rStyle w:val="45"/>
          <w:rFonts w:hint="eastAsia"/>
        </w:rPr>
        <w:t>通知例子</w:t>
      </w:r>
      <w:r>
        <w:tab/>
      </w:r>
      <w:r>
        <w:fldChar w:fldCharType="begin"/>
      </w:r>
      <w:r>
        <w:instrText xml:space="preserve"> PAGEREF _Toc323820646 \h </w:instrText>
      </w:r>
      <w:r>
        <w:fldChar w:fldCharType="separate"/>
      </w:r>
      <w:r>
        <w:t>226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"_Toc323820647" </w:instrText>
      </w:r>
      <w:r>
        <w:fldChar w:fldCharType="separate"/>
      </w:r>
      <w:r>
        <w:rPr>
          <w:rStyle w:val="45"/>
        </w:rPr>
        <w:t xml:space="preserve">15.10.1 </w:t>
      </w:r>
      <w:r>
        <w:rPr>
          <w:rStyle w:val="45"/>
          <w:rFonts w:hint="eastAsia"/>
        </w:rPr>
        <w:t>获取事件属性请求</w:t>
      </w:r>
      <w:r>
        <w:tab/>
      </w:r>
      <w:r>
        <w:fldChar w:fldCharType="begin"/>
      </w:r>
      <w:r>
        <w:instrText xml:space="preserve"> PAGEREF _Toc323820647 \h </w:instrText>
      </w:r>
      <w:r>
        <w:fldChar w:fldCharType="separate"/>
      </w:r>
      <w:r>
        <w:t>226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"_Toc323820648" </w:instrText>
      </w:r>
      <w:r>
        <w:fldChar w:fldCharType="separate"/>
      </w:r>
      <w:r>
        <w:rPr>
          <w:rStyle w:val="45"/>
        </w:rPr>
        <w:t xml:space="preserve">15.10.2 </w:t>
      </w:r>
      <w:r>
        <w:rPr>
          <w:rStyle w:val="45"/>
          <w:rFonts w:hint="eastAsia"/>
        </w:rPr>
        <w:t>获取事件属性应答</w:t>
      </w:r>
      <w:r>
        <w:tab/>
      </w:r>
      <w:r>
        <w:fldChar w:fldCharType="begin"/>
      </w:r>
      <w:r>
        <w:instrText xml:space="preserve"> PAGEREF _Toc323820648 \h </w:instrText>
      </w:r>
      <w:r>
        <w:fldChar w:fldCharType="separate"/>
      </w:r>
      <w:r>
        <w:t>227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"_Toc323820649" </w:instrText>
      </w:r>
      <w:r>
        <w:fldChar w:fldCharType="separate"/>
      </w:r>
      <w:r>
        <w:rPr>
          <w:rStyle w:val="45"/>
        </w:rPr>
        <w:t xml:space="preserve">15.10.3 </w:t>
      </w:r>
      <w:r>
        <w:rPr>
          <w:rStyle w:val="45"/>
          <w:rFonts w:hint="eastAsia"/>
        </w:rPr>
        <w:t>创建</w:t>
      </w:r>
      <w:r>
        <w:rPr>
          <w:rStyle w:val="45"/>
        </w:rPr>
        <w:t>PULLPOIT</w:t>
      </w:r>
      <w:r>
        <w:rPr>
          <w:rStyle w:val="45"/>
          <w:rFonts w:hint="eastAsia"/>
        </w:rPr>
        <w:t>订阅</w:t>
      </w:r>
      <w:r>
        <w:tab/>
      </w:r>
      <w:r>
        <w:fldChar w:fldCharType="begin"/>
      </w:r>
      <w:r>
        <w:instrText xml:space="preserve"> PAGEREF _Toc323820649 \h </w:instrText>
      </w:r>
      <w:r>
        <w:fldChar w:fldCharType="separate"/>
      </w:r>
      <w:r>
        <w:t>228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"_Toc323820650" </w:instrText>
      </w:r>
      <w:r>
        <w:fldChar w:fldCharType="separate"/>
      </w:r>
      <w:r>
        <w:rPr>
          <w:rStyle w:val="45"/>
        </w:rPr>
        <w:t xml:space="preserve">15.10.4 </w:t>
      </w:r>
      <w:r>
        <w:rPr>
          <w:rStyle w:val="45"/>
          <w:rFonts w:hint="eastAsia"/>
        </w:rPr>
        <w:t>创建</w:t>
      </w:r>
      <w:r>
        <w:rPr>
          <w:rStyle w:val="45"/>
        </w:rPr>
        <w:t>PULLPOIT</w:t>
      </w:r>
      <w:r>
        <w:rPr>
          <w:rStyle w:val="45"/>
          <w:rFonts w:hint="eastAsia"/>
        </w:rPr>
        <w:t>订阅应答</w:t>
      </w:r>
      <w:r>
        <w:tab/>
      </w:r>
      <w:r>
        <w:fldChar w:fldCharType="begin"/>
      </w:r>
      <w:r>
        <w:instrText xml:space="preserve"> PAGEREF _Toc323820650 \h </w:instrText>
      </w:r>
      <w:r>
        <w:fldChar w:fldCharType="separate"/>
      </w:r>
      <w:r>
        <w:t>229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"_Toc323820651" </w:instrText>
      </w:r>
      <w:r>
        <w:fldChar w:fldCharType="separate"/>
      </w:r>
      <w:r>
        <w:rPr>
          <w:rStyle w:val="45"/>
        </w:rPr>
        <w:t xml:space="preserve">15.10.5 </w:t>
      </w:r>
      <w:r>
        <w:rPr>
          <w:rStyle w:val="45"/>
          <w:rFonts w:hint="eastAsia"/>
        </w:rPr>
        <w:t>拉消息请求</w:t>
      </w:r>
      <w:r>
        <w:tab/>
      </w:r>
      <w:r>
        <w:fldChar w:fldCharType="begin"/>
      </w:r>
      <w:r>
        <w:instrText xml:space="preserve"> PAGEREF _Toc323820651 \h </w:instrText>
      </w:r>
      <w:r>
        <w:fldChar w:fldCharType="separate"/>
      </w:r>
      <w:r>
        <w:t>230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"_Toc323820652" </w:instrText>
      </w:r>
      <w:r>
        <w:fldChar w:fldCharType="separate"/>
      </w:r>
      <w:r>
        <w:rPr>
          <w:rStyle w:val="45"/>
        </w:rPr>
        <w:t xml:space="preserve">15.10.6 </w:t>
      </w:r>
      <w:r>
        <w:rPr>
          <w:rStyle w:val="45"/>
          <w:rFonts w:hint="eastAsia"/>
        </w:rPr>
        <w:t>拉消息应答</w:t>
      </w:r>
      <w:r>
        <w:tab/>
      </w:r>
      <w:r>
        <w:fldChar w:fldCharType="begin"/>
      </w:r>
      <w:r>
        <w:instrText xml:space="preserve"> PAGEREF _Toc323820652 \h </w:instrText>
      </w:r>
      <w:r>
        <w:fldChar w:fldCharType="separate"/>
      </w:r>
      <w:r>
        <w:t>230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"_Toc323820653" </w:instrText>
      </w:r>
      <w:r>
        <w:fldChar w:fldCharType="separate"/>
      </w:r>
      <w:r>
        <w:rPr>
          <w:rStyle w:val="45"/>
        </w:rPr>
        <w:t xml:space="preserve">15.10.7 </w:t>
      </w:r>
      <w:r>
        <w:rPr>
          <w:rStyle w:val="45"/>
          <w:rFonts w:hint="eastAsia"/>
        </w:rPr>
        <w:t>退订请求</w:t>
      </w:r>
      <w:r>
        <w:tab/>
      </w:r>
      <w:r>
        <w:fldChar w:fldCharType="begin"/>
      </w:r>
      <w:r>
        <w:instrText xml:space="preserve"> PAGEREF _Toc323820653 \h </w:instrText>
      </w:r>
      <w:r>
        <w:fldChar w:fldCharType="separate"/>
      </w:r>
      <w:r>
        <w:t>232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"_Toc323820654" </w:instrText>
      </w:r>
      <w:r>
        <w:fldChar w:fldCharType="separate"/>
      </w:r>
      <w:r>
        <w:rPr>
          <w:rStyle w:val="45"/>
        </w:rPr>
        <w:t xml:space="preserve">15.10.8 </w:t>
      </w:r>
      <w:r>
        <w:rPr>
          <w:rStyle w:val="45"/>
          <w:rFonts w:hint="eastAsia"/>
        </w:rPr>
        <w:t>退订应答</w:t>
      </w:r>
      <w:r>
        <w:tab/>
      </w:r>
      <w:r>
        <w:fldChar w:fldCharType="begin"/>
      </w:r>
      <w:r>
        <w:instrText xml:space="preserve"> PAGEREF _Toc323820654 \h </w:instrText>
      </w:r>
      <w:r>
        <w:fldChar w:fldCharType="separate"/>
      </w:r>
      <w:r>
        <w:t>232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"_Toc323820655" </w:instrText>
      </w:r>
      <w:r>
        <w:fldChar w:fldCharType="separate"/>
      </w:r>
      <w:r>
        <w:rPr>
          <w:rStyle w:val="45"/>
        </w:rPr>
        <w:t xml:space="preserve">15.11 </w:t>
      </w:r>
      <w:r>
        <w:rPr>
          <w:rStyle w:val="45"/>
          <w:rFonts w:hint="eastAsia"/>
        </w:rPr>
        <w:t>服务错误码</w:t>
      </w:r>
      <w:r>
        <w:tab/>
      </w:r>
      <w:r>
        <w:fldChar w:fldCharType="begin"/>
      </w:r>
      <w:r>
        <w:instrText xml:space="preserve"> PAGEREF _Toc323820655 \h </w:instrText>
      </w:r>
      <w:r>
        <w:fldChar w:fldCharType="separate"/>
      </w:r>
      <w:r>
        <w:t>233</w:t>
      </w:r>
      <w:r>
        <w:fldChar w:fldCharType="end"/>
      </w:r>
      <w:r>
        <w:fldChar w:fldCharType="end"/>
      </w:r>
    </w:p>
    <w:p>
      <w:pPr>
        <w:pStyle w:val="29"/>
        <w:rPr>
          <w:b w:val="0"/>
          <w:bCs w:val="0"/>
          <w:caps w:val="0"/>
          <w:sz w:val="21"/>
          <w:szCs w:val="22"/>
        </w:rPr>
      </w:pPr>
      <w:r>
        <w:fldChar w:fldCharType="begin"/>
      </w:r>
      <w:r>
        <w:instrText xml:space="preserve">HYPERLINK  \l "_Toc323820656" </w:instrText>
      </w:r>
      <w:r>
        <w:fldChar w:fldCharType="separate"/>
      </w:r>
      <w:r>
        <w:rPr>
          <w:rStyle w:val="45"/>
        </w:rPr>
        <w:t>16  PTZ</w:t>
      </w:r>
      <w:r>
        <w:rPr>
          <w:rStyle w:val="45"/>
          <w:rFonts w:hint="eastAsia"/>
        </w:rPr>
        <w:t>控制</w:t>
      </w:r>
      <w:r>
        <w:tab/>
      </w:r>
      <w:r>
        <w:fldChar w:fldCharType="begin"/>
      </w:r>
      <w:r>
        <w:instrText xml:space="preserve"> PAGEREF _Toc323820656 \h </w:instrText>
      </w:r>
      <w:r>
        <w:fldChar w:fldCharType="separate"/>
      </w:r>
      <w:r>
        <w:t>233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"_Toc323820657" </w:instrText>
      </w:r>
      <w:r>
        <w:fldChar w:fldCharType="separate"/>
      </w:r>
      <w:r>
        <w:rPr>
          <w:rStyle w:val="45"/>
        </w:rPr>
        <w:t>16.1 PTZ</w:t>
      </w:r>
      <w:r>
        <w:rPr>
          <w:rStyle w:val="45"/>
          <w:rFonts w:hint="eastAsia"/>
        </w:rPr>
        <w:t>模型</w:t>
      </w:r>
      <w:r>
        <w:tab/>
      </w:r>
      <w:r>
        <w:fldChar w:fldCharType="begin"/>
      </w:r>
      <w:r>
        <w:instrText xml:space="preserve"> PAGEREF _Toc323820657 \h </w:instrText>
      </w:r>
      <w:r>
        <w:fldChar w:fldCharType="separate"/>
      </w:r>
      <w:r>
        <w:t>234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"_Toc323820658" </w:instrText>
      </w:r>
      <w:r>
        <w:fldChar w:fldCharType="separate"/>
      </w:r>
      <w:r>
        <w:rPr>
          <w:rStyle w:val="45"/>
        </w:rPr>
        <w:t>16.2 PTZ</w:t>
      </w:r>
      <w:r>
        <w:rPr>
          <w:rStyle w:val="45"/>
          <w:rFonts w:hint="eastAsia"/>
        </w:rPr>
        <w:t>节点</w:t>
      </w:r>
      <w:r>
        <w:tab/>
      </w:r>
      <w:r>
        <w:fldChar w:fldCharType="begin"/>
      </w:r>
      <w:r>
        <w:instrText xml:space="preserve"> PAGEREF _Toc323820658 \h </w:instrText>
      </w:r>
      <w:r>
        <w:fldChar w:fldCharType="separate"/>
      </w:r>
      <w:r>
        <w:t>234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"_Toc323820659" </w:instrText>
      </w:r>
      <w:r>
        <w:fldChar w:fldCharType="separate"/>
      </w:r>
      <w:r>
        <w:rPr>
          <w:rStyle w:val="45"/>
        </w:rPr>
        <w:t xml:space="preserve">16.2.1 </w:t>
      </w:r>
      <w:r>
        <w:rPr>
          <w:rStyle w:val="45"/>
          <w:rFonts w:hint="eastAsia"/>
        </w:rPr>
        <w:t>获取所有节点（</w:t>
      </w:r>
      <w:r>
        <w:rPr>
          <w:rStyle w:val="45"/>
        </w:rPr>
        <w:t>GetNodes</w:t>
      </w:r>
      <w:r>
        <w:rPr>
          <w:rStyle w:val="45"/>
          <w:rFonts w:hint="eastAsia"/>
        </w:rPr>
        <w:t>）</w:t>
      </w:r>
      <w:r>
        <w:tab/>
      </w:r>
      <w:r>
        <w:fldChar w:fldCharType="begin"/>
      </w:r>
      <w:r>
        <w:instrText xml:space="preserve"> PAGEREF _Toc323820659 \h </w:instrText>
      </w:r>
      <w:r>
        <w:fldChar w:fldCharType="separate"/>
      </w:r>
      <w:r>
        <w:t>235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"_Toc323820660" </w:instrText>
      </w:r>
      <w:r>
        <w:fldChar w:fldCharType="separate"/>
      </w:r>
      <w:r>
        <w:rPr>
          <w:rStyle w:val="45"/>
        </w:rPr>
        <w:t xml:space="preserve">16.2.2 </w:t>
      </w:r>
      <w:r>
        <w:rPr>
          <w:rStyle w:val="45"/>
          <w:rFonts w:hint="eastAsia"/>
        </w:rPr>
        <w:t>获取节点（</w:t>
      </w:r>
      <w:r>
        <w:rPr>
          <w:rStyle w:val="45"/>
        </w:rPr>
        <w:t>GetNode</w:t>
      </w:r>
      <w:r>
        <w:rPr>
          <w:rStyle w:val="45"/>
          <w:rFonts w:hint="eastAsia"/>
        </w:rPr>
        <w:t>）</w:t>
      </w:r>
      <w:r>
        <w:tab/>
      </w:r>
      <w:r>
        <w:fldChar w:fldCharType="begin"/>
      </w:r>
      <w:r>
        <w:instrText xml:space="preserve"> PAGEREF _Toc323820660 \h </w:instrText>
      </w:r>
      <w:r>
        <w:fldChar w:fldCharType="separate"/>
      </w:r>
      <w:r>
        <w:t>235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"_Toc323820661" </w:instrText>
      </w:r>
      <w:r>
        <w:fldChar w:fldCharType="separate"/>
      </w:r>
      <w:r>
        <w:rPr>
          <w:rStyle w:val="45"/>
        </w:rPr>
        <w:t>16.3 PTZ</w:t>
      </w:r>
      <w:r>
        <w:rPr>
          <w:rStyle w:val="45"/>
          <w:rFonts w:hint="eastAsia"/>
        </w:rPr>
        <w:t>配置</w:t>
      </w:r>
      <w:r>
        <w:tab/>
      </w:r>
      <w:r>
        <w:fldChar w:fldCharType="begin"/>
      </w:r>
      <w:r>
        <w:instrText xml:space="preserve"> PAGEREF _Toc323820661 \h </w:instrText>
      </w:r>
      <w:r>
        <w:fldChar w:fldCharType="separate"/>
      </w:r>
      <w:r>
        <w:t>236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"_Toc323820662" </w:instrText>
      </w:r>
      <w:r>
        <w:fldChar w:fldCharType="separate"/>
      </w:r>
      <w:r>
        <w:rPr>
          <w:rStyle w:val="45"/>
        </w:rPr>
        <w:t xml:space="preserve">16.3.1 </w:t>
      </w:r>
      <w:r>
        <w:rPr>
          <w:rStyle w:val="45"/>
          <w:rFonts w:hint="eastAsia"/>
        </w:rPr>
        <w:t>读取所有配置命令（</w:t>
      </w:r>
      <w:r>
        <w:rPr>
          <w:rStyle w:val="45"/>
        </w:rPr>
        <w:t>GetConfigurations</w:t>
      </w:r>
      <w:r>
        <w:rPr>
          <w:rStyle w:val="45"/>
          <w:rFonts w:hint="eastAsia"/>
        </w:rPr>
        <w:t>）</w:t>
      </w:r>
      <w:r>
        <w:tab/>
      </w:r>
      <w:r>
        <w:fldChar w:fldCharType="begin"/>
      </w:r>
      <w:r>
        <w:instrText xml:space="preserve"> PAGEREF _Toc323820662 \h </w:instrText>
      </w:r>
      <w:r>
        <w:fldChar w:fldCharType="separate"/>
      </w:r>
      <w:r>
        <w:t>237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"_Toc323820663" </w:instrText>
      </w:r>
      <w:r>
        <w:fldChar w:fldCharType="separate"/>
      </w:r>
      <w:r>
        <w:rPr>
          <w:rStyle w:val="45"/>
        </w:rPr>
        <w:t xml:space="preserve">16.3.2 </w:t>
      </w:r>
      <w:r>
        <w:rPr>
          <w:rStyle w:val="45"/>
          <w:rFonts w:hint="eastAsia"/>
        </w:rPr>
        <w:t>读取配置命令（</w:t>
      </w:r>
      <w:r>
        <w:rPr>
          <w:rStyle w:val="45"/>
        </w:rPr>
        <w:t>GetConfiguration</w:t>
      </w:r>
      <w:r>
        <w:rPr>
          <w:rStyle w:val="45"/>
          <w:rFonts w:hint="eastAsia"/>
        </w:rPr>
        <w:t>）</w:t>
      </w:r>
      <w:r>
        <w:tab/>
      </w:r>
      <w:r>
        <w:fldChar w:fldCharType="begin"/>
      </w:r>
      <w:r>
        <w:instrText xml:space="preserve"> PAGEREF _Toc323820663 \h </w:instrText>
      </w:r>
      <w:r>
        <w:fldChar w:fldCharType="separate"/>
      </w:r>
      <w:r>
        <w:t>237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"_Toc323820664" </w:instrText>
      </w:r>
      <w:r>
        <w:fldChar w:fldCharType="separate"/>
      </w:r>
      <w:r>
        <w:rPr>
          <w:rStyle w:val="45"/>
        </w:rPr>
        <w:t xml:space="preserve">16.3.3 </w:t>
      </w:r>
      <w:r>
        <w:rPr>
          <w:rStyle w:val="45"/>
          <w:rFonts w:hint="eastAsia"/>
        </w:rPr>
        <w:t>读取配置选项（</w:t>
      </w:r>
      <w:r>
        <w:rPr>
          <w:rStyle w:val="45"/>
        </w:rPr>
        <w:t>GetConfigurationOptions</w:t>
      </w:r>
      <w:r>
        <w:rPr>
          <w:rStyle w:val="45"/>
          <w:rFonts w:hint="eastAsia"/>
        </w:rPr>
        <w:t>）</w:t>
      </w:r>
      <w:r>
        <w:tab/>
      </w:r>
      <w:r>
        <w:fldChar w:fldCharType="begin"/>
      </w:r>
      <w:r>
        <w:instrText xml:space="preserve"> PAGEREF _Toc323820664 \h </w:instrText>
      </w:r>
      <w:r>
        <w:fldChar w:fldCharType="separate"/>
      </w:r>
      <w:r>
        <w:t>237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"_Toc323820665" </w:instrText>
      </w:r>
      <w:r>
        <w:fldChar w:fldCharType="separate"/>
      </w:r>
      <w:r>
        <w:rPr>
          <w:rStyle w:val="45"/>
        </w:rPr>
        <w:t xml:space="preserve">16.3.4 </w:t>
      </w:r>
      <w:r>
        <w:rPr>
          <w:rStyle w:val="45"/>
          <w:rFonts w:hint="eastAsia"/>
        </w:rPr>
        <w:t>设置配置（</w:t>
      </w:r>
      <w:r>
        <w:rPr>
          <w:rStyle w:val="45"/>
        </w:rPr>
        <w:t>SetConfiguration</w:t>
      </w:r>
      <w:r>
        <w:rPr>
          <w:rStyle w:val="45"/>
          <w:rFonts w:hint="eastAsia"/>
        </w:rPr>
        <w:t>）</w:t>
      </w:r>
      <w:r>
        <w:tab/>
      </w:r>
      <w:r>
        <w:fldChar w:fldCharType="begin"/>
      </w:r>
      <w:r>
        <w:instrText xml:space="preserve"> PAGEREF _Toc323820665 \h </w:instrText>
      </w:r>
      <w:r>
        <w:fldChar w:fldCharType="separate"/>
      </w:r>
      <w:r>
        <w:t>238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"_Toc323820666" </w:instrText>
      </w:r>
      <w:r>
        <w:fldChar w:fldCharType="separate"/>
      </w:r>
      <w:r>
        <w:rPr>
          <w:rStyle w:val="45"/>
        </w:rPr>
        <w:t xml:space="preserve">16.4 </w:t>
      </w:r>
      <w:r>
        <w:rPr>
          <w:rStyle w:val="45"/>
          <w:rFonts w:hint="eastAsia"/>
        </w:rPr>
        <w:t>移动操作</w:t>
      </w:r>
      <w:r>
        <w:tab/>
      </w:r>
      <w:r>
        <w:fldChar w:fldCharType="begin"/>
      </w:r>
      <w:r>
        <w:instrText xml:space="preserve"> PAGEREF _Toc323820666 \h </w:instrText>
      </w:r>
      <w:r>
        <w:fldChar w:fldCharType="separate"/>
      </w:r>
      <w:r>
        <w:t>239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"_Toc323820667" </w:instrText>
      </w:r>
      <w:r>
        <w:fldChar w:fldCharType="separate"/>
      </w:r>
      <w:r>
        <w:rPr>
          <w:rStyle w:val="45"/>
        </w:rPr>
        <w:t xml:space="preserve">16.4.1 </w:t>
      </w:r>
      <w:r>
        <w:rPr>
          <w:rStyle w:val="45"/>
          <w:rFonts w:hint="eastAsia"/>
        </w:rPr>
        <w:t>绝对的移动（</w:t>
      </w:r>
      <w:r>
        <w:rPr>
          <w:rStyle w:val="45"/>
        </w:rPr>
        <w:t>AbsoluteMove</w:t>
      </w:r>
      <w:r>
        <w:rPr>
          <w:rStyle w:val="45"/>
          <w:rFonts w:hint="eastAsia"/>
        </w:rPr>
        <w:t>）</w:t>
      </w:r>
      <w:r>
        <w:tab/>
      </w:r>
      <w:r>
        <w:fldChar w:fldCharType="begin"/>
      </w:r>
      <w:r>
        <w:instrText xml:space="preserve"> PAGEREF _Toc323820667 \h </w:instrText>
      </w:r>
      <w:r>
        <w:fldChar w:fldCharType="separate"/>
      </w:r>
      <w:r>
        <w:t>239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"_Toc323820668" </w:instrText>
      </w:r>
      <w:r>
        <w:fldChar w:fldCharType="separate"/>
      </w:r>
      <w:r>
        <w:rPr>
          <w:rStyle w:val="45"/>
        </w:rPr>
        <w:t xml:space="preserve">16.4.2 </w:t>
      </w:r>
      <w:r>
        <w:rPr>
          <w:rStyle w:val="45"/>
          <w:rFonts w:hint="eastAsia"/>
        </w:rPr>
        <w:t>相对移动（</w:t>
      </w:r>
      <w:r>
        <w:rPr>
          <w:rStyle w:val="45"/>
        </w:rPr>
        <w:t>RelativeMove</w:t>
      </w:r>
      <w:r>
        <w:rPr>
          <w:rStyle w:val="45"/>
          <w:rFonts w:hint="eastAsia"/>
        </w:rPr>
        <w:t>）</w:t>
      </w:r>
      <w:r>
        <w:tab/>
      </w:r>
      <w:r>
        <w:fldChar w:fldCharType="begin"/>
      </w:r>
      <w:r>
        <w:instrText xml:space="preserve"> PAGEREF _Toc323820668 \h </w:instrText>
      </w:r>
      <w:r>
        <w:fldChar w:fldCharType="separate"/>
      </w:r>
      <w:r>
        <w:t>240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"_Toc323820669" </w:instrText>
      </w:r>
      <w:r>
        <w:fldChar w:fldCharType="separate"/>
      </w:r>
      <w:r>
        <w:rPr>
          <w:rStyle w:val="45"/>
        </w:rPr>
        <w:t xml:space="preserve">16.4.3 </w:t>
      </w:r>
      <w:r>
        <w:rPr>
          <w:rStyle w:val="45"/>
          <w:rFonts w:hint="eastAsia"/>
        </w:rPr>
        <w:t>连续移动（</w:t>
      </w:r>
      <w:r>
        <w:rPr>
          <w:rStyle w:val="45"/>
        </w:rPr>
        <w:t>ContinuousMove</w:t>
      </w:r>
      <w:r>
        <w:rPr>
          <w:rStyle w:val="45"/>
          <w:rFonts w:hint="eastAsia"/>
        </w:rPr>
        <w:t>）</w:t>
      </w:r>
      <w:r>
        <w:tab/>
      </w:r>
      <w:r>
        <w:fldChar w:fldCharType="begin"/>
      </w:r>
      <w:r>
        <w:instrText xml:space="preserve"> PAGEREF _Toc323820669 \h </w:instrText>
      </w:r>
      <w:r>
        <w:fldChar w:fldCharType="separate"/>
      </w:r>
      <w:r>
        <w:t>241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"_Toc323820670" </w:instrText>
      </w:r>
      <w:r>
        <w:fldChar w:fldCharType="separate"/>
      </w:r>
      <w:r>
        <w:rPr>
          <w:rStyle w:val="45"/>
        </w:rPr>
        <w:t xml:space="preserve">16.4.4 </w:t>
      </w:r>
      <w:r>
        <w:rPr>
          <w:rStyle w:val="45"/>
          <w:rFonts w:hint="eastAsia"/>
        </w:rPr>
        <w:t>停止（</w:t>
      </w:r>
      <w:r>
        <w:rPr>
          <w:rStyle w:val="45"/>
        </w:rPr>
        <w:t>Stop</w:t>
      </w:r>
      <w:r>
        <w:rPr>
          <w:rStyle w:val="45"/>
          <w:rFonts w:hint="eastAsia"/>
        </w:rPr>
        <w:t>）</w:t>
      </w:r>
      <w:r>
        <w:tab/>
      </w:r>
      <w:r>
        <w:fldChar w:fldCharType="begin"/>
      </w:r>
      <w:r>
        <w:instrText xml:space="preserve"> PAGEREF _Toc323820670 \h </w:instrText>
      </w:r>
      <w:r>
        <w:fldChar w:fldCharType="separate"/>
      </w:r>
      <w:r>
        <w:t>242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"_Toc323820671" </w:instrText>
      </w:r>
      <w:r>
        <w:fldChar w:fldCharType="separate"/>
      </w:r>
      <w:r>
        <w:rPr>
          <w:rStyle w:val="45"/>
        </w:rPr>
        <w:t xml:space="preserve">16.4.5 </w:t>
      </w:r>
      <w:r>
        <w:rPr>
          <w:rStyle w:val="45"/>
          <w:rFonts w:hint="eastAsia"/>
        </w:rPr>
        <w:t>读取状态（</w:t>
      </w:r>
      <w:r>
        <w:rPr>
          <w:rStyle w:val="45"/>
        </w:rPr>
        <w:t>GetStatus</w:t>
      </w:r>
      <w:r>
        <w:rPr>
          <w:rStyle w:val="45"/>
          <w:rFonts w:hint="eastAsia"/>
        </w:rPr>
        <w:t>）</w:t>
      </w:r>
      <w:r>
        <w:tab/>
      </w:r>
      <w:r>
        <w:fldChar w:fldCharType="begin"/>
      </w:r>
      <w:r>
        <w:instrText xml:space="preserve"> PAGEREF _Toc323820671 \h </w:instrText>
      </w:r>
      <w:r>
        <w:fldChar w:fldCharType="separate"/>
      </w:r>
      <w:r>
        <w:t>242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"_Toc323820672" </w:instrText>
      </w:r>
      <w:r>
        <w:fldChar w:fldCharType="separate"/>
      </w:r>
      <w:r>
        <w:rPr>
          <w:rStyle w:val="45"/>
        </w:rPr>
        <w:t xml:space="preserve">16.5 </w:t>
      </w:r>
      <w:r>
        <w:rPr>
          <w:rStyle w:val="45"/>
          <w:rFonts w:hint="eastAsia"/>
        </w:rPr>
        <w:t>起始位置操作</w:t>
      </w:r>
      <w:r>
        <w:tab/>
      </w:r>
      <w:r>
        <w:fldChar w:fldCharType="begin"/>
      </w:r>
      <w:r>
        <w:instrText xml:space="preserve"> PAGEREF _Toc323820672 \h </w:instrText>
      </w:r>
      <w:r>
        <w:fldChar w:fldCharType="separate"/>
      </w:r>
      <w:r>
        <w:t>243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"_Toc323820673" </w:instrText>
      </w:r>
      <w:r>
        <w:fldChar w:fldCharType="separate"/>
      </w:r>
      <w:r>
        <w:rPr>
          <w:rStyle w:val="45"/>
        </w:rPr>
        <w:t xml:space="preserve">16.5.1 </w:t>
      </w:r>
      <w:r>
        <w:rPr>
          <w:rStyle w:val="45"/>
          <w:rFonts w:hint="eastAsia"/>
        </w:rPr>
        <w:t>设置预设值（</w:t>
      </w:r>
      <w:r>
        <w:rPr>
          <w:rStyle w:val="45"/>
        </w:rPr>
        <w:t>SetPreset</w:t>
      </w:r>
      <w:r>
        <w:rPr>
          <w:rStyle w:val="45"/>
          <w:rFonts w:hint="eastAsia"/>
        </w:rPr>
        <w:t>）</w:t>
      </w:r>
      <w:r>
        <w:tab/>
      </w:r>
      <w:r>
        <w:fldChar w:fldCharType="begin"/>
      </w:r>
      <w:r>
        <w:instrText xml:space="preserve"> PAGEREF _Toc323820673 \h </w:instrText>
      </w:r>
      <w:r>
        <w:fldChar w:fldCharType="separate"/>
      </w:r>
      <w:r>
        <w:t>243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"_Toc323820674" </w:instrText>
      </w:r>
      <w:r>
        <w:fldChar w:fldCharType="separate"/>
      </w:r>
      <w:r>
        <w:rPr>
          <w:rStyle w:val="45"/>
        </w:rPr>
        <w:t xml:space="preserve">16.5.2 </w:t>
      </w:r>
      <w:r>
        <w:rPr>
          <w:rStyle w:val="45"/>
          <w:rFonts w:hint="eastAsia"/>
        </w:rPr>
        <w:t>读取所有预设值（</w:t>
      </w:r>
      <w:r>
        <w:rPr>
          <w:rStyle w:val="45"/>
        </w:rPr>
        <w:t>GetPresets</w:t>
      </w:r>
      <w:r>
        <w:rPr>
          <w:rStyle w:val="45"/>
          <w:rFonts w:hint="eastAsia"/>
        </w:rPr>
        <w:t>）</w:t>
      </w:r>
      <w:r>
        <w:tab/>
      </w:r>
      <w:r>
        <w:fldChar w:fldCharType="begin"/>
      </w:r>
      <w:r>
        <w:instrText xml:space="preserve"> PAGEREF _Toc323820674 \h </w:instrText>
      </w:r>
      <w:r>
        <w:fldChar w:fldCharType="separate"/>
      </w:r>
      <w:r>
        <w:t>244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"_Toc323820675" </w:instrText>
      </w:r>
      <w:r>
        <w:fldChar w:fldCharType="separate"/>
      </w:r>
      <w:r>
        <w:rPr>
          <w:rStyle w:val="45"/>
        </w:rPr>
        <w:t xml:space="preserve">16.5.3 </w:t>
      </w:r>
      <w:r>
        <w:rPr>
          <w:rStyle w:val="45"/>
          <w:rFonts w:hint="eastAsia"/>
        </w:rPr>
        <w:t>返回预设</w:t>
      </w:r>
      <w:r>
        <w:tab/>
      </w:r>
      <w:r>
        <w:fldChar w:fldCharType="begin"/>
      </w:r>
      <w:r>
        <w:instrText xml:space="preserve"> PAGEREF _Toc323820675 \h </w:instrText>
      </w:r>
      <w:r>
        <w:fldChar w:fldCharType="separate"/>
      </w:r>
      <w:r>
        <w:t>245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"_Toc323820676" </w:instrText>
      </w:r>
      <w:r>
        <w:fldChar w:fldCharType="separate"/>
      </w:r>
      <w:r>
        <w:rPr>
          <w:rStyle w:val="45"/>
        </w:rPr>
        <w:t xml:space="preserve">16.5.4 </w:t>
      </w:r>
      <w:r>
        <w:rPr>
          <w:rStyle w:val="45"/>
          <w:rFonts w:hint="eastAsia"/>
        </w:rPr>
        <w:t>移除预设（</w:t>
      </w:r>
      <w:r>
        <w:rPr>
          <w:rStyle w:val="45"/>
        </w:rPr>
        <w:t>RemovePreset</w:t>
      </w:r>
      <w:r>
        <w:rPr>
          <w:rStyle w:val="45"/>
          <w:rFonts w:hint="eastAsia"/>
        </w:rPr>
        <w:t>）</w:t>
      </w:r>
      <w:r>
        <w:tab/>
      </w:r>
      <w:r>
        <w:fldChar w:fldCharType="begin"/>
      </w:r>
      <w:r>
        <w:instrText xml:space="preserve"> PAGEREF _Toc323820676 \h </w:instrText>
      </w:r>
      <w:r>
        <w:fldChar w:fldCharType="separate"/>
      </w:r>
      <w:r>
        <w:t>246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"_Toc323820677" </w:instrText>
      </w:r>
      <w:r>
        <w:fldChar w:fldCharType="separate"/>
      </w:r>
      <w:r>
        <w:rPr>
          <w:rStyle w:val="45"/>
        </w:rPr>
        <w:t xml:space="preserve">16.6 </w:t>
      </w:r>
      <w:r>
        <w:rPr>
          <w:rStyle w:val="45"/>
          <w:rFonts w:hint="eastAsia"/>
        </w:rPr>
        <w:t>归位点操作</w:t>
      </w:r>
      <w:r>
        <w:tab/>
      </w:r>
      <w:r>
        <w:fldChar w:fldCharType="begin"/>
      </w:r>
      <w:r>
        <w:instrText xml:space="preserve"> PAGEREF _Toc323820677 \h </w:instrText>
      </w:r>
      <w:r>
        <w:fldChar w:fldCharType="separate"/>
      </w:r>
      <w:r>
        <w:t>246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"_Toc323820678" </w:instrText>
      </w:r>
      <w:r>
        <w:fldChar w:fldCharType="separate"/>
      </w:r>
      <w:r>
        <w:rPr>
          <w:rStyle w:val="45"/>
        </w:rPr>
        <w:t xml:space="preserve">16.6.1 </w:t>
      </w:r>
      <w:r>
        <w:rPr>
          <w:rStyle w:val="45"/>
          <w:rFonts w:hint="eastAsia"/>
        </w:rPr>
        <w:t>转到归位点（</w:t>
      </w:r>
      <w:r>
        <w:rPr>
          <w:rStyle w:val="45"/>
        </w:rPr>
        <w:t>GotoHomePosition</w:t>
      </w:r>
      <w:r>
        <w:rPr>
          <w:rStyle w:val="45"/>
          <w:rFonts w:hint="eastAsia"/>
        </w:rPr>
        <w:t>）</w:t>
      </w:r>
      <w:r>
        <w:tab/>
      </w:r>
      <w:r>
        <w:fldChar w:fldCharType="begin"/>
      </w:r>
      <w:r>
        <w:instrText xml:space="preserve"> PAGEREF _Toc323820678 \h </w:instrText>
      </w:r>
      <w:r>
        <w:fldChar w:fldCharType="separate"/>
      </w:r>
      <w:r>
        <w:t>246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"_Toc323820679" </w:instrText>
      </w:r>
      <w:r>
        <w:fldChar w:fldCharType="separate"/>
      </w:r>
      <w:r>
        <w:rPr>
          <w:rStyle w:val="45"/>
        </w:rPr>
        <w:t xml:space="preserve">16.6.2 </w:t>
      </w:r>
      <w:r>
        <w:rPr>
          <w:rStyle w:val="45"/>
          <w:rFonts w:hint="eastAsia"/>
        </w:rPr>
        <w:t>设置归位点（</w:t>
      </w:r>
      <w:r>
        <w:rPr>
          <w:rStyle w:val="45"/>
        </w:rPr>
        <w:t>SetHomePosition</w:t>
      </w:r>
      <w:r>
        <w:rPr>
          <w:rStyle w:val="45"/>
          <w:rFonts w:hint="eastAsia"/>
        </w:rPr>
        <w:t>）</w:t>
      </w:r>
      <w:r>
        <w:tab/>
      </w:r>
      <w:r>
        <w:fldChar w:fldCharType="begin"/>
      </w:r>
      <w:r>
        <w:instrText xml:space="preserve"> PAGEREF _Toc323820679 \h </w:instrText>
      </w:r>
      <w:r>
        <w:fldChar w:fldCharType="separate"/>
      </w:r>
      <w:r>
        <w:t>247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"_Toc323820680" </w:instrText>
      </w:r>
      <w:r>
        <w:fldChar w:fldCharType="separate"/>
      </w:r>
      <w:r>
        <w:rPr>
          <w:rStyle w:val="45"/>
        </w:rPr>
        <w:t xml:space="preserve">16.7 </w:t>
      </w:r>
      <w:r>
        <w:rPr>
          <w:rStyle w:val="45"/>
          <w:rFonts w:hint="eastAsia"/>
        </w:rPr>
        <w:t>辅助操作</w:t>
      </w:r>
      <w:r>
        <w:tab/>
      </w:r>
      <w:r>
        <w:fldChar w:fldCharType="begin"/>
      </w:r>
      <w:r>
        <w:instrText xml:space="preserve"> PAGEREF _Toc323820680 \h </w:instrText>
      </w:r>
      <w:r>
        <w:fldChar w:fldCharType="separate"/>
      </w:r>
      <w:r>
        <w:t>248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"_Toc323820681" </w:instrText>
      </w:r>
      <w:r>
        <w:fldChar w:fldCharType="separate"/>
      </w:r>
      <w:r>
        <w:rPr>
          <w:rStyle w:val="45"/>
        </w:rPr>
        <w:t xml:space="preserve">16.7.1 </w:t>
      </w:r>
      <w:r>
        <w:rPr>
          <w:rStyle w:val="45"/>
          <w:rFonts w:hint="eastAsia"/>
        </w:rPr>
        <w:t>发送辅助命令（</w:t>
      </w:r>
      <w:r>
        <w:rPr>
          <w:rStyle w:val="45"/>
        </w:rPr>
        <w:t>SendAuxiliaryCommand</w:t>
      </w:r>
      <w:r>
        <w:rPr>
          <w:rStyle w:val="45"/>
          <w:rFonts w:hint="eastAsia"/>
        </w:rPr>
        <w:t>）</w:t>
      </w:r>
      <w:r>
        <w:tab/>
      </w:r>
      <w:r>
        <w:fldChar w:fldCharType="begin"/>
      </w:r>
      <w:r>
        <w:instrText xml:space="preserve"> PAGEREF _Toc323820681 \h </w:instrText>
      </w:r>
      <w:r>
        <w:fldChar w:fldCharType="separate"/>
      </w:r>
      <w:r>
        <w:t>248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"_Toc323820682" </w:instrText>
      </w:r>
      <w:r>
        <w:fldChar w:fldCharType="separate"/>
      </w:r>
      <w:r>
        <w:rPr>
          <w:rStyle w:val="45"/>
        </w:rPr>
        <w:t xml:space="preserve">16.8 </w:t>
      </w:r>
      <w:r>
        <w:rPr>
          <w:rStyle w:val="45"/>
          <w:rFonts w:hint="eastAsia"/>
        </w:rPr>
        <w:t>预定</w:t>
      </w:r>
      <w:r>
        <w:rPr>
          <w:rStyle w:val="45"/>
        </w:rPr>
        <w:t>PTZ</w:t>
      </w:r>
      <w:r>
        <w:rPr>
          <w:rStyle w:val="45"/>
          <w:rFonts w:hint="eastAsia"/>
        </w:rPr>
        <w:t>空间</w:t>
      </w:r>
      <w:r>
        <w:tab/>
      </w:r>
      <w:r>
        <w:fldChar w:fldCharType="begin"/>
      </w:r>
      <w:r>
        <w:instrText xml:space="preserve"> PAGEREF _Toc323820682 \h </w:instrText>
      </w:r>
      <w:r>
        <w:fldChar w:fldCharType="separate"/>
      </w:r>
      <w:r>
        <w:t>248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"_Toc323820683" </w:instrText>
      </w:r>
      <w:r>
        <w:fldChar w:fldCharType="separate"/>
      </w:r>
      <w:r>
        <w:rPr>
          <w:rStyle w:val="45"/>
        </w:rPr>
        <w:t xml:space="preserve">16.8.1 </w:t>
      </w:r>
      <w:r>
        <w:rPr>
          <w:rStyle w:val="45"/>
          <w:rFonts w:hint="eastAsia"/>
        </w:rPr>
        <w:t>绝对的位置空间</w:t>
      </w:r>
      <w:r>
        <w:tab/>
      </w:r>
      <w:r>
        <w:fldChar w:fldCharType="begin"/>
      </w:r>
      <w:r>
        <w:instrText xml:space="preserve"> PAGEREF _Toc323820683 \h </w:instrText>
      </w:r>
      <w:r>
        <w:fldChar w:fldCharType="separate"/>
      </w:r>
      <w:r>
        <w:t>249</w:t>
      </w:r>
      <w:r>
        <w:fldChar w:fldCharType="end"/>
      </w:r>
      <w:r>
        <w:fldChar w:fldCharType="end"/>
      </w:r>
    </w:p>
    <w:p>
      <w:pPr>
        <w:pStyle w:val="30"/>
        <w:tabs>
          <w:tab w:val="right" w:leader="dot" w:pos="8296"/>
        </w:tabs>
        <w:rPr>
          <w:sz w:val="21"/>
          <w:szCs w:val="22"/>
        </w:rPr>
      </w:pPr>
      <w:r>
        <w:fldChar w:fldCharType="begin"/>
      </w:r>
      <w:r>
        <w:instrText xml:space="preserve">HYPERLINK  \l "_Toc323820684" </w:instrText>
      </w:r>
      <w:r>
        <w:fldChar w:fldCharType="separate"/>
      </w:r>
      <w:r>
        <w:rPr>
          <w:rStyle w:val="45"/>
        </w:rPr>
        <w:t xml:space="preserve">16.8.1.1 </w:t>
      </w:r>
      <w:r>
        <w:rPr>
          <w:rStyle w:val="45"/>
          <w:rFonts w:hint="eastAsia"/>
        </w:rPr>
        <w:t>泛化的全方位移动空间</w:t>
      </w:r>
      <w:r>
        <w:tab/>
      </w:r>
      <w:r>
        <w:fldChar w:fldCharType="begin"/>
      </w:r>
      <w:r>
        <w:instrText xml:space="preserve"> PAGEREF _Toc323820684 \h </w:instrText>
      </w:r>
      <w:r>
        <w:fldChar w:fldCharType="separate"/>
      </w:r>
      <w:r>
        <w:t>249</w:t>
      </w:r>
      <w:r>
        <w:fldChar w:fldCharType="end"/>
      </w:r>
      <w:r>
        <w:fldChar w:fldCharType="end"/>
      </w:r>
    </w:p>
    <w:p>
      <w:pPr>
        <w:pStyle w:val="30"/>
        <w:tabs>
          <w:tab w:val="right" w:leader="dot" w:pos="8296"/>
        </w:tabs>
        <w:rPr>
          <w:sz w:val="21"/>
          <w:szCs w:val="22"/>
        </w:rPr>
      </w:pPr>
      <w:r>
        <w:fldChar w:fldCharType="begin"/>
      </w:r>
      <w:r>
        <w:instrText xml:space="preserve">HYPERLINK  \l "_Toc323820685" </w:instrText>
      </w:r>
      <w:r>
        <w:fldChar w:fldCharType="separate"/>
      </w:r>
      <w:r>
        <w:rPr>
          <w:rStyle w:val="45"/>
        </w:rPr>
        <w:t xml:space="preserve">16.8.1.2 </w:t>
      </w:r>
      <w:r>
        <w:rPr>
          <w:rStyle w:val="45"/>
          <w:rFonts w:hint="eastAsia"/>
        </w:rPr>
        <w:t>泛化的变焦位置空间</w:t>
      </w:r>
      <w:r>
        <w:tab/>
      </w:r>
      <w:r>
        <w:fldChar w:fldCharType="begin"/>
      </w:r>
      <w:r>
        <w:instrText xml:space="preserve"> PAGEREF _Toc323820685 \h </w:instrText>
      </w:r>
      <w:r>
        <w:fldChar w:fldCharType="separate"/>
      </w:r>
      <w:r>
        <w:t>249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"_Toc323820686" </w:instrText>
      </w:r>
      <w:r>
        <w:fldChar w:fldCharType="separate"/>
      </w:r>
      <w:r>
        <w:rPr>
          <w:rStyle w:val="45"/>
        </w:rPr>
        <w:t xml:space="preserve">16.8.2 </w:t>
      </w:r>
      <w:r>
        <w:rPr>
          <w:rStyle w:val="45"/>
          <w:rFonts w:hint="eastAsia"/>
        </w:rPr>
        <w:t>相对的转换空间</w:t>
      </w:r>
      <w:r>
        <w:tab/>
      </w:r>
      <w:r>
        <w:fldChar w:fldCharType="begin"/>
      </w:r>
      <w:r>
        <w:instrText xml:space="preserve"> PAGEREF _Toc323820686 \h </w:instrText>
      </w:r>
      <w:r>
        <w:fldChar w:fldCharType="separate"/>
      </w:r>
      <w:r>
        <w:t>249</w:t>
      </w:r>
      <w:r>
        <w:fldChar w:fldCharType="end"/>
      </w:r>
      <w:r>
        <w:fldChar w:fldCharType="end"/>
      </w:r>
    </w:p>
    <w:p>
      <w:pPr>
        <w:pStyle w:val="30"/>
        <w:tabs>
          <w:tab w:val="right" w:leader="dot" w:pos="8296"/>
        </w:tabs>
        <w:rPr>
          <w:sz w:val="21"/>
          <w:szCs w:val="22"/>
        </w:rPr>
      </w:pPr>
      <w:r>
        <w:fldChar w:fldCharType="begin"/>
      </w:r>
      <w:r>
        <w:instrText xml:space="preserve">HYPERLINK  \l "_Toc323820687" </w:instrText>
      </w:r>
      <w:r>
        <w:fldChar w:fldCharType="separate"/>
      </w:r>
      <w:r>
        <w:rPr>
          <w:rStyle w:val="45"/>
        </w:rPr>
        <w:t xml:space="preserve">16.8.2.1 </w:t>
      </w:r>
      <w:r>
        <w:rPr>
          <w:rStyle w:val="45"/>
          <w:rFonts w:hint="eastAsia"/>
        </w:rPr>
        <w:t>泛化的方位转换空间</w:t>
      </w:r>
      <w:r>
        <w:tab/>
      </w:r>
      <w:r>
        <w:fldChar w:fldCharType="begin"/>
      </w:r>
      <w:r>
        <w:instrText xml:space="preserve"> PAGEREF _Toc323820687 \h </w:instrText>
      </w:r>
      <w:r>
        <w:fldChar w:fldCharType="separate"/>
      </w:r>
      <w:r>
        <w:t>250</w:t>
      </w:r>
      <w:r>
        <w:fldChar w:fldCharType="end"/>
      </w:r>
      <w:r>
        <w:fldChar w:fldCharType="end"/>
      </w:r>
    </w:p>
    <w:p>
      <w:pPr>
        <w:pStyle w:val="30"/>
        <w:tabs>
          <w:tab w:val="right" w:leader="dot" w:pos="8296"/>
        </w:tabs>
        <w:rPr>
          <w:sz w:val="21"/>
          <w:szCs w:val="22"/>
        </w:rPr>
      </w:pPr>
      <w:r>
        <w:fldChar w:fldCharType="begin"/>
      </w:r>
      <w:r>
        <w:instrText xml:space="preserve">HYPERLINK  \l "_Toc323820688" </w:instrText>
      </w:r>
      <w:r>
        <w:fldChar w:fldCharType="separate"/>
      </w:r>
      <w:r>
        <w:rPr>
          <w:rStyle w:val="45"/>
        </w:rPr>
        <w:t xml:space="preserve">16.8.2.2  </w:t>
      </w:r>
      <w:r>
        <w:rPr>
          <w:rStyle w:val="45"/>
          <w:rFonts w:hint="eastAsia"/>
        </w:rPr>
        <w:t>泛化的变焦转换空间</w:t>
      </w:r>
      <w:r>
        <w:tab/>
      </w:r>
      <w:r>
        <w:fldChar w:fldCharType="begin"/>
      </w:r>
      <w:r>
        <w:instrText xml:space="preserve"> PAGEREF _Toc323820688 \h </w:instrText>
      </w:r>
      <w:r>
        <w:fldChar w:fldCharType="separate"/>
      </w:r>
      <w:r>
        <w:t>250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"_Toc323820689" </w:instrText>
      </w:r>
      <w:r>
        <w:fldChar w:fldCharType="separate"/>
      </w:r>
      <w:r>
        <w:rPr>
          <w:rStyle w:val="45"/>
        </w:rPr>
        <w:t xml:space="preserve">16.8.3 </w:t>
      </w:r>
      <w:r>
        <w:rPr>
          <w:rStyle w:val="45"/>
          <w:rFonts w:hint="eastAsia"/>
        </w:rPr>
        <w:t>连续的速率空间</w:t>
      </w:r>
      <w:r>
        <w:tab/>
      </w:r>
      <w:r>
        <w:fldChar w:fldCharType="begin"/>
      </w:r>
      <w:r>
        <w:instrText xml:space="preserve"> PAGEREF _Toc323820689 \h </w:instrText>
      </w:r>
      <w:r>
        <w:fldChar w:fldCharType="separate"/>
      </w:r>
      <w:r>
        <w:t>250</w:t>
      </w:r>
      <w:r>
        <w:fldChar w:fldCharType="end"/>
      </w:r>
      <w:r>
        <w:fldChar w:fldCharType="end"/>
      </w:r>
    </w:p>
    <w:p>
      <w:pPr>
        <w:pStyle w:val="30"/>
        <w:tabs>
          <w:tab w:val="right" w:leader="dot" w:pos="8296"/>
        </w:tabs>
        <w:rPr>
          <w:sz w:val="21"/>
          <w:szCs w:val="22"/>
        </w:rPr>
      </w:pPr>
      <w:r>
        <w:fldChar w:fldCharType="begin"/>
      </w:r>
      <w:r>
        <w:instrText xml:space="preserve">HYPERLINK  \l "_Toc323820690" </w:instrText>
      </w:r>
      <w:r>
        <w:fldChar w:fldCharType="separate"/>
      </w:r>
      <w:r>
        <w:rPr>
          <w:rStyle w:val="45"/>
        </w:rPr>
        <w:t xml:space="preserve">16.8.3.1 </w:t>
      </w:r>
      <w:r>
        <w:rPr>
          <w:rStyle w:val="45"/>
          <w:rFonts w:hint="eastAsia"/>
        </w:rPr>
        <w:t>泛化的方位速率空间</w:t>
      </w:r>
      <w:r>
        <w:tab/>
      </w:r>
      <w:r>
        <w:fldChar w:fldCharType="begin"/>
      </w:r>
      <w:r>
        <w:instrText xml:space="preserve"> PAGEREF _Toc323820690 \h </w:instrText>
      </w:r>
      <w:r>
        <w:fldChar w:fldCharType="separate"/>
      </w:r>
      <w:r>
        <w:t>250</w:t>
      </w:r>
      <w:r>
        <w:fldChar w:fldCharType="end"/>
      </w:r>
      <w:r>
        <w:fldChar w:fldCharType="end"/>
      </w:r>
    </w:p>
    <w:p>
      <w:pPr>
        <w:pStyle w:val="30"/>
        <w:tabs>
          <w:tab w:val="right" w:leader="dot" w:pos="8296"/>
        </w:tabs>
        <w:rPr>
          <w:sz w:val="21"/>
          <w:szCs w:val="22"/>
        </w:rPr>
      </w:pPr>
      <w:r>
        <w:fldChar w:fldCharType="begin"/>
      </w:r>
      <w:r>
        <w:instrText xml:space="preserve">HYPERLINK  \l "_Toc323820691" </w:instrText>
      </w:r>
      <w:r>
        <w:fldChar w:fldCharType="separate"/>
      </w:r>
      <w:r>
        <w:rPr>
          <w:rStyle w:val="45"/>
        </w:rPr>
        <w:t xml:space="preserve">16.8.3.2 </w:t>
      </w:r>
      <w:r>
        <w:rPr>
          <w:rStyle w:val="45"/>
          <w:rFonts w:hint="eastAsia"/>
        </w:rPr>
        <w:t>泛化的变焦速率空间</w:t>
      </w:r>
      <w:r>
        <w:tab/>
      </w:r>
      <w:r>
        <w:fldChar w:fldCharType="begin"/>
      </w:r>
      <w:r>
        <w:instrText xml:space="preserve"> PAGEREF _Toc323820691 \h </w:instrText>
      </w:r>
      <w:r>
        <w:fldChar w:fldCharType="separate"/>
      </w:r>
      <w:r>
        <w:t>251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"_Toc323820692" </w:instrText>
      </w:r>
      <w:r>
        <w:fldChar w:fldCharType="separate"/>
      </w:r>
      <w:r>
        <w:rPr>
          <w:rStyle w:val="45"/>
        </w:rPr>
        <w:t xml:space="preserve">16.8.4 </w:t>
      </w:r>
      <w:r>
        <w:rPr>
          <w:rStyle w:val="45"/>
          <w:rFonts w:hint="eastAsia"/>
        </w:rPr>
        <w:t>速度空间</w:t>
      </w:r>
      <w:r>
        <w:tab/>
      </w:r>
      <w:r>
        <w:fldChar w:fldCharType="begin"/>
      </w:r>
      <w:r>
        <w:instrText xml:space="preserve"> PAGEREF _Toc323820692 \h </w:instrText>
      </w:r>
      <w:r>
        <w:fldChar w:fldCharType="separate"/>
      </w:r>
      <w:r>
        <w:t>251</w:t>
      </w:r>
      <w:r>
        <w:fldChar w:fldCharType="end"/>
      </w:r>
      <w:r>
        <w:fldChar w:fldCharType="end"/>
      </w:r>
    </w:p>
    <w:p>
      <w:pPr>
        <w:pStyle w:val="30"/>
        <w:tabs>
          <w:tab w:val="right" w:leader="dot" w:pos="8296"/>
        </w:tabs>
        <w:rPr>
          <w:sz w:val="21"/>
          <w:szCs w:val="22"/>
        </w:rPr>
      </w:pPr>
      <w:r>
        <w:fldChar w:fldCharType="begin"/>
      </w:r>
      <w:r>
        <w:instrText xml:space="preserve">HYPERLINK  \l "_Toc323820693" </w:instrText>
      </w:r>
      <w:r>
        <w:fldChar w:fldCharType="separate"/>
      </w:r>
      <w:r>
        <w:rPr>
          <w:rStyle w:val="45"/>
        </w:rPr>
        <w:t xml:space="preserve">16.8.4.1 </w:t>
      </w:r>
      <w:r>
        <w:rPr>
          <w:rStyle w:val="45"/>
          <w:rFonts w:hint="eastAsia"/>
        </w:rPr>
        <w:t>泛化的方位速度空间</w:t>
      </w:r>
      <w:r>
        <w:tab/>
      </w:r>
      <w:r>
        <w:fldChar w:fldCharType="begin"/>
      </w:r>
      <w:r>
        <w:instrText xml:space="preserve"> PAGEREF _Toc323820693 \h </w:instrText>
      </w:r>
      <w:r>
        <w:fldChar w:fldCharType="separate"/>
      </w:r>
      <w:r>
        <w:t>251</w:t>
      </w:r>
      <w:r>
        <w:fldChar w:fldCharType="end"/>
      </w:r>
      <w:r>
        <w:fldChar w:fldCharType="end"/>
      </w:r>
    </w:p>
    <w:p>
      <w:pPr>
        <w:pStyle w:val="30"/>
        <w:tabs>
          <w:tab w:val="right" w:leader="dot" w:pos="8296"/>
        </w:tabs>
        <w:rPr>
          <w:sz w:val="21"/>
          <w:szCs w:val="22"/>
        </w:rPr>
      </w:pPr>
      <w:r>
        <w:fldChar w:fldCharType="begin"/>
      </w:r>
      <w:r>
        <w:instrText xml:space="preserve">HYPERLINK  \l "_Toc323820694" </w:instrText>
      </w:r>
      <w:r>
        <w:fldChar w:fldCharType="separate"/>
      </w:r>
      <w:r>
        <w:rPr>
          <w:rStyle w:val="45"/>
        </w:rPr>
        <w:t xml:space="preserve">16.8.4.2 </w:t>
      </w:r>
      <w:r>
        <w:rPr>
          <w:rStyle w:val="45"/>
          <w:rFonts w:hint="eastAsia"/>
        </w:rPr>
        <w:t>泛化的变焦速度空间</w:t>
      </w:r>
      <w:r>
        <w:tab/>
      </w:r>
      <w:r>
        <w:fldChar w:fldCharType="begin"/>
      </w:r>
      <w:r>
        <w:instrText xml:space="preserve"> PAGEREF _Toc323820694 \h </w:instrText>
      </w:r>
      <w:r>
        <w:fldChar w:fldCharType="separate"/>
      </w:r>
      <w:r>
        <w:t>252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"_Toc323820695" </w:instrText>
      </w:r>
      <w:r>
        <w:fldChar w:fldCharType="separate"/>
      </w:r>
      <w:r>
        <w:rPr>
          <w:rStyle w:val="45"/>
        </w:rPr>
        <w:t xml:space="preserve">16.9 </w:t>
      </w:r>
      <w:r>
        <w:rPr>
          <w:rStyle w:val="45"/>
          <w:rFonts w:hint="eastAsia"/>
        </w:rPr>
        <w:t>服务错误码</w:t>
      </w:r>
      <w:r>
        <w:tab/>
      </w:r>
      <w:r>
        <w:fldChar w:fldCharType="begin"/>
      </w:r>
      <w:r>
        <w:instrText xml:space="preserve"> PAGEREF _Toc323820695 \h </w:instrText>
      </w:r>
      <w:r>
        <w:fldChar w:fldCharType="separate"/>
      </w:r>
      <w:r>
        <w:t>252</w:t>
      </w:r>
      <w:r>
        <w:fldChar w:fldCharType="end"/>
      </w:r>
      <w:r>
        <w:fldChar w:fldCharType="end"/>
      </w:r>
    </w:p>
    <w:p>
      <w:pPr>
        <w:pStyle w:val="29"/>
        <w:rPr>
          <w:b w:val="0"/>
          <w:bCs w:val="0"/>
          <w:caps w:val="0"/>
          <w:sz w:val="21"/>
          <w:szCs w:val="22"/>
        </w:rPr>
      </w:pPr>
      <w:r>
        <w:fldChar w:fldCharType="begin"/>
      </w:r>
      <w:r>
        <w:instrText xml:space="preserve">HYPERLINK  \l "_Toc323820696" </w:instrText>
      </w:r>
      <w:r>
        <w:fldChar w:fldCharType="separate"/>
      </w:r>
      <w:r>
        <w:rPr>
          <w:rStyle w:val="45"/>
        </w:rPr>
        <w:t xml:space="preserve">17 </w:t>
      </w:r>
      <w:r>
        <w:rPr>
          <w:rStyle w:val="45"/>
          <w:rFonts w:hint="eastAsia"/>
        </w:rPr>
        <w:t>视频分析</w:t>
      </w:r>
      <w:r>
        <w:tab/>
      </w:r>
      <w:r>
        <w:fldChar w:fldCharType="begin"/>
      </w:r>
      <w:r>
        <w:instrText xml:space="preserve"> PAGEREF _Toc323820696 \h </w:instrText>
      </w:r>
      <w:r>
        <w:fldChar w:fldCharType="separate"/>
      </w:r>
      <w:r>
        <w:t>255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"_Toc323820697" </w:instrText>
      </w:r>
      <w:r>
        <w:fldChar w:fldCharType="separate"/>
      </w:r>
      <w:r>
        <w:rPr>
          <w:rStyle w:val="45"/>
        </w:rPr>
        <w:t xml:space="preserve">17.1 </w:t>
      </w:r>
      <w:r>
        <w:rPr>
          <w:rStyle w:val="45"/>
          <w:rFonts w:hint="eastAsia"/>
        </w:rPr>
        <w:t>场景描述接口</w:t>
      </w:r>
      <w:r>
        <w:tab/>
      </w:r>
      <w:r>
        <w:fldChar w:fldCharType="begin"/>
      </w:r>
      <w:r>
        <w:instrText xml:space="preserve"> PAGEREF _Toc323820697 \h </w:instrText>
      </w:r>
      <w:r>
        <w:fldChar w:fldCharType="separate"/>
      </w:r>
      <w:r>
        <w:t>255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"_Toc323820698" </w:instrText>
      </w:r>
      <w:r>
        <w:fldChar w:fldCharType="separate"/>
      </w:r>
      <w:r>
        <w:rPr>
          <w:rStyle w:val="45"/>
        </w:rPr>
        <w:t xml:space="preserve">17.1.1 </w:t>
      </w:r>
      <w:r>
        <w:rPr>
          <w:rStyle w:val="45"/>
          <w:rFonts w:hint="eastAsia"/>
        </w:rPr>
        <w:t>概述</w:t>
      </w:r>
      <w:r>
        <w:tab/>
      </w:r>
      <w:r>
        <w:fldChar w:fldCharType="begin"/>
      </w:r>
      <w:r>
        <w:instrText xml:space="preserve"> PAGEREF _Toc323820698 \h </w:instrText>
      </w:r>
      <w:r>
        <w:fldChar w:fldCharType="separate"/>
      </w:r>
      <w:r>
        <w:t>255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"_Toc323820699" </w:instrText>
      </w:r>
      <w:r>
        <w:fldChar w:fldCharType="separate"/>
      </w:r>
      <w:r>
        <w:rPr>
          <w:rStyle w:val="45"/>
        </w:rPr>
        <w:t xml:space="preserve">17.1.2 </w:t>
      </w:r>
      <w:r>
        <w:rPr>
          <w:rStyle w:val="45"/>
          <w:rFonts w:hint="eastAsia"/>
        </w:rPr>
        <w:t>画面相关内容</w:t>
      </w:r>
      <w:r>
        <w:tab/>
      </w:r>
      <w:r>
        <w:fldChar w:fldCharType="begin"/>
      </w:r>
      <w:r>
        <w:instrText xml:space="preserve"> PAGEREF _Toc323820699 \h </w:instrText>
      </w:r>
      <w:r>
        <w:fldChar w:fldCharType="separate"/>
      </w:r>
      <w:r>
        <w:t>255</w:t>
      </w:r>
      <w:r>
        <w:fldChar w:fldCharType="end"/>
      </w:r>
      <w:r>
        <w:fldChar w:fldCharType="end"/>
      </w:r>
    </w:p>
    <w:p>
      <w:pPr>
        <w:pStyle w:val="30"/>
        <w:tabs>
          <w:tab w:val="right" w:leader="dot" w:pos="8296"/>
        </w:tabs>
        <w:rPr>
          <w:sz w:val="21"/>
          <w:szCs w:val="22"/>
        </w:rPr>
      </w:pPr>
      <w:r>
        <w:fldChar w:fldCharType="begin"/>
      </w:r>
      <w:r>
        <w:instrText xml:space="preserve">HYPERLINK  \l "_Toc323820700" </w:instrText>
      </w:r>
      <w:r>
        <w:fldChar w:fldCharType="separate"/>
      </w:r>
      <w:r>
        <w:rPr>
          <w:rStyle w:val="45"/>
        </w:rPr>
        <w:t>17.1.2.1</w:t>
      </w:r>
      <w:r>
        <w:rPr>
          <w:rStyle w:val="45"/>
          <w:rFonts w:hint="eastAsia"/>
        </w:rPr>
        <w:t>时间关系</w:t>
      </w:r>
      <w:r>
        <w:tab/>
      </w:r>
      <w:r>
        <w:fldChar w:fldCharType="begin"/>
      </w:r>
      <w:r>
        <w:instrText xml:space="preserve"> PAGEREF _Toc323820700 \h </w:instrText>
      </w:r>
      <w:r>
        <w:fldChar w:fldCharType="separate"/>
      </w:r>
      <w:r>
        <w:t>256</w:t>
      </w:r>
      <w:r>
        <w:fldChar w:fldCharType="end"/>
      </w:r>
      <w:r>
        <w:fldChar w:fldCharType="end"/>
      </w:r>
    </w:p>
    <w:p>
      <w:pPr>
        <w:pStyle w:val="30"/>
        <w:tabs>
          <w:tab w:val="right" w:leader="dot" w:pos="8296"/>
        </w:tabs>
        <w:rPr>
          <w:sz w:val="21"/>
          <w:szCs w:val="22"/>
        </w:rPr>
      </w:pPr>
      <w:r>
        <w:fldChar w:fldCharType="begin"/>
      </w:r>
      <w:r>
        <w:instrText xml:space="preserve">HYPERLINK  \l "_Toc323820701" </w:instrText>
      </w:r>
      <w:r>
        <w:fldChar w:fldCharType="separate"/>
      </w:r>
      <w:r>
        <w:rPr>
          <w:rStyle w:val="45"/>
        </w:rPr>
        <w:t xml:space="preserve">17.1.2.2 </w:t>
      </w:r>
      <w:r>
        <w:rPr>
          <w:rStyle w:val="45"/>
          <w:rFonts w:hint="eastAsia"/>
        </w:rPr>
        <w:t>空间关系</w:t>
      </w:r>
      <w:r>
        <w:tab/>
      </w:r>
      <w:r>
        <w:fldChar w:fldCharType="begin"/>
      </w:r>
      <w:r>
        <w:instrText xml:space="preserve"> PAGEREF _Toc323820701 \h </w:instrText>
      </w:r>
      <w:r>
        <w:fldChar w:fldCharType="separate"/>
      </w:r>
      <w:r>
        <w:t>256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"_Toc323820702" </w:instrText>
      </w:r>
      <w:r>
        <w:fldChar w:fldCharType="separate"/>
      </w:r>
      <w:r>
        <w:rPr>
          <w:rStyle w:val="45"/>
        </w:rPr>
        <w:t xml:space="preserve">17.1.3 </w:t>
      </w:r>
      <w:r>
        <w:rPr>
          <w:rStyle w:val="45"/>
          <w:rFonts w:hint="eastAsia"/>
        </w:rPr>
        <w:t>场景元素</w:t>
      </w:r>
      <w:r>
        <w:tab/>
      </w:r>
      <w:r>
        <w:fldChar w:fldCharType="begin"/>
      </w:r>
      <w:r>
        <w:instrText xml:space="preserve"> PAGEREF _Toc323820702 \h </w:instrText>
      </w:r>
      <w:r>
        <w:fldChar w:fldCharType="separate"/>
      </w:r>
      <w:r>
        <w:t>258</w:t>
      </w:r>
      <w:r>
        <w:fldChar w:fldCharType="end"/>
      </w:r>
      <w:r>
        <w:fldChar w:fldCharType="end"/>
      </w:r>
    </w:p>
    <w:p>
      <w:pPr>
        <w:pStyle w:val="30"/>
        <w:tabs>
          <w:tab w:val="right" w:leader="dot" w:pos="8296"/>
        </w:tabs>
        <w:rPr>
          <w:sz w:val="21"/>
          <w:szCs w:val="22"/>
        </w:rPr>
      </w:pPr>
      <w:r>
        <w:fldChar w:fldCharType="begin"/>
      </w:r>
      <w:r>
        <w:instrText xml:space="preserve">HYPERLINK  \l "_Toc323820703" </w:instrText>
      </w:r>
      <w:r>
        <w:fldChar w:fldCharType="separate"/>
      </w:r>
      <w:r>
        <w:rPr>
          <w:rStyle w:val="45"/>
        </w:rPr>
        <w:t xml:space="preserve">17.1.3.1  </w:t>
      </w:r>
      <w:r>
        <w:rPr>
          <w:rStyle w:val="45"/>
          <w:rFonts w:hint="eastAsia"/>
        </w:rPr>
        <w:t>对象</w:t>
      </w:r>
      <w:r>
        <w:tab/>
      </w:r>
      <w:r>
        <w:fldChar w:fldCharType="begin"/>
      </w:r>
      <w:r>
        <w:instrText xml:space="preserve"> PAGEREF _Toc323820703 \h </w:instrText>
      </w:r>
      <w:r>
        <w:fldChar w:fldCharType="separate"/>
      </w:r>
      <w:r>
        <w:t>258</w:t>
      </w:r>
      <w:r>
        <w:fldChar w:fldCharType="end"/>
      </w:r>
      <w:r>
        <w:fldChar w:fldCharType="end"/>
      </w:r>
    </w:p>
    <w:p>
      <w:pPr>
        <w:pStyle w:val="30"/>
        <w:tabs>
          <w:tab w:val="right" w:leader="dot" w:pos="8296"/>
        </w:tabs>
        <w:rPr>
          <w:sz w:val="21"/>
          <w:szCs w:val="22"/>
        </w:rPr>
      </w:pPr>
      <w:r>
        <w:fldChar w:fldCharType="begin"/>
      </w:r>
      <w:r>
        <w:instrText xml:space="preserve">HYPERLINK  \l "_Toc323820704" </w:instrText>
      </w:r>
      <w:r>
        <w:fldChar w:fldCharType="separate"/>
      </w:r>
      <w:r>
        <w:rPr>
          <w:rStyle w:val="45"/>
        </w:rPr>
        <w:t xml:space="preserve">17.1.3.2  </w:t>
      </w:r>
      <w:r>
        <w:rPr>
          <w:rStyle w:val="45"/>
          <w:rFonts w:hint="eastAsia"/>
        </w:rPr>
        <w:t>对象树</w:t>
      </w:r>
      <w:r>
        <w:tab/>
      </w:r>
      <w:r>
        <w:fldChar w:fldCharType="begin"/>
      </w:r>
      <w:r>
        <w:instrText xml:space="preserve"> PAGEREF _Toc323820704 \h </w:instrText>
      </w:r>
      <w:r>
        <w:fldChar w:fldCharType="separate"/>
      </w:r>
      <w:r>
        <w:t>260</w:t>
      </w:r>
      <w:r>
        <w:fldChar w:fldCharType="end"/>
      </w:r>
      <w:r>
        <w:fldChar w:fldCharType="end"/>
      </w:r>
    </w:p>
    <w:p>
      <w:pPr>
        <w:pStyle w:val="30"/>
        <w:tabs>
          <w:tab w:val="right" w:leader="dot" w:pos="8296"/>
        </w:tabs>
        <w:rPr>
          <w:sz w:val="21"/>
          <w:szCs w:val="22"/>
        </w:rPr>
      </w:pPr>
      <w:r>
        <w:fldChar w:fldCharType="begin"/>
      </w:r>
      <w:r>
        <w:instrText xml:space="preserve">HYPERLINK  \l "_Toc323820705" </w:instrText>
      </w:r>
      <w:r>
        <w:fldChar w:fldCharType="separate"/>
      </w:r>
      <w:r>
        <w:rPr>
          <w:rStyle w:val="45"/>
        </w:rPr>
        <w:t xml:space="preserve">17.1.3.3  </w:t>
      </w:r>
      <w:r>
        <w:rPr>
          <w:rStyle w:val="45"/>
          <w:rFonts w:hint="eastAsia"/>
        </w:rPr>
        <w:t>形状描述符</w:t>
      </w:r>
      <w:r>
        <w:tab/>
      </w:r>
      <w:r>
        <w:fldChar w:fldCharType="begin"/>
      </w:r>
      <w:r>
        <w:instrText xml:space="preserve"> PAGEREF _Toc323820705 \h </w:instrText>
      </w:r>
      <w:r>
        <w:fldChar w:fldCharType="separate"/>
      </w:r>
      <w:r>
        <w:t>262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"_Toc323820706" </w:instrText>
      </w:r>
      <w:r>
        <w:fldChar w:fldCharType="separate"/>
      </w:r>
      <w:r>
        <w:rPr>
          <w:rStyle w:val="45"/>
        </w:rPr>
        <w:t xml:space="preserve">17.2 </w:t>
      </w:r>
      <w:r>
        <w:rPr>
          <w:rStyle w:val="45"/>
          <w:rFonts w:hint="eastAsia"/>
        </w:rPr>
        <w:t>规则接口</w:t>
      </w:r>
      <w:r>
        <w:tab/>
      </w:r>
      <w:r>
        <w:fldChar w:fldCharType="begin"/>
      </w:r>
      <w:r>
        <w:instrText xml:space="preserve"> PAGEREF _Toc323820706 \h </w:instrText>
      </w:r>
      <w:r>
        <w:fldChar w:fldCharType="separate"/>
      </w:r>
      <w:r>
        <w:t>263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"_Toc323820707" </w:instrText>
      </w:r>
      <w:r>
        <w:fldChar w:fldCharType="separate"/>
      </w:r>
      <w:r>
        <w:rPr>
          <w:rStyle w:val="45"/>
        </w:rPr>
        <w:t xml:space="preserve">17.2.1 </w:t>
      </w:r>
      <w:r>
        <w:rPr>
          <w:rStyle w:val="45"/>
          <w:rFonts w:hint="eastAsia"/>
        </w:rPr>
        <w:t>规则陈述</w:t>
      </w:r>
      <w:r>
        <w:tab/>
      </w:r>
      <w:r>
        <w:fldChar w:fldCharType="begin"/>
      </w:r>
      <w:r>
        <w:instrText xml:space="preserve"> PAGEREF _Toc323820707 \h </w:instrText>
      </w:r>
      <w:r>
        <w:fldChar w:fldCharType="separate"/>
      </w:r>
      <w:r>
        <w:t>263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"_Toc323820708" </w:instrText>
      </w:r>
      <w:r>
        <w:fldChar w:fldCharType="separate"/>
      </w:r>
      <w:r>
        <w:rPr>
          <w:rStyle w:val="45"/>
        </w:rPr>
        <w:t xml:space="preserve">17.2.2 </w:t>
      </w:r>
      <w:r>
        <w:rPr>
          <w:rStyle w:val="45"/>
          <w:rFonts w:hint="eastAsia"/>
        </w:rPr>
        <w:t>规则描述语言</w:t>
      </w:r>
      <w:r>
        <w:tab/>
      </w:r>
      <w:r>
        <w:fldChar w:fldCharType="begin"/>
      </w:r>
      <w:r>
        <w:instrText xml:space="preserve"> PAGEREF _Toc323820708 \h </w:instrText>
      </w:r>
      <w:r>
        <w:fldChar w:fldCharType="separate"/>
      </w:r>
      <w:r>
        <w:t>264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"_Toc323820709" </w:instrText>
      </w:r>
      <w:r>
        <w:fldChar w:fldCharType="separate"/>
      </w:r>
      <w:r>
        <w:rPr>
          <w:rStyle w:val="45"/>
        </w:rPr>
        <w:t xml:space="preserve">17.2.3 </w:t>
      </w:r>
      <w:r>
        <w:rPr>
          <w:rStyle w:val="45"/>
          <w:rFonts w:hint="eastAsia"/>
        </w:rPr>
        <w:t>规则标准</w:t>
      </w:r>
      <w:r>
        <w:tab/>
      </w:r>
      <w:r>
        <w:fldChar w:fldCharType="begin"/>
      </w:r>
      <w:r>
        <w:instrText xml:space="preserve"> PAGEREF _Toc323820709 \h </w:instrText>
      </w:r>
      <w:r>
        <w:fldChar w:fldCharType="separate"/>
      </w:r>
      <w:r>
        <w:t>265</w:t>
      </w:r>
      <w:r>
        <w:fldChar w:fldCharType="end"/>
      </w:r>
      <w:r>
        <w:fldChar w:fldCharType="end"/>
      </w:r>
    </w:p>
    <w:p>
      <w:pPr>
        <w:pStyle w:val="30"/>
        <w:tabs>
          <w:tab w:val="right" w:leader="dot" w:pos="8296"/>
        </w:tabs>
        <w:rPr>
          <w:sz w:val="21"/>
          <w:szCs w:val="22"/>
        </w:rPr>
      </w:pPr>
      <w:r>
        <w:fldChar w:fldCharType="begin"/>
      </w:r>
      <w:r>
        <w:instrText xml:space="preserve">HYPERLINK  \l "_Toc323820710" </w:instrText>
      </w:r>
      <w:r>
        <w:fldChar w:fldCharType="separate"/>
      </w:r>
      <w:r>
        <w:rPr>
          <w:rStyle w:val="45"/>
        </w:rPr>
        <w:t xml:space="preserve">17.2.3.1 </w:t>
      </w:r>
      <w:r>
        <w:rPr>
          <w:rStyle w:val="45"/>
          <w:rFonts w:hint="eastAsia"/>
        </w:rPr>
        <w:t>线性检测器</w:t>
      </w:r>
      <w:r>
        <w:tab/>
      </w:r>
      <w:r>
        <w:fldChar w:fldCharType="begin"/>
      </w:r>
      <w:r>
        <w:instrText xml:space="preserve"> PAGEREF _Toc323820710 \h </w:instrText>
      </w:r>
      <w:r>
        <w:fldChar w:fldCharType="separate"/>
      </w:r>
      <w:r>
        <w:t>265</w:t>
      </w:r>
      <w:r>
        <w:fldChar w:fldCharType="end"/>
      </w:r>
      <w:r>
        <w:fldChar w:fldCharType="end"/>
      </w:r>
    </w:p>
    <w:p>
      <w:pPr>
        <w:pStyle w:val="30"/>
        <w:tabs>
          <w:tab w:val="right" w:leader="dot" w:pos="8296"/>
        </w:tabs>
        <w:rPr>
          <w:sz w:val="21"/>
          <w:szCs w:val="22"/>
        </w:rPr>
      </w:pPr>
      <w:r>
        <w:fldChar w:fldCharType="begin"/>
      </w:r>
      <w:r>
        <w:instrText xml:space="preserve">HYPERLINK  \l "_Toc323820711" </w:instrText>
      </w:r>
      <w:r>
        <w:fldChar w:fldCharType="separate"/>
      </w:r>
      <w:r>
        <w:rPr>
          <w:rStyle w:val="45"/>
        </w:rPr>
        <w:t xml:space="preserve">17.2.3.2 </w:t>
      </w:r>
      <w:r>
        <w:rPr>
          <w:rStyle w:val="45"/>
          <w:rFonts w:hint="eastAsia"/>
        </w:rPr>
        <w:t>域检测器</w:t>
      </w:r>
      <w:r>
        <w:tab/>
      </w:r>
      <w:r>
        <w:fldChar w:fldCharType="begin"/>
      </w:r>
      <w:r>
        <w:instrText xml:space="preserve"> PAGEREF _Toc323820711 \h </w:instrText>
      </w:r>
      <w:r>
        <w:fldChar w:fldCharType="separate"/>
      </w:r>
      <w:r>
        <w:t>266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"_Toc323820712" </w:instrText>
      </w:r>
      <w:r>
        <w:fldChar w:fldCharType="separate"/>
      </w:r>
      <w:r>
        <w:rPr>
          <w:rStyle w:val="45"/>
        </w:rPr>
        <w:t xml:space="preserve">17.2.4 </w:t>
      </w:r>
      <w:r>
        <w:rPr>
          <w:rStyle w:val="45"/>
          <w:rFonts w:hint="eastAsia"/>
        </w:rPr>
        <w:t>规则操作</w:t>
      </w:r>
      <w:r>
        <w:tab/>
      </w:r>
      <w:r>
        <w:fldChar w:fldCharType="begin"/>
      </w:r>
      <w:r>
        <w:instrText xml:space="preserve"> PAGEREF _Toc323820712 \h </w:instrText>
      </w:r>
      <w:r>
        <w:fldChar w:fldCharType="separate"/>
      </w:r>
      <w:r>
        <w:t>266</w:t>
      </w:r>
      <w:r>
        <w:fldChar w:fldCharType="end"/>
      </w:r>
      <w:r>
        <w:fldChar w:fldCharType="end"/>
      </w:r>
    </w:p>
    <w:p>
      <w:pPr>
        <w:pStyle w:val="30"/>
        <w:tabs>
          <w:tab w:val="right" w:leader="dot" w:pos="8296"/>
        </w:tabs>
        <w:rPr>
          <w:sz w:val="21"/>
          <w:szCs w:val="22"/>
        </w:rPr>
      </w:pPr>
      <w:r>
        <w:fldChar w:fldCharType="begin"/>
      </w:r>
      <w:r>
        <w:instrText xml:space="preserve">HYPERLINK  \l "_Toc323820713" </w:instrText>
      </w:r>
      <w:r>
        <w:fldChar w:fldCharType="separate"/>
      </w:r>
      <w:r>
        <w:rPr>
          <w:rStyle w:val="45"/>
        </w:rPr>
        <w:t xml:space="preserve">17.2.4.1 </w:t>
      </w:r>
      <w:r>
        <w:rPr>
          <w:rStyle w:val="45"/>
          <w:rFonts w:hint="eastAsia"/>
        </w:rPr>
        <w:t>读取支持的操作（</w:t>
      </w:r>
      <w:r>
        <w:rPr>
          <w:rStyle w:val="45"/>
        </w:rPr>
        <w:t>GetSupportedRules</w:t>
      </w:r>
      <w:r>
        <w:rPr>
          <w:rStyle w:val="45"/>
          <w:rFonts w:hint="eastAsia"/>
        </w:rPr>
        <w:t>）</w:t>
      </w:r>
      <w:r>
        <w:tab/>
      </w:r>
      <w:r>
        <w:fldChar w:fldCharType="begin"/>
      </w:r>
      <w:r>
        <w:instrText xml:space="preserve"> PAGEREF _Toc323820713 \h </w:instrText>
      </w:r>
      <w:r>
        <w:fldChar w:fldCharType="separate"/>
      </w:r>
      <w:r>
        <w:t>267</w:t>
      </w:r>
      <w:r>
        <w:fldChar w:fldCharType="end"/>
      </w:r>
      <w:r>
        <w:fldChar w:fldCharType="end"/>
      </w:r>
    </w:p>
    <w:p>
      <w:pPr>
        <w:pStyle w:val="30"/>
        <w:tabs>
          <w:tab w:val="right" w:leader="dot" w:pos="8296"/>
        </w:tabs>
        <w:rPr>
          <w:sz w:val="21"/>
          <w:szCs w:val="22"/>
        </w:rPr>
      </w:pPr>
      <w:r>
        <w:fldChar w:fldCharType="begin"/>
      </w:r>
      <w:r>
        <w:instrText xml:space="preserve">HYPERLINK  \l "_Toc323820714" </w:instrText>
      </w:r>
      <w:r>
        <w:fldChar w:fldCharType="separate"/>
      </w:r>
      <w:r>
        <w:rPr>
          <w:rStyle w:val="45"/>
        </w:rPr>
        <w:t xml:space="preserve">17.2.4.2 </w:t>
      </w:r>
      <w:r>
        <w:rPr>
          <w:rStyle w:val="45"/>
          <w:rFonts w:hint="eastAsia"/>
        </w:rPr>
        <w:t>读取规则（</w:t>
      </w:r>
      <w:r>
        <w:rPr>
          <w:rStyle w:val="45"/>
        </w:rPr>
        <w:t>GetRules</w:t>
      </w:r>
      <w:r>
        <w:rPr>
          <w:rStyle w:val="45"/>
          <w:rFonts w:hint="eastAsia"/>
        </w:rPr>
        <w:t>）</w:t>
      </w:r>
      <w:r>
        <w:tab/>
      </w:r>
      <w:r>
        <w:fldChar w:fldCharType="begin"/>
      </w:r>
      <w:r>
        <w:instrText xml:space="preserve"> PAGEREF _Toc323820714 \h </w:instrText>
      </w:r>
      <w:r>
        <w:fldChar w:fldCharType="separate"/>
      </w:r>
      <w:r>
        <w:t>267</w:t>
      </w:r>
      <w:r>
        <w:fldChar w:fldCharType="end"/>
      </w:r>
      <w:r>
        <w:fldChar w:fldCharType="end"/>
      </w:r>
    </w:p>
    <w:p>
      <w:pPr>
        <w:pStyle w:val="30"/>
        <w:tabs>
          <w:tab w:val="right" w:leader="dot" w:pos="8296"/>
        </w:tabs>
        <w:rPr>
          <w:sz w:val="21"/>
          <w:szCs w:val="22"/>
        </w:rPr>
      </w:pPr>
      <w:r>
        <w:fldChar w:fldCharType="begin"/>
      </w:r>
      <w:r>
        <w:instrText xml:space="preserve">HYPERLINK  \l "_Toc323820715" </w:instrText>
      </w:r>
      <w:r>
        <w:fldChar w:fldCharType="separate"/>
      </w:r>
      <w:r>
        <w:rPr>
          <w:rStyle w:val="45"/>
        </w:rPr>
        <w:t xml:space="preserve">17.2.4.3 </w:t>
      </w:r>
      <w:r>
        <w:rPr>
          <w:rStyle w:val="45"/>
          <w:rFonts w:hint="eastAsia"/>
        </w:rPr>
        <w:t>创建规则（</w:t>
      </w:r>
      <w:r>
        <w:rPr>
          <w:rStyle w:val="45"/>
        </w:rPr>
        <w:t>CreateRules</w:t>
      </w:r>
      <w:r>
        <w:rPr>
          <w:rStyle w:val="45"/>
          <w:rFonts w:hint="eastAsia"/>
        </w:rPr>
        <w:t>）</w:t>
      </w:r>
      <w:r>
        <w:tab/>
      </w:r>
      <w:r>
        <w:fldChar w:fldCharType="begin"/>
      </w:r>
      <w:r>
        <w:instrText xml:space="preserve"> PAGEREF _Toc323820715 \h </w:instrText>
      </w:r>
      <w:r>
        <w:fldChar w:fldCharType="separate"/>
      </w:r>
      <w:r>
        <w:t>267</w:t>
      </w:r>
      <w:r>
        <w:fldChar w:fldCharType="end"/>
      </w:r>
      <w:r>
        <w:fldChar w:fldCharType="end"/>
      </w:r>
    </w:p>
    <w:p>
      <w:pPr>
        <w:pStyle w:val="30"/>
        <w:tabs>
          <w:tab w:val="right" w:leader="dot" w:pos="8296"/>
        </w:tabs>
        <w:rPr>
          <w:sz w:val="21"/>
          <w:szCs w:val="22"/>
        </w:rPr>
      </w:pPr>
      <w:r>
        <w:fldChar w:fldCharType="begin"/>
      </w:r>
      <w:r>
        <w:instrText xml:space="preserve">HYPERLINK  \l "_Toc323820716" </w:instrText>
      </w:r>
      <w:r>
        <w:fldChar w:fldCharType="separate"/>
      </w:r>
      <w:r>
        <w:rPr>
          <w:rStyle w:val="45"/>
        </w:rPr>
        <w:t xml:space="preserve">17.2.4.4 </w:t>
      </w:r>
      <w:r>
        <w:rPr>
          <w:rStyle w:val="45"/>
          <w:rFonts w:hint="eastAsia"/>
        </w:rPr>
        <w:t>修改规则（</w:t>
      </w:r>
      <w:r>
        <w:rPr>
          <w:rStyle w:val="45"/>
        </w:rPr>
        <w:t>ModifyRules</w:t>
      </w:r>
      <w:r>
        <w:rPr>
          <w:rStyle w:val="45"/>
          <w:rFonts w:hint="eastAsia"/>
        </w:rPr>
        <w:t>）</w:t>
      </w:r>
      <w:r>
        <w:tab/>
      </w:r>
      <w:r>
        <w:fldChar w:fldCharType="begin"/>
      </w:r>
      <w:r>
        <w:instrText xml:space="preserve"> PAGEREF _Toc323820716 \h </w:instrText>
      </w:r>
      <w:r>
        <w:fldChar w:fldCharType="separate"/>
      </w:r>
      <w:r>
        <w:t>268</w:t>
      </w:r>
      <w:r>
        <w:fldChar w:fldCharType="end"/>
      </w:r>
      <w:r>
        <w:fldChar w:fldCharType="end"/>
      </w:r>
    </w:p>
    <w:p>
      <w:pPr>
        <w:pStyle w:val="30"/>
        <w:tabs>
          <w:tab w:val="right" w:leader="dot" w:pos="8296"/>
        </w:tabs>
        <w:rPr>
          <w:sz w:val="21"/>
          <w:szCs w:val="22"/>
        </w:rPr>
      </w:pPr>
      <w:r>
        <w:fldChar w:fldCharType="begin"/>
      </w:r>
      <w:r>
        <w:instrText xml:space="preserve">HYPERLINK  \l "_Toc323820717" </w:instrText>
      </w:r>
      <w:r>
        <w:fldChar w:fldCharType="separate"/>
      </w:r>
      <w:r>
        <w:rPr>
          <w:rStyle w:val="45"/>
        </w:rPr>
        <w:t xml:space="preserve">17.4.4.5 </w:t>
      </w:r>
      <w:r>
        <w:rPr>
          <w:rStyle w:val="45"/>
          <w:rFonts w:hint="eastAsia"/>
        </w:rPr>
        <w:t>删除规则（</w:t>
      </w:r>
      <w:r>
        <w:rPr>
          <w:rStyle w:val="45"/>
        </w:rPr>
        <w:t>DeleteRules</w:t>
      </w:r>
      <w:r>
        <w:rPr>
          <w:rStyle w:val="45"/>
          <w:rFonts w:hint="eastAsia"/>
        </w:rPr>
        <w:t>）</w:t>
      </w:r>
      <w:r>
        <w:tab/>
      </w:r>
      <w:r>
        <w:fldChar w:fldCharType="begin"/>
      </w:r>
      <w:r>
        <w:instrText xml:space="preserve"> PAGEREF _Toc323820717 \h </w:instrText>
      </w:r>
      <w:r>
        <w:fldChar w:fldCharType="separate"/>
      </w:r>
      <w:r>
        <w:t>269</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"_Toc323820718" </w:instrText>
      </w:r>
      <w:r>
        <w:fldChar w:fldCharType="separate"/>
      </w:r>
      <w:r>
        <w:rPr>
          <w:rStyle w:val="45"/>
        </w:rPr>
        <w:t xml:space="preserve">17.3 </w:t>
      </w:r>
      <w:r>
        <w:rPr>
          <w:rStyle w:val="45"/>
          <w:rFonts w:hint="eastAsia"/>
        </w:rPr>
        <w:t>分析模块接口</w:t>
      </w:r>
      <w:r>
        <w:tab/>
      </w:r>
      <w:r>
        <w:fldChar w:fldCharType="begin"/>
      </w:r>
      <w:r>
        <w:instrText xml:space="preserve"> PAGEREF _Toc323820718 \h </w:instrText>
      </w:r>
      <w:r>
        <w:fldChar w:fldCharType="separate"/>
      </w:r>
      <w:r>
        <w:t>269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"_Toc323820719" </w:instrText>
      </w:r>
      <w:r>
        <w:fldChar w:fldCharType="separate"/>
      </w:r>
      <w:r>
        <w:rPr>
          <w:rStyle w:val="45"/>
        </w:rPr>
        <w:t xml:space="preserve">17.3.1 </w:t>
      </w:r>
      <w:r>
        <w:rPr>
          <w:rStyle w:val="45"/>
          <w:rFonts w:hint="eastAsia"/>
        </w:rPr>
        <w:t>分析模块配置</w:t>
      </w:r>
      <w:r>
        <w:tab/>
      </w:r>
      <w:r>
        <w:fldChar w:fldCharType="begin"/>
      </w:r>
      <w:r>
        <w:instrText xml:space="preserve"> PAGEREF _Toc323820719 \h </w:instrText>
      </w:r>
      <w:r>
        <w:fldChar w:fldCharType="separate"/>
      </w:r>
      <w:r>
        <w:t>269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"_Toc323820720" </w:instrText>
      </w:r>
      <w:r>
        <w:fldChar w:fldCharType="separate"/>
      </w:r>
      <w:r>
        <w:rPr>
          <w:rStyle w:val="45"/>
        </w:rPr>
        <w:t xml:space="preserve">17.3.2 </w:t>
      </w:r>
      <w:r>
        <w:rPr>
          <w:rStyle w:val="45"/>
          <w:rFonts w:hint="eastAsia"/>
        </w:rPr>
        <w:t>分析模块描述语言</w:t>
      </w:r>
      <w:r>
        <w:tab/>
      </w:r>
      <w:r>
        <w:fldChar w:fldCharType="begin"/>
      </w:r>
      <w:r>
        <w:instrText xml:space="preserve"> PAGEREF _Toc323820720 \h </w:instrText>
      </w:r>
      <w:r>
        <w:fldChar w:fldCharType="separate"/>
      </w:r>
      <w:r>
        <w:t>270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"_Toc323820721" </w:instrText>
      </w:r>
      <w:r>
        <w:fldChar w:fldCharType="separate"/>
      </w:r>
      <w:r>
        <w:rPr>
          <w:rStyle w:val="45"/>
        </w:rPr>
        <w:t xml:space="preserve">17.3.3 </w:t>
      </w:r>
      <w:r>
        <w:rPr>
          <w:rStyle w:val="45"/>
          <w:rFonts w:hint="eastAsia"/>
        </w:rPr>
        <w:t>分析模块操作</w:t>
      </w:r>
      <w:r>
        <w:tab/>
      </w:r>
      <w:r>
        <w:fldChar w:fldCharType="begin"/>
      </w:r>
      <w:r>
        <w:instrText xml:space="preserve"> PAGEREF _Toc323820721 \h </w:instrText>
      </w:r>
      <w:r>
        <w:fldChar w:fldCharType="separate"/>
      </w:r>
      <w:r>
        <w:t>271</w:t>
      </w:r>
      <w:r>
        <w:fldChar w:fldCharType="end"/>
      </w:r>
      <w:r>
        <w:fldChar w:fldCharType="end"/>
      </w:r>
    </w:p>
    <w:p>
      <w:pPr>
        <w:pStyle w:val="30"/>
        <w:tabs>
          <w:tab w:val="right" w:leader="dot" w:pos="8296"/>
        </w:tabs>
        <w:rPr>
          <w:sz w:val="21"/>
          <w:szCs w:val="22"/>
        </w:rPr>
      </w:pPr>
      <w:r>
        <w:fldChar w:fldCharType="begin"/>
      </w:r>
      <w:r>
        <w:instrText xml:space="preserve">HYPERLINK  \l "_Toc323820722" </w:instrText>
      </w:r>
      <w:r>
        <w:fldChar w:fldCharType="separate"/>
      </w:r>
      <w:r>
        <w:rPr>
          <w:rStyle w:val="45"/>
        </w:rPr>
        <w:t xml:space="preserve">17.3.3.1 </w:t>
      </w:r>
      <w:r>
        <w:rPr>
          <w:rStyle w:val="45"/>
          <w:rFonts w:hint="eastAsia"/>
        </w:rPr>
        <w:t>读取支持的分析模块（</w:t>
      </w:r>
      <w:r>
        <w:rPr>
          <w:rStyle w:val="45"/>
        </w:rPr>
        <w:t>GetSupportedAnalysticsModule</w:t>
      </w:r>
      <w:r>
        <w:rPr>
          <w:rStyle w:val="45"/>
          <w:rFonts w:hint="eastAsia"/>
        </w:rPr>
        <w:t>）</w:t>
      </w:r>
      <w:r>
        <w:tab/>
      </w:r>
      <w:r>
        <w:fldChar w:fldCharType="begin"/>
      </w:r>
      <w:r>
        <w:instrText xml:space="preserve"> PAGEREF _Toc323820722 \h </w:instrText>
      </w:r>
      <w:r>
        <w:fldChar w:fldCharType="separate"/>
      </w:r>
      <w:r>
        <w:t>271</w:t>
      </w:r>
      <w:r>
        <w:fldChar w:fldCharType="end"/>
      </w:r>
      <w:r>
        <w:fldChar w:fldCharType="end"/>
      </w:r>
    </w:p>
    <w:p>
      <w:pPr>
        <w:pStyle w:val="30"/>
        <w:tabs>
          <w:tab w:val="right" w:leader="dot" w:pos="8296"/>
        </w:tabs>
        <w:rPr>
          <w:sz w:val="21"/>
          <w:szCs w:val="22"/>
        </w:rPr>
      </w:pPr>
      <w:r>
        <w:fldChar w:fldCharType="begin"/>
      </w:r>
      <w:r>
        <w:instrText xml:space="preserve">HYPERLINK  \l "_Toc323820723" </w:instrText>
      </w:r>
      <w:r>
        <w:fldChar w:fldCharType="separate"/>
      </w:r>
      <w:r>
        <w:rPr>
          <w:rStyle w:val="45"/>
        </w:rPr>
        <w:t xml:space="preserve">17.3.3.2 </w:t>
      </w:r>
      <w:r>
        <w:rPr>
          <w:rStyle w:val="45"/>
          <w:rFonts w:hint="eastAsia"/>
        </w:rPr>
        <w:t>读取模块分析（</w:t>
      </w:r>
      <w:r>
        <w:rPr>
          <w:rStyle w:val="45"/>
        </w:rPr>
        <w:t>GetAnalyticsModules</w:t>
      </w:r>
      <w:r>
        <w:rPr>
          <w:rStyle w:val="45"/>
          <w:rFonts w:hint="eastAsia"/>
        </w:rPr>
        <w:t>）</w:t>
      </w:r>
      <w:r>
        <w:tab/>
      </w:r>
      <w:r>
        <w:fldChar w:fldCharType="begin"/>
      </w:r>
      <w:r>
        <w:instrText xml:space="preserve"> PAGEREF _Toc323820723 \h </w:instrText>
      </w:r>
      <w:r>
        <w:fldChar w:fldCharType="separate"/>
      </w:r>
      <w:r>
        <w:t>271</w:t>
      </w:r>
      <w:r>
        <w:fldChar w:fldCharType="end"/>
      </w:r>
      <w:r>
        <w:fldChar w:fldCharType="end"/>
      </w:r>
    </w:p>
    <w:p>
      <w:pPr>
        <w:pStyle w:val="30"/>
        <w:tabs>
          <w:tab w:val="right" w:leader="dot" w:pos="8296"/>
        </w:tabs>
        <w:rPr>
          <w:sz w:val="21"/>
          <w:szCs w:val="22"/>
        </w:rPr>
      </w:pPr>
      <w:r>
        <w:fldChar w:fldCharType="begin"/>
      </w:r>
      <w:r>
        <w:instrText xml:space="preserve">HYPERLINK  \l "_Toc323820724" </w:instrText>
      </w:r>
      <w:r>
        <w:fldChar w:fldCharType="separate"/>
      </w:r>
      <w:r>
        <w:rPr>
          <w:rStyle w:val="45"/>
        </w:rPr>
        <w:t xml:space="preserve">17.3.3.3 </w:t>
      </w:r>
      <w:r>
        <w:rPr>
          <w:rStyle w:val="45"/>
          <w:rFonts w:hint="eastAsia"/>
        </w:rPr>
        <w:t>创建分析模块（</w:t>
      </w:r>
      <w:r>
        <w:rPr>
          <w:rStyle w:val="45"/>
        </w:rPr>
        <w:t>CreateAnalyticsModules</w:t>
      </w:r>
      <w:r>
        <w:rPr>
          <w:rStyle w:val="45"/>
          <w:rFonts w:hint="eastAsia"/>
        </w:rPr>
        <w:t>）</w:t>
      </w:r>
      <w:r>
        <w:tab/>
      </w:r>
      <w:r>
        <w:fldChar w:fldCharType="begin"/>
      </w:r>
      <w:r>
        <w:instrText xml:space="preserve"> PAGEREF _Toc323820724 \h </w:instrText>
      </w:r>
      <w:r>
        <w:fldChar w:fldCharType="separate"/>
      </w:r>
      <w:r>
        <w:t>271</w:t>
      </w:r>
      <w:r>
        <w:fldChar w:fldCharType="end"/>
      </w:r>
      <w:r>
        <w:fldChar w:fldCharType="end"/>
      </w:r>
    </w:p>
    <w:p>
      <w:pPr>
        <w:pStyle w:val="30"/>
        <w:tabs>
          <w:tab w:val="right" w:leader="dot" w:pos="8296"/>
        </w:tabs>
        <w:rPr>
          <w:sz w:val="21"/>
          <w:szCs w:val="22"/>
        </w:rPr>
      </w:pPr>
      <w:r>
        <w:fldChar w:fldCharType="begin"/>
      </w:r>
      <w:r>
        <w:instrText xml:space="preserve">HYPERLINK  \l "_Toc323820725" </w:instrText>
      </w:r>
      <w:r>
        <w:fldChar w:fldCharType="separate"/>
      </w:r>
      <w:r>
        <w:rPr>
          <w:rStyle w:val="45"/>
        </w:rPr>
        <w:t xml:space="preserve">17.3.3.4 </w:t>
      </w:r>
      <w:r>
        <w:rPr>
          <w:rStyle w:val="45"/>
          <w:rFonts w:hint="eastAsia"/>
        </w:rPr>
        <w:t>修改分析模块（</w:t>
      </w:r>
      <w:r>
        <w:rPr>
          <w:rStyle w:val="45"/>
        </w:rPr>
        <w:t>ModifyAnalyticsModules</w:t>
      </w:r>
      <w:r>
        <w:rPr>
          <w:rStyle w:val="45"/>
          <w:rFonts w:hint="eastAsia"/>
        </w:rPr>
        <w:t>）</w:t>
      </w:r>
      <w:r>
        <w:tab/>
      </w:r>
      <w:r>
        <w:fldChar w:fldCharType="begin"/>
      </w:r>
      <w:r>
        <w:instrText xml:space="preserve"> PAGEREF _Toc323820725 \h </w:instrText>
      </w:r>
      <w:r>
        <w:fldChar w:fldCharType="separate"/>
      </w:r>
      <w:r>
        <w:t>272</w:t>
      </w:r>
      <w:r>
        <w:fldChar w:fldCharType="end"/>
      </w:r>
      <w:r>
        <w:fldChar w:fldCharType="end"/>
      </w:r>
    </w:p>
    <w:p>
      <w:pPr>
        <w:pStyle w:val="30"/>
        <w:tabs>
          <w:tab w:val="right" w:leader="dot" w:pos="8296"/>
        </w:tabs>
        <w:rPr>
          <w:sz w:val="21"/>
          <w:szCs w:val="22"/>
        </w:rPr>
      </w:pPr>
      <w:r>
        <w:fldChar w:fldCharType="begin"/>
      </w:r>
      <w:r>
        <w:instrText xml:space="preserve">HYPERLINK  \l "_Toc323820726" </w:instrText>
      </w:r>
      <w:r>
        <w:fldChar w:fldCharType="separate"/>
      </w:r>
      <w:r>
        <w:rPr>
          <w:rStyle w:val="45"/>
        </w:rPr>
        <w:t xml:space="preserve">17.3.3.5 </w:t>
      </w:r>
      <w:r>
        <w:rPr>
          <w:rStyle w:val="45"/>
          <w:rFonts w:hint="eastAsia"/>
        </w:rPr>
        <w:t>删除分析模块（</w:t>
      </w:r>
      <w:r>
        <w:rPr>
          <w:rStyle w:val="45"/>
        </w:rPr>
        <w:t>DeleteAnalyticsModules</w:t>
      </w:r>
      <w:r>
        <w:rPr>
          <w:rStyle w:val="45"/>
          <w:rFonts w:hint="eastAsia"/>
        </w:rPr>
        <w:t>）</w:t>
      </w:r>
      <w:r>
        <w:tab/>
      </w:r>
      <w:r>
        <w:fldChar w:fldCharType="begin"/>
      </w:r>
      <w:r>
        <w:instrText xml:space="preserve"> PAGEREF _Toc323820726 \h </w:instrText>
      </w:r>
      <w:r>
        <w:fldChar w:fldCharType="separate"/>
      </w:r>
      <w:r>
        <w:t>273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"_Toc323820727" </w:instrText>
      </w:r>
      <w:r>
        <w:fldChar w:fldCharType="separate"/>
      </w:r>
      <w:r>
        <w:rPr>
          <w:rStyle w:val="45"/>
        </w:rPr>
        <w:t xml:space="preserve">17.4 </w:t>
      </w:r>
      <w:r>
        <w:rPr>
          <w:rStyle w:val="45"/>
          <w:rFonts w:hint="eastAsia"/>
        </w:rPr>
        <w:t>服务错误码</w:t>
      </w:r>
      <w:r>
        <w:tab/>
      </w:r>
      <w:r>
        <w:fldChar w:fldCharType="begin"/>
      </w:r>
      <w:r>
        <w:instrText xml:space="preserve"> PAGEREF _Toc323820727 \h </w:instrText>
      </w:r>
      <w:r>
        <w:fldChar w:fldCharType="separate"/>
      </w:r>
      <w:r>
        <w:t>273</w:t>
      </w:r>
      <w:r>
        <w:fldChar w:fldCharType="end"/>
      </w:r>
      <w:r>
        <w:fldChar w:fldCharType="end"/>
      </w:r>
    </w:p>
    <w:p>
      <w:pPr>
        <w:pStyle w:val="29"/>
        <w:rPr>
          <w:b w:val="0"/>
          <w:bCs w:val="0"/>
          <w:caps w:val="0"/>
          <w:sz w:val="21"/>
          <w:szCs w:val="22"/>
        </w:rPr>
      </w:pPr>
      <w:r>
        <w:fldChar w:fldCharType="begin"/>
      </w:r>
      <w:r>
        <w:instrText xml:space="preserve">HYPERLINK  \l "_Toc323820728" </w:instrText>
      </w:r>
      <w:r>
        <w:fldChar w:fldCharType="separate"/>
      </w:r>
      <w:r>
        <w:rPr>
          <w:rStyle w:val="45"/>
        </w:rPr>
        <w:t>18</w:t>
      </w:r>
      <w:r>
        <w:rPr>
          <w:rStyle w:val="45"/>
          <w:rFonts w:hint="eastAsia"/>
        </w:rPr>
        <w:t>分析设备</w:t>
      </w:r>
      <w:r>
        <w:tab/>
      </w:r>
      <w:r>
        <w:fldChar w:fldCharType="begin"/>
      </w:r>
      <w:r>
        <w:instrText xml:space="preserve"> PAGEREF _Toc323820728 \h </w:instrText>
      </w:r>
      <w:r>
        <w:fldChar w:fldCharType="separate"/>
      </w:r>
      <w:r>
        <w:t>275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"_Toc323820729" </w:instrText>
      </w:r>
      <w:r>
        <w:fldChar w:fldCharType="separate"/>
      </w:r>
      <w:r>
        <w:rPr>
          <w:rStyle w:val="45"/>
        </w:rPr>
        <w:t>18.1</w:t>
      </w:r>
      <w:r>
        <w:rPr>
          <w:rStyle w:val="45"/>
          <w:rFonts w:hint="eastAsia"/>
        </w:rPr>
        <w:t>概述</w:t>
      </w:r>
      <w:r>
        <w:tab/>
      </w:r>
      <w:r>
        <w:fldChar w:fldCharType="begin"/>
      </w:r>
      <w:r>
        <w:instrText xml:space="preserve"> PAGEREF _Toc323820729 \h </w:instrText>
      </w:r>
      <w:r>
        <w:fldChar w:fldCharType="separate"/>
      </w:r>
      <w:r>
        <w:t>275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"_Toc323820730" </w:instrText>
      </w:r>
      <w:r>
        <w:fldChar w:fldCharType="separate"/>
      </w:r>
      <w:r>
        <w:rPr>
          <w:rStyle w:val="45"/>
        </w:rPr>
        <w:t>18.2</w:t>
      </w:r>
      <w:r>
        <w:rPr>
          <w:rStyle w:val="45"/>
          <w:rFonts w:hint="eastAsia"/>
        </w:rPr>
        <w:t>分析引擎输入</w:t>
      </w:r>
      <w:r>
        <w:tab/>
      </w:r>
      <w:r>
        <w:fldChar w:fldCharType="begin"/>
      </w:r>
      <w:r>
        <w:instrText xml:space="preserve"> PAGEREF _Toc323820730 \h </w:instrText>
      </w:r>
      <w:r>
        <w:fldChar w:fldCharType="separate"/>
      </w:r>
      <w:r>
        <w:t>275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"_Toc323820731" </w:instrText>
      </w:r>
      <w:r>
        <w:fldChar w:fldCharType="separate"/>
      </w:r>
      <w:r>
        <w:rPr>
          <w:rStyle w:val="45"/>
        </w:rPr>
        <w:t>18.2.1</w:t>
      </w:r>
      <w:r>
        <w:rPr>
          <w:rStyle w:val="45"/>
          <w:rFonts w:hint="eastAsia"/>
        </w:rPr>
        <w:t>获取分析引擎输入</w:t>
      </w:r>
      <w:r>
        <w:tab/>
      </w:r>
      <w:r>
        <w:fldChar w:fldCharType="begin"/>
      </w:r>
      <w:r>
        <w:instrText xml:space="preserve"> PAGEREF _Toc323820731 \h </w:instrText>
      </w:r>
      <w:r>
        <w:fldChar w:fldCharType="separate"/>
      </w:r>
      <w:r>
        <w:t>276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"_Toc323820732" </w:instrText>
      </w:r>
      <w:r>
        <w:fldChar w:fldCharType="separate"/>
      </w:r>
      <w:r>
        <w:rPr>
          <w:rStyle w:val="45"/>
        </w:rPr>
        <w:t>18.2.2</w:t>
      </w:r>
      <w:r>
        <w:rPr>
          <w:rStyle w:val="45"/>
          <w:rFonts w:hint="eastAsia"/>
        </w:rPr>
        <w:t>获取分析引擎的输入</w:t>
      </w:r>
      <w:r>
        <w:tab/>
      </w:r>
      <w:r>
        <w:fldChar w:fldCharType="begin"/>
      </w:r>
      <w:r>
        <w:instrText xml:space="preserve"> PAGEREF _Toc323820732 \h </w:instrText>
      </w:r>
      <w:r>
        <w:fldChar w:fldCharType="separate"/>
      </w:r>
      <w:r>
        <w:t>276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"_Toc323820733" </w:instrText>
      </w:r>
      <w:r>
        <w:fldChar w:fldCharType="separate"/>
      </w:r>
      <w:r>
        <w:rPr>
          <w:rStyle w:val="45"/>
        </w:rPr>
        <w:t>18.2.3</w:t>
      </w:r>
      <w:r>
        <w:rPr>
          <w:rStyle w:val="45"/>
          <w:rFonts w:hint="eastAsia"/>
        </w:rPr>
        <w:t>设置分析引擎的输入</w:t>
      </w:r>
      <w:r>
        <w:tab/>
      </w:r>
      <w:r>
        <w:fldChar w:fldCharType="begin"/>
      </w:r>
      <w:r>
        <w:instrText xml:space="preserve"> PAGEREF _Toc323820733 \h </w:instrText>
      </w:r>
      <w:r>
        <w:fldChar w:fldCharType="separate"/>
      </w:r>
      <w:r>
        <w:t>277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"_Toc323820734" </w:instrText>
      </w:r>
      <w:r>
        <w:fldChar w:fldCharType="separate"/>
      </w:r>
      <w:r>
        <w:rPr>
          <w:rStyle w:val="45"/>
        </w:rPr>
        <w:t xml:space="preserve">18.2.4 </w:t>
      </w:r>
      <w:r>
        <w:rPr>
          <w:rStyle w:val="45"/>
          <w:rFonts w:hint="eastAsia"/>
        </w:rPr>
        <w:t>创建分析引擎输入</w:t>
      </w:r>
      <w:r>
        <w:tab/>
      </w:r>
      <w:r>
        <w:fldChar w:fldCharType="begin"/>
      </w:r>
      <w:r>
        <w:instrText xml:space="preserve"> PAGEREF _Toc323820734 \h </w:instrText>
      </w:r>
      <w:r>
        <w:fldChar w:fldCharType="separate"/>
      </w:r>
      <w:r>
        <w:t>277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"_Toc323820735" </w:instrText>
      </w:r>
      <w:r>
        <w:fldChar w:fldCharType="separate"/>
      </w:r>
      <w:r>
        <w:rPr>
          <w:rStyle w:val="45"/>
        </w:rPr>
        <w:t>18.2.5</w:t>
      </w:r>
      <w:r>
        <w:rPr>
          <w:rStyle w:val="45"/>
          <w:rFonts w:hint="eastAsia"/>
        </w:rPr>
        <w:t>删除分析引擎输入</w:t>
      </w:r>
      <w:r>
        <w:tab/>
      </w:r>
      <w:r>
        <w:fldChar w:fldCharType="begin"/>
      </w:r>
      <w:r>
        <w:instrText xml:space="preserve"> PAGEREF _Toc323820735 \h </w:instrText>
      </w:r>
      <w:r>
        <w:fldChar w:fldCharType="separate"/>
      </w:r>
      <w:r>
        <w:t>278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"_Toc323820736" </w:instrText>
      </w:r>
      <w:r>
        <w:fldChar w:fldCharType="separate"/>
      </w:r>
      <w:r>
        <w:rPr>
          <w:rStyle w:val="45"/>
        </w:rPr>
        <w:t xml:space="preserve">18.3 </w:t>
      </w:r>
      <w:r>
        <w:rPr>
          <w:rStyle w:val="45"/>
          <w:rFonts w:hint="eastAsia"/>
        </w:rPr>
        <w:t>视频分析配置</w:t>
      </w:r>
      <w:r>
        <w:tab/>
      </w:r>
      <w:r>
        <w:fldChar w:fldCharType="begin"/>
      </w:r>
      <w:r>
        <w:instrText xml:space="preserve"> PAGEREF _Toc323820736 \h </w:instrText>
      </w:r>
      <w:r>
        <w:fldChar w:fldCharType="separate"/>
      </w:r>
      <w:r>
        <w:t>278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"_Toc323820737" </w:instrText>
      </w:r>
      <w:r>
        <w:fldChar w:fldCharType="separate"/>
      </w:r>
      <w:r>
        <w:rPr>
          <w:rStyle w:val="45"/>
        </w:rPr>
        <w:t xml:space="preserve">18.3.1 </w:t>
      </w:r>
      <w:r>
        <w:rPr>
          <w:rStyle w:val="45"/>
          <w:rFonts w:hint="eastAsia"/>
        </w:rPr>
        <w:t>获取视频分析配置</w:t>
      </w:r>
      <w:r>
        <w:tab/>
      </w:r>
      <w:r>
        <w:fldChar w:fldCharType="begin"/>
      </w:r>
      <w:r>
        <w:instrText xml:space="preserve"> PAGEREF _Toc323820737 \h </w:instrText>
      </w:r>
      <w:r>
        <w:fldChar w:fldCharType="separate"/>
      </w:r>
      <w:r>
        <w:t>278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"_Toc323820738" </w:instrText>
      </w:r>
      <w:r>
        <w:fldChar w:fldCharType="separate"/>
      </w:r>
      <w:r>
        <w:rPr>
          <w:rStyle w:val="45"/>
        </w:rPr>
        <w:t xml:space="preserve">18.3.2 </w:t>
      </w:r>
      <w:r>
        <w:rPr>
          <w:rStyle w:val="45"/>
          <w:rFonts w:hint="eastAsia"/>
        </w:rPr>
        <w:t>设置视频分析配置</w:t>
      </w:r>
      <w:r>
        <w:tab/>
      </w:r>
      <w:r>
        <w:fldChar w:fldCharType="begin"/>
      </w:r>
      <w:r>
        <w:instrText xml:space="preserve"> PAGEREF _Toc323820738 \h </w:instrText>
      </w:r>
      <w:r>
        <w:fldChar w:fldCharType="separate"/>
      </w:r>
      <w:r>
        <w:t>279</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"_Toc323820739" </w:instrText>
      </w:r>
      <w:r>
        <w:fldChar w:fldCharType="separate"/>
      </w:r>
      <w:r>
        <w:rPr>
          <w:rStyle w:val="45"/>
        </w:rPr>
        <w:t xml:space="preserve">18.4 </w:t>
      </w:r>
      <w:r>
        <w:rPr>
          <w:rStyle w:val="45"/>
          <w:rFonts w:hint="eastAsia"/>
        </w:rPr>
        <w:t>分析引擎</w:t>
      </w:r>
      <w:r>
        <w:tab/>
      </w:r>
      <w:r>
        <w:fldChar w:fldCharType="begin"/>
      </w:r>
      <w:r>
        <w:instrText xml:space="preserve"> PAGEREF _Toc323820739 \h </w:instrText>
      </w:r>
      <w:r>
        <w:fldChar w:fldCharType="separate"/>
      </w:r>
      <w:r>
        <w:t>279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"_Toc323820740" </w:instrText>
      </w:r>
      <w:r>
        <w:fldChar w:fldCharType="separate"/>
      </w:r>
      <w:r>
        <w:rPr>
          <w:rStyle w:val="45"/>
        </w:rPr>
        <w:t>18.4.1</w:t>
      </w:r>
      <w:r>
        <w:rPr>
          <w:rStyle w:val="45"/>
          <w:rFonts w:hint="eastAsia"/>
        </w:rPr>
        <w:t>获取分析引擎</w:t>
      </w:r>
      <w:r>
        <w:tab/>
      </w:r>
      <w:r>
        <w:fldChar w:fldCharType="begin"/>
      </w:r>
      <w:r>
        <w:instrText xml:space="preserve"> PAGEREF _Toc323820740 \h </w:instrText>
      </w:r>
      <w:r>
        <w:fldChar w:fldCharType="separate"/>
      </w:r>
      <w:r>
        <w:t>280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"_Toc323820741" </w:instrText>
      </w:r>
      <w:r>
        <w:fldChar w:fldCharType="separate"/>
      </w:r>
      <w:r>
        <w:rPr>
          <w:rStyle w:val="45"/>
        </w:rPr>
        <w:t xml:space="preserve">18.4.2 </w:t>
      </w:r>
      <w:r>
        <w:rPr>
          <w:rStyle w:val="45"/>
          <w:rFonts w:hint="eastAsia"/>
        </w:rPr>
        <w:t>获取分析引擎</w:t>
      </w:r>
      <w:r>
        <w:tab/>
      </w:r>
      <w:r>
        <w:fldChar w:fldCharType="begin"/>
      </w:r>
      <w:r>
        <w:instrText xml:space="preserve"> PAGEREF _Toc323820741 \h </w:instrText>
      </w:r>
      <w:r>
        <w:fldChar w:fldCharType="separate"/>
      </w:r>
      <w:r>
        <w:t>280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"_Toc323820742" </w:instrText>
      </w:r>
      <w:r>
        <w:fldChar w:fldCharType="separate"/>
      </w:r>
      <w:r>
        <w:rPr>
          <w:rStyle w:val="45"/>
        </w:rPr>
        <w:t xml:space="preserve">18.5 </w:t>
      </w:r>
      <w:r>
        <w:rPr>
          <w:rStyle w:val="45"/>
          <w:rFonts w:hint="eastAsia"/>
        </w:rPr>
        <w:t>分析引擎控制</w:t>
      </w:r>
      <w:r>
        <w:tab/>
      </w:r>
      <w:r>
        <w:fldChar w:fldCharType="begin"/>
      </w:r>
      <w:r>
        <w:instrText xml:space="preserve"> PAGEREF _Toc323820742 \h </w:instrText>
      </w:r>
      <w:r>
        <w:fldChar w:fldCharType="separate"/>
      </w:r>
      <w:r>
        <w:t>280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"_Toc323820743" </w:instrText>
      </w:r>
      <w:r>
        <w:fldChar w:fldCharType="separate"/>
      </w:r>
      <w:r>
        <w:rPr>
          <w:rStyle w:val="45"/>
        </w:rPr>
        <w:t>18.5.1 GetAnalyticsEngineControls</w:t>
      </w:r>
      <w:r>
        <w:tab/>
      </w:r>
      <w:r>
        <w:fldChar w:fldCharType="begin"/>
      </w:r>
      <w:r>
        <w:instrText xml:space="preserve"> PAGEREF _Toc323820743 \h </w:instrText>
      </w:r>
      <w:r>
        <w:fldChar w:fldCharType="separate"/>
      </w:r>
      <w:r>
        <w:t>281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"_Toc323820744" </w:instrText>
      </w:r>
      <w:r>
        <w:fldChar w:fldCharType="separate"/>
      </w:r>
      <w:r>
        <w:rPr>
          <w:rStyle w:val="45"/>
        </w:rPr>
        <w:t xml:space="preserve">18.5.2 </w:t>
      </w:r>
      <w:r>
        <w:rPr>
          <w:rStyle w:val="45"/>
          <w:rFonts w:hint="eastAsia"/>
        </w:rPr>
        <w:t>获取分析引擎控制</w:t>
      </w:r>
      <w:r>
        <w:tab/>
      </w:r>
      <w:r>
        <w:fldChar w:fldCharType="begin"/>
      </w:r>
      <w:r>
        <w:instrText xml:space="preserve"> PAGEREF _Toc323820744 \h </w:instrText>
      </w:r>
      <w:r>
        <w:fldChar w:fldCharType="separate"/>
      </w:r>
      <w:r>
        <w:t>281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"_Toc323820745" </w:instrText>
      </w:r>
      <w:r>
        <w:fldChar w:fldCharType="separate"/>
      </w:r>
      <w:r>
        <w:rPr>
          <w:rStyle w:val="45"/>
        </w:rPr>
        <w:t>18.5.3</w:t>
      </w:r>
      <w:r>
        <w:rPr>
          <w:rStyle w:val="45"/>
          <w:rFonts w:hint="eastAsia"/>
        </w:rPr>
        <w:t>设置分析引擎控制</w:t>
      </w:r>
      <w:r>
        <w:tab/>
      </w:r>
      <w:r>
        <w:fldChar w:fldCharType="begin"/>
      </w:r>
      <w:r>
        <w:instrText xml:space="preserve"> PAGEREF _Toc323820745 \h </w:instrText>
      </w:r>
      <w:r>
        <w:fldChar w:fldCharType="separate"/>
      </w:r>
      <w:r>
        <w:t>282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"_Toc323820746" </w:instrText>
      </w:r>
      <w:r>
        <w:fldChar w:fldCharType="separate"/>
      </w:r>
      <w:r>
        <w:rPr>
          <w:rStyle w:val="45"/>
        </w:rPr>
        <w:t>18.5.4 CreateAnalyticsEngineControl</w:t>
      </w:r>
      <w:r>
        <w:tab/>
      </w:r>
      <w:r>
        <w:fldChar w:fldCharType="begin"/>
      </w:r>
      <w:r>
        <w:instrText xml:space="preserve"> PAGEREF _Toc323820746 \h </w:instrText>
      </w:r>
      <w:r>
        <w:fldChar w:fldCharType="separate"/>
      </w:r>
      <w:r>
        <w:t>282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"_Toc323820747" </w:instrText>
      </w:r>
      <w:r>
        <w:fldChar w:fldCharType="separate"/>
      </w:r>
      <w:r>
        <w:rPr>
          <w:rStyle w:val="45"/>
        </w:rPr>
        <w:t>18.5.5</w:t>
      </w:r>
      <w:r>
        <w:rPr>
          <w:rStyle w:val="45"/>
          <w:rFonts w:hint="eastAsia"/>
        </w:rPr>
        <w:t>删除分析引擎控制</w:t>
      </w:r>
      <w:r>
        <w:tab/>
      </w:r>
      <w:r>
        <w:fldChar w:fldCharType="begin"/>
      </w:r>
      <w:r>
        <w:instrText xml:space="preserve"> PAGEREF _Toc323820747 \h </w:instrText>
      </w:r>
      <w:r>
        <w:fldChar w:fldCharType="separate"/>
      </w:r>
      <w:r>
        <w:t>283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"_Toc323820748" </w:instrText>
      </w:r>
      <w:r>
        <w:fldChar w:fldCharType="separate"/>
      </w:r>
      <w:r>
        <w:rPr>
          <w:rStyle w:val="45"/>
        </w:rPr>
        <w:t>18.6</w:t>
      </w:r>
      <w:r>
        <w:rPr>
          <w:rStyle w:val="45"/>
          <w:rFonts w:hint="eastAsia"/>
        </w:rPr>
        <w:t>获取分析状态</w:t>
      </w:r>
      <w:r>
        <w:tab/>
      </w:r>
      <w:r>
        <w:fldChar w:fldCharType="begin"/>
      </w:r>
      <w:r>
        <w:instrText xml:space="preserve"> PAGEREF _Toc323820748 \h </w:instrText>
      </w:r>
      <w:r>
        <w:fldChar w:fldCharType="separate"/>
      </w:r>
      <w:r>
        <w:t>284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"_Toc323820749" </w:instrText>
      </w:r>
      <w:r>
        <w:fldChar w:fldCharType="separate"/>
      </w:r>
      <w:r>
        <w:rPr>
          <w:rStyle w:val="45"/>
        </w:rPr>
        <w:t>18.7</w:t>
      </w:r>
      <w:r>
        <w:rPr>
          <w:rStyle w:val="45"/>
          <w:rFonts w:hint="eastAsia"/>
        </w:rPr>
        <w:t>输出流配置</w:t>
      </w:r>
      <w:r>
        <w:tab/>
      </w:r>
      <w:r>
        <w:fldChar w:fldCharType="begin"/>
      </w:r>
      <w:r>
        <w:instrText xml:space="preserve"> PAGEREF _Toc323820749 \h </w:instrText>
      </w:r>
      <w:r>
        <w:fldChar w:fldCharType="separate"/>
      </w:r>
      <w:r>
        <w:t>284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"_Toc323820750" </w:instrText>
      </w:r>
      <w:r>
        <w:fldChar w:fldCharType="separate"/>
      </w:r>
      <w:r>
        <w:rPr>
          <w:rStyle w:val="45"/>
        </w:rPr>
        <w:t xml:space="preserve">18.7.1 </w:t>
      </w:r>
      <w:r>
        <w:rPr>
          <w:rStyle w:val="45"/>
          <w:rFonts w:hint="eastAsia"/>
        </w:rPr>
        <w:t>请求流的</w:t>
      </w:r>
      <w:r>
        <w:rPr>
          <w:rStyle w:val="45"/>
        </w:rPr>
        <w:t>URL</w:t>
      </w:r>
      <w:r>
        <w:tab/>
      </w:r>
      <w:r>
        <w:fldChar w:fldCharType="begin"/>
      </w:r>
      <w:r>
        <w:instrText xml:space="preserve"> PAGEREF _Toc323820750 \h </w:instrText>
      </w:r>
      <w:r>
        <w:fldChar w:fldCharType="separate"/>
      </w:r>
      <w:r>
        <w:t>284</w:t>
      </w:r>
      <w:r>
        <w:fldChar w:fldCharType="end"/>
      </w:r>
      <w:r>
        <w:fldChar w:fldCharType="end"/>
      </w:r>
    </w:p>
    <w:p>
      <w:pPr>
        <w:pStyle w:val="29"/>
        <w:rPr>
          <w:b w:val="0"/>
          <w:bCs w:val="0"/>
          <w:caps w:val="0"/>
          <w:sz w:val="21"/>
          <w:szCs w:val="22"/>
        </w:rPr>
      </w:pPr>
      <w:r>
        <w:fldChar w:fldCharType="begin"/>
      </w:r>
      <w:r>
        <w:instrText xml:space="preserve">HYPERLINK  \l "_Toc323820751" </w:instrText>
      </w:r>
      <w:r>
        <w:fldChar w:fldCharType="separate"/>
      </w:r>
      <w:r>
        <w:rPr>
          <w:rStyle w:val="45"/>
        </w:rPr>
        <w:t>19</w:t>
      </w:r>
      <w:r>
        <w:rPr>
          <w:rStyle w:val="45"/>
          <w:rFonts w:hint="eastAsia"/>
        </w:rPr>
        <w:t>录制控制</w:t>
      </w:r>
      <w:r>
        <w:tab/>
      </w:r>
      <w:r>
        <w:fldChar w:fldCharType="begin"/>
      </w:r>
      <w:r>
        <w:instrText xml:space="preserve"> PAGEREF _Toc323820751 \h </w:instrText>
      </w:r>
      <w:r>
        <w:fldChar w:fldCharType="separate"/>
      </w:r>
      <w:r>
        <w:t>285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"_Toc323820752" </w:instrText>
      </w:r>
      <w:r>
        <w:fldChar w:fldCharType="separate"/>
      </w:r>
      <w:r>
        <w:rPr>
          <w:rStyle w:val="45"/>
        </w:rPr>
        <w:t>19.1</w:t>
      </w:r>
      <w:r>
        <w:rPr>
          <w:rStyle w:val="45"/>
          <w:rFonts w:hint="eastAsia"/>
        </w:rPr>
        <w:t>介绍</w:t>
      </w:r>
      <w:r>
        <w:tab/>
      </w:r>
      <w:r>
        <w:fldChar w:fldCharType="begin"/>
      </w:r>
      <w:r>
        <w:instrText xml:space="preserve"> PAGEREF _Toc323820752 \h </w:instrText>
      </w:r>
      <w:r>
        <w:fldChar w:fldCharType="separate"/>
      </w:r>
      <w:r>
        <w:t>285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"_Toc323820753" </w:instrText>
      </w:r>
      <w:r>
        <w:fldChar w:fldCharType="separate"/>
      </w:r>
      <w:r>
        <w:rPr>
          <w:rStyle w:val="45"/>
        </w:rPr>
        <w:t>19.2</w:t>
      </w:r>
      <w:r>
        <w:rPr>
          <w:rStyle w:val="45"/>
          <w:rFonts w:hint="eastAsia"/>
        </w:rPr>
        <w:t>一般要求</w:t>
      </w:r>
      <w:r>
        <w:tab/>
      </w:r>
      <w:r>
        <w:fldChar w:fldCharType="begin"/>
      </w:r>
      <w:r>
        <w:instrText xml:space="preserve"> PAGEREF _Toc323820753 \h </w:instrText>
      </w:r>
      <w:r>
        <w:fldChar w:fldCharType="separate"/>
      </w:r>
      <w:r>
        <w:t>287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"_Toc323820754" </w:instrText>
      </w:r>
      <w:r>
        <w:fldChar w:fldCharType="separate"/>
      </w:r>
      <w:r>
        <w:rPr>
          <w:rStyle w:val="45"/>
        </w:rPr>
        <w:t>19.3</w:t>
      </w:r>
      <w:r>
        <w:rPr>
          <w:rStyle w:val="45"/>
          <w:rFonts w:hint="eastAsia"/>
        </w:rPr>
        <w:t>数据结构</w:t>
      </w:r>
      <w:r>
        <w:tab/>
      </w:r>
      <w:r>
        <w:fldChar w:fldCharType="begin"/>
      </w:r>
      <w:r>
        <w:instrText xml:space="preserve"> PAGEREF _Toc323820754 \h </w:instrText>
      </w:r>
      <w:r>
        <w:fldChar w:fldCharType="separate"/>
      </w:r>
      <w:r>
        <w:t>287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"_Toc323820755" </w:instrText>
      </w:r>
      <w:r>
        <w:fldChar w:fldCharType="separate"/>
      </w:r>
      <w:r>
        <w:rPr>
          <w:rStyle w:val="45"/>
        </w:rPr>
        <w:t xml:space="preserve">19.3.1  </w:t>
      </w:r>
      <w:r>
        <w:rPr>
          <w:rStyle w:val="45"/>
          <w:rFonts w:hint="eastAsia"/>
        </w:rPr>
        <w:t>录制设置</w:t>
      </w:r>
      <w:r>
        <w:tab/>
      </w:r>
      <w:r>
        <w:fldChar w:fldCharType="begin"/>
      </w:r>
      <w:r>
        <w:instrText xml:space="preserve"> PAGEREF _Toc323820755 \h </w:instrText>
      </w:r>
      <w:r>
        <w:fldChar w:fldCharType="separate"/>
      </w:r>
      <w:r>
        <w:t>287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"_Toc323820756" </w:instrText>
      </w:r>
      <w:r>
        <w:fldChar w:fldCharType="separate"/>
      </w:r>
      <w:r>
        <w:rPr>
          <w:rStyle w:val="45"/>
        </w:rPr>
        <w:t xml:space="preserve">19.3.2  </w:t>
      </w:r>
      <w:r>
        <w:rPr>
          <w:rStyle w:val="45"/>
          <w:rFonts w:hint="eastAsia"/>
        </w:rPr>
        <w:t>轨迹设置</w:t>
      </w:r>
      <w:r>
        <w:tab/>
      </w:r>
      <w:r>
        <w:fldChar w:fldCharType="begin"/>
      </w:r>
      <w:r>
        <w:instrText xml:space="preserve"> PAGEREF _Toc323820756 \h </w:instrText>
      </w:r>
      <w:r>
        <w:fldChar w:fldCharType="separate"/>
      </w:r>
      <w:r>
        <w:t>287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"_Toc323820757" </w:instrText>
      </w:r>
      <w:r>
        <w:fldChar w:fldCharType="separate"/>
      </w:r>
      <w:r>
        <w:rPr>
          <w:rStyle w:val="45"/>
        </w:rPr>
        <w:t xml:space="preserve">19.3.3  </w:t>
      </w:r>
      <w:r>
        <w:rPr>
          <w:rStyle w:val="45"/>
          <w:rFonts w:hint="eastAsia"/>
        </w:rPr>
        <w:t>录制任务设置</w:t>
      </w:r>
      <w:r>
        <w:tab/>
      </w:r>
      <w:r>
        <w:fldChar w:fldCharType="begin"/>
      </w:r>
      <w:r>
        <w:instrText xml:space="preserve"> PAGEREF _Toc323820757 \h </w:instrText>
      </w:r>
      <w:r>
        <w:fldChar w:fldCharType="separate"/>
      </w:r>
      <w:r>
        <w:t>287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"_Toc323820758" </w:instrText>
      </w:r>
      <w:r>
        <w:fldChar w:fldCharType="separate"/>
      </w:r>
      <w:r>
        <w:rPr>
          <w:rStyle w:val="45"/>
        </w:rPr>
        <w:t>19.4</w:t>
      </w:r>
      <w:r>
        <w:rPr>
          <w:rStyle w:val="45"/>
          <w:rFonts w:hint="eastAsia"/>
        </w:rPr>
        <w:t>创建录制</w:t>
      </w:r>
      <w:r>
        <w:tab/>
      </w:r>
      <w:r>
        <w:fldChar w:fldCharType="begin"/>
      </w:r>
      <w:r>
        <w:instrText xml:space="preserve"> PAGEREF _Toc323820758 \h </w:instrText>
      </w:r>
      <w:r>
        <w:fldChar w:fldCharType="separate"/>
      </w:r>
      <w:r>
        <w:t>288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"_Toc323820759" </w:instrText>
      </w:r>
      <w:r>
        <w:fldChar w:fldCharType="separate"/>
      </w:r>
      <w:r>
        <w:rPr>
          <w:rStyle w:val="45"/>
        </w:rPr>
        <w:t>19.5</w:t>
      </w:r>
      <w:r>
        <w:rPr>
          <w:rStyle w:val="45"/>
          <w:rFonts w:hint="eastAsia"/>
        </w:rPr>
        <w:t>删除录制</w:t>
      </w:r>
      <w:r>
        <w:tab/>
      </w:r>
      <w:r>
        <w:fldChar w:fldCharType="begin"/>
      </w:r>
      <w:r>
        <w:instrText xml:space="preserve"> PAGEREF _Toc323820759 \h </w:instrText>
      </w:r>
      <w:r>
        <w:fldChar w:fldCharType="separate"/>
      </w:r>
      <w:r>
        <w:t>289</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"_Toc323820760" </w:instrText>
      </w:r>
      <w:r>
        <w:fldChar w:fldCharType="separate"/>
      </w:r>
      <w:r>
        <w:rPr>
          <w:rStyle w:val="45"/>
        </w:rPr>
        <w:t>19.6</w:t>
      </w:r>
      <w:r>
        <w:rPr>
          <w:rStyle w:val="45"/>
          <w:rFonts w:hint="eastAsia"/>
        </w:rPr>
        <w:t>获取录制集</w:t>
      </w:r>
      <w:r>
        <w:tab/>
      </w:r>
      <w:r>
        <w:fldChar w:fldCharType="begin"/>
      </w:r>
      <w:r>
        <w:instrText xml:space="preserve"> PAGEREF _Toc323820760 \h </w:instrText>
      </w:r>
      <w:r>
        <w:fldChar w:fldCharType="separate"/>
      </w:r>
      <w:r>
        <w:t>289</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"_Toc323820761" </w:instrText>
      </w:r>
      <w:r>
        <w:fldChar w:fldCharType="separate"/>
      </w:r>
      <w:r>
        <w:rPr>
          <w:rStyle w:val="45"/>
        </w:rPr>
        <w:t>19.7</w:t>
      </w:r>
      <w:r>
        <w:rPr>
          <w:rStyle w:val="45"/>
          <w:rFonts w:hint="eastAsia"/>
        </w:rPr>
        <w:t>设置录制配置</w:t>
      </w:r>
      <w:r>
        <w:tab/>
      </w:r>
      <w:r>
        <w:fldChar w:fldCharType="begin"/>
      </w:r>
      <w:r>
        <w:instrText xml:space="preserve"> PAGEREF _Toc323820761 \h </w:instrText>
      </w:r>
      <w:r>
        <w:fldChar w:fldCharType="separate"/>
      </w:r>
      <w:r>
        <w:t>290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"_Toc323820762" </w:instrText>
      </w:r>
      <w:r>
        <w:fldChar w:fldCharType="separate"/>
      </w:r>
      <w:r>
        <w:rPr>
          <w:rStyle w:val="45"/>
        </w:rPr>
        <w:t>19.8</w:t>
      </w:r>
      <w:r>
        <w:rPr>
          <w:rStyle w:val="45"/>
          <w:rFonts w:hint="eastAsia"/>
        </w:rPr>
        <w:t>获取录制配置</w:t>
      </w:r>
      <w:r>
        <w:tab/>
      </w:r>
      <w:r>
        <w:fldChar w:fldCharType="begin"/>
      </w:r>
      <w:r>
        <w:instrText xml:space="preserve"> PAGEREF _Toc323820762 \h </w:instrText>
      </w:r>
      <w:r>
        <w:fldChar w:fldCharType="separate"/>
      </w:r>
      <w:r>
        <w:t>290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"_Toc323820763" </w:instrText>
      </w:r>
      <w:r>
        <w:fldChar w:fldCharType="separate"/>
      </w:r>
      <w:r>
        <w:rPr>
          <w:rStyle w:val="45"/>
        </w:rPr>
        <w:t>19.9</w:t>
      </w:r>
      <w:r>
        <w:rPr>
          <w:rStyle w:val="45"/>
          <w:rFonts w:hint="eastAsia"/>
        </w:rPr>
        <w:t>创建轨道</w:t>
      </w:r>
      <w:r>
        <w:tab/>
      </w:r>
      <w:r>
        <w:fldChar w:fldCharType="begin"/>
      </w:r>
      <w:r>
        <w:instrText xml:space="preserve"> PAGEREF _Toc323820763 \h </w:instrText>
      </w:r>
      <w:r>
        <w:fldChar w:fldCharType="separate"/>
      </w:r>
      <w:r>
        <w:t>290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"_Toc323820764" </w:instrText>
      </w:r>
      <w:r>
        <w:fldChar w:fldCharType="separate"/>
      </w:r>
      <w:r>
        <w:rPr>
          <w:rStyle w:val="45"/>
        </w:rPr>
        <w:t>19.10</w:t>
      </w:r>
      <w:r>
        <w:rPr>
          <w:rStyle w:val="45"/>
          <w:rFonts w:hint="eastAsia"/>
        </w:rPr>
        <w:t>删除轨道</w:t>
      </w:r>
      <w:r>
        <w:tab/>
      </w:r>
      <w:r>
        <w:fldChar w:fldCharType="begin"/>
      </w:r>
      <w:r>
        <w:instrText xml:space="preserve"> PAGEREF _Toc323820764 \h </w:instrText>
      </w:r>
      <w:r>
        <w:fldChar w:fldCharType="separate"/>
      </w:r>
      <w:r>
        <w:t>291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"_Toc323820765" </w:instrText>
      </w:r>
      <w:r>
        <w:fldChar w:fldCharType="separate"/>
      </w:r>
      <w:r>
        <w:rPr>
          <w:rStyle w:val="45"/>
        </w:rPr>
        <w:t>19.11</w:t>
      </w:r>
      <w:r>
        <w:rPr>
          <w:rStyle w:val="45"/>
          <w:rFonts w:hint="eastAsia"/>
        </w:rPr>
        <w:t>获取轨道配置</w:t>
      </w:r>
      <w:r>
        <w:tab/>
      </w:r>
      <w:r>
        <w:fldChar w:fldCharType="begin"/>
      </w:r>
      <w:r>
        <w:instrText xml:space="preserve"> PAGEREF _Toc323820765 \h </w:instrText>
      </w:r>
      <w:r>
        <w:fldChar w:fldCharType="separate"/>
      </w:r>
      <w:r>
        <w:t>292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"_Toc323820766" </w:instrText>
      </w:r>
      <w:r>
        <w:fldChar w:fldCharType="separate"/>
      </w:r>
      <w:r>
        <w:rPr>
          <w:rStyle w:val="45"/>
        </w:rPr>
        <w:t>19.12</w:t>
      </w:r>
      <w:r>
        <w:rPr>
          <w:rStyle w:val="45"/>
          <w:rFonts w:hint="eastAsia"/>
        </w:rPr>
        <w:t>设置轨道配置</w:t>
      </w:r>
      <w:r>
        <w:tab/>
      </w:r>
      <w:r>
        <w:fldChar w:fldCharType="begin"/>
      </w:r>
      <w:r>
        <w:instrText xml:space="preserve"> PAGEREF _Toc323820766 \h </w:instrText>
      </w:r>
      <w:r>
        <w:fldChar w:fldCharType="separate"/>
      </w:r>
      <w:r>
        <w:t>292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"_Toc323820767" </w:instrText>
      </w:r>
      <w:r>
        <w:fldChar w:fldCharType="separate"/>
      </w:r>
      <w:r>
        <w:rPr>
          <w:rStyle w:val="45"/>
        </w:rPr>
        <w:t>19.13</w:t>
      </w:r>
      <w:r>
        <w:rPr>
          <w:rStyle w:val="45"/>
          <w:rFonts w:hint="eastAsia"/>
        </w:rPr>
        <w:t>创建录制任务</w:t>
      </w:r>
      <w:r>
        <w:tab/>
      </w:r>
      <w:r>
        <w:fldChar w:fldCharType="begin"/>
      </w:r>
      <w:r>
        <w:instrText xml:space="preserve"> PAGEREF _Toc323820767 \h </w:instrText>
      </w:r>
      <w:r>
        <w:fldChar w:fldCharType="separate"/>
      </w:r>
      <w:r>
        <w:t>293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"_Toc323820768" </w:instrText>
      </w:r>
      <w:r>
        <w:fldChar w:fldCharType="separate"/>
      </w:r>
      <w:r>
        <w:rPr>
          <w:rStyle w:val="45"/>
        </w:rPr>
        <w:t>19.14</w:t>
      </w:r>
      <w:r>
        <w:rPr>
          <w:rStyle w:val="45"/>
          <w:rFonts w:hint="eastAsia"/>
        </w:rPr>
        <w:t>删除录制任务</w:t>
      </w:r>
      <w:r>
        <w:tab/>
      </w:r>
      <w:r>
        <w:fldChar w:fldCharType="begin"/>
      </w:r>
      <w:r>
        <w:instrText xml:space="preserve"> PAGEREF _Toc323820768 \h </w:instrText>
      </w:r>
      <w:r>
        <w:fldChar w:fldCharType="separate"/>
      </w:r>
      <w:r>
        <w:t>293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"_Toc323820769" </w:instrText>
      </w:r>
      <w:r>
        <w:fldChar w:fldCharType="separate"/>
      </w:r>
      <w:r>
        <w:rPr>
          <w:rStyle w:val="45"/>
        </w:rPr>
        <w:t>19.15</w:t>
      </w:r>
      <w:r>
        <w:rPr>
          <w:rStyle w:val="45"/>
          <w:rFonts w:hint="eastAsia"/>
        </w:rPr>
        <w:t>获取录制任务集</w:t>
      </w:r>
      <w:r>
        <w:tab/>
      </w:r>
      <w:r>
        <w:fldChar w:fldCharType="begin"/>
      </w:r>
      <w:r>
        <w:instrText xml:space="preserve"> PAGEREF _Toc323820769 \h </w:instrText>
      </w:r>
      <w:r>
        <w:fldChar w:fldCharType="separate"/>
      </w:r>
      <w:r>
        <w:t>294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"_Toc323820770" </w:instrText>
      </w:r>
      <w:r>
        <w:fldChar w:fldCharType="separate"/>
      </w:r>
      <w:r>
        <w:rPr>
          <w:rStyle w:val="45"/>
        </w:rPr>
        <w:t>19.16</w:t>
      </w:r>
      <w:r>
        <w:rPr>
          <w:rStyle w:val="45"/>
          <w:rFonts w:hint="eastAsia"/>
        </w:rPr>
        <w:t>设置录制任务配置</w:t>
      </w:r>
      <w:r>
        <w:tab/>
      </w:r>
      <w:r>
        <w:fldChar w:fldCharType="begin"/>
      </w:r>
      <w:r>
        <w:instrText xml:space="preserve"> PAGEREF _Toc323820770 \h </w:instrText>
      </w:r>
      <w:r>
        <w:fldChar w:fldCharType="separate"/>
      </w:r>
      <w:r>
        <w:t>294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"_Toc323820771" </w:instrText>
      </w:r>
      <w:r>
        <w:fldChar w:fldCharType="separate"/>
      </w:r>
      <w:r>
        <w:rPr>
          <w:rStyle w:val="45"/>
        </w:rPr>
        <w:t>19.17</w:t>
      </w:r>
      <w:r>
        <w:rPr>
          <w:rStyle w:val="45"/>
          <w:rFonts w:hint="eastAsia"/>
        </w:rPr>
        <w:t>获取录制任务配置</w:t>
      </w:r>
      <w:r>
        <w:tab/>
      </w:r>
      <w:r>
        <w:fldChar w:fldCharType="begin"/>
      </w:r>
      <w:r>
        <w:instrText xml:space="preserve"> PAGEREF _Toc323820771 \h </w:instrText>
      </w:r>
      <w:r>
        <w:fldChar w:fldCharType="separate"/>
      </w:r>
      <w:r>
        <w:t>295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"_Toc323820772" </w:instrText>
      </w:r>
      <w:r>
        <w:fldChar w:fldCharType="separate"/>
      </w:r>
      <w:r>
        <w:rPr>
          <w:rStyle w:val="45"/>
        </w:rPr>
        <w:t>19.18</w:t>
      </w:r>
      <w:r>
        <w:rPr>
          <w:rStyle w:val="45"/>
          <w:rFonts w:hint="eastAsia"/>
        </w:rPr>
        <w:t>设置录制模式</w:t>
      </w:r>
      <w:r>
        <w:tab/>
      </w:r>
      <w:r>
        <w:fldChar w:fldCharType="begin"/>
      </w:r>
      <w:r>
        <w:instrText xml:space="preserve"> PAGEREF _Toc323820772 \h </w:instrText>
      </w:r>
      <w:r>
        <w:fldChar w:fldCharType="separate"/>
      </w:r>
      <w:r>
        <w:t>295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"_Toc323820773" </w:instrText>
      </w:r>
      <w:r>
        <w:fldChar w:fldCharType="separate"/>
      </w:r>
      <w:r>
        <w:rPr>
          <w:rStyle w:val="45"/>
        </w:rPr>
        <w:t>19.19</w:t>
      </w:r>
      <w:r>
        <w:rPr>
          <w:rStyle w:val="45"/>
          <w:rFonts w:hint="eastAsia"/>
        </w:rPr>
        <w:t>获取录制任务状态</w:t>
      </w:r>
      <w:r>
        <w:tab/>
      </w:r>
      <w:r>
        <w:fldChar w:fldCharType="begin"/>
      </w:r>
      <w:r>
        <w:instrText xml:space="preserve"> PAGEREF _Toc323820773 \h </w:instrText>
      </w:r>
      <w:r>
        <w:fldChar w:fldCharType="separate"/>
      </w:r>
      <w:r>
        <w:t>296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"_Toc323820774" </w:instrText>
      </w:r>
      <w:r>
        <w:fldChar w:fldCharType="separate"/>
      </w:r>
      <w:r>
        <w:rPr>
          <w:rStyle w:val="45"/>
        </w:rPr>
        <w:t>19.20</w:t>
      </w:r>
      <w:r>
        <w:rPr>
          <w:rStyle w:val="45"/>
          <w:rFonts w:hint="eastAsia"/>
        </w:rPr>
        <w:t>事件</w:t>
      </w:r>
      <w:r>
        <w:tab/>
      </w:r>
      <w:r>
        <w:fldChar w:fldCharType="begin"/>
      </w:r>
      <w:r>
        <w:instrText xml:space="preserve"> PAGEREF _Toc323820774 \h </w:instrText>
      </w:r>
      <w:r>
        <w:fldChar w:fldCharType="separate"/>
      </w:r>
      <w:r>
        <w:t>297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"_Toc323820775" </w:instrText>
      </w:r>
      <w:r>
        <w:fldChar w:fldCharType="separate"/>
      </w:r>
      <w:r>
        <w:rPr>
          <w:rStyle w:val="45"/>
        </w:rPr>
        <w:t xml:space="preserve">19.20.1  </w:t>
      </w:r>
      <w:r>
        <w:rPr>
          <w:rStyle w:val="45"/>
          <w:rFonts w:hint="eastAsia"/>
        </w:rPr>
        <w:t>录制任务状态变化</w:t>
      </w:r>
      <w:r>
        <w:tab/>
      </w:r>
      <w:r>
        <w:fldChar w:fldCharType="begin"/>
      </w:r>
      <w:r>
        <w:instrText xml:space="preserve"> PAGEREF _Toc323820775 \h </w:instrText>
      </w:r>
      <w:r>
        <w:fldChar w:fldCharType="separate"/>
      </w:r>
      <w:r>
        <w:t>297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"_Toc323820776" </w:instrText>
      </w:r>
      <w:r>
        <w:fldChar w:fldCharType="separate"/>
      </w:r>
      <w:r>
        <w:rPr>
          <w:rStyle w:val="45"/>
        </w:rPr>
        <w:t xml:space="preserve">19.20.2  </w:t>
      </w:r>
      <w:r>
        <w:rPr>
          <w:rStyle w:val="45"/>
          <w:rFonts w:hint="eastAsia"/>
        </w:rPr>
        <w:t>设置变化</w:t>
      </w:r>
      <w:r>
        <w:tab/>
      </w:r>
      <w:r>
        <w:fldChar w:fldCharType="begin"/>
      </w:r>
      <w:r>
        <w:instrText xml:space="preserve"> PAGEREF _Toc323820776 \h </w:instrText>
      </w:r>
      <w:r>
        <w:fldChar w:fldCharType="separate"/>
      </w:r>
      <w:r>
        <w:t>297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"_Toc323820777" </w:instrText>
      </w:r>
      <w:r>
        <w:fldChar w:fldCharType="separate"/>
      </w:r>
      <w:r>
        <w:rPr>
          <w:rStyle w:val="45"/>
        </w:rPr>
        <w:t xml:space="preserve">19.20.3  </w:t>
      </w:r>
      <w:r>
        <w:rPr>
          <w:rStyle w:val="45"/>
          <w:rFonts w:hint="eastAsia"/>
        </w:rPr>
        <w:t>删除数据</w:t>
      </w:r>
      <w:r>
        <w:tab/>
      </w:r>
      <w:r>
        <w:fldChar w:fldCharType="begin"/>
      </w:r>
      <w:r>
        <w:instrText xml:space="preserve"> PAGEREF _Toc323820777 \h </w:instrText>
      </w:r>
      <w:r>
        <w:fldChar w:fldCharType="separate"/>
      </w:r>
      <w:r>
        <w:t>298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"_Toc323820778" </w:instrText>
      </w:r>
      <w:r>
        <w:fldChar w:fldCharType="separate"/>
      </w:r>
      <w:r>
        <w:rPr>
          <w:rStyle w:val="45"/>
        </w:rPr>
        <w:t xml:space="preserve">19.20.4  </w:t>
      </w:r>
      <w:r>
        <w:rPr>
          <w:rStyle w:val="45"/>
          <w:rFonts w:hint="eastAsia"/>
        </w:rPr>
        <w:t>录制和轨道的建立与删除</w:t>
      </w:r>
      <w:r>
        <w:tab/>
      </w:r>
      <w:r>
        <w:fldChar w:fldCharType="begin"/>
      </w:r>
      <w:r>
        <w:instrText xml:space="preserve"> PAGEREF _Toc323820778 \h </w:instrText>
      </w:r>
      <w:r>
        <w:fldChar w:fldCharType="separate"/>
      </w:r>
      <w:r>
        <w:t>298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"_Toc323820779" </w:instrText>
      </w:r>
      <w:r>
        <w:fldChar w:fldCharType="separate"/>
      </w:r>
      <w:r>
        <w:rPr>
          <w:rStyle w:val="45"/>
        </w:rPr>
        <w:t>19.21</w:t>
      </w:r>
      <w:r>
        <w:rPr>
          <w:rStyle w:val="45"/>
          <w:rFonts w:hint="eastAsia"/>
        </w:rPr>
        <w:t>示例</w:t>
      </w:r>
      <w:r>
        <w:tab/>
      </w:r>
      <w:r>
        <w:fldChar w:fldCharType="begin"/>
      </w:r>
      <w:r>
        <w:instrText xml:space="preserve"> PAGEREF _Toc323820779 \h </w:instrText>
      </w:r>
      <w:r>
        <w:fldChar w:fldCharType="separate"/>
      </w:r>
      <w:r>
        <w:t>299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"_Toc323820780" </w:instrText>
      </w:r>
      <w:r>
        <w:fldChar w:fldCharType="separate"/>
      </w:r>
      <w:r>
        <w:rPr>
          <w:rStyle w:val="45"/>
        </w:rPr>
        <w:t xml:space="preserve">19.21.1  </w:t>
      </w:r>
      <w:r>
        <w:rPr>
          <w:rStyle w:val="45"/>
          <w:rFonts w:hint="eastAsia"/>
        </w:rPr>
        <w:t>例</w:t>
      </w:r>
      <w:r>
        <w:rPr>
          <w:rStyle w:val="45"/>
        </w:rPr>
        <w:t>1</w:t>
      </w:r>
      <w:r>
        <w:rPr>
          <w:rStyle w:val="45"/>
          <w:rFonts w:hint="eastAsia"/>
        </w:rPr>
        <w:t>：单摄像头的安装录制</w:t>
      </w:r>
      <w:r>
        <w:tab/>
      </w:r>
      <w:r>
        <w:fldChar w:fldCharType="begin"/>
      </w:r>
      <w:r>
        <w:instrText xml:space="preserve"> PAGEREF _Toc323820780 \h </w:instrText>
      </w:r>
      <w:r>
        <w:fldChar w:fldCharType="separate"/>
      </w:r>
      <w:r>
        <w:t>299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"_Toc323820781" </w:instrText>
      </w:r>
      <w:r>
        <w:fldChar w:fldCharType="separate"/>
      </w:r>
      <w:r>
        <w:rPr>
          <w:rStyle w:val="45"/>
        </w:rPr>
        <w:t xml:space="preserve">19.21.2  </w:t>
      </w:r>
      <w:r>
        <w:rPr>
          <w:rStyle w:val="45"/>
          <w:rFonts w:hint="eastAsia"/>
        </w:rPr>
        <w:t>例</w:t>
      </w:r>
      <w:r>
        <w:rPr>
          <w:rStyle w:val="45"/>
        </w:rPr>
        <w:t>2</w:t>
      </w:r>
      <w:r>
        <w:rPr>
          <w:rStyle w:val="45"/>
          <w:rFonts w:hint="eastAsia"/>
        </w:rPr>
        <w:t>：从一台摄像机录制多个流到一个单录制</w:t>
      </w:r>
      <w:r>
        <w:tab/>
      </w:r>
      <w:r>
        <w:fldChar w:fldCharType="begin"/>
      </w:r>
      <w:r>
        <w:instrText xml:space="preserve"> PAGEREF _Toc323820781 \h </w:instrText>
      </w:r>
      <w:r>
        <w:fldChar w:fldCharType="separate"/>
      </w:r>
      <w:r>
        <w:t>300</w:t>
      </w:r>
      <w:r>
        <w:fldChar w:fldCharType="end"/>
      </w:r>
      <w:r>
        <w:fldChar w:fldCharType="end"/>
      </w:r>
    </w:p>
    <w:p>
      <w:pPr>
        <w:pStyle w:val="29"/>
        <w:rPr>
          <w:b w:val="0"/>
          <w:bCs w:val="0"/>
          <w:caps w:val="0"/>
          <w:sz w:val="21"/>
          <w:szCs w:val="22"/>
        </w:rPr>
      </w:pPr>
      <w:r>
        <w:fldChar w:fldCharType="begin"/>
      </w:r>
      <w:r>
        <w:instrText xml:space="preserve">HYPERLINK  \l "_Toc323820782" </w:instrText>
      </w:r>
      <w:r>
        <w:fldChar w:fldCharType="separate"/>
      </w:r>
      <w:r>
        <w:rPr>
          <w:rStyle w:val="45"/>
        </w:rPr>
        <w:t xml:space="preserve">20 </w:t>
      </w:r>
      <w:r>
        <w:rPr>
          <w:rStyle w:val="45"/>
          <w:rFonts w:hint="eastAsia"/>
        </w:rPr>
        <w:t>记录搜索</w:t>
      </w:r>
      <w:r>
        <w:tab/>
      </w:r>
      <w:r>
        <w:fldChar w:fldCharType="begin"/>
      </w:r>
      <w:r>
        <w:instrText xml:space="preserve"> PAGEREF _Toc323820782 \h </w:instrText>
      </w:r>
      <w:r>
        <w:fldChar w:fldCharType="separate"/>
      </w:r>
      <w:r>
        <w:t>301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"_Toc323820783" </w:instrText>
      </w:r>
      <w:r>
        <w:fldChar w:fldCharType="separate"/>
      </w:r>
      <w:r>
        <w:rPr>
          <w:rStyle w:val="45"/>
        </w:rPr>
        <w:t xml:space="preserve">20.1 </w:t>
      </w:r>
      <w:r>
        <w:rPr>
          <w:rStyle w:val="45"/>
          <w:rFonts w:hint="eastAsia"/>
        </w:rPr>
        <w:t>介绍</w:t>
      </w:r>
      <w:r>
        <w:tab/>
      </w:r>
      <w:r>
        <w:fldChar w:fldCharType="begin"/>
      </w:r>
      <w:r>
        <w:instrText xml:space="preserve"> PAGEREF _Toc323820783 \h </w:instrText>
      </w:r>
      <w:r>
        <w:fldChar w:fldCharType="separate"/>
      </w:r>
      <w:r>
        <w:t>301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"_Toc323820784" </w:instrText>
      </w:r>
      <w:r>
        <w:fldChar w:fldCharType="separate"/>
      </w:r>
      <w:r>
        <w:rPr>
          <w:rStyle w:val="45"/>
        </w:rPr>
        <w:t xml:space="preserve">20.2 </w:t>
      </w:r>
      <w:r>
        <w:rPr>
          <w:rStyle w:val="45"/>
          <w:rFonts w:hint="eastAsia"/>
        </w:rPr>
        <w:t>概念</w:t>
      </w:r>
      <w:r>
        <w:tab/>
      </w:r>
      <w:r>
        <w:fldChar w:fldCharType="begin"/>
      </w:r>
      <w:r>
        <w:instrText xml:space="preserve"> PAGEREF _Toc323820784 \h </w:instrText>
      </w:r>
      <w:r>
        <w:fldChar w:fldCharType="separate"/>
      </w:r>
      <w:r>
        <w:t>301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"_Toc323820785" </w:instrText>
      </w:r>
      <w:r>
        <w:fldChar w:fldCharType="separate"/>
      </w:r>
      <w:r>
        <w:rPr>
          <w:rStyle w:val="45"/>
        </w:rPr>
        <w:t xml:space="preserve">20.2.1 </w:t>
      </w:r>
      <w:r>
        <w:rPr>
          <w:rStyle w:val="45"/>
          <w:rFonts w:hint="eastAsia"/>
        </w:rPr>
        <w:t>搜索方向</w:t>
      </w:r>
      <w:r>
        <w:tab/>
      </w:r>
      <w:r>
        <w:fldChar w:fldCharType="begin"/>
      </w:r>
      <w:r>
        <w:instrText xml:space="preserve"> PAGEREF _Toc323820785 \h </w:instrText>
      </w:r>
      <w:r>
        <w:fldChar w:fldCharType="separate"/>
      </w:r>
      <w:r>
        <w:t>301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"_Toc323820786" </w:instrText>
      </w:r>
      <w:r>
        <w:fldChar w:fldCharType="separate"/>
      </w:r>
      <w:r>
        <w:rPr>
          <w:rStyle w:val="45"/>
        </w:rPr>
        <w:t xml:space="preserve">20.2.2 </w:t>
      </w:r>
      <w:r>
        <w:rPr>
          <w:rStyle w:val="45"/>
          <w:rFonts w:hint="eastAsia"/>
        </w:rPr>
        <w:t>记录事件</w:t>
      </w:r>
      <w:r>
        <w:tab/>
      </w:r>
      <w:r>
        <w:fldChar w:fldCharType="begin"/>
      </w:r>
      <w:r>
        <w:instrText xml:space="preserve"> PAGEREF _Toc323820786 \h </w:instrText>
      </w:r>
      <w:r>
        <w:fldChar w:fldCharType="separate"/>
      </w:r>
      <w:r>
        <w:t>301</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"_Toc323820787" </w:instrText>
      </w:r>
      <w:r>
        <w:fldChar w:fldCharType="separate"/>
      </w:r>
      <w:r>
        <w:rPr>
          <w:rStyle w:val="45"/>
        </w:rPr>
        <w:t xml:space="preserve">20.2.3 </w:t>
      </w:r>
      <w:r>
        <w:rPr>
          <w:rStyle w:val="45"/>
          <w:rFonts w:hint="eastAsia"/>
        </w:rPr>
        <w:t>查找对话</w:t>
      </w:r>
      <w:r>
        <w:tab/>
      </w:r>
      <w:r>
        <w:fldChar w:fldCharType="begin"/>
      </w:r>
      <w:r>
        <w:instrText xml:space="preserve"> PAGEREF _Toc323820787 \h </w:instrText>
      </w:r>
      <w:r>
        <w:fldChar w:fldCharType="separate"/>
      </w:r>
      <w:r>
        <w:t>302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"_Toc323820788" </w:instrText>
      </w:r>
      <w:r>
        <w:fldChar w:fldCharType="separate"/>
      </w:r>
      <w:r>
        <w:rPr>
          <w:rStyle w:val="45"/>
        </w:rPr>
        <w:t xml:space="preserve">20.2.4 </w:t>
      </w:r>
      <w:r>
        <w:rPr>
          <w:rStyle w:val="45"/>
          <w:rFonts w:hint="eastAsia"/>
        </w:rPr>
        <w:t>查找范围</w:t>
      </w:r>
      <w:r>
        <w:tab/>
      </w:r>
      <w:r>
        <w:fldChar w:fldCharType="begin"/>
      </w:r>
      <w:r>
        <w:instrText xml:space="preserve"> PAGEREF _Toc323820788 \h </w:instrText>
      </w:r>
      <w:r>
        <w:fldChar w:fldCharType="separate"/>
      </w:r>
      <w:r>
        <w:t>302</w:t>
      </w:r>
      <w:r>
        <w:fldChar w:fldCharType="end"/>
      </w:r>
      <w:r>
        <w:fldChar w:fldCharType="end"/>
      </w:r>
    </w:p>
    <w:p>
      <w:pPr>
        <w:pStyle w:val="30"/>
        <w:tabs>
          <w:tab w:val="right" w:leader="dot" w:pos="8296"/>
        </w:tabs>
        <w:rPr>
          <w:sz w:val="21"/>
          <w:szCs w:val="22"/>
        </w:rPr>
      </w:pPr>
      <w:r>
        <w:fldChar w:fldCharType="begin"/>
      </w:r>
      <w:r>
        <w:instrText xml:space="preserve">HYPERLINK  \l "_Toc323820789" </w:instrText>
      </w:r>
      <w:r>
        <w:fldChar w:fldCharType="separate"/>
      </w:r>
      <w:r>
        <w:rPr>
          <w:rStyle w:val="45"/>
        </w:rPr>
        <w:t xml:space="preserve">20.2.4.1 </w:t>
      </w:r>
      <w:r>
        <w:rPr>
          <w:rStyle w:val="45"/>
          <w:rFonts w:hint="eastAsia"/>
        </w:rPr>
        <w:t>包括的数据</w:t>
      </w:r>
      <w:r>
        <w:tab/>
      </w:r>
      <w:r>
        <w:fldChar w:fldCharType="begin"/>
      </w:r>
      <w:r>
        <w:instrText xml:space="preserve"> PAGEREF _Toc323820789 \h </w:instrText>
      </w:r>
      <w:r>
        <w:fldChar w:fldCharType="separate"/>
      </w:r>
      <w:r>
        <w:t>302</w:t>
      </w:r>
      <w:r>
        <w:fldChar w:fldCharType="end"/>
      </w:r>
      <w:r>
        <w:fldChar w:fldCharType="end"/>
      </w:r>
    </w:p>
    <w:p>
      <w:pPr>
        <w:pStyle w:val="30"/>
        <w:tabs>
          <w:tab w:val="right" w:leader="dot" w:pos="8296"/>
        </w:tabs>
        <w:rPr>
          <w:sz w:val="21"/>
          <w:szCs w:val="22"/>
        </w:rPr>
      </w:pPr>
      <w:r>
        <w:fldChar w:fldCharType="begin"/>
      </w:r>
      <w:r>
        <w:instrText xml:space="preserve">HYPERLINK  \l "_Toc323820790" </w:instrText>
      </w:r>
      <w:r>
        <w:fldChar w:fldCharType="separate"/>
      </w:r>
      <w:r>
        <w:rPr>
          <w:rStyle w:val="45"/>
        </w:rPr>
        <w:t xml:space="preserve">20.2.4.2 </w:t>
      </w:r>
      <w:r>
        <w:rPr>
          <w:rStyle w:val="45"/>
          <w:rFonts w:hint="eastAsia"/>
        </w:rPr>
        <w:t>记录信息滤波器</w:t>
      </w:r>
      <w:r>
        <w:tab/>
      </w:r>
      <w:r>
        <w:fldChar w:fldCharType="begin"/>
      </w:r>
      <w:r>
        <w:instrText xml:space="preserve"> PAGEREF _Toc323820790 \h </w:instrText>
      </w:r>
      <w:r>
        <w:fldChar w:fldCharType="separate"/>
      </w:r>
      <w:r>
        <w:t>302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"_Toc323820791" </w:instrText>
      </w:r>
      <w:r>
        <w:fldChar w:fldCharType="separate"/>
      </w:r>
      <w:r>
        <w:rPr>
          <w:rStyle w:val="45"/>
        </w:rPr>
        <w:t xml:space="preserve">20.2.5 </w:t>
      </w:r>
      <w:r>
        <w:rPr>
          <w:rStyle w:val="45"/>
          <w:rFonts w:hint="eastAsia"/>
        </w:rPr>
        <w:t>搜索过滤器</w:t>
      </w:r>
      <w:r>
        <w:tab/>
      </w:r>
      <w:r>
        <w:fldChar w:fldCharType="begin"/>
      </w:r>
      <w:r>
        <w:instrText xml:space="preserve"> PAGEREF _Toc323820791 \h </w:instrText>
      </w:r>
      <w:r>
        <w:fldChar w:fldCharType="separate"/>
      </w:r>
      <w:r>
        <w:t>302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"_Toc323820792" </w:instrText>
      </w:r>
      <w:r>
        <w:fldChar w:fldCharType="separate"/>
      </w:r>
      <w:r>
        <w:rPr>
          <w:rStyle w:val="45"/>
        </w:rPr>
        <w:t>20.3</w:t>
      </w:r>
      <w:r>
        <w:rPr>
          <w:rStyle w:val="45"/>
          <w:rFonts w:hint="eastAsia"/>
        </w:rPr>
        <w:t>数据结构</w:t>
      </w:r>
      <w:r>
        <w:tab/>
      </w:r>
      <w:r>
        <w:fldChar w:fldCharType="begin"/>
      </w:r>
      <w:r>
        <w:instrText xml:space="preserve"> PAGEREF _Toc323820792 \h </w:instrText>
      </w:r>
      <w:r>
        <w:fldChar w:fldCharType="separate"/>
      </w:r>
      <w:r>
        <w:t>302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"_Toc323820793" </w:instrText>
      </w:r>
      <w:r>
        <w:fldChar w:fldCharType="separate"/>
      </w:r>
      <w:r>
        <w:rPr>
          <w:rStyle w:val="45"/>
        </w:rPr>
        <w:t xml:space="preserve">20.3.1 </w:t>
      </w:r>
      <w:r>
        <w:rPr>
          <w:rStyle w:val="45"/>
          <w:rFonts w:hint="eastAsia"/>
        </w:rPr>
        <w:t>记录信息结构</w:t>
      </w:r>
      <w:r>
        <w:tab/>
      </w:r>
      <w:r>
        <w:fldChar w:fldCharType="begin"/>
      </w:r>
      <w:r>
        <w:instrText xml:space="preserve"> PAGEREF _Toc323820793 \h </w:instrText>
      </w:r>
      <w:r>
        <w:fldChar w:fldCharType="separate"/>
      </w:r>
      <w:r>
        <w:t>302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"_Toc323820794" </w:instrText>
      </w:r>
      <w:r>
        <w:fldChar w:fldCharType="separate"/>
      </w:r>
      <w:r>
        <w:rPr>
          <w:rStyle w:val="45"/>
        </w:rPr>
        <w:t xml:space="preserve">20.3.2 </w:t>
      </w:r>
      <w:r>
        <w:rPr>
          <w:rStyle w:val="45"/>
          <w:rFonts w:hint="eastAsia"/>
        </w:rPr>
        <w:t>记录源信息结构</w:t>
      </w:r>
      <w:r>
        <w:tab/>
      </w:r>
      <w:r>
        <w:fldChar w:fldCharType="begin"/>
      </w:r>
      <w:r>
        <w:instrText xml:space="preserve"> PAGEREF _Toc323820794 \h </w:instrText>
      </w:r>
      <w:r>
        <w:fldChar w:fldCharType="separate"/>
      </w:r>
      <w:r>
        <w:t>303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"_Toc323820795" </w:instrText>
      </w:r>
      <w:r>
        <w:fldChar w:fldCharType="separate"/>
      </w:r>
      <w:r>
        <w:rPr>
          <w:rStyle w:val="45"/>
        </w:rPr>
        <w:t xml:space="preserve">20.3.3 </w:t>
      </w:r>
      <w:r>
        <w:rPr>
          <w:rStyle w:val="45"/>
          <w:rFonts w:hint="eastAsia"/>
        </w:rPr>
        <w:t>跟踪信息结构</w:t>
      </w:r>
      <w:r>
        <w:tab/>
      </w:r>
      <w:r>
        <w:fldChar w:fldCharType="begin"/>
      </w:r>
      <w:r>
        <w:instrText xml:space="preserve"> PAGEREF _Toc323820795 \h </w:instrText>
      </w:r>
      <w:r>
        <w:fldChar w:fldCharType="separate"/>
      </w:r>
      <w:r>
        <w:t>303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"_Toc323820796" </w:instrText>
      </w:r>
      <w:r>
        <w:fldChar w:fldCharType="separate"/>
      </w:r>
      <w:r>
        <w:rPr>
          <w:rStyle w:val="45"/>
        </w:rPr>
        <w:t xml:space="preserve">20.3.4 </w:t>
      </w:r>
      <w:r>
        <w:rPr>
          <w:rStyle w:val="45"/>
          <w:rFonts w:hint="eastAsia"/>
        </w:rPr>
        <w:t>列举查找状态</w:t>
      </w:r>
      <w:r>
        <w:tab/>
      </w:r>
      <w:r>
        <w:fldChar w:fldCharType="begin"/>
      </w:r>
      <w:r>
        <w:instrText xml:space="preserve"> PAGEREF _Toc323820796 \h </w:instrText>
      </w:r>
      <w:r>
        <w:fldChar w:fldCharType="separate"/>
      </w:r>
      <w:r>
        <w:t>303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"_Toc323820797" </w:instrText>
      </w:r>
      <w:r>
        <w:fldChar w:fldCharType="separate"/>
      </w:r>
      <w:r>
        <w:rPr>
          <w:rStyle w:val="45"/>
        </w:rPr>
        <w:t xml:space="preserve">20.3.5 </w:t>
      </w:r>
      <w:r>
        <w:rPr>
          <w:rStyle w:val="45"/>
          <w:rFonts w:hint="eastAsia"/>
        </w:rPr>
        <w:t>媒体属性结构</w:t>
      </w:r>
      <w:r>
        <w:tab/>
      </w:r>
      <w:r>
        <w:fldChar w:fldCharType="begin"/>
      </w:r>
      <w:r>
        <w:instrText xml:space="preserve"> PAGEREF _Toc323820797 \h </w:instrText>
      </w:r>
      <w:r>
        <w:fldChar w:fldCharType="separate"/>
      </w:r>
      <w:r>
        <w:t>303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"_Toc323820798" </w:instrText>
      </w:r>
      <w:r>
        <w:fldChar w:fldCharType="separate"/>
      </w:r>
      <w:r>
        <w:rPr>
          <w:rStyle w:val="45"/>
        </w:rPr>
        <w:t xml:space="preserve">20.3.6 </w:t>
      </w:r>
      <w:r>
        <w:rPr>
          <w:rStyle w:val="45"/>
          <w:rFonts w:hint="eastAsia"/>
        </w:rPr>
        <w:t>找事件结果结构</w:t>
      </w:r>
      <w:r>
        <w:tab/>
      </w:r>
      <w:r>
        <w:fldChar w:fldCharType="begin"/>
      </w:r>
      <w:r>
        <w:instrText xml:space="preserve"> PAGEREF _Toc323820798 \h </w:instrText>
      </w:r>
      <w:r>
        <w:fldChar w:fldCharType="separate"/>
      </w:r>
      <w:r>
        <w:t>304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"_Toc323820799" </w:instrText>
      </w:r>
      <w:r>
        <w:fldChar w:fldCharType="separate"/>
      </w:r>
      <w:r>
        <w:rPr>
          <w:rStyle w:val="45"/>
        </w:rPr>
        <w:t xml:space="preserve">20.3.7 </w:t>
      </w:r>
      <w:r>
        <w:rPr>
          <w:rStyle w:val="45"/>
          <w:rFonts w:hint="eastAsia"/>
        </w:rPr>
        <w:t>找</w:t>
      </w:r>
      <w:r>
        <w:rPr>
          <w:rStyle w:val="45"/>
        </w:rPr>
        <w:t>PTZ</w:t>
      </w:r>
      <w:r>
        <w:rPr>
          <w:rStyle w:val="45"/>
          <w:rFonts w:hint="eastAsia"/>
        </w:rPr>
        <w:t>位置结果结构</w:t>
      </w:r>
      <w:r>
        <w:tab/>
      </w:r>
      <w:r>
        <w:fldChar w:fldCharType="begin"/>
      </w:r>
      <w:r>
        <w:instrText xml:space="preserve"> PAGEREF _Toc323820799 \h </w:instrText>
      </w:r>
      <w:r>
        <w:fldChar w:fldCharType="separate"/>
      </w:r>
      <w:r>
        <w:t>304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"_Toc323820800" </w:instrText>
      </w:r>
      <w:r>
        <w:fldChar w:fldCharType="separate"/>
      </w:r>
      <w:r>
        <w:rPr>
          <w:rStyle w:val="45"/>
        </w:rPr>
        <w:t>20.3.8 PTZ</w:t>
      </w:r>
      <w:r>
        <w:rPr>
          <w:rStyle w:val="45"/>
          <w:rFonts w:hint="eastAsia"/>
        </w:rPr>
        <w:t>位置过滤结构</w:t>
      </w:r>
      <w:r>
        <w:tab/>
      </w:r>
      <w:r>
        <w:fldChar w:fldCharType="begin"/>
      </w:r>
      <w:r>
        <w:instrText xml:space="preserve"> PAGEREF _Toc323820800 \h </w:instrText>
      </w:r>
      <w:r>
        <w:fldChar w:fldCharType="separate"/>
      </w:r>
      <w:r>
        <w:t>304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"_Toc323820801" </w:instrText>
      </w:r>
      <w:r>
        <w:fldChar w:fldCharType="separate"/>
      </w:r>
      <w:r>
        <w:rPr>
          <w:rStyle w:val="45"/>
        </w:rPr>
        <w:t xml:space="preserve">20.3.9 </w:t>
      </w:r>
      <w:r>
        <w:rPr>
          <w:rStyle w:val="45"/>
          <w:rFonts w:hint="eastAsia"/>
        </w:rPr>
        <w:t>元数据过滤结果</w:t>
      </w:r>
      <w:r>
        <w:tab/>
      </w:r>
      <w:r>
        <w:fldChar w:fldCharType="begin"/>
      </w:r>
      <w:r>
        <w:instrText xml:space="preserve"> PAGEREF _Toc323820801 \h </w:instrText>
      </w:r>
      <w:r>
        <w:fldChar w:fldCharType="separate"/>
      </w:r>
      <w:r>
        <w:t>304</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"_Toc323820802" </w:instrText>
      </w:r>
      <w:r>
        <w:fldChar w:fldCharType="separate"/>
      </w:r>
      <w:r>
        <w:rPr>
          <w:rStyle w:val="45"/>
        </w:rPr>
        <w:t xml:space="preserve">20.3.10 </w:t>
      </w:r>
      <w:r>
        <w:rPr>
          <w:rStyle w:val="45"/>
          <w:rFonts w:hint="eastAsia"/>
        </w:rPr>
        <w:t>找元数据结果结构</w:t>
      </w:r>
      <w:r>
        <w:tab/>
      </w:r>
      <w:r>
        <w:fldChar w:fldCharType="begin"/>
      </w:r>
      <w:r>
        <w:instrText xml:space="preserve"> PAGEREF _Toc323820802 \h </w:instrText>
      </w:r>
      <w:r>
        <w:fldChar w:fldCharType="separate"/>
      </w:r>
      <w:r>
        <w:t>304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"_Toc323820803" </w:instrText>
      </w:r>
      <w:r>
        <w:fldChar w:fldCharType="separate"/>
      </w:r>
      <w:r>
        <w:rPr>
          <w:rStyle w:val="45"/>
        </w:rPr>
        <w:t xml:space="preserve">20.4 </w:t>
      </w:r>
      <w:r>
        <w:rPr>
          <w:rStyle w:val="45"/>
          <w:rFonts w:hint="eastAsia"/>
        </w:rPr>
        <w:t>获取记录概要（</w:t>
      </w:r>
      <w:r>
        <w:rPr>
          <w:rStyle w:val="45"/>
        </w:rPr>
        <w:t>GetRecordingSummary</w:t>
      </w:r>
      <w:r>
        <w:rPr>
          <w:rStyle w:val="45"/>
          <w:rFonts w:hint="eastAsia"/>
        </w:rPr>
        <w:t>）</w:t>
      </w:r>
      <w:r>
        <w:tab/>
      </w:r>
      <w:r>
        <w:fldChar w:fldCharType="begin"/>
      </w:r>
      <w:r>
        <w:instrText xml:space="preserve"> PAGEREF _Toc323820803 \h </w:instrText>
      </w:r>
      <w:r>
        <w:fldChar w:fldCharType="separate"/>
      </w:r>
      <w:r>
        <w:t>304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"_Toc323820804" </w:instrText>
      </w:r>
      <w:r>
        <w:fldChar w:fldCharType="separate"/>
      </w:r>
      <w:r>
        <w:rPr>
          <w:rStyle w:val="45"/>
        </w:rPr>
        <w:t xml:space="preserve">20.5 </w:t>
      </w:r>
      <w:r>
        <w:rPr>
          <w:rStyle w:val="45"/>
          <w:rFonts w:hint="eastAsia"/>
        </w:rPr>
        <w:t>读取记录信息（</w:t>
      </w:r>
      <w:r>
        <w:rPr>
          <w:rStyle w:val="45"/>
        </w:rPr>
        <w:t>GetRecordingInformation</w:t>
      </w:r>
      <w:r>
        <w:rPr>
          <w:rStyle w:val="45"/>
          <w:rFonts w:hint="eastAsia"/>
        </w:rPr>
        <w:t>）</w:t>
      </w:r>
      <w:r>
        <w:tab/>
      </w:r>
      <w:r>
        <w:fldChar w:fldCharType="begin"/>
      </w:r>
      <w:r>
        <w:instrText xml:space="preserve"> PAGEREF _Toc323820804 \h </w:instrText>
      </w:r>
      <w:r>
        <w:fldChar w:fldCharType="separate"/>
      </w:r>
      <w:r>
        <w:t>305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"_Toc323820805" </w:instrText>
      </w:r>
      <w:r>
        <w:fldChar w:fldCharType="separate"/>
      </w:r>
      <w:r>
        <w:rPr>
          <w:rStyle w:val="45"/>
        </w:rPr>
        <w:t xml:space="preserve">20.6 </w:t>
      </w:r>
      <w:r>
        <w:rPr>
          <w:rStyle w:val="45"/>
          <w:rFonts w:hint="eastAsia"/>
        </w:rPr>
        <w:t>读取媒体属性（</w:t>
      </w:r>
      <w:r>
        <w:rPr>
          <w:rStyle w:val="45"/>
        </w:rPr>
        <w:t>GetMediaAttributes</w:t>
      </w:r>
      <w:r>
        <w:rPr>
          <w:rStyle w:val="45"/>
          <w:rFonts w:hint="eastAsia"/>
        </w:rPr>
        <w:t>）</w:t>
      </w:r>
      <w:r>
        <w:tab/>
      </w:r>
      <w:r>
        <w:fldChar w:fldCharType="begin"/>
      </w:r>
      <w:r>
        <w:instrText xml:space="preserve"> PAGEREF _Toc323820805 \h </w:instrText>
      </w:r>
      <w:r>
        <w:fldChar w:fldCharType="separate"/>
      </w:r>
      <w:r>
        <w:t>305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"_Toc323820806" </w:instrText>
      </w:r>
      <w:r>
        <w:fldChar w:fldCharType="separate"/>
      </w:r>
      <w:r>
        <w:rPr>
          <w:rStyle w:val="45"/>
        </w:rPr>
        <w:t xml:space="preserve">20.7 </w:t>
      </w:r>
      <w:r>
        <w:rPr>
          <w:rStyle w:val="45"/>
          <w:rFonts w:hint="eastAsia"/>
        </w:rPr>
        <w:t>找记录（</w:t>
      </w:r>
      <w:r>
        <w:rPr>
          <w:rStyle w:val="45"/>
        </w:rPr>
        <w:t>FindRecordings</w:t>
      </w:r>
      <w:r>
        <w:rPr>
          <w:rStyle w:val="45"/>
          <w:rFonts w:hint="eastAsia"/>
        </w:rPr>
        <w:t>）</w:t>
      </w:r>
      <w:r>
        <w:tab/>
      </w:r>
      <w:r>
        <w:fldChar w:fldCharType="begin"/>
      </w:r>
      <w:r>
        <w:instrText xml:space="preserve"> PAGEREF _Toc323820806 \h </w:instrText>
      </w:r>
      <w:r>
        <w:fldChar w:fldCharType="separate"/>
      </w:r>
      <w:r>
        <w:t>306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"_Toc323820807" </w:instrText>
      </w:r>
      <w:r>
        <w:fldChar w:fldCharType="separate"/>
      </w:r>
      <w:r>
        <w:rPr>
          <w:rStyle w:val="45"/>
        </w:rPr>
        <w:t xml:space="preserve">20.8 </w:t>
      </w:r>
      <w:r>
        <w:rPr>
          <w:rStyle w:val="45"/>
          <w:rFonts w:hint="eastAsia"/>
        </w:rPr>
        <w:t>获取记录搜索结果（</w:t>
      </w:r>
      <w:r>
        <w:rPr>
          <w:rStyle w:val="45"/>
        </w:rPr>
        <w:t>GetRecordingSearchResults</w:t>
      </w:r>
      <w:r>
        <w:rPr>
          <w:rStyle w:val="45"/>
          <w:rFonts w:hint="eastAsia"/>
        </w:rPr>
        <w:t>）</w:t>
      </w:r>
      <w:r>
        <w:tab/>
      </w:r>
      <w:r>
        <w:fldChar w:fldCharType="begin"/>
      </w:r>
      <w:r>
        <w:instrText xml:space="preserve"> PAGEREF _Toc323820807 \h </w:instrText>
      </w:r>
      <w:r>
        <w:fldChar w:fldCharType="separate"/>
      </w:r>
      <w:r>
        <w:t>306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"_Toc323820808" </w:instrText>
      </w:r>
      <w:r>
        <w:fldChar w:fldCharType="separate"/>
      </w:r>
      <w:r>
        <w:rPr>
          <w:rStyle w:val="45"/>
        </w:rPr>
        <w:t xml:space="preserve">20.9 </w:t>
      </w:r>
      <w:r>
        <w:rPr>
          <w:rStyle w:val="45"/>
          <w:rFonts w:hint="eastAsia"/>
        </w:rPr>
        <w:t>找事件（</w:t>
      </w:r>
      <w:r>
        <w:rPr>
          <w:rStyle w:val="45"/>
        </w:rPr>
        <w:t>FindEvents</w:t>
      </w:r>
      <w:r>
        <w:rPr>
          <w:rStyle w:val="45"/>
          <w:rFonts w:hint="eastAsia"/>
        </w:rPr>
        <w:t>）</w:t>
      </w:r>
      <w:r>
        <w:tab/>
      </w:r>
      <w:r>
        <w:fldChar w:fldCharType="begin"/>
      </w:r>
      <w:r>
        <w:instrText xml:space="preserve"> PAGEREF _Toc323820808 \h </w:instrText>
      </w:r>
      <w:r>
        <w:fldChar w:fldCharType="separate"/>
      </w:r>
      <w:r>
        <w:t>307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"_Toc323820809" </w:instrText>
      </w:r>
      <w:r>
        <w:fldChar w:fldCharType="separate"/>
      </w:r>
      <w:r>
        <w:rPr>
          <w:rStyle w:val="45"/>
        </w:rPr>
        <w:t xml:space="preserve">20.10 </w:t>
      </w:r>
      <w:r>
        <w:rPr>
          <w:rStyle w:val="45"/>
          <w:rFonts w:hint="eastAsia"/>
        </w:rPr>
        <w:t>读取事件搜索结果（</w:t>
      </w:r>
      <w:r>
        <w:rPr>
          <w:rStyle w:val="45"/>
        </w:rPr>
        <w:t>GetEventSearchResults</w:t>
      </w:r>
      <w:r>
        <w:rPr>
          <w:rStyle w:val="45"/>
          <w:rFonts w:hint="eastAsia"/>
        </w:rPr>
        <w:t>）</w:t>
      </w:r>
      <w:r>
        <w:tab/>
      </w:r>
      <w:r>
        <w:fldChar w:fldCharType="begin"/>
      </w:r>
      <w:r>
        <w:instrText xml:space="preserve"> PAGEREF _Toc323820809 \h </w:instrText>
      </w:r>
      <w:r>
        <w:fldChar w:fldCharType="separate"/>
      </w:r>
      <w:r>
        <w:t>308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"_Toc323820810" </w:instrText>
      </w:r>
      <w:r>
        <w:fldChar w:fldCharType="separate"/>
      </w:r>
      <w:r>
        <w:rPr>
          <w:rStyle w:val="45"/>
        </w:rPr>
        <w:t xml:space="preserve">20.11 </w:t>
      </w:r>
      <w:r>
        <w:rPr>
          <w:rStyle w:val="45"/>
          <w:rFonts w:hint="eastAsia"/>
        </w:rPr>
        <w:t>查找</w:t>
      </w:r>
      <w:r>
        <w:rPr>
          <w:rStyle w:val="45"/>
        </w:rPr>
        <w:t>PTZ</w:t>
      </w:r>
      <w:r>
        <w:rPr>
          <w:rStyle w:val="45"/>
          <w:rFonts w:hint="eastAsia"/>
        </w:rPr>
        <w:t>位置（</w:t>
      </w:r>
      <w:r>
        <w:rPr>
          <w:rStyle w:val="45"/>
        </w:rPr>
        <w:t>FindPTZPosition</w:t>
      </w:r>
      <w:r>
        <w:rPr>
          <w:rStyle w:val="45"/>
          <w:rFonts w:hint="eastAsia"/>
        </w:rPr>
        <w:t>）</w:t>
      </w:r>
      <w:r>
        <w:tab/>
      </w:r>
      <w:r>
        <w:fldChar w:fldCharType="begin"/>
      </w:r>
      <w:r>
        <w:instrText xml:space="preserve"> PAGEREF _Toc323820810 \h </w:instrText>
      </w:r>
      <w:r>
        <w:fldChar w:fldCharType="separate"/>
      </w:r>
      <w:r>
        <w:t>309</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"_Toc323820811" </w:instrText>
      </w:r>
      <w:r>
        <w:fldChar w:fldCharType="separate"/>
      </w:r>
      <w:r>
        <w:rPr>
          <w:rStyle w:val="45"/>
        </w:rPr>
        <w:t>20.12</w:t>
      </w:r>
      <w:r>
        <w:rPr>
          <w:rStyle w:val="45"/>
          <w:rFonts w:hint="eastAsia"/>
        </w:rPr>
        <w:t>读取</w:t>
      </w:r>
      <w:r>
        <w:rPr>
          <w:rStyle w:val="45"/>
        </w:rPr>
        <w:t>PTZ</w:t>
      </w:r>
      <w:r>
        <w:rPr>
          <w:rStyle w:val="45"/>
          <w:rFonts w:hint="eastAsia"/>
        </w:rPr>
        <w:t>位置搜索结果（</w:t>
      </w:r>
      <w:r>
        <w:rPr>
          <w:rStyle w:val="45"/>
        </w:rPr>
        <w:t>GetPTZPositionSearchResults</w:t>
      </w:r>
      <w:r>
        <w:rPr>
          <w:rStyle w:val="45"/>
          <w:rFonts w:hint="eastAsia"/>
        </w:rPr>
        <w:t>）</w:t>
      </w:r>
      <w:r>
        <w:tab/>
      </w:r>
      <w:r>
        <w:fldChar w:fldCharType="begin"/>
      </w:r>
      <w:r>
        <w:instrText xml:space="preserve"> PAGEREF _Toc323820811 \h </w:instrText>
      </w:r>
      <w:r>
        <w:fldChar w:fldCharType="separate"/>
      </w:r>
      <w:r>
        <w:t>310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"_Toc323820812" </w:instrText>
      </w:r>
      <w:r>
        <w:fldChar w:fldCharType="separate"/>
      </w:r>
      <w:r>
        <w:rPr>
          <w:rStyle w:val="45"/>
        </w:rPr>
        <w:t>20.13</w:t>
      </w:r>
      <w:r>
        <w:rPr>
          <w:rStyle w:val="45"/>
          <w:rFonts w:hint="eastAsia"/>
        </w:rPr>
        <w:t>查找元数据（</w:t>
      </w:r>
      <w:r>
        <w:rPr>
          <w:rStyle w:val="45"/>
        </w:rPr>
        <w:t>FindMetadata</w:t>
      </w:r>
      <w:r>
        <w:rPr>
          <w:rStyle w:val="45"/>
          <w:rFonts w:hint="eastAsia"/>
        </w:rPr>
        <w:t>）</w:t>
      </w:r>
      <w:r>
        <w:tab/>
      </w:r>
      <w:r>
        <w:fldChar w:fldCharType="begin"/>
      </w:r>
      <w:r>
        <w:instrText xml:space="preserve"> PAGEREF _Toc323820812 \h </w:instrText>
      </w:r>
      <w:r>
        <w:fldChar w:fldCharType="separate"/>
      </w:r>
      <w:r>
        <w:t>310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"_Toc323820813" </w:instrText>
      </w:r>
      <w:r>
        <w:fldChar w:fldCharType="separate"/>
      </w:r>
      <w:r>
        <w:rPr>
          <w:rStyle w:val="45"/>
        </w:rPr>
        <w:t xml:space="preserve">20.14 </w:t>
      </w:r>
      <w:r>
        <w:rPr>
          <w:rStyle w:val="45"/>
          <w:rFonts w:hint="eastAsia"/>
        </w:rPr>
        <w:t>读取元数据搜索结果（</w:t>
      </w:r>
      <w:r>
        <w:rPr>
          <w:rStyle w:val="45"/>
        </w:rPr>
        <w:t>GetMetadataSearchResults</w:t>
      </w:r>
      <w:r>
        <w:rPr>
          <w:rStyle w:val="45"/>
          <w:rFonts w:hint="eastAsia"/>
        </w:rPr>
        <w:t>）</w:t>
      </w:r>
      <w:r>
        <w:tab/>
      </w:r>
      <w:r>
        <w:fldChar w:fldCharType="begin"/>
      </w:r>
      <w:r>
        <w:instrText xml:space="preserve"> PAGEREF _Toc323820813 \h </w:instrText>
      </w:r>
      <w:r>
        <w:fldChar w:fldCharType="separate"/>
      </w:r>
      <w:r>
        <w:t>311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"_Toc323820814" </w:instrText>
      </w:r>
      <w:r>
        <w:fldChar w:fldCharType="separate"/>
      </w:r>
      <w:r>
        <w:rPr>
          <w:rStyle w:val="45"/>
        </w:rPr>
        <w:t xml:space="preserve">20.15 </w:t>
      </w:r>
      <w:r>
        <w:rPr>
          <w:rStyle w:val="45"/>
          <w:rFonts w:hint="eastAsia"/>
        </w:rPr>
        <w:t>获取搜索状态（</w:t>
      </w:r>
      <w:r>
        <w:rPr>
          <w:rStyle w:val="45"/>
        </w:rPr>
        <w:t>GetSearchState</w:t>
      </w:r>
      <w:r>
        <w:rPr>
          <w:rStyle w:val="45"/>
          <w:rFonts w:hint="eastAsia"/>
        </w:rPr>
        <w:t>）</w:t>
      </w:r>
      <w:r>
        <w:tab/>
      </w:r>
      <w:r>
        <w:fldChar w:fldCharType="begin"/>
      </w:r>
      <w:r>
        <w:instrText xml:space="preserve"> PAGEREF _Toc323820814 \h </w:instrText>
      </w:r>
      <w:r>
        <w:fldChar w:fldCharType="separate"/>
      </w:r>
      <w:r>
        <w:t>312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"_Toc323820815" </w:instrText>
      </w:r>
      <w:r>
        <w:fldChar w:fldCharType="separate"/>
      </w:r>
      <w:r>
        <w:rPr>
          <w:rStyle w:val="45"/>
        </w:rPr>
        <w:t xml:space="preserve">20.16 </w:t>
      </w:r>
      <w:r>
        <w:rPr>
          <w:rStyle w:val="45"/>
          <w:rFonts w:hint="eastAsia"/>
        </w:rPr>
        <w:t>结束搜索（</w:t>
      </w:r>
      <w:r>
        <w:rPr>
          <w:rStyle w:val="45"/>
        </w:rPr>
        <w:t>EndSearch</w:t>
      </w:r>
      <w:r>
        <w:rPr>
          <w:rStyle w:val="45"/>
          <w:rFonts w:hint="eastAsia"/>
        </w:rPr>
        <w:t>）</w:t>
      </w:r>
      <w:r>
        <w:tab/>
      </w:r>
      <w:r>
        <w:fldChar w:fldCharType="begin"/>
      </w:r>
      <w:r>
        <w:instrText xml:space="preserve"> PAGEREF _Toc323820815 \h </w:instrText>
      </w:r>
      <w:r>
        <w:fldChar w:fldCharType="separate"/>
      </w:r>
      <w:r>
        <w:t>313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"_Toc323820816" </w:instrText>
      </w:r>
      <w:r>
        <w:fldChar w:fldCharType="separate"/>
      </w:r>
      <w:r>
        <w:rPr>
          <w:rStyle w:val="45"/>
        </w:rPr>
        <w:t xml:space="preserve">20.17 </w:t>
      </w:r>
      <w:r>
        <w:rPr>
          <w:rStyle w:val="45"/>
          <w:rFonts w:hint="eastAsia"/>
        </w:rPr>
        <w:t>记录事件说明</w:t>
      </w:r>
      <w:r>
        <w:tab/>
      </w:r>
      <w:r>
        <w:fldChar w:fldCharType="begin"/>
      </w:r>
      <w:r>
        <w:instrText xml:space="preserve"> PAGEREF _Toc323820816 \h </w:instrText>
      </w:r>
      <w:r>
        <w:fldChar w:fldCharType="separate"/>
      </w:r>
      <w:r>
        <w:t>313</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"_Toc323820817" </w:instrText>
      </w:r>
      <w:r>
        <w:fldChar w:fldCharType="separate"/>
      </w:r>
      <w:r>
        <w:rPr>
          <w:rStyle w:val="45"/>
        </w:rPr>
        <w:t>20.18 XPath</w:t>
      </w:r>
      <w:r>
        <w:rPr>
          <w:rStyle w:val="45"/>
          <w:rFonts w:hint="eastAsia"/>
        </w:rPr>
        <w:t>习惯用法</w:t>
      </w:r>
      <w:r>
        <w:tab/>
      </w:r>
      <w:r>
        <w:fldChar w:fldCharType="begin"/>
      </w:r>
      <w:r>
        <w:instrText xml:space="preserve"> PAGEREF _Toc323820817 \h </w:instrText>
      </w:r>
      <w:r>
        <w:fldChar w:fldCharType="separate"/>
      </w:r>
      <w:r>
        <w:t>314</w:t>
      </w:r>
      <w:r>
        <w:fldChar w:fldCharType="end"/>
      </w:r>
      <w:r>
        <w:fldChar w:fldCharType="end"/>
      </w:r>
    </w:p>
    <w:p>
      <w:pPr>
        <w:pStyle w:val="29"/>
        <w:rPr>
          <w:b w:val="0"/>
          <w:bCs w:val="0"/>
          <w:caps w:val="0"/>
          <w:sz w:val="21"/>
          <w:szCs w:val="22"/>
        </w:rPr>
      </w:pPr>
      <w:r>
        <w:fldChar w:fldCharType="begin"/>
      </w:r>
      <w:r>
        <w:instrText xml:space="preserve">HYPERLINK  \l "_Toc323820818" </w:instrText>
      </w:r>
      <w:r>
        <w:fldChar w:fldCharType="separate"/>
      </w:r>
      <w:r>
        <w:rPr>
          <w:rStyle w:val="45"/>
        </w:rPr>
        <w:t xml:space="preserve">21 </w:t>
      </w:r>
      <w:r>
        <w:rPr>
          <w:rStyle w:val="45"/>
          <w:rFonts w:hint="eastAsia"/>
        </w:rPr>
        <w:t>重放控制</w:t>
      </w:r>
      <w:r>
        <w:tab/>
      </w:r>
      <w:r>
        <w:fldChar w:fldCharType="begin"/>
      </w:r>
      <w:r>
        <w:instrText xml:space="preserve"> PAGEREF _Toc323820818 \h </w:instrText>
      </w:r>
      <w:r>
        <w:fldChar w:fldCharType="separate"/>
      </w:r>
      <w:r>
        <w:t>316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"_Toc323820819" </w:instrText>
      </w:r>
      <w:r>
        <w:fldChar w:fldCharType="separate"/>
      </w:r>
      <w:r>
        <w:rPr>
          <w:rStyle w:val="45"/>
        </w:rPr>
        <w:t>21.1</w:t>
      </w:r>
      <w:r>
        <w:rPr>
          <w:rStyle w:val="45"/>
          <w:rFonts w:hint="eastAsia"/>
        </w:rPr>
        <w:t>使用</w:t>
      </w:r>
      <w:r>
        <w:rPr>
          <w:rStyle w:val="45"/>
        </w:rPr>
        <w:t>RTSP</w:t>
      </w:r>
      <w:r>
        <w:rPr>
          <w:rStyle w:val="45"/>
          <w:rFonts w:hint="eastAsia"/>
        </w:rPr>
        <w:t>协议</w:t>
      </w:r>
      <w:r>
        <w:tab/>
      </w:r>
      <w:r>
        <w:fldChar w:fldCharType="begin"/>
      </w:r>
      <w:r>
        <w:instrText xml:space="preserve"> PAGEREF _Toc323820819 \h </w:instrText>
      </w:r>
      <w:r>
        <w:fldChar w:fldCharType="separate"/>
      </w:r>
      <w:r>
        <w:t>316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"_Toc323820820" </w:instrText>
      </w:r>
      <w:r>
        <w:fldChar w:fldCharType="separate"/>
      </w:r>
      <w:r>
        <w:rPr>
          <w:rStyle w:val="45"/>
        </w:rPr>
        <w:t>21.1.1 RTSP</w:t>
      </w:r>
      <w:r>
        <w:rPr>
          <w:rStyle w:val="45"/>
          <w:rFonts w:hint="eastAsia"/>
        </w:rPr>
        <w:t>描述</w:t>
      </w:r>
      <w:r>
        <w:tab/>
      </w:r>
      <w:r>
        <w:fldChar w:fldCharType="begin"/>
      </w:r>
      <w:r>
        <w:instrText xml:space="preserve"> PAGEREF _Toc323820820 \h </w:instrText>
      </w:r>
      <w:r>
        <w:fldChar w:fldCharType="separate"/>
      </w:r>
      <w:r>
        <w:t>316</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"_Toc323820821" </w:instrText>
      </w:r>
      <w:r>
        <w:fldChar w:fldCharType="separate"/>
      </w:r>
      <w:r>
        <w:rPr>
          <w:rStyle w:val="45"/>
        </w:rPr>
        <w:t>21.2 RTP</w:t>
      </w:r>
      <w:r>
        <w:rPr>
          <w:rStyle w:val="45"/>
          <w:rFonts w:hint="eastAsia"/>
        </w:rPr>
        <w:t>协议头部扩展</w:t>
      </w:r>
      <w:r>
        <w:tab/>
      </w:r>
      <w:r>
        <w:fldChar w:fldCharType="begin"/>
      </w:r>
      <w:r>
        <w:instrText xml:space="preserve"> PAGEREF _Toc323820821 \h </w:instrText>
      </w:r>
      <w:r>
        <w:fldChar w:fldCharType="separate"/>
      </w:r>
      <w:r>
        <w:t>316</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"_Toc323820822" </w:instrText>
      </w:r>
      <w:r>
        <w:fldChar w:fldCharType="separate"/>
      </w:r>
      <w:r>
        <w:rPr>
          <w:rStyle w:val="45"/>
        </w:rPr>
        <w:t>21.2.1 NTP</w:t>
      </w:r>
      <w:r>
        <w:rPr>
          <w:rStyle w:val="45"/>
          <w:rFonts w:hint="eastAsia"/>
        </w:rPr>
        <w:t>时间戳</w:t>
      </w:r>
      <w:r>
        <w:tab/>
      </w:r>
      <w:r>
        <w:fldChar w:fldCharType="begin"/>
      </w:r>
      <w:r>
        <w:instrText xml:space="preserve"> PAGEREF _Toc323820822 \h </w:instrText>
      </w:r>
      <w:r>
        <w:fldChar w:fldCharType="separate"/>
      </w:r>
      <w:r>
        <w:t>317</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"_Toc323820823" </w:instrText>
      </w:r>
      <w:r>
        <w:fldChar w:fldCharType="separate"/>
      </w:r>
      <w:r>
        <w:rPr>
          <w:rStyle w:val="45"/>
        </w:rPr>
        <w:t xml:space="preserve">21.2.2 </w:t>
      </w:r>
      <w:r>
        <w:rPr>
          <w:rStyle w:val="45"/>
          <w:rFonts w:hint="eastAsia"/>
        </w:rPr>
        <w:t>压缩</w:t>
      </w:r>
      <w:r>
        <w:rPr>
          <w:rStyle w:val="45"/>
        </w:rPr>
        <w:t>JEPG</w:t>
      </w:r>
      <w:r>
        <w:rPr>
          <w:rStyle w:val="45"/>
          <w:rFonts w:hint="eastAsia"/>
        </w:rPr>
        <w:t>头扩展的兼容</w:t>
      </w:r>
      <w:r>
        <w:tab/>
      </w:r>
      <w:r>
        <w:fldChar w:fldCharType="begin"/>
      </w:r>
      <w:r>
        <w:instrText xml:space="preserve"> PAGEREF _Toc323820823 \h </w:instrText>
      </w:r>
      <w:r>
        <w:fldChar w:fldCharType="separate"/>
      </w:r>
      <w:r>
        <w:t>317</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"_Toc323820824" </w:instrText>
      </w:r>
      <w:r>
        <w:fldChar w:fldCharType="separate"/>
      </w:r>
      <w:r>
        <w:rPr>
          <w:rStyle w:val="45"/>
        </w:rPr>
        <w:t>21.3 RTSP</w:t>
      </w:r>
      <w:r>
        <w:rPr>
          <w:rStyle w:val="45"/>
          <w:rFonts w:hint="eastAsia"/>
        </w:rPr>
        <w:t>特性标签</w:t>
      </w:r>
      <w:r>
        <w:tab/>
      </w:r>
      <w:r>
        <w:fldChar w:fldCharType="begin"/>
      </w:r>
      <w:r>
        <w:instrText xml:space="preserve"> PAGEREF _Toc323820824 \h </w:instrText>
      </w:r>
      <w:r>
        <w:fldChar w:fldCharType="separate"/>
      </w:r>
      <w:r>
        <w:t>318</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"_Toc323820825" </w:instrText>
      </w:r>
      <w:r>
        <w:fldChar w:fldCharType="separate"/>
      </w:r>
      <w:r>
        <w:rPr>
          <w:rStyle w:val="45"/>
        </w:rPr>
        <w:t xml:space="preserve">21.4 </w:t>
      </w:r>
      <w:r>
        <w:rPr>
          <w:rStyle w:val="45"/>
          <w:rFonts w:hint="eastAsia"/>
        </w:rPr>
        <w:t>启动播放</w:t>
      </w:r>
      <w:r>
        <w:tab/>
      </w:r>
      <w:r>
        <w:fldChar w:fldCharType="begin"/>
      </w:r>
      <w:r>
        <w:instrText xml:space="preserve"> PAGEREF _Toc323820825 \h </w:instrText>
      </w:r>
      <w:r>
        <w:fldChar w:fldCharType="separate"/>
      </w:r>
      <w:r>
        <w:t>318</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"_Toc323820826" </w:instrText>
      </w:r>
      <w:r>
        <w:fldChar w:fldCharType="separate"/>
      </w:r>
      <w:r>
        <w:rPr>
          <w:rStyle w:val="45"/>
        </w:rPr>
        <w:t xml:space="preserve">21.4.1 </w:t>
      </w:r>
      <w:r>
        <w:rPr>
          <w:rStyle w:val="45"/>
          <w:rFonts w:hint="eastAsia"/>
        </w:rPr>
        <w:t>领域范围</w:t>
      </w:r>
      <w:r>
        <w:tab/>
      </w:r>
      <w:r>
        <w:fldChar w:fldCharType="begin"/>
      </w:r>
      <w:r>
        <w:instrText xml:space="preserve"> PAGEREF _Toc323820826 \h </w:instrText>
      </w:r>
      <w:r>
        <w:fldChar w:fldCharType="separate"/>
      </w:r>
      <w:r>
        <w:t>319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"_Toc323820827" </w:instrText>
      </w:r>
      <w:r>
        <w:fldChar w:fldCharType="separate"/>
      </w:r>
      <w:r>
        <w:rPr>
          <w:rStyle w:val="45"/>
        </w:rPr>
        <w:t xml:space="preserve">21.4.2 </w:t>
      </w:r>
      <w:r>
        <w:rPr>
          <w:rStyle w:val="45"/>
          <w:rFonts w:hint="eastAsia"/>
        </w:rPr>
        <w:t>速度控制头领域</w:t>
      </w:r>
      <w:r>
        <w:tab/>
      </w:r>
      <w:r>
        <w:fldChar w:fldCharType="begin"/>
      </w:r>
      <w:r>
        <w:instrText xml:space="preserve"> PAGEREF _Toc323820827 \h </w:instrText>
      </w:r>
      <w:r>
        <w:fldChar w:fldCharType="separate"/>
      </w:r>
      <w:r>
        <w:t>319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"_Toc323820828" </w:instrText>
      </w:r>
      <w:r>
        <w:fldChar w:fldCharType="separate"/>
      </w:r>
      <w:r>
        <w:rPr>
          <w:rStyle w:val="45"/>
        </w:rPr>
        <w:t xml:space="preserve">21.4.3 </w:t>
      </w:r>
      <w:r>
        <w:rPr>
          <w:rStyle w:val="45"/>
          <w:rFonts w:hint="eastAsia"/>
        </w:rPr>
        <w:t>帧头字段</w:t>
      </w:r>
      <w:r>
        <w:tab/>
      </w:r>
      <w:r>
        <w:fldChar w:fldCharType="begin"/>
      </w:r>
      <w:r>
        <w:instrText xml:space="preserve"> PAGEREF _Toc323820828 \h </w:instrText>
      </w:r>
      <w:r>
        <w:fldChar w:fldCharType="separate"/>
      </w:r>
      <w:r>
        <w:t>319</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"_Toc323820829" </w:instrText>
      </w:r>
      <w:r>
        <w:fldChar w:fldCharType="separate"/>
      </w:r>
      <w:r>
        <w:rPr>
          <w:rStyle w:val="45"/>
        </w:rPr>
        <w:t xml:space="preserve">21.4.4 </w:t>
      </w:r>
      <w:r>
        <w:rPr>
          <w:rStyle w:val="45"/>
          <w:rFonts w:hint="eastAsia"/>
        </w:rPr>
        <w:t>同步点</w:t>
      </w:r>
      <w:r>
        <w:tab/>
      </w:r>
      <w:r>
        <w:fldChar w:fldCharType="begin"/>
      </w:r>
      <w:r>
        <w:instrText xml:space="preserve"> PAGEREF _Toc323820829 \h </w:instrText>
      </w:r>
      <w:r>
        <w:fldChar w:fldCharType="separate"/>
      </w:r>
      <w:r>
        <w:t>320</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"_Toc323820830" </w:instrText>
      </w:r>
      <w:r>
        <w:fldChar w:fldCharType="separate"/>
      </w:r>
      <w:r>
        <w:rPr>
          <w:rStyle w:val="45"/>
        </w:rPr>
        <w:t xml:space="preserve">21.5 </w:t>
      </w:r>
      <w:r>
        <w:rPr>
          <w:rStyle w:val="45"/>
          <w:rFonts w:hint="eastAsia"/>
        </w:rPr>
        <w:t>回放</w:t>
      </w:r>
      <w:r>
        <w:tab/>
      </w:r>
      <w:r>
        <w:fldChar w:fldCharType="begin"/>
      </w:r>
      <w:r>
        <w:instrText xml:space="preserve"> PAGEREF _Toc323820830 \h </w:instrText>
      </w:r>
      <w:r>
        <w:fldChar w:fldCharType="separate"/>
      </w:r>
      <w:r>
        <w:t>320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"_Toc323820831" </w:instrText>
      </w:r>
      <w:r>
        <w:fldChar w:fldCharType="separate"/>
      </w:r>
      <w:r>
        <w:rPr>
          <w:rStyle w:val="45"/>
        </w:rPr>
        <w:t xml:space="preserve">21.5.1 </w:t>
      </w:r>
      <w:r>
        <w:rPr>
          <w:rStyle w:val="45"/>
          <w:rFonts w:hint="eastAsia"/>
        </w:rPr>
        <w:t>数据包传输顺序</w:t>
      </w:r>
      <w:r>
        <w:tab/>
      </w:r>
      <w:r>
        <w:fldChar w:fldCharType="begin"/>
      </w:r>
      <w:r>
        <w:instrText xml:space="preserve"> PAGEREF _Toc323820831 \h </w:instrText>
      </w:r>
      <w:r>
        <w:fldChar w:fldCharType="separate"/>
      </w:r>
      <w:r>
        <w:t>320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"_Toc323820832" </w:instrText>
      </w:r>
      <w:r>
        <w:fldChar w:fldCharType="separate"/>
      </w:r>
      <w:r>
        <w:rPr>
          <w:rStyle w:val="45"/>
        </w:rPr>
        <w:t>21.5.2 RTP</w:t>
      </w:r>
      <w:r>
        <w:rPr>
          <w:rStyle w:val="45"/>
          <w:rFonts w:hint="eastAsia"/>
        </w:rPr>
        <w:t>传输顺序号</w:t>
      </w:r>
      <w:r>
        <w:tab/>
      </w:r>
      <w:r>
        <w:fldChar w:fldCharType="begin"/>
      </w:r>
      <w:r>
        <w:instrText xml:space="preserve"> PAGEREF _Toc323820832 \h </w:instrText>
      </w:r>
      <w:r>
        <w:fldChar w:fldCharType="separate"/>
      </w:r>
      <w:r>
        <w:t>320</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"_Toc323820833" </w:instrText>
      </w:r>
      <w:r>
        <w:fldChar w:fldCharType="separate"/>
      </w:r>
      <w:r>
        <w:rPr>
          <w:rStyle w:val="45"/>
        </w:rPr>
        <w:t>21.5.3 RTP</w:t>
      </w:r>
      <w:r>
        <w:rPr>
          <w:rStyle w:val="45"/>
          <w:rFonts w:hint="eastAsia"/>
        </w:rPr>
        <w:t>时间戳</w:t>
      </w:r>
      <w:r>
        <w:tab/>
      </w:r>
      <w:r>
        <w:fldChar w:fldCharType="begin"/>
      </w:r>
      <w:r>
        <w:instrText xml:space="preserve"> PAGEREF _Toc323820833 \h </w:instrText>
      </w:r>
      <w:r>
        <w:fldChar w:fldCharType="separate"/>
      </w:r>
      <w:r>
        <w:t>321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"_Toc323820834" </w:instrText>
      </w:r>
      <w:r>
        <w:fldChar w:fldCharType="separate"/>
      </w:r>
      <w:r>
        <w:rPr>
          <w:rStyle w:val="45"/>
        </w:rPr>
        <w:t>21.6 RTSP</w:t>
      </w:r>
      <w:r>
        <w:rPr>
          <w:rStyle w:val="45"/>
          <w:rFonts w:hint="eastAsia"/>
        </w:rPr>
        <w:t>长连接</w:t>
      </w:r>
      <w:r>
        <w:tab/>
      </w:r>
      <w:r>
        <w:fldChar w:fldCharType="begin"/>
      </w:r>
      <w:r>
        <w:instrText xml:space="preserve"> PAGEREF _Toc323820834 \h </w:instrText>
      </w:r>
      <w:r>
        <w:fldChar w:fldCharType="separate"/>
      </w:r>
      <w:r>
        <w:t>321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"_Toc323820835" </w:instrText>
      </w:r>
      <w:r>
        <w:fldChar w:fldCharType="separate"/>
      </w:r>
      <w:r>
        <w:rPr>
          <w:rStyle w:val="45"/>
        </w:rPr>
        <w:t xml:space="preserve">21.7 </w:t>
      </w:r>
      <w:r>
        <w:rPr>
          <w:rStyle w:val="45"/>
          <w:rFonts w:hint="eastAsia"/>
        </w:rPr>
        <w:t>当前记录片段</w:t>
      </w:r>
      <w:r>
        <w:tab/>
      </w:r>
      <w:r>
        <w:fldChar w:fldCharType="begin"/>
      </w:r>
      <w:r>
        <w:instrText xml:space="preserve"> PAGEREF _Toc323820835 \h </w:instrText>
      </w:r>
      <w:r>
        <w:fldChar w:fldCharType="separate"/>
      </w:r>
      <w:r>
        <w:t>321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"_Toc323820836" </w:instrText>
      </w:r>
      <w:r>
        <w:fldChar w:fldCharType="separate"/>
      </w:r>
      <w:r>
        <w:rPr>
          <w:rStyle w:val="45"/>
        </w:rPr>
        <w:t xml:space="preserve">21.8 </w:t>
      </w:r>
      <w:r>
        <w:rPr>
          <w:rStyle w:val="45"/>
          <w:rFonts w:hint="eastAsia"/>
        </w:rPr>
        <w:t>结束片段</w:t>
      </w:r>
      <w:r>
        <w:tab/>
      </w:r>
      <w:r>
        <w:fldChar w:fldCharType="begin"/>
      </w:r>
      <w:r>
        <w:instrText xml:space="preserve"> PAGEREF _Toc323820836 \h </w:instrText>
      </w:r>
      <w:r>
        <w:fldChar w:fldCharType="separate"/>
      </w:r>
      <w:r>
        <w:t>321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"_Toc323820837" </w:instrText>
      </w:r>
      <w:r>
        <w:fldChar w:fldCharType="separate"/>
      </w:r>
      <w:r>
        <w:rPr>
          <w:rStyle w:val="45"/>
        </w:rPr>
        <w:t xml:space="preserve">21.9 </w:t>
      </w:r>
      <w:r>
        <w:rPr>
          <w:rStyle w:val="45"/>
          <w:rFonts w:hint="eastAsia"/>
        </w:rPr>
        <w:t>拖放</w:t>
      </w:r>
      <w:r>
        <w:tab/>
      </w:r>
      <w:r>
        <w:fldChar w:fldCharType="begin"/>
      </w:r>
      <w:r>
        <w:instrText xml:space="preserve"> PAGEREF _Toc323820837 \h </w:instrText>
      </w:r>
      <w:r>
        <w:fldChar w:fldCharType="separate"/>
      </w:r>
      <w:r>
        <w:t>321</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"_Toc323820838" </w:instrText>
      </w:r>
      <w:r>
        <w:fldChar w:fldCharType="separate"/>
      </w:r>
      <w:r>
        <w:rPr>
          <w:rStyle w:val="45"/>
        </w:rPr>
        <w:t xml:space="preserve">21.10 </w:t>
      </w:r>
      <w:r>
        <w:rPr>
          <w:rStyle w:val="45"/>
          <w:rFonts w:hint="eastAsia"/>
        </w:rPr>
        <w:t>使用</w:t>
      </w:r>
      <w:r>
        <w:rPr>
          <w:rStyle w:val="45"/>
        </w:rPr>
        <w:t>RTCP</w:t>
      </w:r>
      <w:r>
        <w:rPr>
          <w:rStyle w:val="45"/>
          <w:rFonts w:hint="eastAsia"/>
        </w:rPr>
        <w:t>协议</w:t>
      </w:r>
      <w:r>
        <w:tab/>
      </w:r>
      <w:r>
        <w:fldChar w:fldCharType="begin"/>
      </w:r>
      <w:r>
        <w:instrText xml:space="preserve"> PAGEREF _Toc323820838 \h </w:instrText>
      </w:r>
      <w:r>
        <w:fldChar w:fldCharType="separate"/>
      </w:r>
      <w:r>
        <w:t>322</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"_Toc323820839" </w:instrText>
      </w:r>
      <w:r>
        <w:fldChar w:fldCharType="separate"/>
      </w:r>
      <w:r>
        <w:rPr>
          <w:rStyle w:val="45"/>
        </w:rPr>
        <w:t xml:space="preserve">21.11 </w:t>
      </w:r>
      <w:r>
        <w:rPr>
          <w:rStyle w:val="45"/>
          <w:rFonts w:hint="eastAsia"/>
        </w:rPr>
        <w:t>重放命令</w:t>
      </w:r>
      <w:r>
        <w:tab/>
      </w:r>
      <w:r>
        <w:fldChar w:fldCharType="begin"/>
      </w:r>
      <w:r>
        <w:instrText xml:space="preserve"> PAGEREF _Toc323820839 \h </w:instrText>
      </w:r>
      <w:r>
        <w:fldChar w:fldCharType="separate"/>
      </w:r>
      <w:r>
        <w:t>322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"_Toc323820840" </w:instrText>
      </w:r>
      <w:r>
        <w:fldChar w:fldCharType="separate"/>
      </w:r>
      <w:r>
        <w:rPr>
          <w:rStyle w:val="45"/>
        </w:rPr>
        <w:t xml:space="preserve">21.11.1 </w:t>
      </w:r>
      <w:r>
        <w:rPr>
          <w:rStyle w:val="45"/>
          <w:rFonts w:hint="eastAsia"/>
        </w:rPr>
        <w:t>重放命令</w:t>
      </w:r>
      <w:r>
        <w:tab/>
      </w:r>
      <w:r>
        <w:fldChar w:fldCharType="begin"/>
      </w:r>
      <w:r>
        <w:instrText xml:space="preserve"> PAGEREF _Toc323820840 \h </w:instrText>
      </w:r>
      <w:r>
        <w:fldChar w:fldCharType="separate"/>
      </w:r>
      <w:r>
        <w:t>322</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"_Toc323820841" </w:instrText>
      </w:r>
      <w:r>
        <w:fldChar w:fldCharType="separate"/>
      </w:r>
      <w:r>
        <w:rPr>
          <w:rStyle w:val="45"/>
        </w:rPr>
        <w:t xml:space="preserve">21.11.2 </w:t>
      </w:r>
      <w:r>
        <w:rPr>
          <w:rStyle w:val="45"/>
          <w:rFonts w:hint="eastAsia"/>
        </w:rPr>
        <w:t>重播配置</w:t>
      </w:r>
      <w:r>
        <w:tab/>
      </w:r>
      <w:r>
        <w:fldChar w:fldCharType="begin"/>
      </w:r>
      <w:r>
        <w:instrText xml:space="preserve"> PAGEREF _Toc323820841 \h </w:instrText>
      </w:r>
      <w:r>
        <w:fldChar w:fldCharType="separate"/>
      </w:r>
      <w:r>
        <w:t>323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"_Toc323820842" </w:instrText>
      </w:r>
      <w:r>
        <w:fldChar w:fldCharType="separate"/>
      </w:r>
      <w:r>
        <w:rPr>
          <w:rStyle w:val="45"/>
        </w:rPr>
        <w:t xml:space="preserve">21.11.3 </w:t>
      </w:r>
      <w:r>
        <w:rPr>
          <w:rStyle w:val="45"/>
          <w:rFonts w:hint="eastAsia"/>
        </w:rPr>
        <w:t>设置重播配置</w:t>
      </w:r>
      <w:r>
        <w:tab/>
      </w:r>
      <w:r>
        <w:fldChar w:fldCharType="begin"/>
      </w:r>
      <w:r>
        <w:instrText xml:space="preserve"> PAGEREF _Toc323820842 \h </w:instrText>
      </w:r>
      <w:r>
        <w:fldChar w:fldCharType="separate"/>
      </w:r>
      <w:r>
        <w:t>323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"_Toc323820843" </w:instrText>
      </w:r>
      <w:r>
        <w:fldChar w:fldCharType="separate"/>
      </w:r>
      <w:r>
        <w:rPr>
          <w:rStyle w:val="45"/>
        </w:rPr>
        <w:t xml:space="preserve">21.11.4 </w:t>
      </w:r>
      <w:r>
        <w:rPr>
          <w:rStyle w:val="45"/>
          <w:rFonts w:hint="eastAsia"/>
        </w:rPr>
        <w:t>获取重播配置</w:t>
      </w:r>
      <w:r>
        <w:tab/>
      </w:r>
      <w:r>
        <w:fldChar w:fldCharType="begin"/>
      </w:r>
      <w:r>
        <w:instrText xml:space="preserve"> PAGEREF _Toc323820843 \h </w:instrText>
      </w:r>
      <w:r>
        <w:fldChar w:fldCharType="separate"/>
      </w:r>
      <w:r>
        <w:t>323</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"_Toc323820844" </w:instrText>
      </w:r>
      <w:r>
        <w:fldChar w:fldCharType="separate"/>
      </w:r>
      <w:r>
        <w:rPr>
          <w:rStyle w:val="45"/>
        </w:rPr>
        <w:t xml:space="preserve">21.11.5 </w:t>
      </w:r>
      <w:r>
        <w:rPr>
          <w:rStyle w:val="45"/>
          <w:rFonts w:hint="eastAsia"/>
        </w:rPr>
        <w:t>服务指定的误码</w:t>
      </w:r>
      <w:r>
        <w:tab/>
      </w:r>
      <w:r>
        <w:fldChar w:fldCharType="begin"/>
      </w:r>
      <w:r>
        <w:instrText xml:space="preserve"> PAGEREF _Toc323820844 \h </w:instrText>
      </w:r>
      <w:r>
        <w:fldChar w:fldCharType="separate"/>
      </w:r>
      <w:r>
        <w:t>324</w:t>
      </w:r>
      <w:r>
        <w:fldChar w:fldCharType="end"/>
      </w:r>
      <w:r>
        <w:fldChar w:fldCharType="end"/>
      </w:r>
    </w:p>
    <w:p>
      <w:pPr>
        <w:pStyle w:val="29"/>
        <w:rPr>
          <w:b w:val="0"/>
          <w:bCs w:val="0"/>
          <w:caps w:val="0"/>
          <w:sz w:val="21"/>
          <w:szCs w:val="22"/>
        </w:rPr>
      </w:pPr>
      <w:r>
        <w:fldChar w:fldCharType="begin"/>
      </w:r>
      <w:r>
        <w:instrText xml:space="preserve">HYPERLINK  \l "_Toc323820845" </w:instrText>
      </w:r>
      <w:r>
        <w:fldChar w:fldCharType="separate"/>
      </w:r>
      <w:r>
        <w:rPr>
          <w:rStyle w:val="45"/>
        </w:rPr>
        <w:t xml:space="preserve">22 </w:t>
      </w:r>
      <w:r>
        <w:rPr>
          <w:rStyle w:val="45"/>
          <w:rFonts w:hint="eastAsia"/>
        </w:rPr>
        <w:t>安全</w:t>
      </w:r>
      <w:r>
        <w:tab/>
      </w:r>
      <w:r>
        <w:fldChar w:fldCharType="begin"/>
      </w:r>
      <w:r>
        <w:instrText xml:space="preserve"> PAGEREF _Toc323820845 \h </w:instrText>
      </w:r>
      <w:r>
        <w:fldChar w:fldCharType="separate"/>
      </w:r>
      <w:r>
        <w:t>324</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"_Toc323820846" </w:instrText>
      </w:r>
      <w:r>
        <w:fldChar w:fldCharType="separate"/>
      </w:r>
      <w:r>
        <w:rPr>
          <w:rStyle w:val="45"/>
        </w:rPr>
        <w:t xml:space="preserve">22.1 </w:t>
      </w:r>
      <w:r>
        <w:rPr>
          <w:rStyle w:val="45"/>
          <w:rFonts w:hint="eastAsia"/>
        </w:rPr>
        <w:t>传输层安全</w:t>
      </w:r>
      <w:r>
        <w:tab/>
      </w:r>
      <w:r>
        <w:fldChar w:fldCharType="begin"/>
      </w:r>
      <w:r>
        <w:instrText xml:space="preserve"> PAGEREF _Toc323820846 \h </w:instrText>
      </w:r>
      <w:r>
        <w:fldChar w:fldCharType="separate"/>
      </w:r>
      <w:r>
        <w:t>325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"_Toc323820847" </w:instrText>
      </w:r>
      <w:r>
        <w:fldChar w:fldCharType="separate"/>
      </w:r>
      <w:r>
        <w:rPr>
          <w:rStyle w:val="45"/>
        </w:rPr>
        <w:t xml:space="preserve">22.1.1 </w:t>
      </w:r>
      <w:r>
        <w:rPr>
          <w:rStyle w:val="45"/>
          <w:rFonts w:hint="eastAsia"/>
        </w:rPr>
        <w:t>支持密码套</w:t>
      </w:r>
      <w:r>
        <w:tab/>
      </w:r>
      <w:r>
        <w:fldChar w:fldCharType="begin"/>
      </w:r>
      <w:r>
        <w:instrText xml:space="preserve"> PAGEREF _Toc323820847 \h </w:instrText>
      </w:r>
      <w:r>
        <w:fldChar w:fldCharType="separate"/>
      </w:r>
      <w:r>
        <w:t>325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"_Toc323820848" </w:instrText>
      </w:r>
      <w:r>
        <w:fldChar w:fldCharType="separate"/>
      </w:r>
      <w:r>
        <w:rPr>
          <w:rStyle w:val="45"/>
        </w:rPr>
        <w:t xml:space="preserve">22.1.2 </w:t>
      </w:r>
      <w:r>
        <w:rPr>
          <w:rStyle w:val="45"/>
          <w:rFonts w:hint="eastAsia"/>
        </w:rPr>
        <w:t>服务器身份验证</w:t>
      </w:r>
      <w:r>
        <w:tab/>
      </w:r>
      <w:r>
        <w:fldChar w:fldCharType="begin"/>
      </w:r>
      <w:r>
        <w:instrText xml:space="preserve"> PAGEREF _Toc323820848 \h </w:instrText>
      </w:r>
      <w:r>
        <w:fldChar w:fldCharType="separate"/>
      </w:r>
      <w:r>
        <w:t>325</w:t>
      </w:r>
      <w:r>
        <w:fldChar w:fldCharType="end"/>
      </w:r>
      <w:r>
        <w:fldChar w:fldCharType="end"/>
      </w:r>
    </w:p>
    <w:p>
      <w:pPr>
        <w:pStyle w:val="20"/>
        <w:tabs>
          <w:tab w:val="right" w:leader="dot" w:pos="8296"/>
        </w:tabs>
        <w:rPr>
          <w:i w:val="0"/>
          <w:iCs w:val="0"/>
          <w:sz w:val="21"/>
          <w:szCs w:val="22"/>
        </w:rPr>
      </w:pPr>
      <w:r>
        <w:fldChar w:fldCharType="begin"/>
      </w:r>
      <w:r>
        <w:instrText xml:space="preserve">HYPERLINK  \l "_Toc323820849" </w:instrText>
      </w:r>
      <w:r>
        <w:fldChar w:fldCharType="separate"/>
      </w:r>
      <w:r>
        <w:rPr>
          <w:rStyle w:val="45"/>
        </w:rPr>
        <w:t xml:space="preserve">22.1.3 </w:t>
      </w:r>
      <w:r>
        <w:rPr>
          <w:rStyle w:val="45"/>
          <w:rFonts w:hint="eastAsia"/>
        </w:rPr>
        <w:t>客户端认证</w:t>
      </w:r>
      <w:r>
        <w:tab/>
      </w:r>
      <w:r>
        <w:fldChar w:fldCharType="begin"/>
      </w:r>
      <w:r>
        <w:instrText xml:space="preserve"> PAGEREF _Toc323820849 \h </w:instrText>
      </w:r>
      <w:r>
        <w:fldChar w:fldCharType="separate"/>
      </w:r>
      <w:r>
        <w:t>325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"_Toc323820850" </w:instrText>
      </w:r>
      <w:r>
        <w:fldChar w:fldCharType="separate"/>
      </w:r>
      <w:r>
        <w:rPr>
          <w:rStyle w:val="45"/>
        </w:rPr>
        <w:t xml:space="preserve">22.2 </w:t>
      </w:r>
      <w:r>
        <w:rPr>
          <w:rStyle w:val="45"/>
          <w:rFonts w:hint="eastAsia"/>
        </w:rPr>
        <w:t>消息安全</w:t>
      </w:r>
      <w:r>
        <w:tab/>
      </w:r>
      <w:r>
        <w:fldChar w:fldCharType="begin"/>
      </w:r>
      <w:r>
        <w:instrText xml:space="preserve"> PAGEREF _Toc323820850 \h </w:instrText>
      </w:r>
      <w:r>
        <w:fldChar w:fldCharType="separate"/>
      </w:r>
      <w:r>
        <w:t>325</w:t>
      </w:r>
      <w:r>
        <w:fldChar w:fldCharType="end"/>
      </w:r>
      <w:r>
        <w:fldChar w:fldCharType="end"/>
      </w:r>
    </w:p>
    <w:p>
      <w:pPr>
        <w:pStyle w:val="34"/>
        <w:tabs>
          <w:tab w:val="right" w:leader="dot" w:pos="8296"/>
        </w:tabs>
        <w:rPr>
          <w:smallCaps w:val="0"/>
          <w:sz w:val="21"/>
          <w:szCs w:val="22"/>
        </w:rPr>
      </w:pPr>
      <w:r>
        <w:fldChar w:fldCharType="begin"/>
      </w:r>
      <w:r>
        <w:instrText xml:space="preserve">HYPERLINK  \l "_Toc323820851" </w:instrText>
      </w:r>
      <w:r>
        <w:fldChar w:fldCharType="separate"/>
      </w:r>
      <w:r>
        <w:rPr>
          <w:rStyle w:val="45"/>
        </w:rPr>
        <w:t>22.3 IEEE802.1X</w:t>
      </w:r>
      <w:r>
        <w:tab/>
      </w:r>
      <w:r>
        <w:fldChar w:fldCharType="begin"/>
      </w:r>
      <w:r>
        <w:instrText xml:space="preserve"> PAGEREF _Toc323820851 \h </w:instrText>
      </w:r>
      <w:r>
        <w:fldChar w:fldCharType="separate"/>
      </w:r>
      <w:r>
        <w:t>326</w:t>
      </w:r>
      <w:r>
        <w:fldChar w:fldCharType="end"/>
      </w:r>
      <w:r>
        <w:fldChar w:fldCharType="end"/>
      </w:r>
    </w:p>
    <w:p>
      <w:pPr>
        <w:ind w:firstLine="3614" w:firstLineChars="1800"/>
        <w:rPr>
          <w:b/>
          <w:sz w:val="20"/>
          <w:szCs w:val="20"/>
        </w:rPr>
      </w:pPr>
      <w:r>
        <w:rPr>
          <w:b/>
          <w:bCs/>
          <w:caps/>
          <w:sz w:val="20"/>
          <w:szCs w:val="20"/>
        </w:rPr>
        <w:fldChar w:fldCharType="end"/>
      </w:r>
    </w:p>
    <w:p>
      <w:pPr>
        <w:ind w:firstLine="3795" w:firstLineChars="1800"/>
        <w:rPr>
          <w:b/>
        </w:rPr>
      </w:pPr>
      <w:r>
        <w:rPr>
          <w:b/>
        </w:rPr>
        <w:fldChar w:fldCharType="begin"/>
      </w:r>
      <w:r>
        <w:rPr>
          <w:b/>
        </w:rPr>
        <w:instrText xml:space="preserve"> </w:instrText>
      </w:r>
      <w:r>
        <w:rPr>
          <w:rFonts w:hint="eastAsia"/>
          <w:b/>
        </w:rPr>
        <w:instrText xml:space="preserve">BIBLIOGRAPHY  \l 2052</w:instrText>
      </w:r>
      <w:r>
        <w:rPr>
          <w:b/>
        </w:rPr>
        <w:instrText xml:space="preserve"> </w:instrText>
      </w:r>
      <w:r>
        <w:rPr>
          <w:b/>
        </w:rPr>
        <w:fldChar w:fldCharType="separate"/>
      </w:r>
      <w:r>
        <w:rPr>
          <w:b/>
        </w:rPr>
        <w:fldChar w:fldCharType="end"/>
      </w:r>
    </w:p>
    <w:p>
      <w:pPr>
        <w:ind w:firstLine="3795" w:firstLineChars="1800"/>
        <w:rPr>
          <w:b/>
        </w:rPr>
      </w:pPr>
      <w:r>
        <w:rPr>
          <w:rFonts w:hint="eastAsia"/>
          <w:b/>
        </w:rPr>
        <w:t>介绍</w:t>
      </w:r>
    </w:p>
    <w:p>
      <w:r>
        <w:rPr>
          <w:rFonts w:hint="eastAsia"/>
        </w:rPr>
        <w:t xml:space="preserve">    ONVIF的目标是为了实现完全标准化的、可互操作性的网络视频服务，即使是由不同的网络视频供应商组成的产品。规范描述了网络视频模型，接口，数据类型和数据交换模式。规范使用了那些已经存在的的相关标准，并同时根据视频网络服务添加制定了一些必要的新规范。</w:t>
      </w:r>
    </w:p>
    <w:p/>
    <w:p>
      <w:r>
        <w:rPr>
          <w:rFonts w:hint="eastAsia"/>
        </w:rPr>
        <w:t>这是ONVIF的核心规范，另外，ONVIF已经发布了以下规范：</w:t>
      </w:r>
    </w:p>
    <w:p>
      <w:pPr>
        <w:ind w:left="420" w:leftChars="200"/>
      </w:pPr>
      <w:r>
        <w:rPr>
          <w:rFonts w:hint="eastAsia"/>
        </w:rPr>
        <w:t xml:space="preserve">ONVIF架构 </w:t>
      </w:r>
      <w:r>
        <w:t xml:space="preserve">[ONVIF </w:t>
      </w:r>
      <w:r>
        <w:rPr>
          <w:rFonts w:hint="eastAsia"/>
        </w:rPr>
        <w:t>架构</w:t>
      </w:r>
      <w:r>
        <w:t>]</w:t>
      </w:r>
    </w:p>
    <w:p>
      <w:pPr>
        <w:ind w:left="420" w:leftChars="200"/>
      </w:pPr>
      <w:r>
        <w:rPr>
          <w:rFonts w:hint="eastAsia"/>
        </w:rPr>
        <w:t xml:space="preserve">ONVIF分析服务WSDL </w:t>
      </w:r>
      <w:r>
        <w:t xml:space="preserve">[ONVIF </w:t>
      </w:r>
      <w:r>
        <w:rPr>
          <w:rFonts w:hint="eastAsia"/>
        </w:rPr>
        <w:t>分析服务</w:t>
      </w:r>
      <w:r>
        <w:t xml:space="preserve"> WSDL]</w:t>
      </w:r>
    </w:p>
    <w:p>
      <w:pPr>
        <w:ind w:left="420" w:leftChars="200"/>
      </w:pPr>
      <w:r>
        <w:rPr>
          <w:rFonts w:hint="eastAsia"/>
        </w:rPr>
        <w:t xml:space="preserve">ONVIF解析设备服务 </w:t>
      </w:r>
      <w:r>
        <w:t xml:space="preserve">[ONVIF </w:t>
      </w:r>
      <w:r>
        <w:rPr>
          <w:rFonts w:hint="eastAsia"/>
        </w:rPr>
        <w:t>解析设备服务</w:t>
      </w:r>
      <w:r>
        <w:t xml:space="preserve"> WSDL]</w:t>
      </w:r>
    </w:p>
    <w:p>
      <w:pPr>
        <w:ind w:left="420" w:leftChars="200"/>
      </w:pPr>
      <w:r>
        <w:rPr>
          <w:rFonts w:hint="eastAsia"/>
        </w:rPr>
        <w:t>ONVIF设备服务WSDL</w:t>
      </w:r>
      <w:r>
        <w:t xml:space="preserve"> [ONVIF </w:t>
      </w:r>
      <w:r>
        <w:rPr>
          <w:rFonts w:hint="eastAsia"/>
        </w:rPr>
        <w:t>设备</w:t>
      </w:r>
      <w:r>
        <w:t xml:space="preserve"> WSDL]</w:t>
      </w:r>
    </w:p>
    <w:p>
      <w:pPr>
        <w:ind w:left="420" w:leftChars="200"/>
      </w:pPr>
      <w:r>
        <w:rPr>
          <w:rFonts w:hint="eastAsia"/>
        </w:rPr>
        <w:t>ONVIF设备IO服务WSDL</w:t>
      </w:r>
      <w:r>
        <w:t xml:space="preserve"> [ONVIF </w:t>
      </w:r>
      <w:r>
        <w:rPr>
          <w:rFonts w:hint="eastAsia"/>
        </w:rPr>
        <w:t>设备IO</w:t>
      </w:r>
      <w:r>
        <w:t xml:space="preserve"> WSDL]</w:t>
      </w:r>
    </w:p>
    <w:p>
      <w:pPr>
        <w:ind w:left="420" w:leftChars="200"/>
      </w:pPr>
      <w:r>
        <w:rPr>
          <w:rFonts w:hint="eastAsia"/>
        </w:rPr>
        <w:t>ONVIF显示服务WSDL</w:t>
      </w:r>
      <w:r>
        <w:t xml:space="preserve"> [ONVIF </w:t>
      </w:r>
      <w:r>
        <w:rPr>
          <w:rFonts w:hint="eastAsia"/>
        </w:rPr>
        <w:t>显示</w:t>
      </w:r>
      <w:r>
        <w:t xml:space="preserve"> WSDL]</w:t>
      </w:r>
    </w:p>
    <w:p>
      <w:pPr>
        <w:ind w:left="420" w:leftChars="200"/>
      </w:pPr>
      <w:r>
        <w:rPr>
          <w:rFonts w:hint="eastAsia"/>
        </w:rPr>
        <w:t xml:space="preserve">ONVIF事件服务WSDL </w:t>
      </w:r>
      <w:r>
        <w:t xml:space="preserve">[ONVIF </w:t>
      </w:r>
      <w:r>
        <w:rPr>
          <w:rFonts w:hint="eastAsia"/>
        </w:rPr>
        <w:t>事件</w:t>
      </w:r>
      <w:r>
        <w:t xml:space="preserve"> WSDL]</w:t>
      </w:r>
    </w:p>
    <w:p>
      <w:pPr>
        <w:ind w:left="420" w:leftChars="200"/>
      </w:pPr>
      <w:r>
        <w:rPr>
          <w:rFonts w:hint="eastAsia"/>
        </w:rPr>
        <w:t xml:space="preserve">ONVIF图像服务WSDL </w:t>
      </w:r>
      <w:r>
        <w:t xml:space="preserve">[ONVIF </w:t>
      </w:r>
      <w:r>
        <w:rPr>
          <w:rFonts w:hint="eastAsia"/>
        </w:rPr>
        <w:t>图像</w:t>
      </w:r>
      <w:r>
        <w:t xml:space="preserve"> WSDL]</w:t>
      </w:r>
    </w:p>
    <w:p>
      <w:pPr>
        <w:ind w:left="420" w:leftChars="200"/>
      </w:pPr>
      <w:r>
        <w:rPr>
          <w:rFonts w:hint="eastAsia"/>
        </w:rPr>
        <w:t>ONVIF媒体服务WSDL</w:t>
      </w:r>
      <w:r>
        <w:t xml:space="preserve"> [ONVIF </w:t>
      </w:r>
      <w:r>
        <w:rPr>
          <w:rFonts w:hint="eastAsia"/>
        </w:rPr>
        <w:t>媒体</w:t>
      </w:r>
      <w:r>
        <w:t xml:space="preserve"> WSDL]</w:t>
      </w:r>
    </w:p>
    <w:p>
      <w:pPr>
        <w:ind w:left="420" w:leftChars="200"/>
      </w:pPr>
      <w:r>
        <w:rPr>
          <w:rFonts w:hint="eastAsia"/>
        </w:rPr>
        <w:t>ONVIF PTZ服务WSDL</w:t>
      </w:r>
      <w:r>
        <w:t xml:space="preserve"> [ONVIF PTZ WSDL]</w:t>
      </w:r>
    </w:p>
    <w:p>
      <w:pPr>
        <w:ind w:left="420" w:leftChars="200"/>
      </w:pPr>
      <w:r>
        <w:rPr>
          <w:rFonts w:hint="eastAsia"/>
        </w:rPr>
        <w:t>ONVIF记录服务WSDL</w:t>
      </w:r>
      <w:r>
        <w:t xml:space="preserve"> [ONVIF </w:t>
      </w:r>
      <w:r>
        <w:rPr>
          <w:rFonts w:hint="eastAsia"/>
        </w:rPr>
        <w:t>记录</w:t>
      </w:r>
      <w:r>
        <w:t xml:space="preserve"> WSDL]</w:t>
      </w:r>
    </w:p>
    <w:p>
      <w:pPr>
        <w:ind w:left="420" w:leftChars="200"/>
      </w:pPr>
      <w:r>
        <w:rPr>
          <w:rFonts w:hint="eastAsia"/>
        </w:rPr>
        <w:t>ONVIF远程发现WSDL</w:t>
      </w:r>
      <w:r>
        <w:t xml:space="preserve"> [ONVIF </w:t>
      </w:r>
      <w:r>
        <w:rPr>
          <w:rFonts w:hint="eastAsia"/>
        </w:rPr>
        <w:t>远程发现</w:t>
      </w:r>
      <w:r>
        <w:t xml:space="preserve"> WSDL]</w:t>
      </w:r>
    </w:p>
    <w:p>
      <w:pPr>
        <w:ind w:left="420" w:leftChars="200"/>
      </w:pPr>
      <w:r>
        <w:rPr>
          <w:rFonts w:hint="eastAsia"/>
        </w:rPr>
        <w:t>ONVIF重放服务WSDL</w:t>
      </w:r>
      <w:r>
        <w:t xml:space="preserve"> [ONVIF </w:t>
      </w:r>
      <w:r>
        <w:rPr>
          <w:rFonts w:hint="eastAsia"/>
        </w:rPr>
        <w:t>重放</w:t>
      </w:r>
      <w:r>
        <w:t xml:space="preserve"> WSDL]</w:t>
      </w:r>
    </w:p>
    <w:p>
      <w:pPr>
        <w:ind w:left="420" w:leftChars="200"/>
      </w:pPr>
      <w:r>
        <w:rPr>
          <w:rFonts w:hint="eastAsia"/>
        </w:rPr>
        <w:t>ONVIF检索服务WSDL</w:t>
      </w:r>
      <w:r>
        <w:t xml:space="preserve"> [ONVIF </w:t>
      </w:r>
      <w:r>
        <w:rPr>
          <w:rFonts w:hint="eastAsia"/>
        </w:rPr>
        <w:t>检索</w:t>
      </w:r>
      <w:r>
        <w:t xml:space="preserve"> WSDL]</w:t>
      </w:r>
    </w:p>
    <w:p>
      <w:pPr>
        <w:ind w:left="420" w:leftChars="200"/>
      </w:pPr>
      <w:r>
        <w:rPr>
          <w:rFonts w:hint="eastAsia"/>
        </w:rPr>
        <w:t>ONVIF主题XML命名空间</w:t>
      </w:r>
      <w:r>
        <w:t xml:space="preserve">[ONVIF </w:t>
      </w:r>
      <w:r>
        <w:rPr>
          <w:rFonts w:hint="eastAsia"/>
        </w:rPr>
        <w:t>主题命名空间</w:t>
      </w:r>
      <w:r>
        <w:t>]</w:t>
      </w:r>
    </w:p>
    <w:p/>
    <w:p>
      <w:r>
        <w:rPr>
          <w:rFonts w:hint="eastAsia"/>
        </w:rPr>
        <w:t>文档是按照ONVIF的规范框架所编写的，ONVIF文档被分为以下几个部分：</w:t>
      </w:r>
    </w:p>
    <w:p>
      <w:r>
        <w:rPr>
          <w:rFonts w:hint="eastAsia"/>
        </w:rPr>
        <w:t>规范的综述：把规范的各个部分给出一个概要，以及它们之间的关联性</w:t>
      </w:r>
    </w:p>
    <w:p>
      <w:r>
        <w:rPr>
          <w:rFonts w:hint="eastAsia"/>
        </w:rPr>
        <w:t>网络服务框架：对网络服务和基于ONVIF的网络服务规范给出一个简要的介绍</w:t>
      </w:r>
    </w:p>
    <w:p>
      <w:r>
        <w:rPr>
          <w:rFonts w:hint="eastAsia"/>
        </w:rPr>
        <w:t>IP配置：规定ONVIF网络视频服务的IP配置要求</w:t>
      </w:r>
    </w:p>
    <w:p>
      <w:r>
        <w:rPr>
          <w:rFonts w:hint="eastAsia"/>
        </w:rPr>
        <w:t>设备发现：描述设备怎样被发现，在当地或远程的网络中</w:t>
      </w:r>
    </w:p>
    <w:p>
      <w:r>
        <w:rPr>
          <w:rFonts w:hint="eastAsia"/>
        </w:rPr>
        <w:t>设备管理：定义网络视频发射器管理命令</w:t>
      </w:r>
    </w:p>
    <w:p>
      <w:r>
        <w:rPr>
          <w:rFonts w:hint="eastAsia"/>
        </w:rPr>
        <w:t>设备IO：定义处理物理层的输入输出命令</w:t>
      </w:r>
    </w:p>
    <w:p>
      <w:r>
        <w:rPr>
          <w:rFonts w:hint="eastAsia"/>
        </w:rPr>
        <w:t>图形和媒体：定义与图像和媒体设置相关的配置命令</w:t>
      </w:r>
    </w:p>
    <w:p>
      <w:r>
        <w:rPr>
          <w:rFonts w:hint="eastAsia"/>
        </w:rPr>
        <w:t>实时流：为音视频流和元数据流提供需要</w:t>
      </w:r>
    </w:p>
    <w:p>
      <w:r>
        <w:rPr>
          <w:rFonts w:hint="eastAsia"/>
        </w:rPr>
        <w:t>事件处理:定义怎样同意和接收数据从网络视频事件（通知）</w:t>
      </w:r>
    </w:p>
    <w:p>
      <w:r>
        <w:rPr>
          <w:rFonts w:hint="eastAsia"/>
        </w:rPr>
        <w:t>PTZ控制:提供命令控制</w:t>
      </w:r>
      <w:r>
        <w:t>云台全方位（上下、左右）移动及镜头变倍、变焦</w:t>
      </w:r>
      <w:r>
        <w:rPr>
          <w:rFonts w:hint="eastAsia"/>
        </w:rPr>
        <w:br/>
      </w:r>
      <w:r>
        <w:rPr>
          <w:rFonts w:hint="eastAsia"/>
        </w:rPr>
        <w:t>视频分析：定义了ONVIF分析模式，分析对象描述和解析规则配置</w:t>
      </w:r>
    </w:p>
    <w:p>
      <w:r>
        <w:rPr>
          <w:rFonts w:hint="eastAsia"/>
        </w:rPr>
        <w:t>视频解析设备：定义命令处理视频解析设备</w:t>
      </w:r>
    </w:p>
    <w:p>
      <w:r>
        <w:rPr>
          <w:rFonts w:hint="eastAsia"/>
        </w:rPr>
        <w:t>记录控制：定义记录配置机制</w:t>
      </w:r>
    </w:p>
    <w:p>
      <w:r>
        <w:rPr>
          <w:rFonts w:hint="eastAsia"/>
        </w:rPr>
        <w:t>检索和重播控制：提供用于记录的包括元数据的检索命令</w:t>
      </w:r>
    </w:p>
    <w:p>
      <w:r>
        <w:rPr>
          <w:rFonts w:hint="eastAsia"/>
        </w:rPr>
        <w:t>安全章节：定义在ONVIF中数据的传输安全级别</w:t>
      </w:r>
    </w:p>
    <w:p/>
    <w:p>
      <w:r>
        <w:rPr>
          <w:rFonts w:hint="eastAsia"/>
        </w:rPr>
        <w:t xml:space="preserve">                                   </w:t>
      </w:r>
    </w:p>
    <w:p>
      <w:pPr>
        <w:pStyle w:val="54"/>
      </w:pPr>
      <w:bookmarkStart w:id="0" w:name="_Toc319748440"/>
      <w:bookmarkStart w:id="1" w:name="_Toc323820243"/>
      <w:r>
        <w:rPr>
          <w:rFonts w:hint="eastAsia"/>
        </w:rPr>
        <w:t>1 范围</w:t>
      </w:r>
      <w:bookmarkEnd w:id="0"/>
      <w:bookmarkEnd w:id="1"/>
    </w:p>
    <w:p>
      <w:pPr>
        <w:ind w:firstLine="420" w:firstLineChars="200"/>
      </w:pPr>
      <w:r>
        <w:rPr>
          <w:rFonts w:hint="eastAsia"/>
        </w:rPr>
        <w:t>本标准定义的是网络视频客户端和视频传输设备的通信规范。这个新的规范使不同的厂商提供的产品均可以通过一种统一的接口进行通信成为了可能。这些接口包括功能如：设备管理、实时的音视频流、事件处理，PTZ控制（</w:t>
      </w:r>
      <w:r>
        <w:t>云台全方位（上下、左右）移动及镜头变倍、变焦控制</w:t>
      </w:r>
      <w:r>
        <w:rPr>
          <w:rFonts w:hint="eastAsia"/>
        </w:rPr>
        <w:t>），视频分析及控制，搜索与回放。</w:t>
      </w:r>
    </w:p>
    <w:p>
      <w:pPr>
        <w:ind w:firstLine="420" w:firstLineChars="200"/>
      </w:pPr>
      <w:r>
        <w:rPr>
          <w:rFonts w:hint="eastAsia"/>
        </w:rPr>
        <w:t>ONVIF规范中设备管理和控制部分所定义的接口均以Web Services的形式提供。为了引进网络视频服务，ONVIF规范包含了所有的XML及WSDL（Wed Service Description Language）的定义。</w:t>
      </w:r>
    </w:p>
    <w:p>
      <w:pPr>
        <w:ind w:firstLine="420" w:firstLineChars="200"/>
      </w:pPr>
      <w:r>
        <w:rPr>
          <w:rFonts w:hint="eastAsia"/>
        </w:rPr>
        <w:t>为了达到完全的即插即用的操作性能</w:t>
      </w:r>
      <w:r>
        <w:t>,</w:t>
      </w:r>
      <w:r>
        <w:rPr>
          <w:rFonts w:hint="eastAsia"/>
        </w:rPr>
        <w:t>该标准定义了设备发现的规范。ONVIF中设备发现机制可看作是WS-Discovery的延伸。因为网络视频发现机制的需要，关于WS-Discovery的延伸也会在后面被讲到。</w:t>
      </w:r>
    </w:p>
    <w:p>
      <w:pPr>
        <w:ind w:firstLine="420" w:firstLineChars="200"/>
      </w:pPr>
      <w:r>
        <w:rPr>
          <w:rFonts w:hint="eastAsia"/>
        </w:rPr>
        <w:t>ONVIF规范不仅具有设备的发现，配置和控制功能，而且在IP网络方面，ONVIF也为媒体和元数据流定义了严格的格式，此外，还在ONVIF中对规范做了一定的扩展，为了就是让制造商给客户提供一个完整的网络视频传输解决方案。</w:t>
      </w:r>
    </w:p>
    <w:p/>
    <w:p/>
    <w:p/>
    <w:p/>
    <w:p/>
    <w:p/>
    <w:p/>
    <w:p/>
    <w:p/>
    <w:p/>
    <w:p/>
    <w:p/>
    <w:p/>
    <w:p/>
    <w:p/>
    <w:p/>
    <w:p/>
    <w:p/>
    <w:p/>
    <w:p/>
    <w:p/>
    <w:p/>
    <w:p/>
    <w:p/>
    <w:p/>
    <w:p/>
    <w:p/>
    <w:p/>
    <w:p/>
    <w:p>
      <w:pPr>
        <w:pStyle w:val="54"/>
      </w:pPr>
      <w:bookmarkStart w:id="2" w:name="_Toc319748441"/>
      <w:bookmarkStart w:id="3" w:name="_Toc323820244"/>
      <w:r>
        <w:rPr>
          <w:rFonts w:hint="eastAsia"/>
        </w:rPr>
        <w:t>2 引用标准</w:t>
      </w:r>
      <w:bookmarkEnd w:id="2"/>
      <w:bookmarkEnd w:id="3"/>
    </w:p>
    <w:p>
      <w:r>
        <w:t>ISO/IEC 14496-3:2005, Information technology -- Coding of audio-visual objects -- Part 3: Audio</w:t>
      </w:r>
    </w:p>
    <w:p>
      <w:r>
        <w:t>ISO/IEC 14496-2:2004, Information technology -- Coding of audio-visual objects -- Part 2: Visual</w:t>
      </w:r>
    </w:p>
    <w:p>
      <w:r>
        <w:t>ISO/IEC 14496-10:2008, Information technology -- Coding of audio-visual objects -- Part 10: Advanced Video</w:t>
      </w:r>
      <w:bookmarkStart w:id="4" w:name="_Toc319748442"/>
      <w:r>
        <w:rPr>
          <w:rFonts w:hint="eastAsia"/>
        </w:rPr>
        <w:t xml:space="preserve"> </w:t>
      </w:r>
      <w:r>
        <w:t>Coding</w:t>
      </w:r>
      <w:bookmarkEnd w:id="4"/>
    </w:p>
    <w:p>
      <w:pPr>
        <w:outlineLvl w:val="0"/>
      </w:pPr>
      <w:r>
        <w:t>ITU-T G.711, Pulse code modulation (PCM) of voice frequencies</w:t>
      </w:r>
    </w:p>
    <w:p>
      <w:r>
        <w:t>&lt;http://www.itu.int/rec/dologin_pub.asp?lang=e&amp;id=T-REC-G.711-198811-I!!PDF-E&amp;type=items&gt;</w:t>
      </w:r>
    </w:p>
    <w:p>
      <w:r>
        <w:t>ITU-T G.726, 40, 32, 24, 16 kbit/s Adaptive Differential Pulse Code Modulation (ADPCM)</w:t>
      </w:r>
    </w:p>
    <w:p>
      <w:r>
        <w:t>&lt;http://www.itu.int/rec/dologin_pub.asp?lang=e&amp;id=T-REC-G.726-199012-I!!PDF-E&amp;type=items&gt;</w:t>
      </w:r>
    </w:p>
    <w:p>
      <w:pPr>
        <w:outlineLvl w:val="0"/>
      </w:pPr>
      <w:r>
        <w:t>RSA Laboratories, PKCS #10 v1.7: Certification Request Syntax Standard, RSA Laboratories</w:t>
      </w:r>
    </w:p>
    <w:p>
      <w:bookmarkStart w:id="5" w:name="_Toc319748443"/>
      <w:r>
        <w:t>&lt;ftp://ftp.rsasecurity.com/pub/pkcs/pkcs-10/pkcs-10v1_7.pdf&gt;</w:t>
      </w:r>
      <w:bookmarkEnd w:id="5"/>
    </w:p>
    <w:p>
      <w:r>
        <w:t>FIPS 180-2, SECURE HASH STANDARD</w:t>
      </w:r>
    </w:p>
    <w:p>
      <w:bookmarkStart w:id="6" w:name="_Toc319748444"/>
      <w:r>
        <w:t>&lt;http://csrc.nist.gov/publications/fips/fips180-2/fips180-2.pdf&gt;</w:t>
      </w:r>
      <w:bookmarkEnd w:id="6"/>
    </w:p>
    <w:p>
      <w:r>
        <w:t>IETF RFC 2131, Dynamic Host Configuration Protocol</w:t>
      </w:r>
    </w:p>
    <w:p>
      <w:r>
        <w:t>&lt;http://www.ietf.org/rfc/rfc2131.txt&gt;</w:t>
      </w:r>
    </w:p>
    <w:p>
      <w:r>
        <w:t>IETF RFC 2136, Dynamic Updates in the Domain Name System (DNS UPDATE)</w:t>
      </w:r>
    </w:p>
    <w:p>
      <w:r>
        <w:t>&lt;http://www.ietf.org/rfc/rfc2136.txt&gt;</w:t>
      </w:r>
    </w:p>
    <w:p>
      <w:r>
        <w:t>IETF RFC 2246, The TLS Protocol Version 1.0</w:t>
      </w:r>
    </w:p>
    <w:p>
      <w:r>
        <w:t>&lt;http://www.ietf.org/rfc/rfc2246.txt&gt;</w:t>
      </w:r>
    </w:p>
    <w:p>
      <w:r>
        <w:t>IETF RFC 2326, Real Time Streaming Protocol (RTSP)</w:t>
      </w:r>
    </w:p>
    <w:p>
      <w:r>
        <w:t>&lt;http://www.ietf.org/rfc/rfc2326.txt&gt;</w:t>
      </w:r>
    </w:p>
    <w:p>
      <w:r>
        <w:t>IETF RFC 2435, RFC2435 - RTP Payload Format for JPEG-compressed Video</w:t>
      </w:r>
    </w:p>
    <w:p>
      <w:r>
        <w:t>&lt;http://www.ietf.org/rfc/rfc2435.txt&gt;</w:t>
      </w:r>
    </w:p>
    <w:p>
      <w:r>
        <w:t>IETF RFC 2616, Hypertext Transfer Protocol -- HTTP/1.1</w:t>
      </w:r>
    </w:p>
    <w:p>
      <w:r>
        <w:t>&lt;http://www.ietf.org/rfc/rfc2616.txt&gt;</w:t>
      </w:r>
    </w:p>
    <w:p>
      <w:r>
        <w:t>IETF RFC 2617, HTTP Authentication: Basic and Digest Access Authentication</w:t>
      </w:r>
    </w:p>
    <w:p>
      <w:pPr>
        <w:outlineLvl w:val="0"/>
      </w:pPr>
      <w:bookmarkStart w:id="7" w:name="_Toc319748445"/>
      <w:r>
        <w:t>&lt;http://www.ietf.org/rfc/rfc2617.txt&gt;</w:t>
      </w:r>
      <w:bookmarkEnd w:id="7"/>
    </w:p>
    <w:p>
      <w:r>
        <w:t>IETF RFC 2782, A DNS RR for specifying the location of services (DNS SRV)</w:t>
      </w:r>
    </w:p>
    <w:p>
      <w:r>
        <w:t>&lt;http://www.ietf.org/rfc/rfc2782.txt&gt;</w:t>
      </w:r>
    </w:p>
    <w:p>
      <w:r>
        <w:t>IETF RFC 2818, HTTP over TLS</w:t>
      </w:r>
    </w:p>
    <w:p>
      <w:r>
        <w:t>&lt;http://www.ietf.org/rfc/rfc2818.txt&gt;</w:t>
      </w:r>
    </w:p>
    <w:p>
      <w:r>
        <w:t>IETF RFC 3268, Advanced Encryption Standard (AES) Cipher suites for Transport Layer Security (TLS)</w:t>
      </w:r>
    </w:p>
    <w:p>
      <w:pPr>
        <w:outlineLvl w:val="0"/>
      </w:pPr>
      <w:bookmarkStart w:id="8" w:name="_Toc319748446"/>
      <w:r>
        <w:t>&lt;http://www.ietf.org/rfc/rfc3268.txt&gt;</w:t>
      </w:r>
      <w:bookmarkEnd w:id="8"/>
    </w:p>
    <w:p>
      <w:r>
        <w:t>IETF RFC 3315, Dynamic Host Configuration Protocol for IPv6 (DHCPv6)</w:t>
      </w:r>
    </w:p>
    <w:p>
      <w:bookmarkStart w:id="9" w:name="_Toc319748447"/>
      <w:r>
        <w:t>&lt;http://www.ietf.org/rfc/rfc3315.txt&gt;</w:t>
      </w:r>
      <w:bookmarkEnd w:id="9"/>
    </w:p>
    <w:p>
      <w:r>
        <w:t>IETF RFC 3548, The Base16, Base32, and Base64 Data Encodings</w:t>
      </w:r>
    </w:p>
    <w:p>
      <w:bookmarkStart w:id="10" w:name="_Toc319748448"/>
      <w:r>
        <w:t>&lt;http://www.ietf.org/rfc/rfc3548.txt&gt;</w:t>
      </w:r>
      <w:bookmarkEnd w:id="10"/>
    </w:p>
    <w:p>
      <w:r>
        <w:t>IETF RFC 3550, RTP: A Transport Protocol for Real-Time Applications</w:t>
      </w:r>
    </w:p>
    <w:p>
      <w:pPr>
        <w:outlineLvl w:val="0"/>
      </w:pPr>
      <w:bookmarkStart w:id="11" w:name="_Toc319748449"/>
      <w:r>
        <w:t>&lt;http://www.ietf.org/rfc/rfc3550.txt&gt;</w:t>
      </w:r>
      <w:bookmarkEnd w:id="11"/>
    </w:p>
    <w:p>
      <w:r>
        <w:t>IETF RFC 3551, RTP Profile for Audio and Video Conferences with Minimal Control</w:t>
      </w:r>
    </w:p>
    <w:p>
      <w:pPr>
        <w:outlineLvl w:val="0"/>
      </w:pPr>
      <w:bookmarkStart w:id="12" w:name="_Toc319748450"/>
      <w:r>
        <w:t>&lt;http://www.ietf.org/rfc/rfc3551.txt&gt;</w:t>
      </w:r>
      <w:bookmarkEnd w:id="12"/>
    </w:p>
    <w:p>
      <w:r>
        <w:t>IETF RFC 3927, Dynamic Configuration of IPv4 Link-Local Addresses</w:t>
      </w:r>
    </w:p>
    <w:p>
      <w:r>
        <w:t>&lt;http://www.ietf.org/rfc/rfc3927.txt&gt;</w:t>
      </w:r>
    </w:p>
    <w:p>
      <w:r>
        <w:t>IETF RFC 3984, RTP Payload Format for H.264 Video</w:t>
      </w:r>
    </w:p>
    <w:p>
      <w:r>
        <w:fldChar w:fldCharType="begin"/>
      </w:r>
      <w:r>
        <w:instrText xml:space="preserve">HYPERLINK "http://www.ietf.org/rfc/rfc3984" </w:instrText>
      </w:r>
      <w:r>
        <w:fldChar w:fldCharType="separate"/>
      </w:r>
      <w:r>
        <w:rPr>
          <w:rStyle w:val="45"/>
        </w:rPr>
        <w:t>http://www.ietf.org/rfc/rfc3984</w:t>
      </w:r>
      <w:r>
        <w:fldChar w:fldCharType="end"/>
      </w:r>
    </w:p>
    <w:p>
      <w:r>
        <w:t>Universally Unique IDentifier (UUID) URN Namespace</w:t>
      </w:r>
    </w:p>
    <w:p>
      <w:r>
        <w:t>&lt;http://www.ietf.org/rfc/rfc4122.txt&gt;</w:t>
      </w:r>
    </w:p>
    <w:p>
      <w:r>
        <w:t>IETF RFC 4346, The Transport Layer Security (TLS) Protocol Version 1.1</w:t>
      </w:r>
    </w:p>
    <w:p>
      <w:r>
        <w:t>&lt;http://www.ietf.org/rfc/rfc4346.txt&gt;</w:t>
      </w:r>
    </w:p>
    <w:p>
      <w:r>
        <w:t>IETF RFC 4566, SDP: Session Description Protocol</w:t>
      </w:r>
    </w:p>
    <w:p>
      <w:r>
        <w:t>&lt;http://www.ietf.org/rfc/rfc4566.txt&gt;</w:t>
      </w:r>
    </w:p>
    <w:p>
      <w:r>
        <w:t>IETF RFC 4571, Framing Real-time Transport Protocol (RTP) and RTP Control Protocol (RTCP) Packets over</w:t>
      </w:r>
    </w:p>
    <w:p>
      <w:r>
        <w:t>Connection-Oriented Transport</w:t>
      </w:r>
    </w:p>
    <w:p>
      <w:r>
        <w:t>&lt;http://www.ietf.org/rfc/rfc4571.txt&gt;</w:t>
      </w:r>
    </w:p>
    <w:p>
      <w:r>
        <w:t>IETF RFC 4585, Extended RTP Profile for Real-time Transport Control Protocol (RTCP)-Based Feedback</w:t>
      </w:r>
    </w:p>
    <w:p>
      <w:r>
        <w:t>(RTP/AVPF)</w:t>
      </w:r>
    </w:p>
    <w:p>
      <w:r>
        <w:t>&lt;http://www.ietf.org/rfc/rfc4585.txt&gt;</w:t>
      </w:r>
    </w:p>
    <w:p>
      <w:r>
        <w:t>IETF 4702, The Dynamic Host Configuration Protocol (DHCP) Client Fully Qualified Domain Name (FQDN)</w:t>
      </w:r>
      <w:r>
        <w:rPr>
          <w:rFonts w:hint="eastAsia"/>
        </w:rPr>
        <w:t xml:space="preserve"> </w:t>
      </w:r>
      <w:r>
        <w:t>Option</w:t>
      </w:r>
    </w:p>
    <w:p>
      <w:r>
        <w:t>&lt;http://www.ietf.org/rfc/rfc4702.txt&gt;</w:t>
      </w:r>
    </w:p>
    <w:p>
      <w:r>
        <w:t>IETF 4861, Neighbor Discovery for IP version 6 (IPv6)</w:t>
      </w:r>
    </w:p>
    <w:p>
      <w:r>
        <w:t>&lt;http://www.ietf.org/rfc/rfc4861.txt&gt;</w:t>
      </w:r>
    </w:p>
    <w:p>
      <w:r>
        <w:t>IETF 4862, IPv6 Stateless Address Auto configuration</w:t>
      </w:r>
    </w:p>
    <w:p>
      <w:r>
        <w:t>&lt;http://www.ietf.org/rfc/rfc4862.txt&gt;</w:t>
      </w:r>
    </w:p>
    <w:p>
      <w:r>
        <w:t>IETF 5104, Codec Control Messages in the RTP Audio-Visual Profile with Feedback (AVPF)</w:t>
      </w:r>
    </w:p>
    <w:p>
      <w:bookmarkStart w:id="13" w:name="_Toc319748451"/>
      <w:r>
        <w:t>&lt;http://www.ietf.org/rfc/rfc5104.txt&gt;</w:t>
      </w:r>
      <w:bookmarkEnd w:id="13"/>
    </w:p>
    <w:p>
      <w:r>
        <w:t>IETF 5246, The Transport Layer Security (TLS) Protocol Version 1.2</w:t>
      </w:r>
    </w:p>
    <w:p>
      <w:r>
        <w:t>&lt;http://www.ietf.org/rfc/rfc5246.txt&gt;</w:t>
      </w:r>
    </w:p>
    <w:p>
      <w:r>
        <w:t>W3C SOAP Message Transmission Optimization Mechanism,</w:t>
      </w:r>
    </w:p>
    <w:p>
      <w:r>
        <w:t>&lt;http://www.w3.org/TR/soap12-mtom/&gt;</w:t>
      </w:r>
    </w:p>
    <w:p>
      <w:r>
        <w:t>W3C SOAP 1.2, Part 1, Messaging Framework</w:t>
      </w:r>
    </w:p>
    <w:p>
      <w:r>
        <w:t>&lt;http://www.w3.org/TR/soap12-part1/&gt;</w:t>
      </w:r>
    </w:p>
    <w:p>
      <w:r>
        <w:t>W3C SOAP Version 1.2 Part 2: Adjuncts (Second Edition)</w:t>
      </w:r>
    </w:p>
    <w:p>
      <w:r>
        <w:t>&lt;http://www.w3.org/TR/2007/REC-soap12-part2-20070427/&gt;</w:t>
      </w:r>
    </w:p>
    <w:p>
      <w:r>
        <w:t>W3C Web Services Addressing 1.0 – Core</w:t>
      </w:r>
    </w:p>
    <w:p>
      <w:r>
        <w:t>&lt;http://www.w3.org/TR/ws-addr-core/&gt;</w:t>
      </w:r>
    </w:p>
    <w:p>
      <w:r>
        <w:t>OASIS Web Services Base Notification 1.3</w:t>
      </w:r>
    </w:p>
    <w:p>
      <w:r>
        <w:t>&lt;http://docs.oasis-open.org/wsn/wsn-ws_base_notification-1.3-spec-os.pdf&gt;</w:t>
      </w:r>
    </w:p>
    <w:p>
      <w:r>
        <w:t>XMLSOAP, Web Services Dynamic Discovery (WS-Discovery)”, J. Beatty et al., April 2005.</w:t>
      </w:r>
    </w:p>
    <w:p>
      <w:pPr>
        <w:outlineLvl w:val="0"/>
      </w:pPr>
      <w:bookmarkStart w:id="14" w:name="_Toc319748452"/>
      <w:r>
        <w:t>&lt;http://specs.xmlsoap.org/ws/2005/04/discovery/ws-discovery.pdf&gt;</w:t>
      </w:r>
      <w:bookmarkEnd w:id="14"/>
    </w:p>
    <w:p>
      <w:r>
        <w:t>OASIS Web Services Security: SOAP Message Security 1.1 (WS-Security 2004)</w:t>
      </w:r>
    </w:p>
    <w:p>
      <w:r>
        <w:t>&lt;http://www.oasis-open.org/committees/download.php/16790/wss-v1.1-spec-os-SOAPMessageSecurity.pdf&gt;</w:t>
      </w:r>
    </w:p>
    <w:p>
      <w:pPr>
        <w:outlineLvl w:val="0"/>
      </w:pPr>
      <w:bookmarkStart w:id="15" w:name="_Toc319748453"/>
      <w:r>
        <w:t>OASIS Web Services Topics 1.3</w:t>
      </w:r>
      <w:bookmarkEnd w:id="15"/>
    </w:p>
    <w:p>
      <w:r>
        <w:t>&lt;http://docs.oasis-open.org/wsn/wsn-ws_topics-1.3-spec-os.pdf&gt;</w:t>
      </w:r>
    </w:p>
    <w:p>
      <w:pPr>
        <w:outlineLvl w:val="0"/>
      </w:pPr>
      <w:bookmarkStart w:id="16" w:name="_Toc319748454"/>
      <w:r>
        <w:t>OASIS Web Services Security UsernameToken Profile 1.0</w:t>
      </w:r>
      <w:bookmarkEnd w:id="16"/>
    </w:p>
    <w:p>
      <w:r>
        <w:t>&lt;http://docs.oasis-open.org/wss/2004/01/oasis-200401-wss-username-token-profile-1.0.pdf&gt;</w:t>
      </w:r>
    </w:p>
    <w:p>
      <w:r>
        <w:t>W3C Web Services Description Language (WSDL) 1.1</w:t>
      </w:r>
    </w:p>
    <w:p>
      <w:r>
        <w:fldChar w:fldCharType="begin"/>
      </w:r>
      <w:r>
        <w:instrText xml:space="preserve">HYPERLINK "http://www.w3.org/TR/wsdl" </w:instrText>
      </w:r>
      <w:r>
        <w:fldChar w:fldCharType="separate"/>
      </w:r>
      <w:r>
        <w:rPr>
          <w:rStyle w:val="45"/>
        </w:rPr>
        <w:t>http://www.w3.org/TR/wsdl</w:t>
      </w:r>
      <w:r>
        <w:fldChar w:fldCharType="end"/>
      </w:r>
    </w:p>
    <w:p>
      <w:r>
        <w:t>&lt;http://www.w3.org/TR/xmlschema-1/&gt;</w:t>
      </w:r>
    </w:p>
    <w:p>
      <w:r>
        <w:t>W3C XML Schema Part 2: Datatypes Second Edition</w:t>
      </w:r>
    </w:p>
    <w:p>
      <w:r>
        <w:t>&lt;http://www.w3.org/TR/xmlschema-2/&gt;</w:t>
      </w:r>
    </w:p>
    <w:p>
      <w:r>
        <w:t>W3C XML-binary Optimized Packaging</w:t>
      </w:r>
    </w:p>
    <w:p>
      <w:r>
        <w:t>&lt;http://www.w3.org/TR/2005/REC-xop10-20050125/&gt;</w:t>
      </w:r>
    </w:p>
    <w:p>
      <w:r>
        <w:t>IEEE 802.11, Part 11: Wireless LAN Medium Access Control (MAC) and Physical Layer (PHY) Specifications</w:t>
      </w:r>
    </w:p>
    <w:p>
      <w:r>
        <w:t>&lt;http://standards.ieee.org/getieee802/download/802.11-2007.pdf&gt;</w:t>
      </w:r>
    </w:p>
    <w:p>
      <w:pPr>
        <w:outlineLvl w:val="0"/>
      </w:pPr>
      <w:bookmarkStart w:id="17" w:name="_Toc319748455"/>
      <w:r>
        <w:t>IEEE 802.1X, Port-Based Network Access Control</w:t>
      </w:r>
      <w:bookmarkEnd w:id="17"/>
    </w:p>
    <w:p>
      <w:r>
        <w:t>&lt;http://standards.ieee.org/getieee802/download/802.1X-2004.pdf&gt;</w:t>
      </w:r>
    </w:p>
    <w:p/>
    <w:p>
      <w:pPr>
        <w:pStyle w:val="54"/>
      </w:pPr>
      <w:bookmarkStart w:id="18" w:name="_Toc319748456"/>
      <w:bookmarkStart w:id="19" w:name="_Toc323820245"/>
      <w:r>
        <w:rPr>
          <w:rFonts w:hint="eastAsia"/>
        </w:rPr>
        <w:t>3 术语与定义</w:t>
      </w:r>
      <w:bookmarkEnd w:id="18"/>
      <w:bookmarkEnd w:id="19"/>
    </w:p>
    <w:p>
      <w:pPr>
        <w:pStyle w:val="56"/>
        <w:outlineLvl w:val="0"/>
      </w:pPr>
      <w:bookmarkStart w:id="20" w:name="_Toc319748457"/>
      <w:bookmarkStart w:id="21" w:name="_Toc323820246"/>
      <w:r>
        <w:rPr>
          <w:rFonts w:hint="eastAsia"/>
        </w:rPr>
        <w:t>3.1 定义</w:t>
      </w:r>
      <w:bookmarkEnd w:id="20"/>
      <w:bookmarkEnd w:id="21"/>
    </w:p>
    <w:p>
      <w:r>
        <w:t>Ad-hoc network</w:t>
      </w:r>
      <w:r>
        <w:rPr>
          <w:rFonts w:hint="eastAsia"/>
        </w:rPr>
        <w:t>自组织网络，经常作为一个本地独立的基本服务设置术语来使用，在</w:t>
      </w:r>
      <w:r>
        <w:t>[IEEE 802.11-2007].</w:t>
      </w:r>
      <w:r>
        <w:rPr>
          <w:rFonts w:hint="eastAsia"/>
        </w:rPr>
        <w:t>中定义</w:t>
      </w:r>
    </w:p>
    <w:p>
      <w:bookmarkStart w:id="22" w:name="OLE_LINK3"/>
      <w:bookmarkStart w:id="23" w:name="OLE_LINK4"/>
      <w:r>
        <w:t>Basic Service Set</w:t>
      </w:r>
      <w:bookmarkEnd w:id="22"/>
      <w:bookmarkEnd w:id="23"/>
      <w:r>
        <w:rPr>
          <w:rFonts w:hint="eastAsia"/>
        </w:rPr>
        <w:t>基础服务集,一组成功加入到一个公共网络中的IEEE802.11工作站，见</w:t>
      </w:r>
      <w:r>
        <w:t>[IEEE 802.11-2007]</w:t>
      </w:r>
    </w:p>
    <w:p>
      <w:pPr>
        <w:outlineLvl w:val="0"/>
      </w:pPr>
      <w:r>
        <w:t>Capability</w:t>
      </w:r>
      <w:r>
        <w:rPr>
          <w:rFonts w:hint="eastAsia"/>
        </w:rPr>
        <w:t xml:space="preserve"> 功能命令，允许一个客户端通过设备请求服务的功能</w:t>
      </w:r>
    </w:p>
    <w:p>
      <w:bookmarkStart w:id="24" w:name="OLE_LINK5"/>
      <w:bookmarkStart w:id="25" w:name="OLE_LINK6"/>
      <w:bookmarkStart w:id="26" w:name="OLE_LINK7"/>
      <w:bookmarkStart w:id="27" w:name="OLE_LINK8"/>
      <w:r>
        <w:t xml:space="preserve">Configuration Entity </w:t>
      </w:r>
      <w:r>
        <w:rPr>
          <w:rFonts w:hint="eastAsia"/>
        </w:rPr>
        <w:t>配置实体，一个网络视频设备抽象组件，用于在网络上产生媒体流，也就是音视频流</w:t>
      </w:r>
    </w:p>
    <w:bookmarkEnd w:id="24"/>
    <w:bookmarkEnd w:id="25"/>
    <w:bookmarkEnd w:id="26"/>
    <w:bookmarkEnd w:id="27"/>
    <w:p>
      <w:r>
        <w:t>Control Plane</w:t>
      </w:r>
      <w:r>
        <w:rPr>
          <w:rFonts w:hint="eastAsia"/>
        </w:rPr>
        <w:t xml:space="preserve">  控制平台，由媒体的控制功能组成如：设备控制，媒体配置和PTZ命令</w:t>
      </w:r>
    </w:p>
    <w:p>
      <w:r>
        <w:t>Digital PTZ</w:t>
      </w:r>
      <w:r>
        <w:rPr>
          <w:rFonts w:hint="eastAsia"/>
        </w:rPr>
        <w:t xml:space="preserve">    数字PTZ，通过调整图像的位置和比例来减小或扩大一张图像</w:t>
      </w:r>
    </w:p>
    <w:p>
      <w:pPr>
        <w:outlineLvl w:val="0"/>
      </w:pPr>
      <w:r>
        <w:t>Imaging Service</w:t>
      </w:r>
      <w:r>
        <w:rPr>
          <w:rFonts w:hint="eastAsia"/>
        </w:rPr>
        <w:t>成像功能 曝光时间，高增益和白平衡参数等等功能</w:t>
      </w:r>
    </w:p>
    <w:p>
      <w:bookmarkStart w:id="28" w:name="OLE_LINK9"/>
      <w:bookmarkStart w:id="29" w:name="OLE_LINK10"/>
      <w:r>
        <w:t>Infrastructure network</w:t>
      </w:r>
      <w:bookmarkEnd w:id="28"/>
      <w:bookmarkEnd w:id="29"/>
      <w:r>
        <w:t xml:space="preserve"> </w:t>
      </w:r>
      <w:r>
        <w:rPr>
          <w:rFonts w:hint="eastAsia"/>
        </w:rPr>
        <w:t>网络构架，一个IEEE 802.11网络包括一个接入口，如【IEEE 802.11】定义</w:t>
      </w:r>
    </w:p>
    <w:p>
      <w:pPr>
        <w:outlineLvl w:val="0"/>
      </w:pPr>
      <w:r>
        <w:t>Input/Output (I/O).</w:t>
      </w:r>
      <w:r>
        <w:rPr>
          <w:rFonts w:hint="eastAsia"/>
        </w:rPr>
        <w:t>输入/输出，一般的端口和音视频输入输出口</w:t>
      </w:r>
    </w:p>
    <w:p>
      <w:r>
        <w:t>Layout</w:t>
      </w:r>
      <w:r>
        <w:rPr>
          <w:rFonts w:hint="eastAsia"/>
        </w:rPr>
        <w:t>布局，定义在监视器上显示区域的安排</w:t>
      </w:r>
    </w:p>
    <w:p>
      <w:pPr>
        <w:outlineLvl w:val="0"/>
      </w:pPr>
      <w:r>
        <w:t>Media Entity</w:t>
      </w:r>
      <w:r>
        <w:rPr>
          <w:rFonts w:hint="eastAsia"/>
        </w:rPr>
        <w:t>媒体实体，媒体配置实体例如视频源，编码器，音频源，PTZ和解析器</w:t>
      </w:r>
    </w:p>
    <w:p>
      <w:bookmarkStart w:id="30" w:name="_Toc319748458"/>
      <w:r>
        <w:t xml:space="preserve">Media Plane </w:t>
      </w:r>
      <w:r>
        <w:rPr>
          <w:rFonts w:hint="eastAsia"/>
        </w:rPr>
        <w:t>媒体平台，由媒体流组成如音视频和元数据</w:t>
      </w:r>
      <w:bookmarkEnd w:id="30"/>
    </w:p>
    <w:p>
      <w:r>
        <w:t>Media Profile</w:t>
      </w:r>
      <w:r>
        <w:rPr>
          <w:rFonts w:hint="eastAsia"/>
        </w:rPr>
        <w:t>媒体属性，管理一个音视频源或一个音频输出到一个视频或一个音频解码器，还管理音频解码器、PTZ、分析器配置</w:t>
      </w:r>
    </w:p>
    <w:p>
      <w:r>
        <w:t>Metadata</w:t>
      </w:r>
      <w:r>
        <w:rPr>
          <w:rFonts w:hint="eastAsia"/>
        </w:rPr>
        <w:t>元数据，除了音视频外的所有流数据，包括视频分析结果，PTZ位置数据和其他元数据（如系统应用的文本数据）</w:t>
      </w:r>
    </w:p>
    <w:p>
      <w:r>
        <w:t>Network Video</w:t>
      </w:r>
      <w:r>
        <w:rPr>
          <w:rFonts w:hint="eastAsia"/>
        </w:rPr>
        <w:t xml:space="preserve"> </w:t>
      </w:r>
      <w:r>
        <w:t>Transmitter (NVT)</w:t>
      </w:r>
      <w:r>
        <w:rPr>
          <w:rFonts w:hint="eastAsia"/>
        </w:rPr>
        <w:t xml:space="preserve">  网络视频发射器，网络视频服务（例如一个IP网络摄像机或一个解码驱动器）通过一个IP网络送媒体数据给客户端</w:t>
      </w:r>
    </w:p>
    <w:p>
      <w:r>
        <w:t>Network Video Display(NVD)</w:t>
      </w:r>
      <w:r>
        <w:rPr>
          <w:rFonts w:hint="eastAsia"/>
        </w:rPr>
        <w:t xml:space="preserve">   网络视频显示器，网络视频接收器（例如一个网络监视器）通过IP网络从NVT接收媒体数据</w:t>
      </w:r>
    </w:p>
    <w:p>
      <w:r>
        <w:t>Network Video Storage</w:t>
      </w:r>
      <w:r>
        <w:rPr>
          <w:rFonts w:hint="eastAsia"/>
        </w:rPr>
        <w:t xml:space="preserve"> </w:t>
      </w:r>
      <w:r>
        <w:t>(NVS)</w:t>
      </w:r>
      <w:r>
        <w:rPr>
          <w:rFonts w:hint="eastAsia"/>
        </w:rPr>
        <w:t xml:space="preserve"> 网络视频存储器，一个存储从流设备接收到的媒体数据和元数据，如一个NVT</w:t>
      </w:r>
      <w:r>
        <w:rPr>
          <w:rFonts w:hint="eastAsia"/>
        </w:rPr>
        <w:tab/>
      </w:r>
      <w:r>
        <w:rPr>
          <w:rFonts w:hint="eastAsia"/>
        </w:rPr>
        <w:t>，通过IP网络传送到一个永久存储媒介。网络视频服务器也能使能客户端查看存储器中的数据</w:t>
      </w:r>
    </w:p>
    <w:p>
      <w:r>
        <w:t>Network Video</w:t>
      </w:r>
      <w:r>
        <w:rPr>
          <w:rFonts w:hint="eastAsia"/>
        </w:rPr>
        <w:t xml:space="preserve"> </w:t>
      </w:r>
      <w:r>
        <w:t>Analytics (NVA)</w:t>
      </w:r>
      <w:r>
        <w:rPr>
          <w:rFonts w:hint="eastAsia"/>
        </w:rPr>
        <w:t xml:space="preserve"> 网络视频分析器，用于分析从流设备收到的数据，如一个NVT或一个存储设备例如一个NVS</w:t>
      </w:r>
    </w:p>
    <w:p>
      <w:r>
        <w:t>Optical Zoom</w:t>
      </w:r>
      <w:r>
        <w:rPr>
          <w:rFonts w:hint="eastAsia"/>
        </w:rPr>
        <w:t>变焦  改变NVT的焦距</w:t>
      </w:r>
    </w:p>
    <w:p>
      <w:r>
        <w:t>Pane</w:t>
      </w:r>
      <w:r>
        <w:rPr>
          <w:rFonts w:hint="eastAsia"/>
        </w:rPr>
        <w:t>窗格在一块屏面上定义一定区域</w:t>
      </w:r>
    </w:p>
    <w:p>
      <w:r>
        <w:t>PKCS</w:t>
      </w:r>
      <w:r>
        <w:rPr>
          <w:rFonts w:hint="eastAsia"/>
        </w:rPr>
        <w:t>公钥加密标准 指的是一些RSA安全机构设计和发布的公钥标准</w:t>
      </w:r>
    </w:p>
    <w:p>
      <w:pPr>
        <w:outlineLvl w:val="0"/>
      </w:pPr>
      <w:r>
        <w:t>Pre Shared Key</w:t>
      </w:r>
      <w:r>
        <w:rPr>
          <w:rFonts w:hint="eastAsia"/>
        </w:rPr>
        <w:t>设备静态码  设备的静态密钥</w:t>
      </w:r>
    </w:p>
    <w:p>
      <w:r>
        <w:t xml:space="preserve">PTZ Node </w:t>
      </w:r>
      <w:r>
        <w:rPr>
          <w:rFonts w:hint="eastAsia"/>
        </w:rPr>
        <w:t xml:space="preserve"> PTZ节点 低级的PIZ实体管理PTZ设备和它的功能</w:t>
      </w:r>
    </w:p>
    <w:p>
      <w:pPr>
        <w:outlineLvl w:val="0"/>
      </w:pPr>
      <w:bookmarkStart w:id="31" w:name="OLE_LINK13"/>
      <w:bookmarkStart w:id="32" w:name="OLE_LINK14"/>
      <w:r>
        <w:t>PullPoint</w:t>
      </w:r>
      <w:bookmarkEnd w:id="31"/>
      <w:bookmarkEnd w:id="32"/>
      <w:r>
        <w:t xml:space="preserve"> </w:t>
      </w:r>
      <w:r>
        <w:rPr>
          <w:rFonts w:hint="eastAsia"/>
        </w:rPr>
        <w:t>拖曳消息资源 通过拖曳消息，通知不会被防火墙阻塞</w:t>
      </w:r>
    </w:p>
    <w:p>
      <w:r>
        <w:t>Recording</w:t>
      </w:r>
      <w:r>
        <w:rPr>
          <w:rFonts w:hint="eastAsia"/>
        </w:rPr>
        <w:t xml:space="preserve"> 记录  表示当前的存储媒介和在NVS上从单一数据源接收的元数据，一个记录可以包含一个或多个轨道，一个记录能有多个同类型的轨道，如在同时记录两个具有不同设置的视频轨道</w:t>
      </w:r>
    </w:p>
    <w:p>
      <w:r>
        <w:t>Recording Event API</w:t>
      </w:r>
      <w:r>
        <w:rPr>
          <w:rFonts w:hint="eastAsia"/>
        </w:rPr>
        <w:t>记录事件  一个事件与一个记录相关联，通过一个应用接口消息表现出来</w:t>
      </w:r>
    </w:p>
    <w:p>
      <w:r>
        <w:t>Recording Job</w:t>
      </w:r>
      <w:r>
        <w:rPr>
          <w:rFonts w:hint="eastAsia"/>
        </w:rPr>
        <w:t xml:space="preserve"> 记录工作  通过特定地配置，让传送数据从一个数据源到指定的一条记录数据中</w:t>
      </w:r>
    </w:p>
    <w:p>
      <w:r>
        <w:t>Remote Discovery</w:t>
      </w:r>
      <w:r>
        <w:rPr>
          <w:rFonts w:hint="eastAsia"/>
        </w:rPr>
        <w:t xml:space="preserve"> </w:t>
      </w:r>
      <w:r>
        <w:t>Proxy (Remote DP)</w:t>
      </w:r>
      <w:r>
        <w:rPr>
          <w:rFonts w:hint="eastAsia"/>
        </w:rPr>
        <w:t xml:space="preserve"> 远程设备搜索服务器 此服务器允许一台NVT在远程设备搜索服务器上注册，并在客户端上通过</w:t>
      </w:r>
      <w:r>
        <w:t>Remote DP</w:t>
      </w:r>
      <w:r>
        <w:rPr>
          <w:rFonts w:hint="eastAsia"/>
        </w:rPr>
        <w:t>找到注册的NVTs，即使NVC和NVT在不同的网络管理域中。</w:t>
      </w:r>
    </w:p>
    <w:p>
      <w:bookmarkStart w:id="33" w:name="_Toc319748459"/>
      <w:r>
        <w:t>Scene Description</w:t>
      </w:r>
      <w:r>
        <w:rPr>
          <w:rFonts w:hint="eastAsia"/>
        </w:rPr>
        <w:t>场景描述  通过视频分析器把场景的位置和行为转换为元数据输出</w:t>
      </w:r>
      <w:bookmarkEnd w:id="33"/>
    </w:p>
    <w:p>
      <w:pPr>
        <w:outlineLvl w:val="0"/>
      </w:pPr>
      <w:r>
        <w:t>Service Set ID</w:t>
      </w:r>
      <w:r>
        <w:rPr>
          <w:rFonts w:hint="eastAsia"/>
        </w:rPr>
        <w:t>服务ID 一个IEEE802.11无线网络服务身份号</w:t>
      </w:r>
    </w:p>
    <w:p>
      <w:r>
        <w:t>Track</w:t>
      </w:r>
      <w:r>
        <w:rPr>
          <w:rFonts w:hint="eastAsia"/>
        </w:rPr>
        <w:t xml:space="preserve"> 轨道 一段独有的由音视频或元数据组成的数据信道，这个定义与[RFC 2326]中的轨道定义一致</w:t>
      </w:r>
    </w:p>
    <w:p>
      <w:pPr>
        <w:outlineLvl w:val="0"/>
      </w:pPr>
      <w:bookmarkStart w:id="34" w:name="_Toc319748460"/>
      <w:r>
        <w:t xml:space="preserve">Video Analytics </w:t>
      </w:r>
      <w:r>
        <w:rPr>
          <w:rFonts w:hint="eastAsia"/>
        </w:rPr>
        <w:t xml:space="preserve"> 视频分析算法 用于分析视频数据和产生数据描述的算法或程序</w:t>
      </w:r>
      <w:bookmarkEnd w:id="34"/>
    </w:p>
    <w:p>
      <w:r>
        <w:t xml:space="preserve">Wi-Fi Protected Access </w:t>
      </w:r>
      <w:r>
        <w:rPr>
          <w:rFonts w:hint="eastAsia"/>
        </w:rPr>
        <w:t>Wi-Fi授权程序  一套由Wi-Fi联盟创建用于保证安全的程序</w:t>
      </w:r>
    </w:p>
    <w:p/>
    <w:p>
      <w:pPr>
        <w:pStyle w:val="56"/>
      </w:pPr>
      <w:bookmarkStart w:id="35" w:name="_Toc319748461"/>
      <w:bookmarkStart w:id="36" w:name="_Toc323820247"/>
      <w:r>
        <w:rPr>
          <w:rFonts w:hint="eastAsia"/>
        </w:rPr>
        <w:t>3.2缩写</w:t>
      </w:r>
      <w:bookmarkEnd w:id="35"/>
      <w:bookmarkEnd w:id="36"/>
    </w:p>
    <w:p>
      <w:r>
        <w:t xml:space="preserve">AAC </w:t>
      </w:r>
      <w:bookmarkStart w:id="37" w:name="OLE_LINK15"/>
      <w:bookmarkStart w:id="38" w:name="OLE_LINK16"/>
      <w:r>
        <w:rPr>
          <w:rFonts w:hint="eastAsia"/>
        </w:rPr>
        <w:t>（</w:t>
      </w:r>
      <w:r>
        <w:t>Advanced Audio Coding</w:t>
      </w:r>
      <w:bookmarkEnd w:id="37"/>
      <w:bookmarkEnd w:id="38"/>
      <w:r>
        <w:rPr>
          <w:rFonts w:hint="eastAsia"/>
        </w:rPr>
        <w:t>）  高级音频编码</w:t>
      </w:r>
    </w:p>
    <w:p>
      <w:bookmarkStart w:id="39" w:name="OLE_LINK17"/>
      <w:bookmarkStart w:id="40" w:name="OLE_LINK18"/>
      <w:r>
        <w:t xml:space="preserve">ASN </w:t>
      </w:r>
      <w:bookmarkEnd w:id="39"/>
      <w:bookmarkEnd w:id="40"/>
      <w:r>
        <w:rPr>
          <w:rFonts w:hint="eastAsia"/>
        </w:rPr>
        <w:t>（</w:t>
      </w:r>
      <w:r>
        <w:t>Abstract Syntax Notation</w:t>
      </w:r>
      <w:r>
        <w:rPr>
          <w:rFonts w:hint="eastAsia"/>
        </w:rPr>
        <w:t>）   信息的抽象句法</w:t>
      </w:r>
    </w:p>
    <w:p>
      <w:bookmarkStart w:id="41" w:name="OLE_LINK19"/>
      <w:bookmarkStart w:id="42" w:name="OLE_LINK20"/>
      <w:r>
        <w:t>AVP</w:t>
      </w:r>
      <w:bookmarkEnd w:id="41"/>
      <w:bookmarkEnd w:id="42"/>
      <w:r>
        <w:t xml:space="preserve"> </w:t>
      </w:r>
      <w:bookmarkStart w:id="43" w:name="OLE_LINK21"/>
      <w:bookmarkStart w:id="44" w:name="OLE_LINK22"/>
      <w:r>
        <w:rPr>
          <w:rFonts w:hint="eastAsia"/>
        </w:rPr>
        <w:t>（</w:t>
      </w:r>
      <w:r>
        <w:t>Audio/Video Profile</w:t>
      </w:r>
      <w:bookmarkEnd w:id="43"/>
      <w:bookmarkEnd w:id="44"/>
      <w:r>
        <w:rPr>
          <w:rFonts w:hint="eastAsia"/>
        </w:rPr>
        <w:t>）  音视频情景</w:t>
      </w:r>
    </w:p>
    <w:p>
      <w:r>
        <w:t xml:space="preserve">AVPF </w:t>
      </w:r>
      <w:r>
        <w:rPr>
          <w:rFonts w:hint="eastAsia"/>
        </w:rPr>
        <w:t>（</w:t>
      </w:r>
      <w:r>
        <w:t>Audio/Video Profile for rtcp Feedback</w:t>
      </w:r>
      <w:r>
        <w:rPr>
          <w:rFonts w:hint="eastAsia"/>
        </w:rPr>
        <w:t>）  实时的音视频情景</w:t>
      </w:r>
    </w:p>
    <w:p>
      <w:r>
        <w:t xml:space="preserve">BLC </w:t>
      </w:r>
      <w:r>
        <w:rPr>
          <w:rFonts w:hint="eastAsia"/>
        </w:rPr>
        <w:t>（</w:t>
      </w:r>
      <w:r>
        <w:t>Back Light Compensation</w:t>
      </w:r>
      <w:r>
        <w:rPr>
          <w:rFonts w:hint="eastAsia"/>
        </w:rPr>
        <w:t xml:space="preserve"> </w:t>
      </w:r>
      <w:r>
        <w:t>）</w:t>
      </w:r>
      <w:r>
        <w:rPr>
          <w:rFonts w:hint="eastAsia"/>
        </w:rPr>
        <w:t xml:space="preserve">  背光补偿</w:t>
      </w:r>
    </w:p>
    <w:p>
      <w:r>
        <w:t xml:space="preserve">BSSID </w:t>
      </w:r>
      <w:r>
        <w:rPr>
          <w:rFonts w:hint="eastAsia"/>
        </w:rPr>
        <w:t>(</w:t>
      </w:r>
      <w:r>
        <w:t>Basic Service Set Identification</w:t>
      </w:r>
      <w:r>
        <w:rPr>
          <w:rFonts w:hint="eastAsia"/>
        </w:rPr>
        <w:t xml:space="preserve"> )基础服务集鉴定</w:t>
      </w:r>
    </w:p>
    <w:p>
      <w:r>
        <w:t xml:space="preserve">CA </w:t>
      </w:r>
      <w:r>
        <w:rPr>
          <w:rFonts w:hint="eastAsia"/>
        </w:rPr>
        <w:t>(</w:t>
      </w:r>
      <w:r>
        <w:t>Certificate Authority</w:t>
      </w:r>
      <w:r>
        <w:rPr>
          <w:rFonts w:hint="eastAsia"/>
        </w:rPr>
        <w:t>) 认证授权</w:t>
      </w:r>
    </w:p>
    <w:p>
      <w:bookmarkStart w:id="45" w:name="OLE_LINK23"/>
      <w:bookmarkStart w:id="46" w:name="OLE_LINK24"/>
      <w:r>
        <w:t>CBC</w:t>
      </w:r>
      <w:bookmarkEnd w:id="45"/>
      <w:bookmarkEnd w:id="46"/>
      <w:r>
        <w:t xml:space="preserve"> </w:t>
      </w:r>
      <w:r>
        <w:rPr>
          <w:rFonts w:hint="eastAsia"/>
        </w:rPr>
        <w:t>(</w:t>
      </w:r>
      <w:r>
        <w:t>Cipher-Block Chaining</w:t>
      </w:r>
      <w:r>
        <w:rPr>
          <w:rFonts w:hint="eastAsia"/>
        </w:rPr>
        <w:t>) 加密块链模式</w:t>
      </w:r>
    </w:p>
    <w:p>
      <w:bookmarkStart w:id="47" w:name="OLE_LINK25"/>
      <w:bookmarkStart w:id="48" w:name="OLE_LINK26"/>
      <w:r>
        <w:t>CCMP</w:t>
      </w:r>
      <w:bookmarkEnd w:id="47"/>
      <w:bookmarkEnd w:id="48"/>
      <w:r>
        <w:t xml:space="preserve"> </w:t>
      </w:r>
      <w:r>
        <w:rPr>
          <w:rFonts w:hint="eastAsia"/>
        </w:rPr>
        <w:t>(</w:t>
      </w:r>
      <w:r>
        <w:t>Counter mode with Cipher-block chaining Message authentication code Protocol</w:t>
      </w:r>
      <w:r>
        <w:rPr>
          <w:rFonts w:hint="eastAsia"/>
        </w:rPr>
        <w:t>)</w:t>
      </w:r>
      <w:r>
        <w:t>计数器模式密码块链消息完整码协议</w:t>
      </w:r>
    </w:p>
    <w:p>
      <w:pPr>
        <w:outlineLvl w:val="0"/>
      </w:pPr>
      <w:bookmarkStart w:id="49" w:name="OLE_LINK27"/>
      <w:bookmarkStart w:id="50" w:name="OLE_LINK28"/>
      <w:bookmarkStart w:id="51" w:name="OLE_LINK29"/>
      <w:bookmarkStart w:id="52" w:name="_Toc319748462"/>
      <w:r>
        <w:t>DER</w:t>
      </w:r>
      <w:bookmarkEnd w:id="49"/>
      <w:bookmarkEnd w:id="50"/>
      <w:bookmarkEnd w:id="51"/>
      <w:r>
        <w:t xml:space="preserve"> </w:t>
      </w:r>
      <w:r>
        <w:rPr>
          <w:rFonts w:hint="eastAsia"/>
        </w:rPr>
        <w:t>(</w:t>
      </w:r>
      <w:r>
        <w:t>Distinguished Encoding Rules</w:t>
      </w:r>
      <w:r>
        <w:rPr>
          <w:rFonts w:hint="eastAsia"/>
        </w:rPr>
        <w:t xml:space="preserve">)  </w:t>
      </w:r>
      <w:r>
        <w:t>可辨别编码规则</w:t>
      </w:r>
      <w:bookmarkEnd w:id="52"/>
    </w:p>
    <w:p>
      <w:bookmarkStart w:id="53" w:name="OLE_LINK30"/>
      <w:bookmarkStart w:id="54" w:name="OLE_LINK31"/>
      <w:r>
        <w:t>DHCP</w:t>
      </w:r>
      <w:bookmarkEnd w:id="53"/>
      <w:bookmarkEnd w:id="54"/>
      <w:r>
        <w:t xml:space="preserve"> </w:t>
      </w:r>
      <w:r>
        <w:rPr>
          <w:rFonts w:hint="eastAsia"/>
        </w:rPr>
        <w:t>(</w:t>
      </w:r>
      <w:r>
        <w:t>Dynamic Host Configuration Protocol</w:t>
      </w:r>
      <w:r>
        <w:rPr>
          <w:rFonts w:hint="eastAsia"/>
        </w:rPr>
        <w:t xml:space="preserve">)   </w:t>
      </w:r>
      <w:r>
        <w:t>动态主机设置协议</w:t>
      </w:r>
    </w:p>
    <w:p>
      <w:bookmarkStart w:id="55" w:name="OLE_LINK34"/>
      <w:bookmarkStart w:id="56" w:name="OLE_LINK35"/>
      <w:r>
        <w:t>DHT</w:t>
      </w:r>
      <w:bookmarkEnd w:id="55"/>
      <w:bookmarkEnd w:id="56"/>
      <w:r>
        <w:t xml:space="preserve"> </w:t>
      </w:r>
      <w:bookmarkStart w:id="57" w:name="OLE_LINK36"/>
      <w:bookmarkStart w:id="58" w:name="OLE_LINK37"/>
      <w:r>
        <w:rPr>
          <w:rFonts w:hint="eastAsia"/>
        </w:rPr>
        <w:t>(</w:t>
      </w:r>
      <w:r>
        <w:t>Define Huffman Table</w:t>
      </w:r>
      <w:bookmarkEnd w:id="57"/>
      <w:bookmarkEnd w:id="58"/>
      <w:r>
        <w:rPr>
          <w:rFonts w:hint="eastAsia"/>
        </w:rPr>
        <w:t>)  定义霍夫曼</w:t>
      </w:r>
      <w:r>
        <w:t>表</w:t>
      </w:r>
    </w:p>
    <w:p>
      <w:r>
        <w:t xml:space="preserve">DM </w:t>
      </w:r>
      <w:r>
        <w:rPr>
          <w:rFonts w:hint="eastAsia"/>
        </w:rPr>
        <w:t>(</w:t>
      </w:r>
      <w:r>
        <w:t>Device Management</w:t>
      </w:r>
      <w:r>
        <w:rPr>
          <w:rFonts w:hint="eastAsia"/>
        </w:rPr>
        <w:t>)   设备管理</w:t>
      </w:r>
    </w:p>
    <w:p>
      <w:r>
        <w:t xml:space="preserve">DNS </w:t>
      </w:r>
      <w:r>
        <w:rPr>
          <w:rFonts w:hint="eastAsia"/>
        </w:rPr>
        <w:t>(</w:t>
      </w:r>
      <w:r>
        <w:t>Domain Name Server</w:t>
      </w:r>
      <w:r>
        <w:rPr>
          <w:rFonts w:hint="eastAsia"/>
        </w:rPr>
        <w:t>)  域名服务器</w:t>
      </w:r>
    </w:p>
    <w:p>
      <w:bookmarkStart w:id="59" w:name="OLE_LINK38"/>
      <w:bookmarkStart w:id="60" w:name="OLE_LINK39"/>
      <w:r>
        <w:t xml:space="preserve">DQT </w:t>
      </w:r>
      <w:bookmarkEnd w:id="59"/>
      <w:bookmarkEnd w:id="60"/>
      <w:bookmarkStart w:id="61" w:name="OLE_LINK40"/>
      <w:r>
        <w:rPr>
          <w:rFonts w:hint="eastAsia"/>
        </w:rPr>
        <w:t>(</w:t>
      </w:r>
      <w:r>
        <w:t>Define Quantization Table</w:t>
      </w:r>
      <w:r>
        <w:rPr>
          <w:rFonts w:hint="eastAsia"/>
        </w:rPr>
        <w:t xml:space="preserve">) </w:t>
      </w:r>
      <w:bookmarkEnd w:id="61"/>
      <w:r>
        <w:rPr>
          <w:rFonts w:hint="eastAsia"/>
        </w:rPr>
        <w:t xml:space="preserve"> 定义量化表</w:t>
      </w:r>
    </w:p>
    <w:p>
      <w:r>
        <w:t xml:space="preserve">DP </w:t>
      </w:r>
      <w:bookmarkStart w:id="62" w:name="OLE_LINK41"/>
      <w:bookmarkStart w:id="63" w:name="OLE_LINK42"/>
      <w:bookmarkStart w:id="64" w:name="OLE_LINK43"/>
      <w:bookmarkStart w:id="65" w:name="OLE_LINK44"/>
      <w:r>
        <w:rPr>
          <w:rFonts w:hint="eastAsia"/>
        </w:rPr>
        <w:t>(</w:t>
      </w:r>
      <w:r>
        <w:t>Discovery Proxy</w:t>
      </w:r>
      <w:bookmarkEnd w:id="62"/>
      <w:bookmarkEnd w:id="63"/>
      <w:r>
        <w:rPr>
          <w:rFonts w:hint="eastAsia"/>
        </w:rPr>
        <w:t xml:space="preserve">) </w:t>
      </w:r>
      <w:bookmarkEnd w:id="64"/>
      <w:bookmarkEnd w:id="65"/>
      <w:r>
        <w:rPr>
          <w:rFonts w:hint="eastAsia"/>
        </w:rPr>
        <w:t xml:space="preserve"> 查找服务</w:t>
      </w:r>
    </w:p>
    <w:p>
      <w:bookmarkStart w:id="66" w:name="OLE_LINK45"/>
      <w:bookmarkStart w:id="67" w:name="OLE_LINK46"/>
      <w:r>
        <w:t xml:space="preserve">DRI </w:t>
      </w:r>
      <w:bookmarkEnd w:id="66"/>
      <w:bookmarkEnd w:id="67"/>
      <w:r>
        <w:rPr>
          <w:rFonts w:hint="eastAsia"/>
        </w:rPr>
        <w:t>(</w:t>
      </w:r>
      <w:r>
        <w:t>Define Restart Interval</w:t>
      </w:r>
      <w:r>
        <w:rPr>
          <w:rFonts w:hint="eastAsia"/>
        </w:rPr>
        <w:t>) 定义重启间隔</w:t>
      </w:r>
    </w:p>
    <w:p>
      <w:r>
        <w:t xml:space="preserve">EOI </w:t>
      </w:r>
      <w:r>
        <w:rPr>
          <w:rFonts w:hint="eastAsia"/>
        </w:rPr>
        <w:t>(</w:t>
      </w:r>
      <w:r>
        <w:t>End Of Image</w:t>
      </w:r>
      <w:r>
        <w:rPr>
          <w:rFonts w:hint="eastAsia"/>
        </w:rPr>
        <w:t>) 图像的结束</w:t>
      </w:r>
    </w:p>
    <w:p>
      <w:r>
        <w:t xml:space="preserve">FOV </w:t>
      </w:r>
      <w:r>
        <w:rPr>
          <w:rFonts w:hint="eastAsia"/>
        </w:rPr>
        <w:t>(</w:t>
      </w:r>
      <w:r>
        <w:t>Field Of View</w:t>
      </w:r>
      <w:r>
        <w:rPr>
          <w:rFonts w:hint="eastAsia"/>
        </w:rPr>
        <w:t>)  视场</w:t>
      </w:r>
    </w:p>
    <w:p>
      <w:r>
        <w:t xml:space="preserve">GW </w:t>
      </w:r>
      <w:r>
        <w:rPr>
          <w:rFonts w:hint="eastAsia"/>
        </w:rPr>
        <w:t>(</w:t>
      </w:r>
      <w:r>
        <w:t>Gateway</w:t>
      </w:r>
      <w:r>
        <w:rPr>
          <w:rFonts w:hint="eastAsia"/>
        </w:rPr>
        <w:t>) 网关</w:t>
      </w:r>
    </w:p>
    <w:p>
      <w:r>
        <w:t xml:space="preserve">HTTP </w:t>
      </w:r>
      <w:r>
        <w:rPr>
          <w:rFonts w:hint="eastAsia"/>
        </w:rPr>
        <w:t>(</w:t>
      </w:r>
      <w:r>
        <w:t>Hypertext Transfer Protocol</w:t>
      </w:r>
      <w:r>
        <w:rPr>
          <w:rFonts w:hint="eastAsia"/>
        </w:rPr>
        <w:t>)  超文本传输协议</w:t>
      </w:r>
    </w:p>
    <w:p>
      <w:r>
        <w:t xml:space="preserve">HTTPS </w:t>
      </w:r>
      <w:r>
        <w:rPr>
          <w:rFonts w:hint="eastAsia"/>
        </w:rPr>
        <w:t>(</w:t>
      </w:r>
      <w:r>
        <w:t>Hypertext Transfer Protocol over Secure Socket Layer</w:t>
      </w:r>
      <w:r>
        <w:rPr>
          <w:rFonts w:hint="eastAsia"/>
        </w:rPr>
        <w:t>)超文本传输协议安全</w:t>
      </w:r>
    </w:p>
    <w:p>
      <w:r>
        <w:t xml:space="preserve">IO </w:t>
      </w:r>
      <w:r>
        <w:rPr>
          <w:rFonts w:hint="eastAsia"/>
        </w:rPr>
        <w:t>(</w:t>
      </w:r>
      <w:r>
        <w:t>I/O Input/Output</w:t>
      </w:r>
      <w:r>
        <w:rPr>
          <w:rFonts w:hint="eastAsia"/>
        </w:rPr>
        <w:t>) 输入/输出</w:t>
      </w:r>
    </w:p>
    <w:p>
      <w:r>
        <w:t xml:space="preserve">IP </w:t>
      </w:r>
      <w:r>
        <w:rPr>
          <w:rFonts w:hint="eastAsia"/>
        </w:rPr>
        <w:t>(</w:t>
      </w:r>
      <w:r>
        <w:t>Internet Protocol</w:t>
      </w:r>
      <w:r>
        <w:rPr>
          <w:rFonts w:hint="eastAsia"/>
        </w:rPr>
        <w:t>)  互联网协议</w:t>
      </w:r>
    </w:p>
    <w:p>
      <w:r>
        <w:t xml:space="preserve">IPv4 </w:t>
      </w:r>
      <w:r>
        <w:rPr>
          <w:rFonts w:hint="eastAsia"/>
        </w:rPr>
        <w:t>(</w:t>
      </w:r>
      <w:r>
        <w:t>Internet Protocol Version 4</w:t>
      </w:r>
      <w:r>
        <w:rPr>
          <w:rFonts w:hint="eastAsia"/>
        </w:rPr>
        <w:t>) 互联网协议4版</w:t>
      </w:r>
      <w:r>
        <w:rPr>
          <w:rFonts w:hint="eastAsia"/>
        </w:rPr>
        <w:tab/>
      </w:r>
    </w:p>
    <w:p>
      <w:r>
        <w:t xml:space="preserve">IPv6 </w:t>
      </w:r>
      <w:r>
        <w:rPr>
          <w:rFonts w:hint="eastAsia"/>
        </w:rPr>
        <w:t>(</w:t>
      </w:r>
      <w:r>
        <w:t>Internet Protocol Version 6</w:t>
      </w:r>
      <w:r>
        <w:rPr>
          <w:rFonts w:hint="eastAsia"/>
        </w:rPr>
        <w:t>) 互联网协议6版</w:t>
      </w:r>
    </w:p>
    <w:p>
      <w:r>
        <w:t xml:space="preserve">Ir </w:t>
      </w:r>
      <w:r>
        <w:rPr>
          <w:rFonts w:hint="eastAsia"/>
        </w:rPr>
        <w:t>(</w:t>
      </w:r>
      <w:r>
        <w:t>Infrared</w:t>
      </w:r>
      <w:r>
        <w:rPr>
          <w:rFonts w:hint="eastAsia"/>
        </w:rPr>
        <w:t>)   红外线</w:t>
      </w:r>
    </w:p>
    <w:p>
      <w:r>
        <w:t xml:space="preserve">JFIF </w:t>
      </w:r>
      <w:r>
        <w:rPr>
          <w:rFonts w:hint="eastAsia"/>
        </w:rPr>
        <w:t>(</w:t>
      </w:r>
      <w:r>
        <w:t>JPEG File Interchange Format</w:t>
      </w:r>
      <w:r>
        <w:rPr>
          <w:rFonts w:hint="eastAsia"/>
        </w:rPr>
        <w:t xml:space="preserve"> ) 文件交换格式</w:t>
      </w:r>
    </w:p>
    <w:p>
      <w:r>
        <w:t xml:space="preserve">JPEG </w:t>
      </w:r>
      <w:r>
        <w:rPr>
          <w:rFonts w:hint="eastAsia"/>
        </w:rPr>
        <w:t>(</w:t>
      </w:r>
      <w:r>
        <w:t>Joint Photographic Expert Group</w:t>
      </w:r>
      <w:r>
        <w:rPr>
          <w:rFonts w:hint="eastAsia"/>
        </w:rPr>
        <w:t>)联合图像专家组</w:t>
      </w:r>
    </w:p>
    <w:p>
      <w:r>
        <w:t xml:space="preserve">MPEG-4 </w:t>
      </w:r>
      <w:r>
        <w:rPr>
          <w:rFonts w:hint="eastAsia"/>
        </w:rPr>
        <w:t>(</w:t>
      </w:r>
      <w:r>
        <w:t>Moving Picture Experts Group – 4</w:t>
      </w:r>
      <w:r>
        <w:rPr>
          <w:rFonts w:hint="eastAsia"/>
        </w:rPr>
        <w:t>) 运动图像专家组4</w:t>
      </w:r>
    </w:p>
    <w:p>
      <w:bookmarkStart w:id="68" w:name="_Toc319748463"/>
      <w:r>
        <w:t xml:space="preserve">MTOM </w:t>
      </w:r>
      <w:r>
        <w:rPr>
          <w:rFonts w:hint="eastAsia"/>
        </w:rPr>
        <w:t>(</w:t>
      </w:r>
      <w:r>
        <w:t>Message Transmission Optimization Mechanism</w:t>
      </w:r>
      <w:r>
        <w:rPr>
          <w:rFonts w:hint="eastAsia"/>
        </w:rPr>
        <w:t>)消息传输优化机制</w:t>
      </w:r>
      <w:bookmarkEnd w:id="68"/>
    </w:p>
    <w:p>
      <w:r>
        <w:t xml:space="preserve">NAT </w:t>
      </w:r>
      <w:r>
        <w:rPr>
          <w:rFonts w:hint="eastAsia"/>
        </w:rPr>
        <w:t>（</w:t>
      </w:r>
      <w:r>
        <w:t>Network Address Translation</w:t>
      </w:r>
      <w:r>
        <w:rPr>
          <w:rFonts w:hint="eastAsia"/>
        </w:rPr>
        <w:t>） 网络地址转换</w:t>
      </w:r>
    </w:p>
    <w:p>
      <w:bookmarkStart w:id="69" w:name="OLE_LINK47"/>
      <w:bookmarkStart w:id="70" w:name="OLE_LINK48"/>
      <w:r>
        <w:t>NFC</w:t>
      </w:r>
      <w:bookmarkEnd w:id="69"/>
      <w:bookmarkEnd w:id="70"/>
      <w:r>
        <w:t xml:space="preserve"> </w:t>
      </w:r>
      <w:r>
        <w:rPr>
          <w:rFonts w:hint="eastAsia"/>
        </w:rPr>
        <w:t>（</w:t>
      </w:r>
      <w:r>
        <w:t>Near Field Communication</w:t>
      </w:r>
      <w:r>
        <w:rPr>
          <w:rFonts w:hint="eastAsia"/>
        </w:rPr>
        <w:t xml:space="preserve">）  </w:t>
      </w:r>
      <w:r>
        <w:t>近距离无线通讯技术</w:t>
      </w:r>
    </w:p>
    <w:p>
      <w:bookmarkStart w:id="71" w:name="OLE_LINK50"/>
      <w:bookmarkStart w:id="72" w:name="OLE_LINK51"/>
      <w:r>
        <w:t xml:space="preserve">NTP </w:t>
      </w:r>
      <w:bookmarkEnd w:id="71"/>
      <w:bookmarkEnd w:id="72"/>
      <w:r>
        <w:rPr>
          <w:rFonts w:hint="eastAsia"/>
        </w:rPr>
        <w:t>（</w:t>
      </w:r>
      <w:r>
        <w:t>Network Time Protocol</w:t>
      </w:r>
      <w:r>
        <w:rPr>
          <w:rFonts w:hint="eastAsia"/>
        </w:rPr>
        <w:t>）   网络时间协议</w:t>
      </w:r>
    </w:p>
    <w:p>
      <w:r>
        <w:t xml:space="preserve">NVA </w:t>
      </w:r>
      <w:r>
        <w:rPr>
          <w:rFonts w:hint="eastAsia"/>
        </w:rPr>
        <w:t>（</w:t>
      </w:r>
      <w:r>
        <w:t>Network Video Analytics Device</w:t>
      </w:r>
      <w:r>
        <w:rPr>
          <w:rFonts w:hint="eastAsia"/>
        </w:rPr>
        <w:t>）  网络视频分析器</w:t>
      </w:r>
    </w:p>
    <w:p>
      <w:r>
        <w:t xml:space="preserve">NVC </w:t>
      </w:r>
      <w:r>
        <w:rPr>
          <w:rFonts w:hint="eastAsia"/>
        </w:rPr>
        <w:t>（</w:t>
      </w:r>
      <w:r>
        <w:t>Network Video Client</w:t>
      </w:r>
      <w:r>
        <w:rPr>
          <w:rFonts w:hint="eastAsia"/>
        </w:rPr>
        <w:t>） 网络视频客户端</w:t>
      </w:r>
    </w:p>
    <w:p>
      <w:r>
        <w:t xml:space="preserve">NVD </w:t>
      </w:r>
      <w:r>
        <w:rPr>
          <w:rFonts w:hint="eastAsia"/>
        </w:rPr>
        <w:t>（</w:t>
      </w:r>
      <w:r>
        <w:t>Network Video Display</w:t>
      </w:r>
      <w:r>
        <w:rPr>
          <w:rFonts w:hint="eastAsia"/>
        </w:rPr>
        <w:t>）  网络视频显示</w:t>
      </w:r>
    </w:p>
    <w:p>
      <w:r>
        <w:t xml:space="preserve">NVT </w:t>
      </w:r>
      <w:r>
        <w:rPr>
          <w:rFonts w:hint="eastAsia"/>
        </w:rPr>
        <w:t>（</w:t>
      </w:r>
      <w:r>
        <w:t>Network Video Transmitter</w:t>
      </w:r>
      <w:r>
        <w:rPr>
          <w:rFonts w:hint="eastAsia"/>
        </w:rPr>
        <w:t>）  网络视频发射器</w:t>
      </w:r>
    </w:p>
    <w:p>
      <w:r>
        <w:t xml:space="preserve">NVS </w:t>
      </w:r>
      <w:r>
        <w:rPr>
          <w:rFonts w:hint="eastAsia"/>
        </w:rPr>
        <w:t>（</w:t>
      </w:r>
      <w:r>
        <w:t>Network Video Storage Device</w:t>
      </w:r>
      <w:r>
        <w:rPr>
          <w:rFonts w:hint="eastAsia"/>
        </w:rPr>
        <w:t>） 网络视频存储设备</w:t>
      </w:r>
    </w:p>
    <w:p>
      <w:bookmarkStart w:id="73" w:name="OLE_LINK52"/>
      <w:bookmarkStart w:id="74" w:name="OLE_LINK53"/>
      <w:r>
        <w:t xml:space="preserve">OASIS </w:t>
      </w:r>
      <w:bookmarkEnd w:id="73"/>
      <w:bookmarkEnd w:id="74"/>
      <w:bookmarkStart w:id="75" w:name="OLE_LINK54"/>
      <w:bookmarkStart w:id="76" w:name="OLE_LINK55"/>
      <w:r>
        <w:rPr>
          <w:rFonts w:hint="eastAsia"/>
        </w:rPr>
        <w:t>（</w:t>
      </w:r>
      <w:r>
        <w:t>Organization for the Advancement of Structured Information Standards</w:t>
      </w:r>
      <w:bookmarkEnd w:id="75"/>
      <w:bookmarkEnd w:id="76"/>
      <w:r>
        <w:rPr>
          <w:rFonts w:hint="eastAsia"/>
        </w:rPr>
        <w:t>）促进信息结构标准进步的组织机构</w:t>
      </w:r>
    </w:p>
    <w:p>
      <w:pPr>
        <w:outlineLvl w:val="0"/>
      </w:pPr>
      <w:bookmarkStart w:id="77" w:name="_Toc319748464"/>
      <w:r>
        <w:t xml:space="preserve">ONVIF </w:t>
      </w:r>
      <w:r>
        <w:rPr>
          <w:rFonts w:hint="eastAsia"/>
        </w:rPr>
        <w:t>（</w:t>
      </w:r>
      <w:r>
        <w:t>Open Network Video Interface Forum</w:t>
      </w:r>
      <w:r>
        <w:rPr>
          <w:rFonts w:hint="eastAsia"/>
        </w:rPr>
        <w:t>） 公开的网络视频接口论坛</w:t>
      </w:r>
      <w:bookmarkEnd w:id="77"/>
    </w:p>
    <w:p>
      <w:r>
        <w:t xml:space="preserve">POSIX </w:t>
      </w:r>
      <w:r>
        <w:rPr>
          <w:rFonts w:hint="eastAsia"/>
        </w:rPr>
        <w:t>（</w:t>
      </w:r>
      <w:r>
        <w:t>Portable Operating System Interface</w:t>
      </w:r>
      <w:r>
        <w:rPr>
          <w:rFonts w:hint="eastAsia"/>
        </w:rPr>
        <w:t>） 可移植性操作系统接口</w:t>
      </w:r>
    </w:p>
    <w:p>
      <w:r>
        <w:t xml:space="preserve">PKCS </w:t>
      </w:r>
      <w:r>
        <w:rPr>
          <w:rFonts w:hint="eastAsia"/>
        </w:rPr>
        <w:t>（</w:t>
      </w:r>
      <w:r>
        <w:t>Public Key Cryptography Standards</w:t>
      </w:r>
      <w:r>
        <w:rPr>
          <w:rFonts w:hint="eastAsia"/>
        </w:rPr>
        <w:t>） 公钥标准</w:t>
      </w:r>
    </w:p>
    <w:p>
      <w:r>
        <w:t xml:space="preserve">PSK </w:t>
      </w:r>
      <w:r>
        <w:rPr>
          <w:rFonts w:hint="eastAsia"/>
        </w:rPr>
        <w:t>（</w:t>
      </w:r>
      <w:r>
        <w:t>Pre Shared Key</w:t>
      </w:r>
      <w:r>
        <w:rPr>
          <w:rFonts w:hint="eastAsia"/>
        </w:rPr>
        <w:t>） 预共享密钥</w:t>
      </w:r>
    </w:p>
    <w:p>
      <w:r>
        <w:t>PTZ</w:t>
      </w:r>
      <w:r>
        <w:rPr>
          <w:rFonts w:hint="eastAsia"/>
        </w:rPr>
        <w:t xml:space="preserve"> </w:t>
      </w:r>
      <w:r>
        <w:t xml:space="preserve"> </w:t>
      </w:r>
      <w:r>
        <w:rPr>
          <w:rFonts w:hint="eastAsia"/>
        </w:rPr>
        <w:t>（</w:t>
      </w:r>
      <w:r>
        <w:t>Pan/Tilt/Zoom</w:t>
      </w:r>
      <w:r>
        <w:rPr>
          <w:rFonts w:hint="eastAsia"/>
        </w:rPr>
        <w:t xml:space="preserve">） </w:t>
      </w:r>
      <w:r>
        <w:t>云台全方位（上下、左右）移动及镜头变倍、变焦控制</w:t>
      </w:r>
    </w:p>
    <w:p>
      <w:r>
        <w:t xml:space="preserve">REL </w:t>
      </w:r>
      <w:r>
        <w:rPr>
          <w:rFonts w:hint="eastAsia"/>
        </w:rPr>
        <w:t xml:space="preserve"> （</w:t>
      </w:r>
      <w:r>
        <w:t>Rights Expression Language</w:t>
      </w:r>
      <w:r>
        <w:rPr>
          <w:rFonts w:hint="eastAsia"/>
        </w:rPr>
        <w:t>） 权限表达语言</w:t>
      </w:r>
    </w:p>
    <w:p>
      <w:r>
        <w:t xml:space="preserve">RSA </w:t>
      </w:r>
      <w:bookmarkStart w:id="78" w:name="OLE_LINK56"/>
      <w:bookmarkStart w:id="79" w:name="OLE_LINK57"/>
      <w:r>
        <w:rPr>
          <w:rFonts w:hint="eastAsia"/>
        </w:rPr>
        <w:t xml:space="preserve"> （</w:t>
      </w:r>
      <w:r>
        <w:t>Rivest ,Sharmir and Adleman</w:t>
      </w:r>
      <w:r>
        <w:rPr>
          <w:rFonts w:hint="eastAsia"/>
        </w:rPr>
        <w:t>）</w:t>
      </w:r>
      <w:r>
        <w:t>公钥加密算法</w:t>
      </w:r>
    </w:p>
    <w:bookmarkEnd w:id="78"/>
    <w:bookmarkEnd w:id="79"/>
    <w:p>
      <w:r>
        <w:t xml:space="preserve">RTCP </w:t>
      </w:r>
      <w:r>
        <w:rPr>
          <w:rFonts w:hint="eastAsia"/>
        </w:rPr>
        <w:t>（</w:t>
      </w:r>
      <w:r>
        <w:t>RTP Control Protocol</w:t>
      </w:r>
      <w:r>
        <w:rPr>
          <w:rFonts w:hint="eastAsia"/>
        </w:rPr>
        <w:t>） 实时控制传输协议</w:t>
      </w:r>
    </w:p>
    <w:p>
      <w:r>
        <w:t xml:space="preserve">RTP </w:t>
      </w:r>
      <w:r>
        <w:rPr>
          <w:rFonts w:hint="eastAsia"/>
        </w:rPr>
        <w:t>（</w:t>
      </w:r>
      <w:r>
        <w:t>Realtime Transport Protocol</w:t>
      </w:r>
      <w:r>
        <w:rPr>
          <w:rFonts w:hint="eastAsia"/>
        </w:rPr>
        <w:t>） 实时传输协议</w:t>
      </w:r>
    </w:p>
    <w:p>
      <w:bookmarkStart w:id="80" w:name="OLE_LINK58"/>
      <w:bookmarkStart w:id="81" w:name="OLE_LINK59"/>
      <w:r>
        <w:t xml:space="preserve">RTSP </w:t>
      </w:r>
      <w:bookmarkEnd w:id="80"/>
      <w:bookmarkEnd w:id="81"/>
      <w:r>
        <w:rPr>
          <w:rFonts w:hint="eastAsia"/>
        </w:rPr>
        <w:t>（</w:t>
      </w:r>
      <w:r>
        <w:t>Real Time Streaming Protocol</w:t>
      </w:r>
      <w:r>
        <w:rPr>
          <w:rFonts w:hint="eastAsia"/>
        </w:rPr>
        <w:t>） 实时流传输协议</w:t>
      </w:r>
    </w:p>
    <w:p>
      <w:r>
        <w:t xml:space="preserve">SAML </w:t>
      </w:r>
      <w:r>
        <w:rPr>
          <w:rFonts w:hint="eastAsia"/>
        </w:rPr>
        <w:t>（</w:t>
      </w:r>
      <w:r>
        <w:t>Security Assertion Markup Language</w:t>
      </w:r>
      <w:r>
        <w:rPr>
          <w:rFonts w:hint="eastAsia"/>
        </w:rPr>
        <w:t>） 安全断言标记语言</w:t>
      </w:r>
    </w:p>
    <w:p>
      <w:r>
        <w:t xml:space="preserve">SDP </w:t>
      </w:r>
      <w:r>
        <w:rPr>
          <w:rFonts w:hint="eastAsia"/>
        </w:rPr>
        <w:t>（</w:t>
      </w:r>
      <w:r>
        <w:t>Session Description Protocol</w:t>
      </w:r>
      <w:r>
        <w:rPr>
          <w:rFonts w:hint="eastAsia"/>
        </w:rPr>
        <w:t>）  会话描述协议</w:t>
      </w:r>
    </w:p>
    <w:p>
      <w:r>
        <w:t xml:space="preserve">SHA </w:t>
      </w:r>
      <w:r>
        <w:rPr>
          <w:rFonts w:hint="eastAsia"/>
        </w:rPr>
        <w:t>（</w:t>
      </w:r>
      <w:r>
        <w:t>Secure Hash Algorithm</w:t>
      </w:r>
      <w:r>
        <w:rPr>
          <w:rFonts w:hint="eastAsia"/>
        </w:rPr>
        <w:t>）  安全散列算法</w:t>
      </w:r>
    </w:p>
    <w:p>
      <w:r>
        <w:t xml:space="preserve">SOAP </w:t>
      </w:r>
      <w:r>
        <w:rPr>
          <w:rFonts w:hint="eastAsia"/>
        </w:rPr>
        <w:t>（</w:t>
      </w:r>
      <w:r>
        <w:t>Simple Object Access Protocol</w:t>
      </w:r>
      <w:r>
        <w:rPr>
          <w:rFonts w:hint="eastAsia"/>
        </w:rPr>
        <w:t>） 简单对象访问协议</w:t>
      </w:r>
    </w:p>
    <w:p>
      <w:r>
        <w:t xml:space="preserve">SOI </w:t>
      </w:r>
      <w:r>
        <w:rPr>
          <w:rFonts w:hint="eastAsia"/>
        </w:rPr>
        <w:t>（</w:t>
      </w:r>
      <w:r>
        <w:t>Start Of Image</w:t>
      </w:r>
      <w:r>
        <w:rPr>
          <w:rFonts w:hint="eastAsia"/>
        </w:rPr>
        <w:t>） 图像的开始</w:t>
      </w:r>
    </w:p>
    <w:p>
      <w:r>
        <w:t xml:space="preserve">SOF </w:t>
      </w:r>
      <w:r>
        <w:rPr>
          <w:rFonts w:hint="eastAsia"/>
        </w:rPr>
        <w:t>（</w:t>
      </w:r>
      <w:r>
        <w:t>Start Of Frame</w:t>
      </w:r>
      <w:r>
        <w:rPr>
          <w:rFonts w:hint="eastAsia"/>
        </w:rPr>
        <w:t>） 侦开始</w:t>
      </w:r>
    </w:p>
    <w:p>
      <w:r>
        <w:t xml:space="preserve">SOS </w:t>
      </w:r>
      <w:bookmarkStart w:id="82" w:name="OLE_LINK60"/>
      <w:bookmarkStart w:id="83" w:name="OLE_LINK61"/>
      <w:r>
        <w:rPr>
          <w:rFonts w:hint="eastAsia"/>
        </w:rPr>
        <w:t>（</w:t>
      </w:r>
      <w:r>
        <w:t>Start Of Scan</w:t>
      </w:r>
      <w:bookmarkEnd w:id="82"/>
      <w:bookmarkEnd w:id="83"/>
      <w:r>
        <w:rPr>
          <w:rFonts w:hint="eastAsia"/>
        </w:rPr>
        <w:t>）   扫描开始</w:t>
      </w:r>
    </w:p>
    <w:p>
      <w:r>
        <w:t xml:space="preserve">SR </w:t>
      </w:r>
      <w:r>
        <w:rPr>
          <w:rFonts w:hint="eastAsia"/>
        </w:rPr>
        <w:t>(</w:t>
      </w:r>
      <w:r>
        <w:t>Sender Report</w:t>
      </w:r>
      <w:r>
        <w:rPr>
          <w:rFonts w:hint="eastAsia"/>
        </w:rPr>
        <w:t>) 发送报告</w:t>
      </w:r>
    </w:p>
    <w:p>
      <w:r>
        <w:t xml:space="preserve">SSID </w:t>
      </w:r>
      <w:r>
        <w:rPr>
          <w:rFonts w:hint="eastAsia"/>
        </w:rPr>
        <w:t>(</w:t>
      </w:r>
      <w:r>
        <w:t>Service Set ID</w:t>
      </w:r>
      <w:r>
        <w:rPr>
          <w:rFonts w:hint="eastAsia"/>
        </w:rPr>
        <w:t>) 服务集标识符</w:t>
      </w:r>
    </w:p>
    <w:p>
      <w:r>
        <w:t xml:space="preserve">TCP </w:t>
      </w:r>
      <w:r>
        <w:rPr>
          <w:rFonts w:hint="eastAsia"/>
        </w:rPr>
        <w:t>(</w:t>
      </w:r>
      <w:r>
        <w:t>Transmission Control Protocol</w:t>
      </w:r>
      <w:r>
        <w:rPr>
          <w:rFonts w:hint="eastAsia"/>
        </w:rPr>
        <w:t>) 传输控制协议</w:t>
      </w:r>
    </w:p>
    <w:p>
      <w:r>
        <w:t xml:space="preserve">TLS </w:t>
      </w:r>
      <w:r>
        <w:rPr>
          <w:rFonts w:hint="eastAsia"/>
        </w:rPr>
        <w:t>(</w:t>
      </w:r>
      <w:r>
        <w:t>Transport Layer Security</w:t>
      </w:r>
      <w:r>
        <w:rPr>
          <w:rFonts w:hint="eastAsia"/>
        </w:rPr>
        <w:t>)  传输层安全</w:t>
      </w:r>
    </w:p>
    <w:p>
      <w:r>
        <w:t xml:space="preserve">TKIP </w:t>
      </w:r>
      <w:r>
        <w:rPr>
          <w:rFonts w:hint="eastAsia"/>
        </w:rPr>
        <w:t>(</w:t>
      </w:r>
      <w:r>
        <w:t>Temporal Key Integrity Protocol</w:t>
      </w:r>
      <w:r>
        <w:rPr>
          <w:rFonts w:hint="eastAsia"/>
        </w:rPr>
        <w:t>)  临时密钥完整性协议</w:t>
      </w:r>
    </w:p>
    <w:p>
      <w:r>
        <w:t xml:space="preserve">TTL </w:t>
      </w:r>
      <w:r>
        <w:rPr>
          <w:rFonts w:hint="eastAsia"/>
        </w:rPr>
        <w:t>（</w:t>
      </w:r>
      <w:r>
        <w:t>Time To Live</w:t>
      </w:r>
      <w:r>
        <w:rPr>
          <w:rFonts w:hint="eastAsia"/>
        </w:rPr>
        <w:t>）   生存时间</w:t>
      </w:r>
    </w:p>
    <w:p>
      <w:r>
        <w:t xml:space="preserve">UDDI </w:t>
      </w:r>
      <w:r>
        <w:rPr>
          <w:rFonts w:hint="eastAsia"/>
        </w:rPr>
        <w:t>（</w:t>
      </w:r>
      <w:r>
        <w:t>Universal Description, Discovery and Integration</w:t>
      </w:r>
      <w:r>
        <w:rPr>
          <w:rFonts w:hint="eastAsia"/>
        </w:rPr>
        <w:t xml:space="preserve">）  </w:t>
      </w:r>
      <w:r>
        <w:t>通用描述、发现与集成服务</w:t>
      </w:r>
    </w:p>
    <w:p>
      <w:r>
        <w:t xml:space="preserve">UDP </w:t>
      </w:r>
      <w:r>
        <w:rPr>
          <w:rFonts w:hint="eastAsia"/>
        </w:rPr>
        <w:t>（</w:t>
      </w:r>
      <w:r>
        <w:t>User Datagram Protocol</w:t>
      </w:r>
      <w:r>
        <w:rPr>
          <w:rFonts w:hint="eastAsia"/>
        </w:rPr>
        <w:t>）    用户数据报协议</w:t>
      </w:r>
    </w:p>
    <w:p>
      <w:r>
        <w:t xml:space="preserve">URI </w:t>
      </w:r>
      <w:r>
        <w:rPr>
          <w:rFonts w:hint="eastAsia"/>
        </w:rPr>
        <w:t>（</w:t>
      </w:r>
      <w:r>
        <w:t>Uniform Resource Identifier</w:t>
      </w:r>
      <w:r>
        <w:rPr>
          <w:rFonts w:hint="eastAsia"/>
        </w:rPr>
        <w:t>）  统一资源标识符</w:t>
      </w:r>
    </w:p>
    <w:p>
      <w:r>
        <w:t xml:space="preserve">URN </w:t>
      </w:r>
      <w:r>
        <w:rPr>
          <w:rFonts w:hint="eastAsia"/>
        </w:rPr>
        <w:t>（</w:t>
      </w:r>
      <w:r>
        <w:t>Uniform Resource Name</w:t>
      </w:r>
      <w:r>
        <w:rPr>
          <w:rFonts w:hint="eastAsia"/>
        </w:rPr>
        <w:t>）  统一资源名称</w:t>
      </w:r>
    </w:p>
    <w:p>
      <w:r>
        <w:t xml:space="preserve">USB </w:t>
      </w:r>
      <w:r>
        <w:rPr>
          <w:rFonts w:hint="eastAsia"/>
        </w:rPr>
        <w:t>（</w:t>
      </w:r>
      <w:r>
        <w:t>Universal Serial Bus</w:t>
      </w:r>
      <w:r>
        <w:rPr>
          <w:rFonts w:hint="eastAsia"/>
        </w:rPr>
        <w:t>） 通用串行总线</w:t>
      </w:r>
    </w:p>
    <w:p>
      <w:r>
        <w:t xml:space="preserve">UTC </w:t>
      </w:r>
      <w:r>
        <w:rPr>
          <w:rFonts w:hint="eastAsia"/>
        </w:rPr>
        <w:t>（</w:t>
      </w:r>
      <w:r>
        <w:t>Coordinated Universal Time</w:t>
      </w:r>
      <w:r>
        <w:rPr>
          <w:rFonts w:hint="eastAsia"/>
        </w:rPr>
        <w:t>）世界标准时间</w:t>
      </w:r>
    </w:p>
    <w:p>
      <w:r>
        <w:t xml:space="preserve">UTF </w:t>
      </w:r>
      <w:bookmarkStart w:id="84" w:name="OLE_LINK62"/>
      <w:bookmarkStart w:id="85" w:name="OLE_LINK63"/>
      <w:r>
        <w:rPr>
          <w:rFonts w:hint="eastAsia"/>
        </w:rPr>
        <w:t>（</w:t>
      </w:r>
      <w:r>
        <w:t>Unicode</w:t>
      </w:r>
      <w:bookmarkEnd w:id="84"/>
      <w:bookmarkEnd w:id="85"/>
      <w:r>
        <w:t xml:space="preserve"> Transformation Format</w:t>
      </w:r>
      <w:r>
        <w:rPr>
          <w:rFonts w:hint="eastAsia"/>
        </w:rPr>
        <w:t xml:space="preserve">）    </w:t>
      </w:r>
      <w:r>
        <w:t>Unicode</w:t>
      </w:r>
      <w:r>
        <w:rPr>
          <w:rFonts w:hint="eastAsia"/>
        </w:rPr>
        <w:t>（统一码）转换格式</w:t>
      </w:r>
    </w:p>
    <w:p>
      <w:r>
        <w:t xml:space="preserve">UUID </w:t>
      </w:r>
      <w:r>
        <w:rPr>
          <w:rFonts w:hint="eastAsia"/>
        </w:rPr>
        <w:t>（</w:t>
      </w:r>
      <w:r>
        <w:t>Universally Unique Identifier</w:t>
      </w:r>
      <w:r>
        <w:rPr>
          <w:rFonts w:hint="eastAsia"/>
        </w:rPr>
        <w:t>）</w:t>
      </w:r>
      <w:r>
        <w:t>通用唯一识别码</w:t>
      </w:r>
    </w:p>
    <w:p>
      <w:r>
        <w:t xml:space="preserve">WDR </w:t>
      </w:r>
      <w:r>
        <w:rPr>
          <w:rFonts w:hint="eastAsia"/>
        </w:rPr>
        <w:t>（</w:t>
      </w:r>
      <w:r>
        <w:t>Wide Dynamic Range</w:t>
      </w:r>
      <w:r>
        <w:rPr>
          <w:rFonts w:hint="eastAsia"/>
        </w:rPr>
        <w:t>） 宽动态范围</w:t>
      </w:r>
    </w:p>
    <w:p>
      <w:r>
        <w:t xml:space="preserve">WPA </w:t>
      </w:r>
      <w:r>
        <w:rPr>
          <w:rFonts w:hint="eastAsia"/>
        </w:rPr>
        <w:t xml:space="preserve"> （</w:t>
      </w:r>
      <w:r>
        <w:t>Wi-Fi Protected Access</w:t>
      </w:r>
      <w:r>
        <w:rPr>
          <w:rFonts w:hint="eastAsia"/>
        </w:rPr>
        <w:t>）       Wi-Fi网络安全存取</w:t>
      </w:r>
    </w:p>
    <w:p>
      <w:r>
        <w:t xml:space="preserve">WS </w:t>
      </w:r>
      <w:r>
        <w:rPr>
          <w:rFonts w:hint="eastAsia"/>
        </w:rPr>
        <w:t>（</w:t>
      </w:r>
      <w:r>
        <w:t>Web Services</w:t>
      </w:r>
      <w:r>
        <w:rPr>
          <w:rFonts w:hint="eastAsia"/>
        </w:rPr>
        <w:t>）                网络服务</w:t>
      </w:r>
    </w:p>
    <w:p>
      <w:r>
        <w:t xml:space="preserve">WSDL </w:t>
      </w:r>
      <w:r>
        <w:rPr>
          <w:rFonts w:hint="eastAsia"/>
        </w:rPr>
        <w:t>（</w:t>
      </w:r>
      <w:r>
        <w:t>Web Services Description Language</w:t>
      </w:r>
      <w:r>
        <w:rPr>
          <w:rFonts w:hint="eastAsia"/>
        </w:rPr>
        <w:t>） Web服务描述语言</w:t>
      </w:r>
    </w:p>
    <w:p>
      <w:r>
        <w:t xml:space="preserve">WS-I </w:t>
      </w:r>
      <w:r>
        <w:rPr>
          <w:rFonts w:hint="eastAsia"/>
        </w:rPr>
        <w:t xml:space="preserve"> （</w:t>
      </w:r>
      <w:r>
        <w:t>Web Services Interoperability</w:t>
      </w:r>
      <w:r>
        <w:rPr>
          <w:rFonts w:hint="eastAsia"/>
        </w:rPr>
        <w:t>）        网络服务的互通性</w:t>
      </w:r>
    </w:p>
    <w:p>
      <w:r>
        <w:t xml:space="preserve">XML </w:t>
      </w:r>
      <w:r>
        <w:rPr>
          <w:rFonts w:hint="eastAsia"/>
        </w:rPr>
        <w:t>（</w:t>
      </w:r>
      <w:r>
        <w:t>eXtensible Markup Language</w:t>
      </w:r>
      <w:r>
        <w:rPr>
          <w:rFonts w:hint="eastAsia"/>
        </w:rPr>
        <w:t>）      可扩展标记语言</w:t>
      </w:r>
    </w:p>
    <w:p/>
    <w:p/>
    <w:p/>
    <w:p/>
    <w:p/>
    <w:p/>
    <w:p/>
    <w:p/>
    <w:p/>
    <w:p/>
    <w:p/>
    <w:p/>
    <w:p/>
    <w:p/>
    <w:p/>
    <w:p/>
    <w:p/>
    <w:p/>
    <w:p/>
    <w:p/>
    <w:p/>
    <w:p>
      <w:pPr>
        <w:pStyle w:val="54"/>
      </w:pPr>
      <w:bookmarkStart w:id="86" w:name="_Toc319748465"/>
      <w:bookmarkStart w:id="87" w:name="_Toc323820248"/>
      <w:r>
        <w:rPr>
          <w:rFonts w:hint="eastAsia"/>
        </w:rPr>
        <w:t>4 概述</w:t>
      </w:r>
      <w:bookmarkEnd w:id="86"/>
      <w:bookmarkEnd w:id="87"/>
    </w:p>
    <w:p>
      <w:pPr>
        <w:ind w:firstLine="420" w:firstLineChars="200"/>
      </w:pPr>
      <w:r>
        <w:rPr>
          <w:rFonts w:hint="eastAsia"/>
        </w:rPr>
        <w:t>ONVIF是基于网络视频的使用案例，适用于局域网和广域网。规范始于一个核心套接口函数配置和通过定义它们的服务类接口实现控制网络视频设备。网络视频设备包括NVT、NVD、NVS和NVA。这个架构在未来还会慢慢扩展和增强。</w:t>
      </w:r>
    </w:p>
    <w:p>
      <w:pPr>
        <w:ind w:firstLine="420" w:firstLineChars="200"/>
      </w:pPr>
      <w:r>
        <w:rPr>
          <w:rFonts w:hint="eastAsia"/>
        </w:rPr>
        <w:t>该框架涵盖不同网络视频环境下的各个阶段，从网络视频设备部署和配置阶段到实时流处理阶段。</w:t>
      </w:r>
    </w:p>
    <w:p>
      <w:pPr>
        <w:ind w:firstLine="420" w:firstLineChars="200"/>
      </w:pPr>
      <w:r>
        <w:rPr>
          <w:rFonts w:hint="eastAsia"/>
        </w:rPr>
        <w:t>这个规范涵盖了设备发现、设备配置、事件、PTZ控制、视频分析和实时流媒体直播功能，以及搜索，回放和录像录音管理功能。</w:t>
      </w:r>
    </w:p>
    <w:p>
      <w:pPr>
        <w:ind w:firstLine="315" w:firstLineChars="150"/>
      </w:pPr>
      <w:r>
        <w:rPr>
          <w:rFonts w:hint="eastAsia"/>
        </w:rPr>
        <w:t>所有的服务使用同一种的</w:t>
      </w:r>
      <w:r>
        <w:rPr>
          <w:rFonts w:ascii="ArialMT" w:hAnsi="ArialMT" w:cs="ArialMT"/>
          <w:kern w:val="0"/>
          <w:sz w:val="20"/>
          <w:szCs w:val="20"/>
        </w:rPr>
        <w:t>XML schema</w:t>
      </w:r>
      <w:r>
        <w:rPr>
          <w:rFonts w:hint="eastAsia" w:ascii="ArialMT" w:hAnsi="ArialMT" w:cs="ArialMT"/>
          <w:kern w:val="0"/>
          <w:sz w:val="20"/>
          <w:szCs w:val="20"/>
        </w:rPr>
        <w:t>（</w:t>
      </w:r>
      <w:r>
        <w:rPr>
          <w:rFonts w:hint="eastAsia"/>
        </w:rPr>
        <w:t xml:space="preserve">XML文档的结构），所用到的数据类型都在“ONVIF </w:t>
      </w:r>
      <w:r>
        <w:rPr>
          <w:rFonts w:ascii="ArialMT" w:hAnsi="ArialMT" w:cs="ArialMT"/>
          <w:kern w:val="0"/>
          <w:sz w:val="20"/>
          <w:szCs w:val="20"/>
        </w:rPr>
        <w:t>schema</w:t>
      </w:r>
      <w:r>
        <w:rPr>
          <w:rFonts w:hint="eastAsia" w:ascii="ArialMT" w:hAnsi="ArialMT" w:cs="ArialMT"/>
          <w:kern w:val="0"/>
          <w:sz w:val="20"/>
          <w:szCs w:val="20"/>
        </w:rPr>
        <w:t>”中定义。</w:t>
      </w:r>
      <w:r>
        <w:rPr>
          <w:rFonts w:hint="eastAsia"/>
        </w:rPr>
        <w:t>不同的服务在各章节和WSDL文档中定义。</w:t>
      </w:r>
    </w:p>
    <w:p/>
    <w:p>
      <w:pPr>
        <w:pStyle w:val="56"/>
        <w:outlineLvl w:val="0"/>
      </w:pPr>
      <w:bookmarkStart w:id="88" w:name="_Toc319748466"/>
      <w:bookmarkStart w:id="89" w:name="_Toc323820249"/>
      <w:r>
        <w:rPr>
          <w:rFonts w:hint="eastAsia"/>
        </w:rPr>
        <w:t xml:space="preserve">4.1 </w:t>
      </w:r>
      <w:r>
        <w:t>W</w:t>
      </w:r>
      <w:r>
        <w:rPr>
          <w:rFonts w:hint="eastAsia"/>
        </w:rPr>
        <w:t>eb 服务</w:t>
      </w:r>
      <w:bookmarkEnd w:id="88"/>
      <w:bookmarkEnd w:id="89"/>
    </w:p>
    <w:p>
      <w:r>
        <w:rPr>
          <w:rFonts w:hint="eastAsia"/>
        </w:rPr>
        <w:t xml:space="preserve">   </w:t>
      </w:r>
      <w:r>
        <w:t>web服务是一种集成应用程序的标准化方法的名称，它是基于IP网络，使用了开放的，平台独立的web 服务标准，如XML，SOAP1.2 [prat 1] 和 WSDL1.1 ，其中XML被用做数据描述的语法，SOAP用于消息传递，WSDL用来描述服务。</w:t>
      </w:r>
    </w:p>
    <w:p>
      <w:r>
        <w:rPr>
          <w:rFonts w:hint="eastAsia"/>
        </w:rPr>
        <w:t xml:space="preserve">   这个框架是建立在</w:t>
      </w:r>
      <w:r>
        <w:t>web服务标准上的，定义在标准里的所有配置服务都表示为web服务操作，并在WSDL中定义，使用HTTP作为底层的通信机制</w:t>
      </w:r>
      <w:r>
        <w:rPr>
          <w:rFonts w:hint="eastAsia"/>
        </w:rPr>
        <w:t>。</w:t>
      </w:r>
    </w:p>
    <w:p/>
    <w:p>
      <w:r>
        <w:rPr>
          <w:rFonts w:hint="eastAsia" w:ascii="Calibri" w:hAnsi="Calibri" w:eastAsia="宋体" w:cs="Times New Roman"/>
          <w:kern w:val="2"/>
          <w:sz w:val="21"/>
          <w:szCs w:val="22"/>
          <w:lang w:val="en-US" w:eastAsia="zh-CN" w:bidi="ar-SA"/>
        </w:rPr>
        <w:pict>
          <v:shape id="图片 1" o:spid="_x0000_s1026" type="#_x0000_t75" style="height:253.5pt;width:454.6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r>
        <w:rPr>
          <w:rFonts w:hint="eastAsia"/>
        </w:rPr>
        <w:t xml:space="preserve">                            图1：基于web服务的开发原理</w:t>
      </w:r>
    </w:p>
    <w:p>
      <w:pPr>
        <w:ind w:firstLine="420" w:firstLineChars="200"/>
      </w:pPr>
      <w:r>
        <w:rPr>
          <w:rFonts w:hint="eastAsia"/>
        </w:rPr>
        <w:t>图1对</w:t>
      </w:r>
      <w:bookmarkStart w:id="90" w:name="OLE_LINK1"/>
      <w:r>
        <w:rPr>
          <w:rFonts w:hint="eastAsia"/>
        </w:rPr>
        <w:t>Web服务</w:t>
      </w:r>
      <w:bookmarkEnd w:id="90"/>
      <w:r>
        <w:rPr>
          <w:rFonts w:hint="eastAsia"/>
        </w:rPr>
        <w:t>开发的基本原理进行了一个概括。服务供应者（设备）实现ONVIF的服务或者其它服务，这些服务采用基于XML的WSDL语言进行描述， 然后，由WSDL描述的文档将作为服务请求（客户端）实现或者整合的基础。WSDL编译工具的使用简化了客户端的整合过程，WSDL编译工具能生成与平台相关的代码，也就是说，客户端开发者可以通过这些代码把web服务整合到应用程序中。</w:t>
      </w:r>
    </w:p>
    <w:p>
      <w:pPr>
        <w:ind w:firstLine="315" w:firstLineChars="150"/>
      </w:pPr>
      <w:r>
        <w:rPr>
          <w:rFonts w:hint="eastAsia"/>
        </w:rPr>
        <w:t>Web服务端和客户端的数据交互采用SOAP消息交换协议。SOAP是一个轻量级的，基于XML的消息传递协议，对Web服务请求和应答消息进行SOPA封装，形成SOPA请求和应答消息，然后再传送到网络。SOAP消息独立于任何的操作系统或协议，而且可以使用各种不同的网络传输协议进行传送。ONVIF定义了一致的SOAP消息传输协议，用于描述Web服务。</w:t>
      </w:r>
    </w:p>
    <w:p>
      <w:r>
        <w:rPr>
          <w:rFonts w:hint="eastAsia"/>
        </w:rPr>
        <w:t>在规范中，</w:t>
      </w:r>
    </w:p>
    <w:p>
      <w:pPr>
        <w:ind w:firstLine="315" w:firstLineChars="150"/>
      </w:pPr>
      <w:r>
        <w:rPr>
          <w:rFonts w:hint="eastAsia"/>
        </w:rPr>
        <w:t>Web服务概述部分讲解了各种ONVIF服务，命令语法，错误处理机制和采用的网络安全机制。</w:t>
      </w:r>
    </w:p>
    <w:p>
      <w:pPr>
        <w:ind w:firstLine="315" w:firstLineChars="150"/>
      </w:pPr>
      <w:r>
        <w:rPr>
          <w:rFonts w:hint="eastAsia"/>
        </w:rPr>
        <w:t>为了确保互操作性，所有定义的服务都遵循</w:t>
      </w:r>
      <w:r>
        <w:t>Organization (WS-I) basic profile 2.0</w:t>
      </w:r>
      <w:r>
        <w:rPr>
          <w:rFonts w:hint="eastAsia"/>
        </w:rPr>
        <w:t>的建议和使用文档/文字封装模型。</w:t>
      </w:r>
    </w:p>
    <w:p/>
    <w:p>
      <w:pPr>
        <w:pStyle w:val="56"/>
        <w:outlineLvl w:val="0"/>
      </w:pPr>
      <w:bookmarkStart w:id="91" w:name="_Toc319748467"/>
      <w:bookmarkStart w:id="92" w:name="_Toc323820250"/>
      <w:r>
        <w:rPr>
          <w:rFonts w:hint="eastAsia"/>
        </w:rPr>
        <w:t>4.2 IP配置</w:t>
      </w:r>
      <w:bookmarkEnd w:id="91"/>
      <w:bookmarkEnd w:id="92"/>
    </w:p>
    <w:p>
      <w:pPr>
        <w:ind w:firstLine="210" w:firstLineChars="100"/>
      </w:pPr>
      <w:r>
        <w:rPr>
          <w:rFonts w:hint="eastAsia"/>
        </w:rPr>
        <w:t>IP配置部分主要讲IP配置需要服从的要求和建议。IP配置包括：</w:t>
      </w:r>
    </w:p>
    <w:p>
      <w:pPr>
        <w:pStyle w:val="52"/>
        <w:numPr>
          <w:ilvl w:val="1"/>
          <w:numId w:val="3"/>
        </w:numPr>
        <w:ind w:firstLineChars="0"/>
      </w:pPr>
      <w:r>
        <w:rPr>
          <w:rFonts w:hint="eastAsia"/>
        </w:rPr>
        <w:t>IP网络通信功能</w:t>
      </w:r>
    </w:p>
    <w:p>
      <w:pPr>
        <w:pStyle w:val="52"/>
        <w:numPr>
          <w:ilvl w:val="1"/>
          <w:numId w:val="3"/>
        </w:numPr>
        <w:ind w:firstLineChars="0"/>
      </w:pPr>
      <w:r>
        <w:rPr>
          <w:rFonts w:hint="eastAsia"/>
        </w:rPr>
        <w:t>静态IP配置</w:t>
      </w:r>
    </w:p>
    <w:p>
      <w:pPr>
        <w:pStyle w:val="52"/>
        <w:numPr>
          <w:ilvl w:val="1"/>
          <w:numId w:val="3"/>
        </w:numPr>
        <w:ind w:firstLineChars="0"/>
      </w:pPr>
      <w:r>
        <w:rPr>
          <w:rFonts w:hint="eastAsia"/>
        </w:rPr>
        <w:t>动态IP配置</w:t>
      </w:r>
    </w:p>
    <w:p/>
    <w:p>
      <w:pPr>
        <w:pStyle w:val="56"/>
      </w:pPr>
      <w:bookmarkStart w:id="93" w:name="_Toc319748468"/>
      <w:bookmarkStart w:id="94" w:name="_Toc323820251"/>
      <w:r>
        <w:rPr>
          <w:rFonts w:hint="eastAsia"/>
        </w:rPr>
        <w:t>4.3设备发现</w:t>
      </w:r>
      <w:bookmarkEnd w:id="93"/>
      <w:bookmarkEnd w:id="94"/>
    </w:p>
    <w:p>
      <w:pPr>
        <w:ind w:firstLine="420" w:firstLineChars="200"/>
      </w:pPr>
      <w:r>
        <w:rPr>
          <w:rFonts w:hint="eastAsia"/>
        </w:rPr>
        <w:t>在本规范中定义的配置接口都是基于WS-Discovery 标准的Web服务接口。该标准的使用，使得重复使用一个合适的现有的Web服务发现框架成为可能，而不是需要定义一个全新的服务或者寻址服务定义。</w:t>
      </w:r>
    </w:p>
    <w:p>
      <w:pPr>
        <w:ind w:firstLine="420" w:firstLineChars="200"/>
      </w:pPr>
      <w:r>
        <w:rPr>
          <w:rFonts w:hint="eastAsia"/>
        </w:rPr>
        <w:t>这个标准介绍了一种适用于视频监控目的，具体的发现行为。例如，一个完全可互操作的设备发现，需要一个完整的服务定义和服务搜索标准，为了实现这种方式，规范包含设备类型和范围定义。</w:t>
      </w:r>
    </w:p>
    <w:p>
      <w:pPr>
        <w:ind w:firstLine="420" w:firstLineChars="200"/>
      </w:pPr>
      <w:r>
        <w:rPr>
          <w:rFonts w:hint="eastAsia"/>
        </w:rPr>
        <w:t>一个成功的发现会提供设备服务地址，一旦客户端有了设备的地址，客户端就能通过设备服务接收详细的设备信息，详见4.5章节。</w:t>
      </w:r>
    </w:p>
    <w:p>
      <w:pPr>
        <w:ind w:firstLine="420" w:firstLineChars="200"/>
      </w:pPr>
      <w:r>
        <w:rPr>
          <w:rFonts w:hint="eastAsia"/>
        </w:rPr>
        <w:t>除了标准的网络服务发现协议，规范还支持远程发现代理，即使客户端和设备处于不同的管理网络域内，也可以通过远程发现代理找到注册设备。</w:t>
      </w:r>
    </w:p>
    <w:p/>
    <w:p>
      <w:pPr>
        <w:pStyle w:val="56"/>
      </w:pPr>
      <w:bookmarkStart w:id="95" w:name="_Toc319748469"/>
      <w:bookmarkStart w:id="96" w:name="_Toc323820252"/>
      <w:r>
        <w:rPr>
          <w:rFonts w:hint="eastAsia"/>
        </w:rPr>
        <w:t>4.4设备类型</w:t>
      </w:r>
      <w:bookmarkEnd w:id="95"/>
      <w:bookmarkEnd w:id="96"/>
    </w:p>
    <w:p>
      <w:r>
        <w:rPr>
          <w:rFonts w:hint="eastAsia"/>
        </w:rPr>
        <w:t>设备类型体现了一个设备的基本功能。规范定义了以下几种设备类型：</w:t>
      </w:r>
    </w:p>
    <w:p>
      <w:pPr>
        <w:pStyle w:val="52"/>
        <w:numPr>
          <w:ilvl w:val="0"/>
          <w:numId w:val="4"/>
        </w:numPr>
        <w:ind w:firstLineChars="0"/>
      </w:pPr>
      <w:r>
        <w:rPr>
          <w:rFonts w:hint="eastAsia"/>
        </w:rPr>
        <w:t>网络视频传输设备（NVT）</w:t>
      </w:r>
    </w:p>
    <w:p>
      <w:pPr>
        <w:pStyle w:val="52"/>
        <w:numPr>
          <w:ilvl w:val="0"/>
          <w:numId w:val="4"/>
        </w:numPr>
        <w:ind w:firstLineChars="0"/>
      </w:pPr>
      <w:r>
        <w:rPr>
          <w:rFonts w:hint="eastAsia"/>
        </w:rPr>
        <w:t>网路视频显示设备(NVD)</w:t>
      </w:r>
    </w:p>
    <w:p>
      <w:pPr>
        <w:pStyle w:val="52"/>
        <w:numPr>
          <w:ilvl w:val="0"/>
          <w:numId w:val="4"/>
        </w:numPr>
        <w:ind w:firstLineChars="0"/>
      </w:pPr>
      <w:r>
        <w:rPr>
          <w:rFonts w:hint="eastAsia"/>
        </w:rPr>
        <w:t>网路视频存储设备(NVS)</w:t>
      </w:r>
    </w:p>
    <w:p>
      <w:pPr>
        <w:pStyle w:val="52"/>
        <w:numPr>
          <w:ilvl w:val="0"/>
          <w:numId w:val="4"/>
        </w:numPr>
        <w:ind w:firstLineChars="0"/>
      </w:pPr>
      <w:r>
        <w:rPr>
          <w:rFonts w:hint="eastAsia"/>
        </w:rPr>
        <w:t>网络视频分析设备(NVA)</w:t>
      </w:r>
    </w:p>
    <w:p>
      <w:pPr>
        <w:ind w:firstLine="315" w:firstLineChars="150"/>
      </w:pPr>
      <w:r>
        <w:rPr>
          <w:rFonts w:hint="eastAsia"/>
        </w:rPr>
        <w:t>对于每个设备类型的一些服务是强制性的，详细请参考5.1.1，一个设备可以支持其他可选的服务，设备通过设备发现机制发布有效的可选服务。</w:t>
      </w:r>
    </w:p>
    <w:p/>
    <w:p/>
    <w:p/>
    <w:p/>
    <w:p>
      <w:pPr>
        <w:pStyle w:val="56"/>
      </w:pPr>
      <w:bookmarkStart w:id="97" w:name="_Toc319748470"/>
      <w:bookmarkStart w:id="98" w:name="_Toc323820253"/>
      <w:r>
        <w:rPr>
          <w:rFonts w:hint="eastAsia"/>
        </w:rPr>
        <w:t>4.5设备管理</w:t>
      </w:r>
      <w:bookmarkEnd w:id="97"/>
      <w:bookmarkEnd w:id="98"/>
    </w:p>
    <w:p>
      <w:pPr>
        <w:ind w:firstLine="315" w:firstLineChars="150"/>
      </w:pPr>
      <w:r>
        <w:rPr>
          <w:rFonts w:hint="eastAsia"/>
        </w:rPr>
        <w:t>设备管理功能都是通过网络服务来实现。设备服务是设备提供其他所有服务的入口点。设备服务WSDL详见设备管理WSDL文件。设备管理接口由以下几类组成：</w:t>
      </w:r>
    </w:p>
    <w:p>
      <w:pPr>
        <w:pStyle w:val="52"/>
        <w:numPr>
          <w:ilvl w:val="0"/>
          <w:numId w:val="5"/>
        </w:numPr>
        <w:ind w:firstLineChars="0"/>
      </w:pPr>
      <w:r>
        <w:rPr>
          <w:rFonts w:hint="eastAsia"/>
        </w:rPr>
        <w:t>功能</w:t>
      </w:r>
    </w:p>
    <w:p>
      <w:pPr>
        <w:pStyle w:val="52"/>
        <w:numPr>
          <w:ilvl w:val="0"/>
          <w:numId w:val="5"/>
        </w:numPr>
        <w:ind w:firstLineChars="0"/>
      </w:pPr>
      <w:r>
        <w:rPr>
          <w:rFonts w:hint="eastAsia"/>
        </w:rPr>
        <w:t>网络</w:t>
      </w:r>
    </w:p>
    <w:p>
      <w:pPr>
        <w:pStyle w:val="52"/>
        <w:numPr>
          <w:ilvl w:val="0"/>
          <w:numId w:val="5"/>
        </w:numPr>
        <w:ind w:firstLineChars="0"/>
      </w:pPr>
      <w:r>
        <w:rPr>
          <w:rFonts w:hint="eastAsia"/>
        </w:rPr>
        <w:t>系统</w:t>
      </w:r>
    </w:p>
    <w:p>
      <w:pPr>
        <w:pStyle w:val="52"/>
        <w:numPr>
          <w:ilvl w:val="0"/>
          <w:numId w:val="5"/>
        </w:numPr>
        <w:ind w:firstLineChars="0"/>
      </w:pPr>
      <w:r>
        <w:rPr>
          <w:rFonts w:hint="eastAsia"/>
        </w:rPr>
        <w:t>安全</w:t>
      </w:r>
    </w:p>
    <w:p/>
    <w:p>
      <w:pPr>
        <w:pStyle w:val="53"/>
      </w:pPr>
      <w:bookmarkStart w:id="99" w:name="_Toc317607927"/>
      <w:bookmarkStart w:id="100" w:name="_Toc319748471"/>
      <w:bookmarkStart w:id="101" w:name="_Toc323820254"/>
      <w:r>
        <w:rPr>
          <w:rFonts w:hint="eastAsia"/>
        </w:rPr>
        <w:t>4.5.1 功能</w:t>
      </w:r>
      <w:bookmarkEnd w:id="99"/>
      <w:bookmarkEnd w:id="100"/>
      <w:bookmarkEnd w:id="101"/>
    </w:p>
    <w:p>
      <w:pPr>
        <w:ind w:firstLine="420"/>
      </w:pPr>
      <w:r>
        <w:rPr>
          <w:rFonts w:hint="eastAsia"/>
        </w:rPr>
        <w:t>客户端可以通过功能类命令获取设备提供的服务，并且确定哪些是设备通用的服务，哪些是备供应商特定的服务。功能由不同的设备服务构成并进一步划分出子类功能如下：</w:t>
      </w:r>
    </w:p>
    <w:p>
      <w:pPr>
        <w:pStyle w:val="52"/>
        <w:numPr>
          <w:ilvl w:val="0"/>
          <w:numId w:val="6"/>
        </w:numPr>
        <w:ind w:firstLineChars="0"/>
      </w:pPr>
      <w:r>
        <w:rPr>
          <w:rFonts w:hint="eastAsia"/>
        </w:rPr>
        <w:t>分析</w:t>
      </w:r>
    </w:p>
    <w:p>
      <w:pPr>
        <w:pStyle w:val="52"/>
        <w:numPr>
          <w:ilvl w:val="0"/>
          <w:numId w:val="6"/>
        </w:numPr>
        <w:ind w:firstLineChars="0"/>
      </w:pPr>
      <w:r>
        <w:rPr>
          <w:rFonts w:hint="eastAsia"/>
        </w:rPr>
        <w:t>设备</w:t>
      </w:r>
    </w:p>
    <w:p>
      <w:pPr>
        <w:pStyle w:val="52"/>
        <w:numPr>
          <w:ilvl w:val="0"/>
          <w:numId w:val="7"/>
        </w:numPr>
        <w:ind w:firstLineChars="0"/>
      </w:pPr>
      <w:r>
        <w:rPr>
          <w:rFonts w:hint="eastAsia"/>
        </w:rPr>
        <w:t>功能</w:t>
      </w:r>
    </w:p>
    <w:p>
      <w:pPr>
        <w:pStyle w:val="52"/>
        <w:numPr>
          <w:ilvl w:val="0"/>
          <w:numId w:val="7"/>
        </w:numPr>
        <w:ind w:firstLineChars="0"/>
      </w:pPr>
      <w:r>
        <w:rPr>
          <w:rFonts w:hint="eastAsia"/>
        </w:rPr>
        <w:t>网络</w:t>
      </w:r>
    </w:p>
    <w:p>
      <w:pPr>
        <w:pStyle w:val="52"/>
        <w:numPr>
          <w:ilvl w:val="0"/>
          <w:numId w:val="7"/>
        </w:numPr>
        <w:ind w:firstLineChars="0"/>
      </w:pPr>
      <w:r>
        <w:rPr>
          <w:rFonts w:hint="eastAsia"/>
        </w:rPr>
        <w:t>系统</w:t>
      </w:r>
    </w:p>
    <w:p>
      <w:pPr>
        <w:pStyle w:val="52"/>
        <w:numPr>
          <w:ilvl w:val="0"/>
          <w:numId w:val="7"/>
        </w:numPr>
        <w:ind w:firstLineChars="0"/>
      </w:pPr>
      <w:r>
        <w:rPr>
          <w:rFonts w:hint="eastAsia"/>
        </w:rPr>
        <w:t>输入/输出</w:t>
      </w:r>
    </w:p>
    <w:p>
      <w:pPr>
        <w:pStyle w:val="52"/>
        <w:numPr>
          <w:ilvl w:val="0"/>
          <w:numId w:val="7"/>
        </w:numPr>
        <w:ind w:firstLineChars="0"/>
      </w:pPr>
      <w:r>
        <w:rPr>
          <w:rFonts w:hint="eastAsia"/>
        </w:rPr>
        <w:t>安全</w:t>
      </w:r>
    </w:p>
    <w:p>
      <w:pPr>
        <w:pStyle w:val="52"/>
        <w:numPr>
          <w:ilvl w:val="0"/>
          <w:numId w:val="8"/>
        </w:numPr>
        <w:ind w:firstLineChars="0"/>
      </w:pPr>
      <w:r>
        <w:rPr>
          <w:rFonts w:hint="eastAsia"/>
        </w:rPr>
        <w:t xml:space="preserve">事件 </w:t>
      </w:r>
    </w:p>
    <w:p>
      <w:pPr>
        <w:pStyle w:val="52"/>
        <w:numPr>
          <w:ilvl w:val="0"/>
          <w:numId w:val="8"/>
        </w:numPr>
        <w:ind w:firstLineChars="0"/>
      </w:pPr>
      <w:r>
        <w:rPr>
          <w:rFonts w:hint="eastAsia"/>
        </w:rPr>
        <w:t>成像</w:t>
      </w:r>
    </w:p>
    <w:p>
      <w:pPr>
        <w:pStyle w:val="52"/>
        <w:numPr>
          <w:ilvl w:val="0"/>
          <w:numId w:val="8"/>
        </w:numPr>
        <w:ind w:firstLineChars="0"/>
      </w:pPr>
      <w:r>
        <w:rPr>
          <w:rFonts w:hint="eastAsia"/>
        </w:rPr>
        <w:t>媒介</w:t>
      </w:r>
    </w:p>
    <w:p>
      <w:pPr>
        <w:pStyle w:val="52"/>
        <w:numPr>
          <w:ilvl w:val="0"/>
          <w:numId w:val="8"/>
        </w:numPr>
        <w:ind w:firstLineChars="0"/>
      </w:pPr>
      <w:r>
        <w:rPr>
          <w:rFonts w:hint="eastAsia"/>
        </w:rPr>
        <w:t>PTZ</w:t>
      </w:r>
    </w:p>
    <w:p>
      <w:pPr>
        <w:pStyle w:val="52"/>
        <w:numPr>
          <w:ilvl w:val="0"/>
          <w:numId w:val="8"/>
        </w:numPr>
        <w:ind w:firstLineChars="0"/>
      </w:pPr>
      <w:r>
        <w:rPr>
          <w:rFonts w:hint="eastAsia"/>
        </w:rPr>
        <w:t>驱动IO</w:t>
      </w:r>
    </w:p>
    <w:p>
      <w:pPr>
        <w:pStyle w:val="52"/>
        <w:numPr>
          <w:ilvl w:val="0"/>
          <w:numId w:val="8"/>
        </w:numPr>
        <w:ind w:firstLineChars="0"/>
      </w:pPr>
      <w:r>
        <w:rPr>
          <w:rFonts w:hint="eastAsia"/>
        </w:rPr>
        <w:t>显示</w:t>
      </w:r>
    </w:p>
    <w:p>
      <w:pPr>
        <w:pStyle w:val="52"/>
        <w:numPr>
          <w:ilvl w:val="0"/>
          <w:numId w:val="8"/>
        </w:numPr>
        <w:ind w:firstLineChars="0"/>
      </w:pPr>
      <w:r>
        <w:rPr>
          <w:rFonts w:hint="eastAsia"/>
        </w:rPr>
        <w:t>记录</w:t>
      </w:r>
    </w:p>
    <w:p>
      <w:pPr>
        <w:pStyle w:val="52"/>
        <w:numPr>
          <w:ilvl w:val="0"/>
          <w:numId w:val="8"/>
        </w:numPr>
        <w:ind w:firstLineChars="0"/>
      </w:pPr>
      <w:r>
        <w:rPr>
          <w:rFonts w:hint="eastAsia"/>
        </w:rPr>
        <w:t>查找</w:t>
      </w:r>
    </w:p>
    <w:p>
      <w:pPr>
        <w:pStyle w:val="52"/>
        <w:numPr>
          <w:ilvl w:val="0"/>
          <w:numId w:val="8"/>
        </w:numPr>
        <w:ind w:firstLineChars="0"/>
      </w:pPr>
      <w:r>
        <w:rPr>
          <w:rFonts w:hint="eastAsia"/>
        </w:rPr>
        <w:t>重放</w:t>
      </w:r>
    </w:p>
    <w:p>
      <w:pPr>
        <w:pStyle w:val="52"/>
        <w:numPr>
          <w:ilvl w:val="0"/>
          <w:numId w:val="8"/>
        </w:numPr>
        <w:ind w:firstLineChars="0"/>
      </w:pPr>
      <w:r>
        <w:rPr>
          <w:rFonts w:hint="eastAsia"/>
        </w:rPr>
        <w:t>分析设备</w:t>
      </w:r>
    </w:p>
    <w:p>
      <w:r>
        <w:rPr>
          <w:rFonts w:hint="eastAsia"/>
        </w:rPr>
        <w:t>对于不同类型的功能，它们的服务命令和参数设置只对特定的服务和子类服务有效。</w:t>
      </w:r>
    </w:p>
    <w:p/>
    <w:p>
      <w:pPr>
        <w:pStyle w:val="53"/>
      </w:pPr>
      <w:bookmarkStart w:id="102" w:name="_Toc317607928"/>
      <w:bookmarkStart w:id="103" w:name="_Toc319748472"/>
      <w:bookmarkStart w:id="104" w:name="_Toc323820255"/>
      <w:r>
        <w:rPr>
          <w:rFonts w:hint="eastAsia"/>
        </w:rPr>
        <w:t>4.5.2 网络</w:t>
      </w:r>
      <w:bookmarkEnd w:id="102"/>
      <w:bookmarkEnd w:id="103"/>
      <w:bookmarkEnd w:id="104"/>
    </w:p>
    <w:p>
      <w:pPr>
        <w:ind w:firstLine="420" w:firstLineChars="200"/>
      </w:pPr>
      <w:r>
        <w:rPr>
          <w:rFonts w:hint="eastAsia"/>
        </w:rPr>
        <w:t>网络的规范化管理功能命令：</w:t>
      </w:r>
    </w:p>
    <w:p>
      <w:pPr>
        <w:pStyle w:val="52"/>
        <w:numPr>
          <w:ilvl w:val="0"/>
          <w:numId w:val="9"/>
        </w:numPr>
        <w:ind w:firstLineChars="0"/>
      </w:pPr>
      <w:r>
        <w:rPr>
          <w:rFonts w:hint="eastAsia"/>
        </w:rPr>
        <w:t>读取和设置主机名，</w:t>
      </w:r>
    </w:p>
    <w:p>
      <w:pPr>
        <w:pStyle w:val="52"/>
        <w:numPr>
          <w:ilvl w:val="0"/>
          <w:numId w:val="9"/>
        </w:numPr>
        <w:ind w:firstLineChars="0"/>
      </w:pPr>
      <w:r>
        <w:rPr>
          <w:rFonts w:hint="eastAsia"/>
        </w:rPr>
        <w:t>读取和配置DNS，</w:t>
      </w:r>
    </w:p>
    <w:p>
      <w:pPr>
        <w:pStyle w:val="52"/>
        <w:numPr>
          <w:ilvl w:val="0"/>
          <w:numId w:val="9"/>
        </w:numPr>
        <w:ind w:firstLineChars="0"/>
      </w:pPr>
      <w:r>
        <w:rPr>
          <w:rFonts w:hint="eastAsia"/>
        </w:rPr>
        <w:t>读取和配置NTP，</w:t>
      </w:r>
    </w:p>
    <w:p>
      <w:pPr>
        <w:pStyle w:val="52"/>
        <w:numPr>
          <w:ilvl w:val="0"/>
          <w:numId w:val="9"/>
        </w:numPr>
        <w:ind w:firstLineChars="0"/>
      </w:pPr>
      <w:r>
        <w:rPr>
          <w:rFonts w:hint="eastAsia"/>
        </w:rPr>
        <w:t>读取和设置动态的DNS，</w:t>
      </w:r>
    </w:p>
    <w:p>
      <w:pPr>
        <w:pStyle w:val="52"/>
        <w:numPr>
          <w:ilvl w:val="0"/>
          <w:numId w:val="9"/>
        </w:numPr>
        <w:ind w:firstLineChars="0"/>
      </w:pPr>
      <w:r>
        <w:rPr>
          <w:rFonts w:hint="eastAsia"/>
        </w:rPr>
        <w:t>读取和配置网络接口，</w:t>
      </w:r>
    </w:p>
    <w:p>
      <w:pPr>
        <w:pStyle w:val="52"/>
        <w:numPr>
          <w:ilvl w:val="0"/>
          <w:numId w:val="9"/>
        </w:numPr>
        <w:ind w:firstLineChars="0"/>
      </w:pPr>
      <w:r>
        <w:rPr>
          <w:rFonts w:hint="eastAsia"/>
        </w:rPr>
        <w:t>使能/不使能和列出网络协议，</w:t>
      </w:r>
    </w:p>
    <w:p>
      <w:pPr>
        <w:pStyle w:val="52"/>
        <w:numPr>
          <w:ilvl w:val="0"/>
          <w:numId w:val="9"/>
        </w:numPr>
        <w:ind w:firstLineChars="0"/>
      </w:pPr>
      <w:r>
        <w:rPr>
          <w:rFonts w:hint="eastAsia"/>
        </w:rPr>
        <w:t>读取和配置默认的网关</w:t>
      </w:r>
    </w:p>
    <w:p>
      <w:pPr>
        <w:pStyle w:val="52"/>
        <w:numPr>
          <w:ilvl w:val="0"/>
          <w:numId w:val="9"/>
        </w:numPr>
        <w:ind w:firstLineChars="0"/>
      </w:pPr>
      <w:r>
        <w:rPr>
          <w:rFonts w:hint="eastAsia"/>
        </w:rPr>
        <w:t>读取和配置zero</w:t>
      </w:r>
    </w:p>
    <w:p>
      <w:pPr>
        <w:pStyle w:val="52"/>
        <w:numPr>
          <w:ilvl w:val="0"/>
          <w:numId w:val="9"/>
        </w:numPr>
        <w:ind w:firstLineChars="0"/>
      </w:pPr>
      <w:r>
        <w:rPr>
          <w:rFonts w:hint="eastAsia"/>
        </w:rPr>
        <w:t>读取和设置默认的网关、读取、增加和删除IP地址滤波器。</w:t>
      </w:r>
    </w:p>
    <w:p>
      <w:pPr>
        <w:pStyle w:val="53"/>
      </w:pPr>
      <w:bookmarkStart w:id="105" w:name="_Toc317607929"/>
      <w:bookmarkStart w:id="106" w:name="_Toc319748473"/>
      <w:bookmarkStart w:id="107" w:name="_Toc323820256"/>
      <w:r>
        <w:rPr>
          <w:rFonts w:hint="eastAsia"/>
        </w:rPr>
        <w:t>4.5.3 系统</w:t>
      </w:r>
      <w:bookmarkEnd w:id="105"/>
      <w:bookmarkEnd w:id="106"/>
      <w:bookmarkEnd w:id="107"/>
    </w:p>
    <w:p>
      <w:pPr>
        <w:ind w:firstLine="105" w:firstLineChars="50"/>
      </w:pPr>
      <w:r>
        <w:rPr>
          <w:rFonts w:hint="eastAsia"/>
        </w:rPr>
        <w:t>系统命令用于管理以下的设备系统设置：</w:t>
      </w:r>
    </w:p>
    <w:p>
      <w:pPr>
        <w:pStyle w:val="52"/>
        <w:numPr>
          <w:ilvl w:val="0"/>
          <w:numId w:val="10"/>
        </w:numPr>
        <w:ind w:firstLineChars="0"/>
      </w:pPr>
      <w:r>
        <w:rPr>
          <w:rFonts w:hint="eastAsia"/>
        </w:rPr>
        <w:t>读取设备信息</w:t>
      </w:r>
    </w:p>
    <w:p>
      <w:pPr>
        <w:pStyle w:val="52"/>
        <w:numPr>
          <w:ilvl w:val="0"/>
          <w:numId w:val="10"/>
        </w:numPr>
        <w:ind w:firstLineChars="0"/>
      </w:pPr>
      <w:r>
        <w:rPr>
          <w:rFonts w:hint="eastAsia"/>
        </w:rPr>
        <w:t>进行系统备份</w:t>
      </w:r>
    </w:p>
    <w:p>
      <w:pPr>
        <w:pStyle w:val="52"/>
        <w:numPr>
          <w:ilvl w:val="0"/>
          <w:numId w:val="10"/>
        </w:numPr>
        <w:ind w:firstLineChars="0"/>
      </w:pPr>
      <w:r>
        <w:rPr>
          <w:rFonts w:hint="eastAsia"/>
        </w:rPr>
        <w:t>读取和设置系统数据和时间</w:t>
      </w:r>
    </w:p>
    <w:p>
      <w:pPr>
        <w:pStyle w:val="52"/>
        <w:numPr>
          <w:ilvl w:val="0"/>
          <w:numId w:val="10"/>
        </w:numPr>
        <w:ind w:firstLineChars="0"/>
      </w:pPr>
      <w:r>
        <w:rPr>
          <w:rFonts w:hint="eastAsia"/>
        </w:rPr>
        <w:t>恢复出厂设置</w:t>
      </w:r>
    </w:p>
    <w:p>
      <w:pPr>
        <w:pStyle w:val="52"/>
        <w:numPr>
          <w:ilvl w:val="0"/>
          <w:numId w:val="10"/>
        </w:numPr>
        <w:ind w:firstLineChars="0"/>
      </w:pPr>
      <w:r>
        <w:rPr>
          <w:rFonts w:hint="eastAsia"/>
        </w:rPr>
        <w:t>固件升级</w:t>
      </w:r>
    </w:p>
    <w:p>
      <w:pPr>
        <w:pStyle w:val="52"/>
        <w:numPr>
          <w:ilvl w:val="0"/>
          <w:numId w:val="10"/>
        </w:numPr>
        <w:ind w:firstLineChars="0"/>
      </w:pPr>
      <w:r>
        <w:rPr>
          <w:rFonts w:hint="eastAsia"/>
        </w:rPr>
        <w:t>读取系统日志</w:t>
      </w:r>
    </w:p>
    <w:p>
      <w:pPr>
        <w:pStyle w:val="52"/>
        <w:numPr>
          <w:ilvl w:val="0"/>
          <w:numId w:val="10"/>
        </w:numPr>
        <w:ind w:firstLineChars="0"/>
      </w:pPr>
      <w:r>
        <w:rPr>
          <w:rFonts w:hint="eastAsia"/>
        </w:rPr>
        <w:t>读取设备信息（支持信息）</w:t>
      </w:r>
    </w:p>
    <w:p>
      <w:pPr>
        <w:pStyle w:val="52"/>
        <w:numPr>
          <w:ilvl w:val="0"/>
          <w:numId w:val="10"/>
        </w:numPr>
        <w:ind w:firstLineChars="0"/>
      </w:pPr>
      <w:r>
        <w:rPr>
          <w:rFonts w:hint="eastAsia"/>
        </w:rPr>
        <w:t>重启</w:t>
      </w:r>
    </w:p>
    <w:p>
      <w:pPr>
        <w:pStyle w:val="52"/>
        <w:numPr>
          <w:ilvl w:val="0"/>
          <w:numId w:val="10"/>
        </w:numPr>
        <w:ind w:firstLineChars="0"/>
      </w:pPr>
      <w:r>
        <w:rPr>
          <w:rFonts w:hint="eastAsia"/>
        </w:rPr>
        <w:t>读取和设定设备发现参数。</w:t>
      </w:r>
    </w:p>
    <w:p/>
    <w:p>
      <w:pPr>
        <w:pStyle w:val="53"/>
      </w:pPr>
      <w:bookmarkStart w:id="108" w:name="_Toc317607930"/>
      <w:bookmarkStart w:id="109" w:name="_Toc319748474"/>
      <w:bookmarkStart w:id="110" w:name="_Toc323820257"/>
      <w:r>
        <w:rPr>
          <w:rFonts w:hint="eastAsia"/>
        </w:rPr>
        <w:t>4.5.4 系统信息检索</w:t>
      </w:r>
      <w:bookmarkEnd w:id="108"/>
      <w:bookmarkEnd w:id="109"/>
      <w:bookmarkEnd w:id="110"/>
    </w:p>
    <w:p>
      <w:pPr>
        <w:ind w:firstLine="420" w:firstLineChars="200"/>
      </w:pPr>
      <w:r>
        <w:rPr>
          <w:rFonts w:hint="eastAsia"/>
        </w:rPr>
        <w:t>系统信息，</w:t>
      </w:r>
      <w:r>
        <w:t>如系统日志，供应商</w:t>
      </w:r>
      <w:r>
        <w:rPr>
          <w:rFonts w:hint="eastAsia"/>
        </w:rPr>
        <w:t>特定</w:t>
      </w:r>
      <w:r>
        <w:t>支持信息</w:t>
      </w:r>
      <w:r>
        <w:rPr>
          <w:rFonts w:hint="eastAsia"/>
        </w:rPr>
        <w:t>和</w:t>
      </w:r>
      <w:r>
        <w:t>配置备份图像</w:t>
      </w:r>
      <w:r>
        <w:rPr>
          <w:rFonts w:hint="eastAsia"/>
        </w:rPr>
        <w:t>，能够通过</w:t>
      </w:r>
      <w:r>
        <w:t>MTOM或HTTP</w:t>
      </w:r>
      <w:r>
        <w:rPr>
          <w:rFonts w:hint="eastAsia"/>
        </w:rPr>
        <w:t>协议</w:t>
      </w:r>
      <w:r>
        <w:t>恢</w:t>
      </w:r>
      <w:r>
        <w:rPr>
          <w:rFonts w:hint="eastAsia"/>
        </w:rPr>
        <w:t>检索</w:t>
      </w:r>
      <w:r>
        <w:t>。</w:t>
      </w:r>
    </w:p>
    <w:p>
      <w:pPr>
        <w:ind w:firstLine="420" w:firstLineChars="200"/>
      </w:pPr>
      <w:r>
        <w:t>MTOM方式通过GetSystemLog, GetSystemSupportInformation 和GetSystemBackup命令来实现。HTTP方式通过GetSystemUris命令来实现</w:t>
      </w:r>
      <w:r>
        <w:rPr>
          <w:rFonts w:hint="eastAsia"/>
        </w:rPr>
        <w:t>，</w:t>
      </w:r>
      <w:r>
        <w:t xml:space="preserve">文件可以用HTTP GET </w:t>
      </w:r>
      <w:r>
        <w:rPr>
          <w:rFonts w:hint="eastAsia"/>
        </w:rPr>
        <w:t>命令重检索的</w:t>
      </w:r>
      <w:r>
        <w:t>URIs</w:t>
      </w:r>
      <w:r>
        <w:rPr>
          <w:rFonts w:hint="eastAsia"/>
        </w:rPr>
        <w:t>中</w:t>
      </w:r>
      <w:r>
        <w:t>下载。</w:t>
      </w:r>
    </w:p>
    <w:p/>
    <w:p>
      <w:pPr>
        <w:pStyle w:val="53"/>
      </w:pPr>
      <w:bookmarkStart w:id="111" w:name="_Toc317607931"/>
      <w:bookmarkStart w:id="112" w:name="_Toc319748475"/>
      <w:bookmarkStart w:id="113" w:name="_Toc323820258"/>
      <w:r>
        <w:rPr>
          <w:rFonts w:hint="eastAsia"/>
        </w:rPr>
        <w:t>4.5.5 固件升级</w:t>
      </w:r>
      <w:bookmarkEnd w:id="111"/>
      <w:bookmarkEnd w:id="112"/>
      <w:bookmarkEnd w:id="113"/>
    </w:p>
    <w:p>
      <w:pPr>
        <w:ind w:firstLine="315" w:firstLineChars="150"/>
      </w:pPr>
      <w:r>
        <w:rPr>
          <w:rFonts w:hint="eastAsia"/>
        </w:rPr>
        <w:t>关于固件升级，提供了两种方式。第一种是用MTOM通过</w:t>
      </w:r>
      <w:r>
        <w:t>UpgradeSystemFirmware</w:t>
      </w:r>
      <w:r>
        <w:rPr>
          <w:rFonts w:hint="eastAsia"/>
        </w:rPr>
        <w:t>命令发送新的固件映像。</w:t>
      </w:r>
    </w:p>
    <w:p>
      <w:pPr>
        <w:ind w:firstLine="315" w:firstLineChars="150"/>
      </w:pPr>
      <w:r>
        <w:rPr>
          <w:rFonts w:hint="eastAsia"/>
        </w:rPr>
        <w:t>第二种要分为两个阶段进行，第一阶段客户端送</w:t>
      </w:r>
      <w:r>
        <w:t>StartFirmwareUpgrade</w:t>
      </w:r>
      <w:r>
        <w:rPr>
          <w:rFonts w:hint="eastAsia"/>
        </w:rPr>
        <w:t>命令告知设备准备固件升级，然后通过HTTP POST发送固件映像。</w:t>
      </w:r>
    </w:p>
    <w:p>
      <w:pPr>
        <w:ind w:firstLine="315" w:firstLineChars="150"/>
      </w:pPr>
      <w:r>
        <w:rPr>
          <w:rFonts w:hint="eastAsia"/>
        </w:rPr>
        <w:t>HTTP方式用于资源受限设备，该设备在正常工作状态下不能接收新的固件映像。</w:t>
      </w:r>
    </w:p>
    <w:p/>
    <w:p>
      <w:pPr>
        <w:pStyle w:val="53"/>
      </w:pPr>
      <w:bookmarkStart w:id="114" w:name="_Toc317607932"/>
      <w:bookmarkStart w:id="115" w:name="_Toc319748476"/>
      <w:bookmarkStart w:id="116" w:name="_Toc323820259"/>
      <w:r>
        <w:rPr>
          <w:rFonts w:hint="eastAsia"/>
        </w:rPr>
        <w:t>4.5.6 系统还原</w:t>
      </w:r>
      <w:bookmarkEnd w:id="114"/>
      <w:bookmarkEnd w:id="115"/>
      <w:bookmarkEnd w:id="116"/>
    </w:p>
    <w:p>
      <w:pPr>
        <w:ind w:firstLine="315" w:firstLineChars="150"/>
      </w:pPr>
      <w:r>
        <w:rPr>
          <w:rFonts w:hint="eastAsia"/>
        </w:rPr>
        <w:t>系统还原允许设备从一个备份映像中恢复设备配置信息，系统还原也提供了两种实现方式。第一种通过MTOM用</w:t>
      </w:r>
      <w:r>
        <w:t>RestoreSystem</w:t>
      </w:r>
      <w:r>
        <w:rPr>
          <w:rFonts w:hint="eastAsia"/>
        </w:rPr>
        <w:t>命令发送备份映像；第二种用</w:t>
      </w:r>
      <w:r>
        <w:t>StartSystemRestore</w:t>
      </w:r>
      <w:r>
        <w:rPr>
          <w:rFonts w:hint="eastAsia"/>
        </w:rPr>
        <w:t>命令，然后用HTTP POST协议发送备份映像。</w:t>
      </w:r>
    </w:p>
    <w:p/>
    <w:p>
      <w:pPr>
        <w:pStyle w:val="53"/>
      </w:pPr>
      <w:bookmarkStart w:id="117" w:name="_Toc317607933"/>
      <w:bookmarkStart w:id="118" w:name="_Toc319748477"/>
      <w:bookmarkStart w:id="119" w:name="_Toc323820260"/>
      <w:r>
        <w:rPr>
          <w:rFonts w:hint="eastAsia"/>
        </w:rPr>
        <w:t>4.5.7 安全</w:t>
      </w:r>
      <w:bookmarkEnd w:id="117"/>
      <w:bookmarkEnd w:id="118"/>
      <w:bookmarkEnd w:id="119"/>
    </w:p>
    <w:p>
      <w:pPr>
        <w:ind w:left="420" w:leftChars="200"/>
      </w:pPr>
      <w:r>
        <w:rPr>
          <w:rFonts w:hint="eastAsia"/>
        </w:rPr>
        <w:t>设备安全管理配置命令：</w:t>
      </w:r>
    </w:p>
    <w:p>
      <w:pPr>
        <w:pStyle w:val="52"/>
        <w:numPr>
          <w:ilvl w:val="0"/>
          <w:numId w:val="11"/>
        </w:numPr>
        <w:ind w:firstLineChars="0"/>
      </w:pPr>
      <w:r>
        <w:rPr>
          <w:rFonts w:hint="eastAsia"/>
        </w:rPr>
        <w:t>读取和设置使用的安全策略，</w:t>
      </w:r>
    </w:p>
    <w:p>
      <w:pPr>
        <w:pStyle w:val="52"/>
        <w:numPr>
          <w:ilvl w:val="0"/>
          <w:numId w:val="11"/>
        </w:numPr>
        <w:ind w:firstLineChars="0"/>
      </w:pPr>
      <w:r>
        <w:rPr>
          <w:rFonts w:hint="eastAsia"/>
        </w:rPr>
        <w:t>处理用户凭证和设置，</w:t>
      </w:r>
    </w:p>
    <w:p>
      <w:pPr>
        <w:pStyle w:val="52"/>
        <w:numPr>
          <w:ilvl w:val="0"/>
          <w:numId w:val="11"/>
        </w:numPr>
        <w:ind w:firstLineChars="0"/>
      </w:pPr>
      <w:r>
        <w:rPr>
          <w:rFonts w:hint="eastAsia"/>
        </w:rPr>
        <w:t>处理HTTPS服务证书，</w:t>
      </w:r>
    </w:p>
    <w:p>
      <w:pPr>
        <w:pStyle w:val="52"/>
        <w:numPr>
          <w:ilvl w:val="0"/>
          <w:numId w:val="11"/>
        </w:numPr>
        <w:ind w:firstLineChars="0"/>
      </w:pPr>
      <w:r>
        <w:rPr>
          <w:rFonts w:hint="eastAsia"/>
        </w:rPr>
        <w:t>使能/不使能HTTPS客户身份认证，</w:t>
      </w:r>
    </w:p>
    <w:p>
      <w:pPr>
        <w:pStyle w:val="52"/>
        <w:numPr>
          <w:ilvl w:val="0"/>
          <w:numId w:val="11"/>
        </w:numPr>
        <w:ind w:firstLineChars="0"/>
      </w:pPr>
      <w:r>
        <w:rPr>
          <w:rFonts w:hint="eastAsia"/>
        </w:rPr>
        <w:t>密钥生成和证书下载功能，</w:t>
      </w:r>
    </w:p>
    <w:p>
      <w:pPr>
        <w:pStyle w:val="52"/>
        <w:numPr>
          <w:ilvl w:val="0"/>
          <w:numId w:val="11"/>
        </w:numPr>
        <w:ind w:firstLineChars="0"/>
      </w:pPr>
      <w:r>
        <w:rPr>
          <w:rFonts w:hint="eastAsia"/>
        </w:rPr>
        <w:t>处理IEEE802.1X客户端证书，</w:t>
      </w:r>
    </w:p>
    <w:p>
      <w:pPr>
        <w:pStyle w:val="52"/>
        <w:numPr>
          <w:ilvl w:val="0"/>
          <w:numId w:val="11"/>
        </w:numPr>
        <w:ind w:firstLineChars="0"/>
      </w:pPr>
      <w:r>
        <w:rPr>
          <w:rFonts w:hint="eastAsia"/>
        </w:rPr>
        <w:t>处理IEEE802.1X认证授权，</w:t>
      </w:r>
    </w:p>
    <w:p>
      <w:pPr>
        <w:pStyle w:val="52"/>
        <w:numPr>
          <w:ilvl w:val="0"/>
          <w:numId w:val="11"/>
        </w:numPr>
        <w:ind w:firstLineChars="0"/>
      </w:pPr>
      <w:r>
        <w:rPr>
          <w:rFonts w:hint="eastAsia"/>
        </w:rPr>
        <w:t>IEEE802.1X配置</w:t>
      </w:r>
    </w:p>
    <w:p/>
    <w:p>
      <w:pPr>
        <w:pStyle w:val="56"/>
        <w:outlineLvl w:val="0"/>
      </w:pPr>
      <w:bookmarkStart w:id="120" w:name="_Toc319748478"/>
      <w:bookmarkStart w:id="121" w:name="_Toc323820261"/>
      <w:r>
        <w:rPr>
          <w:rFonts w:hint="eastAsia"/>
        </w:rPr>
        <w:t>4.6 设备IO</w:t>
      </w:r>
      <w:bookmarkEnd w:id="120"/>
      <w:bookmarkEnd w:id="121"/>
    </w:p>
    <w:p>
      <w:pPr>
        <w:ind w:firstLine="420" w:firstLineChars="200"/>
      </w:pPr>
      <w:r>
        <w:rPr>
          <w:rFonts w:hint="eastAsia"/>
        </w:rPr>
        <w:t>设备IO服务提供指令用于恢复和配置设备的输入输出。</w:t>
      </w:r>
    </w:p>
    <w:p>
      <w:pPr>
        <w:ind w:firstLine="420" w:firstLineChars="200"/>
      </w:pPr>
      <w:r>
        <w:rPr>
          <w:rFonts w:hint="eastAsia"/>
        </w:rPr>
        <w:t>设备IO服务支持以下设备接口：</w:t>
      </w:r>
    </w:p>
    <w:p>
      <w:pPr>
        <w:pStyle w:val="52"/>
        <w:numPr>
          <w:ilvl w:val="0"/>
          <w:numId w:val="12"/>
        </w:numPr>
        <w:ind w:firstLineChars="0"/>
      </w:pPr>
      <w:r>
        <w:rPr>
          <w:rFonts w:hint="eastAsia"/>
        </w:rPr>
        <w:t>视频输出</w:t>
      </w:r>
    </w:p>
    <w:p>
      <w:pPr>
        <w:pStyle w:val="52"/>
        <w:numPr>
          <w:ilvl w:val="0"/>
          <w:numId w:val="12"/>
        </w:numPr>
        <w:ind w:firstLineChars="0"/>
      </w:pPr>
      <w:r>
        <w:rPr>
          <w:rFonts w:hint="eastAsia"/>
        </w:rPr>
        <w:t>视频源</w:t>
      </w:r>
    </w:p>
    <w:p>
      <w:pPr>
        <w:pStyle w:val="52"/>
        <w:numPr>
          <w:ilvl w:val="0"/>
          <w:numId w:val="12"/>
        </w:numPr>
        <w:ind w:firstLineChars="0"/>
      </w:pPr>
      <w:r>
        <w:rPr>
          <w:rFonts w:hint="eastAsia"/>
        </w:rPr>
        <w:t>音频输出</w:t>
      </w:r>
    </w:p>
    <w:p>
      <w:pPr>
        <w:pStyle w:val="52"/>
        <w:numPr>
          <w:ilvl w:val="0"/>
          <w:numId w:val="12"/>
        </w:numPr>
        <w:ind w:firstLineChars="0"/>
      </w:pPr>
      <w:r>
        <w:rPr>
          <w:rFonts w:hint="eastAsia"/>
        </w:rPr>
        <w:t xml:space="preserve">音频源 </w:t>
      </w:r>
    </w:p>
    <w:p>
      <w:pPr>
        <w:pStyle w:val="52"/>
        <w:numPr>
          <w:ilvl w:val="0"/>
          <w:numId w:val="12"/>
        </w:numPr>
        <w:ind w:firstLineChars="0"/>
      </w:pPr>
      <w:r>
        <w:rPr>
          <w:rFonts w:hint="eastAsia"/>
        </w:rPr>
        <w:t>中继输出</w:t>
      </w:r>
    </w:p>
    <w:p>
      <w:pPr>
        <w:ind w:firstLine="420" w:firstLineChars="200"/>
      </w:pPr>
      <w:r>
        <w:rPr>
          <w:rFonts w:hint="eastAsia"/>
        </w:rPr>
        <w:t>现有接口命令表：</w:t>
      </w:r>
    </w:p>
    <w:p>
      <w:pPr>
        <w:pStyle w:val="52"/>
        <w:numPr>
          <w:ilvl w:val="0"/>
          <w:numId w:val="13"/>
        </w:numPr>
        <w:ind w:firstLineChars="0"/>
      </w:pPr>
      <w:r>
        <w:t>GetVideoOutputs</w:t>
      </w:r>
      <w:r>
        <w:rPr>
          <w:rFonts w:hint="eastAsia"/>
        </w:rPr>
        <w:t xml:space="preserve"> - 读取设备所有的视频输出</w:t>
      </w:r>
    </w:p>
    <w:p>
      <w:pPr>
        <w:pStyle w:val="52"/>
        <w:numPr>
          <w:ilvl w:val="0"/>
          <w:numId w:val="13"/>
        </w:numPr>
        <w:ind w:firstLineChars="0"/>
      </w:pPr>
      <w:r>
        <w:t>GetVideoSources –</w:t>
      </w:r>
      <w:r>
        <w:rPr>
          <w:rFonts w:hint="eastAsia"/>
        </w:rPr>
        <w:t>读取设备所有的视频源</w:t>
      </w:r>
    </w:p>
    <w:p>
      <w:pPr>
        <w:pStyle w:val="52"/>
        <w:numPr>
          <w:ilvl w:val="0"/>
          <w:numId w:val="13"/>
        </w:numPr>
        <w:ind w:firstLineChars="0"/>
      </w:pPr>
      <w:r>
        <w:t>GetAudioOutputs –</w:t>
      </w:r>
      <w:r>
        <w:rPr>
          <w:rFonts w:hint="eastAsia"/>
        </w:rPr>
        <w:t>读取设备所有的音频输出</w:t>
      </w:r>
    </w:p>
    <w:p>
      <w:pPr>
        <w:pStyle w:val="52"/>
        <w:numPr>
          <w:ilvl w:val="0"/>
          <w:numId w:val="13"/>
        </w:numPr>
        <w:ind w:firstLineChars="0"/>
      </w:pPr>
      <w:r>
        <w:t>GetAudioSources –</w:t>
      </w:r>
      <w:r>
        <w:rPr>
          <w:rFonts w:hint="eastAsia"/>
        </w:rPr>
        <w:t>读取设备所有的音频源</w:t>
      </w:r>
    </w:p>
    <w:p>
      <w:pPr>
        <w:pStyle w:val="52"/>
        <w:numPr>
          <w:ilvl w:val="0"/>
          <w:numId w:val="13"/>
        </w:numPr>
        <w:ind w:firstLineChars="0"/>
      </w:pPr>
      <w:r>
        <w:t>GetRelayOutputs –</w:t>
      </w:r>
      <w:r>
        <w:rPr>
          <w:rFonts w:hint="eastAsia"/>
        </w:rPr>
        <w:t>读取设备所有的中继输出</w:t>
      </w:r>
    </w:p>
    <w:p>
      <w:pPr>
        <w:ind w:firstLine="420" w:firstLineChars="200"/>
      </w:pPr>
      <w:r>
        <w:rPr>
          <w:rFonts w:hint="eastAsia"/>
        </w:rPr>
        <w:t>视频输出，视频源，音频输出和音频源支持的命令：</w:t>
      </w:r>
    </w:p>
    <w:p>
      <w:pPr>
        <w:pStyle w:val="52"/>
        <w:numPr>
          <w:ilvl w:val="0"/>
          <w:numId w:val="14"/>
        </w:numPr>
        <w:ind w:firstLineChars="0"/>
      </w:pPr>
      <w:r>
        <w:rPr>
          <w:rFonts w:hint="eastAsia"/>
        </w:rPr>
        <w:t>设置设备名称配置（</w:t>
      </w:r>
      <w:r>
        <w:t>Set&lt;device name&gt;Configuration</w:t>
      </w:r>
      <w:r>
        <w:rPr>
          <w:rFonts w:hint="eastAsia"/>
        </w:rPr>
        <w:t>）- 改变某个接口的配置</w:t>
      </w:r>
    </w:p>
    <w:p>
      <w:pPr>
        <w:pStyle w:val="52"/>
        <w:numPr>
          <w:ilvl w:val="0"/>
          <w:numId w:val="14"/>
        </w:numPr>
        <w:ind w:firstLineChars="0"/>
      </w:pPr>
      <w:r>
        <w:rPr>
          <w:rFonts w:hint="eastAsia"/>
        </w:rPr>
        <w:t>读取设备名称配置（</w:t>
      </w:r>
      <w:r>
        <w:t>Get&lt; device name &gt;Configuration</w:t>
      </w:r>
      <w:r>
        <w:rPr>
          <w:rFonts w:hint="eastAsia"/>
        </w:rPr>
        <w:t>）- 读取某个接口的配置</w:t>
      </w:r>
    </w:p>
    <w:p>
      <w:pPr>
        <w:pStyle w:val="52"/>
        <w:numPr>
          <w:ilvl w:val="0"/>
          <w:numId w:val="14"/>
        </w:numPr>
        <w:ind w:firstLineChars="0"/>
      </w:pPr>
      <w:r>
        <w:rPr>
          <w:rFonts w:hint="eastAsia"/>
        </w:rPr>
        <w:t>读取设备名称配置选项（</w:t>
      </w:r>
      <w:r>
        <w:t>Get&lt; device name &gt;ConfigurationOptions</w:t>
      </w:r>
      <w:r>
        <w:rPr>
          <w:rFonts w:hint="eastAsia"/>
        </w:rPr>
        <w:t>）- 读取某个接口的属性值。</w:t>
      </w:r>
    </w:p>
    <w:p>
      <w:pPr>
        <w:ind w:firstLine="420" w:firstLineChars="200"/>
      </w:pPr>
      <w:r>
        <w:rPr>
          <w:rFonts w:hint="eastAsia"/>
        </w:rPr>
        <w:t>中继输出支持的命令：</w:t>
      </w:r>
    </w:p>
    <w:p>
      <w:pPr>
        <w:pStyle w:val="52"/>
        <w:numPr>
          <w:ilvl w:val="0"/>
          <w:numId w:val="15"/>
        </w:numPr>
        <w:ind w:firstLineChars="0"/>
      </w:pPr>
      <w:r>
        <w:t>SetRelayOutputSettings</w:t>
      </w:r>
      <w:r>
        <w:rPr>
          <w:rFonts w:hint="eastAsia"/>
        </w:rPr>
        <w:t xml:space="preserve"> - 改变一个中继输出的配置</w:t>
      </w:r>
    </w:p>
    <w:p>
      <w:pPr>
        <w:pStyle w:val="52"/>
        <w:numPr>
          <w:ilvl w:val="0"/>
          <w:numId w:val="15"/>
        </w:numPr>
        <w:ind w:firstLineChars="0"/>
      </w:pPr>
      <w:r>
        <w:t>SetRelayOutputState</w:t>
      </w:r>
      <w:r>
        <w:rPr>
          <w:rFonts w:hint="eastAsia"/>
        </w:rPr>
        <w:t xml:space="preserve"> - 设置逻辑状态</w:t>
      </w:r>
    </w:p>
    <w:p>
      <w:pPr>
        <w:ind w:firstLine="525" w:firstLineChars="250"/>
      </w:pPr>
      <w:r>
        <w:rPr>
          <w:rFonts w:hint="eastAsia"/>
        </w:rPr>
        <w:t>设备IO服务的WSDL在</w:t>
      </w:r>
      <w:r>
        <w:t>[DeviceIOService.wsdl]</w:t>
      </w:r>
      <w:r>
        <w:rPr>
          <w:rFonts w:hint="eastAsia"/>
        </w:rPr>
        <w:t>中有详细说明。</w:t>
      </w:r>
    </w:p>
    <w:p>
      <w:r>
        <w:tab/>
      </w:r>
    </w:p>
    <w:p>
      <w:pPr>
        <w:pStyle w:val="56"/>
        <w:outlineLvl w:val="0"/>
      </w:pPr>
      <w:bookmarkStart w:id="122" w:name="_Toc317607935"/>
      <w:bookmarkStart w:id="123" w:name="_Toc319748479"/>
      <w:bookmarkStart w:id="124" w:name="_Toc323820262"/>
      <w:r>
        <w:rPr>
          <w:rFonts w:hint="eastAsia"/>
        </w:rPr>
        <w:t>4.7 图像配置</w:t>
      </w:r>
      <w:bookmarkEnd w:id="122"/>
      <w:bookmarkEnd w:id="123"/>
      <w:bookmarkEnd w:id="124"/>
    </w:p>
    <w:p>
      <w:r>
        <w:rPr>
          <w:rFonts w:hint="eastAsia"/>
        </w:rPr>
        <w:tab/>
      </w:r>
      <w:r>
        <w:rPr>
          <w:rFonts w:hint="eastAsia"/>
        </w:rPr>
        <w:t>图像服务提供了图像属性的配置和控制服务，WSDL作为架构一部分，详见图像WSDL文件。</w:t>
      </w:r>
    </w:p>
    <w:p>
      <w:pPr>
        <w:pStyle w:val="52"/>
        <w:numPr>
          <w:ilvl w:val="2"/>
          <w:numId w:val="16"/>
        </w:numPr>
        <w:ind w:firstLineChars="0"/>
      </w:pPr>
      <w:r>
        <w:rPr>
          <w:rFonts w:hint="eastAsia"/>
        </w:rPr>
        <w:t>图像配置包括以下操作：</w:t>
      </w:r>
    </w:p>
    <w:p>
      <w:pPr>
        <w:pStyle w:val="52"/>
        <w:numPr>
          <w:ilvl w:val="2"/>
          <w:numId w:val="16"/>
        </w:numPr>
        <w:ind w:firstLineChars="0"/>
      </w:pPr>
      <w:r>
        <w:rPr>
          <w:rFonts w:hint="eastAsia"/>
        </w:rPr>
        <w:t>读取和配置成像参数（如曝光时间，增益和白平衡）</w:t>
      </w:r>
    </w:p>
    <w:p>
      <w:pPr>
        <w:pStyle w:val="52"/>
        <w:numPr>
          <w:ilvl w:val="2"/>
          <w:numId w:val="16"/>
        </w:numPr>
        <w:ind w:firstLineChars="0"/>
      </w:pPr>
      <w:r>
        <w:rPr>
          <w:rFonts w:hint="eastAsia"/>
        </w:rPr>
        <w:t>读成像配置选项（对于成像参数的范围）</w:t>
      </w:r>
    </w:p>
    <w:p>
      <w:pPr>
        <w:pStyle w:val="52"/>
        <w:numPr>
          <w:ilvl w:val="2"/>
          <w:numId w:val="16"/>
        </w:numPr>
        <w:ind w:firstLineChars="0"/>
      </w:pPr>
      <w:r>
        <w:rPr>
          <w:rFonts w:hint="eastAsia"/>
        </w:rPr>
        <w:t>变焦</w:t>
      </w:r>
    </w:p>
    <w:p>
      <w:pPr>
        <w:pStyle w:val="52"/>
        <w:numPr>
          <w:ilvl w:val="2"/>
          <w:numId w:val="16"/>
        </w:numPr>
        <w:ind w:firstLineChars="0"/>
      </w:pPr>
      <w:r>
        <w:rPr>
          <w:rFonts w:hint="eastAsia"/>
        </w:rPr>
        <w:t>停止正在进行的调焦</w:t>
      </w:r>
    </w:p>
    <w:p>
      <w:pPr>
        <w:pStyle w:val="52"/>
        <w:numPr>
          <w:ilvl w:val="2"/>
          <w:numId w:val="16"/>
        </w:numPr>
        <w:ind w:firstLineChars="0"/>
      </w:pPr>
      <w:r>
        <w:rPr>
          <w:rFonts w:hint="eastAsia"/>
        </w:rPr>
        <w:t>读取读取位置和焦距状态</w:t>
      </w:r>
    </w:p>
    <w:p/>
    <w:p/>
    <w:p>
      <w:pPr>
        <w:pStyle w:val="56"/>
        <w:outlineLvl w:val="0"/>
      </w:pPr>
      <w:bookmarkStart w:id="125" w:name="_Toc317607936"/>
      <w:bookmarkStart w:id="126" w:name="_Toc319748480"/>
      <w:bookmarkStart w:id="127" w:name="_Toc323820263"/>
      <w:r>
        <w:rPr>
          <w:rFonts w:hint="eastAsia"/>
        </w:rPr>
        <w:t>4.8 媒体配置</w:t>
      </w:r>
      <w:bookmarkEnd w:id="125"/>
      <w:bookmarkEnd w:id="126"/>
      <w:bookmarkEnd w:id="127"/>
    </w:p>
    <w:p>
      <w:pPr>
        <w:ind w:firstLine="420" w:firstLineChars="200"/>
      </w:pPr>
      <w:r>
        <w:rPr>
          <w:rFonts w:hint="eastAsia"/>
        </w:rPr>
        <w:t>媒体配置通过媒体服务来处理。媒体配置用于决定在规范中定义的流媒体属性，设备通过媒体服务提供媒体配置。媒体服务WSDL详见媒体WSDL文件。</w:t>
      </w:r>
    </w:p>
    <w:p/>
    <w:p>
      <w:pPr>
        <w:pStyle w:val="53"/>
      </w:pPr>
      <w:bookmarkStart w:id="128" w:name="_Toc319748481"/>
      <w:bookmarkStart w:id="129" w:name="_Toc323820264"/>
      <w:r>
        <w:rPr>
          <w:rFonts w:hint="eastAsia"/>
        </w:rPr>
        <w:t>4.8.1 媒体配置文件</w:t>
      </w:r>
      <w:bookmarkEnd w:id="128"/>
      <w:bookmarkEnd w:id="129"/>
    </w:p>
    <w:p>
      <w:pPr>
        <w:ind w:firstLine="315" w:firstLineChars="150"/>
      </w:pPr>
      <w:r>
        <w:rPr>
          <w:rFonts w:hint="eastAsia"/>
        </w:rPr>
        <w:t>实时视频流和音频流配置通过媒体配置文件控制，一个媒体配置文件管理一个音视频源到一个音视频编码器、PTZ和分析配置。根据不同的功能，NVT呈现出不同的配置文件（配置文件可以动态的改变）。</w:t>
      </w:r>
    </w:p>
    <w:p/>
    <w:p>
      <w:pPr>
        <w:ind w:firstLine="2100" w:firstLineChars="1000"/>
      </w:pPr>
      <w:r>
        <w:rPr>
          <w:rFonts w:hint="eastAsia" w:ascii="Calibri" w:hAnsi="Calibri" w:eastAsia="宋体" w:cs="Times New Roman"/>
          <w:kern w:val="2"/>
          <w:sz w:val="21"/>
          <w:szCs w:val="22"/>
          <w:lang w:val="en-US" w:eastAsia="zh-CN" w:bidi="ar-SA"/>
        </w:rPr>
        <w:pict>
          <v:shape id="图片 2" o:spid="_x0000_s1027" type="#_x0000_t75" style="height:165.75pt;width:263.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r>
        <w:rPr>
          <w:rFonts w:hint="eastAsia"/>
        </w:rPr>
        <w:t xml:space="preserve">                                图2：一个媒体配置剖析</w:t>
      </w:r>
    </w:p>
    <w:p>
      <w:pPr>
        <w:ind w:firstLine="420" w:firstLineChars="200"/>
      </w:pPr>
      <w:r>
        <w:rPr>
          <w:rFonts w:hint="eastAsia"/>
        </w:rPr>
        <w:t>一个具有媒体配置服务的设备在启动后至少提供一个媒体配置文件。一个设备应该提供一些，现成的，最常见的媒体配置文件以供使用。</w:t>
      </w:r>
    </w:p>
    <w:p>
      <w:pPr>
        <w:ind w:firstLine="315" w:firstLineChars="150"/>
      </w:pPr>
      <w:r>
        <w:rPr>
          <w:rFonts w:hint="eastAsia"/>
        </w:rPr>
        <w:t>配置文件含有一个“固定”属性，该属性表示用于表示配置文件能否被删除，这个属性可以通过NVT定义。</w:t>
      </w:r>
    </w:p>
    <w:p>
      <w:pPr>
        <w:ind w:firstLine="315" w:firstLineChars="150"/>
      </w:pPr>
      <w:r>
        <w:rPr>
          <w:rFonts w:hint="eastAsia"/>
        </w:rPr>
        <w:t>一个配置文件由一系列相关联的配置实体构成。通过NVT能够创建静态或动态的配置，例如，根据现有编码资源，NVT能够创建一个动态的配置。一个配置实体是以下的其中之一：</w:t>
      </w:r>
    </w:p>
    <w:p>
      <w:pPr>
        <w:pStyle w:val="52"/>
        <w:numPr>
          <w:ilvl w:val="0"/>
          <w:numId w:val="17"/>
        </w:numPr>
        <w:ind w:firstLineChars="0"/>
      </w:pPr>
      <w:r>
        <w:rPr>
          <w:rFonts w:hint="eastAsia"/>
        </w:rPr>
        <w:t>视频源配置</w:t>
      </w:r>
    </w:p>
    <w:p>
      <w:pPr>
        <w:pStyle w:val="52"/>
        <w:numPr>
          <w:ilvl w:val="0"/>
          <w:numId w:val="17"/>
        </w:numPr>
        <w:ind w:firstLineChars="0"/>
      </w:pPr>
      <w:r>
        <w:rPr>
          <w:rFonts w:hint="eastAsia"/>
        </w:rPr>
        <w:t>音频源配置</w:t>
      </w:r>
    </w:p>
    <w:p>
      <w:pPr>
        <w:pStyle w:val="52"/>
        <w:numPr>
          <w:ilvl w:val="0"/>
          <w:numId w:val="17"/>
        </w:numPr>
        <w:ind w:firstLineChars="0"/>
      </w:pPr>
      <w:r>
        <w:rPr>
          <w:rFonts w:hint="eastAsia"/>
        </w:rPr>
        <w:t>视频编码器配置</w:t>
      </w:r>
    </w:p>
    <w:p>
      <w:pPr>
        <w:pStyle w:val="52"/>
        <w:numPr>
          <w:ilvl w:val="0"/>
          <w:numId w:val="17"/>
        </w:numPr>
        <w:ind w:firstLineChars="0"/>
      </w:pPr>
      <w:r>
        <w:rPr>
          <w:rFonts w:hint="eastAsia"/>
        </w:rPr>
        <w:t>音频编码器配置</w:t>
      </w:r>
    </w:p>
    <w:p>
      <w:pPr>
        <w:pStyle w:val="52"/>
        <w:numPr>
          <w:ilvl w:val="0"/>
          <w:numId w:val="17"/>
        </w:numPr>
        <w:ind w:firstLineChars="0"/>
      </w:pPr>
      <w:r>
        <w:rPr>
          <w:rFonts w:hint="eastAsia"/>
        </w:rPr>
        <w:t>PTZ配置</w:t>
      </w:r>
    </w:p>
    <w:p>
      <w:pPr>
        <w:pStyle w:val="52"/>
        <w:numPr>
          <w:ilvl w:val="0"/>
          <w:numId w:val="17"/>
        </w:numPr>
        <w:ind w:firstLineChars="0"/>
      </w:pPr>
      <w:r>
        <w:rPr>
          <w:rFonts w:hint="eastAsia"/>
        </w:rPr>
        <w:t>视频分析配置</w:t>
      </w:r>
    </w:p>
    <w:p>
      <w:pPr>
        <w:pStyle w:val="52"/>
        <w:numPr>
          <w:ilvl w:val="0"/>
          <w:numId w:val="17"/>
        </w:numPr>
        <w:ind w:firstLineChars="0"/>
      </w:pPr>
      <w:r>
        <w:rPr>
          <w:rFonts w:hint="eastAsia"/>
        </w:rPr>
        <w:t>元数据配置</w:t>
      </w:r>
    </w:p>
    <w:p>
      <w:pPr>
        <w:pStyle w:val="52"/>
        <w:numPr>
          <w:ilvl w:val="0"/>
          <w:numId w:val="17"/>
        </w:numPr>
        <w:ind w:firstLineChars="0"/>
      </w:pPr>
      <w:r>
        <w:rPr>
          <w:rFonts w:hint="eastAsia"/>
        </w:rPr>
        <w:t>音频输出配置</w:t>
      </w:r>
    </w:p>
    <w:p>
      <w:pPr>
        <w:pStyle w:val="52"/>
        <w:numPr>
          <w:ilvl w:val="0"/>
          <w:numId w:val="17"/>
        </w:numPr>
        <w:ind w:firstLineChars="0"/>
      </w:pPr>
      <w:r>
        <w:rPr>
          <w:rFonts w:hint="eastAsia"/>
        </w:rPr>
        <w:t>音频解码器配置</w:t>
      </w:r>
    </w:p>
    <w:p>
      <w:pPr>
        <w:ind w:firstLine="315" w:firstLineChars="150"/>
      </w:pPr>
      <w:r>
        <w:rPr>
          <w:rFonts w:hint="eastAsia"/>
        </w:rPr>
        <w:t>一个配置文件由全部的或部分的配置实体组成，NVT的功能决定了一个特定的的配置实体能否成为配置文件的一部分。例如，只有在支持音频的设备中，其配置文件才能包含音频源和音频编码两个配置实体。</w:t>
      </w:r>
    </w:p>
    <w:p>
      <w:pPr>
        <w:ind w:firstLine="315" w:firstLineChars="150"/>
      </w:pPr>
    </w:p>
    <w:p>
      <w:pPr>
        <w:ind w:firstLine="315" w:firstLineChars="150"/>
      </w:pPr>
    </w:p>
    <w:p>
      <w:pPr>
        <w:ind w:firstLine="315" w:firstLineChars="150"/>
      </w:pPr>
    </w:p>
    <w:p>
      <w:pPr>
        <w:ind w:firstLine="420" w:firstLineChars="200"/>
      </w:pPr>
      <w:r>
        <w:rPr>
          <w:rFonts w:hint="eastAsia"/>
        </w:rPr>
        <w:t>一个完整的配置文件举例，如图3：</w:t>
      </w:r>
    </w:p>
    <w:p/>
    <w:p/>
    <w:p>
      <w:r>
        <w:rPr>
          <w:rFonts w:ascii="Calibri" w:hAnsi="Calibri" w:eastAsia="宋体" w:cs="Times New Roman"/>
          <w:kern w:val="2"/>
          <w:sz w:val="21"/>
          <w:szCs w:val="22"/>
          <w:lang w:val="en-US" w:eastAsia="zh-CN" w:bidi="ar-SA"/>
        </w:rPr>
        <w:pict>
          <v:rect id="Rectangle 1027" o:spid="_x0000_s1028" style="position:absolute;left:0;margin-left:98.9pt;margin-top:-0.1pt;height:356.9pt;width:279.2pt;rotation:0f;z-index:251659264;"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 xml:space="preserve">                  媒体配置文件</w:t>
                  </w:r>
                </w:p>
              </w:txbxContent>
            </v:textbox>
          </v:rect>
        </w:pict>
      </w:r>
    </w:p>
    <w:p>
      <w:r>
        <w:rPr>
          <w:rFonts w:ascii="Calibri" w:hAnsi="Calibri" w:eastAsia="宋体" w:cs="Times New Roman"/>
          <w:kern w:val="2"/>
          <w:sz w:val="21"/>
          <w:szCs w:val="22"/>
          <w:lang w:val="en-US" w:eastAsia="zh-CN" w:bidi="ar-SA"/>
        </w:rPr>
        <w:pict>
          <v:rect id="Rectangle 1030" o:spid="_x0000_s1029" style="position:absolute;left:0;margin-left:410.5pt;margin-top:15.5pt;height:25.75pt;width:72.85pt;rotation:0f;z-index:251662336;"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视频源</w:t>
                  </w:r>
                </w:p>
              </w:txbxContent>
            </v:textbox>
          </v:rect>
        </w:pict>
      </w:r>
      <w:r>
        <w:rPr>
          <w:rFonts w:ascii="Calibri" w:hAnsi="Calibri" w:eastAsia="宋体" w:cs="Times New Roman"/>
          <w:kern w:val="2"/>
          <w:sz w:val="21"/>
          <w:szCs w:val="22"/>
          <w:lang w:val="en-US" w:eastAsia="zh-CN" w:bidi="ar-SA"/>
        </w:rPr>
        <w:pict>
          <v:rect id="Rectangle 1028" o:spid="_x0000_s1030" style="position:absolute;left:0;margin-left:253.8pt;margin-top:13.65pt;height:32.6pt;width:101.2pt;rotation:0f;z-index:251660288;"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视频源配置</w:t>
                  </w:r>
                </w:p>
              </w:txbxContent>
            </v:textbox>
          </v:rect>
        </w:pict>
      </w:r>
      <w:r>
        <w:rPr>
          <w:rFonts w:ascii="Calibri" w:hAnsi="Calibri" w:eastAsia="宋体" w:cs="Times New Roman"/>
          <w:kern w:val="2"/>
          <w:sz w:val="21"/>
          <w:szCs w:val="22"/>
          <w:lang w:val="en-US" w:eastAsia="zh-CN" w:bidi="ar-SA"/>
        </w:rPr>
        <w:pict>
          <v:rect id="Rectangle 1029" o:spid="_x0000_s1031" style="position:absolute;left:0;margin-left:124pt;margin-top:13.65pt;height:32.6pt;width:99.9pt;rotation:0f;z-index:251661312;" o:ole="f" fillcolor="#FFFFFF" filled="t" o:preferrelative="t" stroked="t" coordsize="21600,21600">
            <v:stroke color="#000000" color2="#FFFFFF" miterlimit="2"/>
            <v:imagedata gain="65536f" blacklevel="0f" gamma="0"/>
            <o:lock v:ext="edit" position="f" selection="f" grouping="f" rotation="f" cropping="f" text="f" aspectratio="f"/>
            <v:shadow on="t" color="#808080" offset="1pt,2pt" offset2="-2pt,-2pt" origin="0f,0f"/>
            <v:textbox>
              <w:txbxContent>
                <w:p>
                  <w:r>
                    <w:rPr>
                      <w:rFonts w:hint="eastAsia"/>
                    </w:rPr>
                    <w:t>视频编码器配置</w:t>
                  </w:r>
                </w:p>
              </w:txbxContent>
            </v:textbox>
          </v:rect>
        </w:pict>
      </w:r>
    </w:p>
    <w:p>
      <w:r>
        <w:rPr>
          <w:rFonts w:ascii="Calibri" w:hAnsi="Calibri" w:eastAsia="宋体" w:cs="Times New Roman"/>
          <w:kern w:val="2"/>
          <w:sz w:val="21"/>
          <w:szCs w:val="22"/>
          <w:lang w:val="en-US" w:eastAsia="zh-CN" w:bidi="ar-SA"/>
        </w:rPr>
        <w:pict>
          <v:shape id="Straight Connector 1031" o:spid="_x0000_s1032" type="#_x0000_t32" style="position:absolute;left:0;margin-left:355pt;margin-top:4.9pt;height:0.05pt;width:55.5pt;rotation:0f;z-index:251663360;" o:ole="f" fillcolor="#FFFFFF" filled="t" o:preferrelative="t" stroked="t" coordorigin="0,0" coordsize="21600,21600">
            <v:stroke color="#000000" color2="#FFFFFF" miterlimit="2" dashstyle="dash"/>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32" o:spid="_x0000_s1033" type="#_x0000_t32" style="position:absolute;left:0;flip:x;margin-left:70.75pt;margin-top:16.9pt;height:0.95pt;width:28.15pt;rotation:0f;z-index:25166438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rect id="Rectangle 1026" o:spid="_x0000_s1034" style="position:absolute;left:0;margin-left:-2.1pt;margin-top:4.9pt;height:25.75pt;width:72.85pt;rotation:0f;z-index:251658240;"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视频</w:t>
                  </w:r>
                </w:p>
              </w:txbxContent>
            </v:textbox>
          </v:rect>
        </w:pict>
      </w:r>
    </w:p>
    <w:p/>
    <w:p>
      <w:r>
        <w:rPr>
          <w:rFonts w:ascii="Calibri" w:hAnsi="Calibri" w:eastAsia="宋体" w:cs="Times New Roman"/>
          <w:kern w:val="2"/>
          <w:sz w:val="21"/>
          <w:szCs w:val="22"/>
          <w:lang w:val="en-US" w:eastAsia="zh-CN" w:bidi="ar-SA"/>
        </w:rPr>
        <w:pict>
          <v:shape id="Straight Connector 1039" o:spid="_x0000_s1035" type="#_x0000_t32" style="position:absolute;left:0;margin-left:355pt;margin-top:20.3pt;height:0.05pt;width:55.5pt;rotation:0f;z-index:251671552;" o:ole="f" fillcolor="#FFFFFF" filled="t" o:preferrelative="t" stroked="t" coordorigin="0,0" coordsize="21600,21600">
            <v:stroke color="#000000" color2="#FFFFFF" miterlimit="2" dashstyle="dash"/>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43" o:spid="_x0000_s1036" type="#_x0000_t32" style="position:absolute;left:0;flip:x;margin-left:70.75pt;margin-top:19.35pt;height:0.95pt;width:28.15pt;rotation:0f;z-index:25167564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rect id="Rectangle 1033" o:spid="_x0000_s1037" style="position:absolute;left:0;margin-left:-1.15pt;margin-top:9.45pt;height:25.75pt;width:72.85pt;rotation:0f;z-index:251665408;"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音频</w:t>
                  </w:r>
                </w:p>
              </w:txbxContent>
            </v:textbox>
          </v:rect>
        </w:pict>
      </w:r>
      <w:r>
        <w:rPr>
          <w:rFonts w:ascii="Calibri" w:hAnsi="Calibri" w:eastAsia="宋体" w:cs="Times New Roman"/>
          <w:kern w:val="2"/>
          <w:sz w:val="21"/>
          <w:szCs w:val="22"/>
          <w:lang w:val="en-US" w:eastAsia="zh-CN" w:bidi="ar-SA"/>
        </w:rPr>
        <w:pict>
          <v:rect id="Rectangle 1034" o:spid="_x0000_s1038" style="position:absolute;left:0;margin-left:410.5pt;margin-top:5.65pt;height:25.75pt;width:72.85pt;rotation:0f;z-index:251666432;"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音频源</w:t>
                  </w:r>
                </w:p>
              </w:txbxContent>
            </v:textbox>
          </v:rect>
        </w:pict>
      </w:r>
      <w:r>
        <w:rPr>
          <w:rFonts w:ascii="Calibri" w:hAnsi="Calibri" w:eastAsia="宋体" w:cs="Times New Roman"/>
          <w:kern w:val="2"/>
          <w:sz w:val="21"/>
          <w:szCs w:val="22"/>
          <w:lang w:val="en-US" w:eastAsia="zh-CN" w:bidi="ar-SA"/>
        </w:rPr>
        <w:pict>
          <v:rect id="Rectangle 1035" o:spid="_x0000_s1039" style="position:absolute;left:0;margin-left:253.8pt;margin-top:4.2pt;height:32.6pt;width:101.2pt;rotation:0f;z-index:251667456;"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音频源配置</w:t>
                  </w:r>
                </w:p>
              </w:txbxContent>
            </v:textbox>
          </v:rect>
        </w:pict>
      </w:r>
      <w:r>
        <w:rPr>
          <w:rFonts w:ascii="Calibri" w:hAnsi="Calibri" w:eastAsia="宋体" w:cs="Times New Roman"/>
          <w:kern w:val="2"/>
          <w:sz w:val="21"/>
          <w:szCs w:val="22"/>
          <w:lang w:val="en-US" w:eastAsia="zh-CN" w:bidi="ar-SA"/>
        </w:rPr>
        <w:pict>
          <v:rect id="Rectangle 1036" o:spid="_x0000_s1040" style="position:absolute;left:0;margin-left:124pt;margin-top:4.2pt;height:32.6pt;width:99.9pt;rotation:0f;z-index:251668480;"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音频编码器配置</w:t>
                  </w:r>
                </w:p>
              </w:txbxContent>
            </v:textbox>
          </v:rect>
        </w:pict>
      </w:r>
    </w:p>
    <w:p>
      <w:r>
        <w:rPr>
          <w:rFonts w:ascii="Calibri" w:hAnsi="Calibri" w:eastAsia="宋体" w:cs="Times New Roman"/>
          <w:kern w:val="2"/>
          <w:sz w:val="21"/>
          <w:szCs w:val="22"/>
          <w:lang w:val="en-US" w:eastAsia="zh-CN" w:bidi="ar-SA"/>
        </w:rPr>
        <w:pict>
          <v:shape id="Straight Connector 1037" o:spid="_x0000_s1041" type="#_x0000_t32" style="position:absolute;left:0;margin-left:223.9pt;margin-top:106.5pt;height:0.05pt;width:189.25pt;rotation:0f;z-index:251669504;" o:ole="f" fillcolor="#FFFFFF" filled="t" o:preferrelative="t" stroked="t" coordorigin="0,0" coordsize="21600,21600">
            <v:stroke color="#000000" color2="#FFFFFF" miterlimit="2" dashstyle="dash"/>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38" o:spid="_x0000_s1042" type="#_x0000_t32" style="position:absolute;left:0;margin-left:357.65pt;margin-top:54.1pt;height:0.05pt;width:55.5pt;rotation:0f;z-index:251670528;" o:ole="f" fillcolor="#FFFFFF" filled="t" o:preferrelative="t" stroked="t" coordorigin="0,0" coordsize="21600,21600">
            <v:stroke color="#000000" color2="#FFFFFF" miterlimit="2" dashstyle="dash"/>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40" o:spid="_x0000_s1043" type="#_x0000_t32" style="position:absolute;left:0;margin-left:71.7pt;margin-top:106.5pt;height:0.05pt;width:27.2pt;rotation:0f;z-index:25167257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rect id="Rectangle 1045" o:spid="_x0000_s1044" style="position:absolute;left:0;margin-left:-1.15pt;margin-top:94.95pt;height:25.75pt;width:72.85pt;rotation:0f;z-index:251677696;"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PTZ控制</w:t>
                  </w:r>
                </w:p>
              </w:txbxContent>
            </v:textbox>
          </v:rect>
        </w:pict>
      </w:r>
      <w:r>
        <w:rPr>
          <w:rFonts w:ascii="Calibri" w:hAnsi="Calibri" w:eastAsia="宋体" w:cs="Times New Roman"/>
          <w:kern w:val="2"/>
          <w:sz w:val="21"/>
          <w:szCs w:val="22"/>
          <w:lang w:val="en-US" w:eastAsia="zh-CN" w:bidi="ar-SA"/>
        </w:rPr>
        <w:pict>
          <v:rect id="Rectangle 1046" o:spid="_x0000_s1045" style="position:absolute;left:0;margin-left:-1.15pt;margin-top:44.95pt;height:25.75pt;width:72.85pt;rotation:0f;z-index:251678720;"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音频</w:t>
                  </w:r>
                </w:p>
              </w:txbxContent>
            </v:textbox>
          </v:rect>
        </w:pict>
      </w:r>
      <w:r>
        <w:rPr>
          <w:rFonts w:ascii="Calibri" w:hAnsi="Calibri" w:eastAsia="宋体" w:cs="Times New Roman"/>
          <w:kern w:val="2"/>
          <w:sz w:val="21"/>
          <w:szCs w:val="22"/>
          <w:lang w:val="en-US" w:eastAsia="zh-CN" w:bidi="ar-SA"/>
        </w:rPr>
        <w:pict>
          <v:rect id="Rectangle 1047" o:spid="_x0000_s1046" style="position:absolute;left:0;margin-left:410.5pt;margin-top:42.85pt;height:25.75pt;width:72.85pt;rotation:0f;z-index:251679744;"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音频输出</w:t>
                  </w:r>
                </w:p>
              </w:txbxContent>
            </v:textbox>
          </v:rect>
        </w:pict>
      </w:r>
      <w:r>
        <w:rPr>
          <w:rFonts w:ascii="Calibri" w:hAnsi="Calibri" w:eastAsia="宋体" w:cs="Times New Roman"/>
          <w:kern w:val="2"/>
          <w:sz w:val="21"/>
          <w:szCs w:val="22"/>
          <w:lang w:val="en-US" w:eastAsia="zh-CN" w:bidi="ar-SA"/>
        </w:rPr>
        <w:pict>
          <v:rect id="Rectangle 1048" o:spid="_x0000_s1047" style="position:absolute;left:0;margin-left:410.5pt;margin-top:90.95pt;height:25.75pt;width:72.85pt;rotation:0f;z-index:251680768;"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PTZ节点</w:t>
                  </w:r>
                </w:p>
              </w:txbxContent>
            </v:textbox>
          </v:rect>
        </w:pict>
      </w:r>
      <w:r>
        <w:rPr>
          <w:rFonts w:ascii="Calibri" w:hAnsi="Calibri" w:eastAsia="宋体" w:cs="Times New Roman"/>
          <w:kern w:val="2"/>
          <w:sz w:val="21"/>
          <w:szCs w:val="22"/>
          <w:lang w:val="en-US" w:eastAsia="zh-CN" w:bidi="ar-SA"/>
        </w:rPr>
        <w:pict>
          <v:rect id="Rectangle 1049" o:spid="_x0000_s1048" style="position:absolute;left:0;margin-left:253.8pt;margin-top:40pt;height:32.6pt;width:101.2pt;rotation:0f;z-index:251681792;"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音频输出配置</w:t>
                  </w:r>
                </w:p>
              </w:txbxContent>
            </v:textbox>
          </v:rect>
        </w:pict>
      </w:r>
      <w:r>
        <w:rPr>
          <w:rFonts w:ascii="Calibri" w:hAnsi="Calibri" w:eastAsia="宋体" w:cs="Times New Roman"/>
          <w:kern w:val="2"/>
          <w:sz w:val="21"/>
          <w:szCs w:val="22"/>
          <w:lang w:val="en-US" w:eastAsia="zh-CN" w:bidi="ar-SA"/>
        </w:rPr>
        <w:pict>
          <v:rect id="Rectangle 1050" o:spid="_x0000_s1049" style="position:absolute;left:0;margin-left:124pt;margin-top:194.2pt;height:32.6pt;width:99.9pt;rotation:0f;z-index:251682816;"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元数据配置</w:t>
                  </w:r>
                </w:p>
              </w:txbxContent>
            </v:textbox>
          </v:rect>
        </w:pict>
      </w:r>
      <w:r>
        <w:rPr>
          <w:rFonts w:ascii="Calibri" w:hAnsi="Calibri" w:eastAsia="宋体" w:cs="Times New Roman"/>
          <w:kern w:val="2"/>
          <w:sz w:val="21"/>
          <w:szCs w:val="22"/>
          <w:lang w:val="en-US" w:eastAsia="zh-CN" w:bidi="ar-SA"/>
        </w:rPr>
        <w:pict>
          <v:rect id="Rectangle 1051" o:spid="_x0000_s1050" style="position:absolute;left:0;margin-left:124pt;margin-top:143.95pt;height:32.6pt;width:99.9pt;rotation:0f;z-index:251683840;"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视频解析器配置</w:t>
                  </w:r>
                </w:p>
              </w:txbxContent>
            </v:textbox>
          </v:rect>
        </w:pict>
      </w:r>
      <w:r>
        <w:rPr>
          <w:rFonts w:ascii="Calibri" w:hAnsi="Calibri" w:eastAsia="宋体" w:cs="Times New Roman"/>
          <w:kern w:val="2"/>
          <w:sz w:val="21"/>
          <w:szCs w:val="22"/>
          <w:lang w:val="en-US" w:eastAsia="zh-CN" w:bidi="ar-SA"/>
        </w:rPr>
        <w:pict>
          <v:rect id="Rectangle 1052" o:spid="_x0000_s1051" style="position:absolute;left:0;margin-left:124pt;margin-top:90.95pt;height:32.6pt;width:99.9pt;rotation:0f;z-index:251684864;"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PTZ配置</w:t>
                  </w:r>
                </w:p>
              </w:txbxContent>
            </v:textbox>
          </v:rect>
        </w:pict>
      </w:r>
      <w:r>
        <w:rPr>
          <w:rFonts w:ascii="Calibri" w:hAnsi="Calibri" w:eastAsia="宋体" w:cs="Times New Roman"/>
          <w:kern w:val="2"/>
          <w:sz w:val="21"/>
          <w:szCs w:val="22"/>
          <w:lang w:val="en-US" w:eastAsia="zh-CN" w:bidi="ar-SA"/>
        </w:rPr>
        <w:pict>
          <v:rect id="Rectangle 1053" o:spid="_x0000_s1052" style="position:absolute;left:0;margin-left:124pt;margin-top:40pt;height:32.6pt;width:99.9pt;rotation:0f;z-index:251685888;" o:ole="f" fillcolor="#FFFFFF" filled="t" o:preferrelative="t" stroked="t" coordsize="21600,21600">
            <v:stroke color="#000000" color2="#FFFFFF" miterlimit="2"/>
            <v:imagedata gain="65536f" blacklevel="0f" gamma="0"/>
            <o:lock v:ext="edit" position="f" selection="f" grouping="f" rotation="f" cropping="f" text="f" aspectratio="f"/>
            <v:textbox>
              <w:txbxContent>
                <w:p>
                  <w:r>
                    <w:rPr>
                      <w:rFonts w:hint="eastAsia"/>
                    </w:rPr>
                    <w:t>音频解码器配置</w:t>
                  </w:r>
                </w:p>
              </w:txbxContent>
            </v:textbox>
          </v:rect>
        </w:pict>
      </w:r>
    </w:p>
    <w:p/>
    <w:p>
      <w:r>
        <w:rPr>
          <w:rFonts w:ascii="Calibri" w:hAnsi="Calibri" w:eastAsia="宋体" w:cs="Times New Roman"/>
          <w:kern w:val="2"/>
          <w:sz w:val="21"/>
          <w:szCs w:val="22"/>
          <w:lang w:val="en-US" w:eastAsia="zh-CN" w:bidi="ar-SA"/>
        </w:rPr>
        <w:pict>
          <v:shape id="Straight Connector 1042" o:spid="_x0000_s1053" type="#_x0000_t32" style="position:absolute;left:0;flip:x;margin-left:70.75pt;margin-top:7.3pt;height:0.95pt;width:28.15pt;rotation:0f;z-index:25167462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
    <w:p/>
    <w:p>
      <w:r>
        <w:rPr>
          <w:rFonts w:ascii="Calibri" w:hAnsi="Calibri" w:eastAsia="宋体" w:cs="Times New Roman"/>
          <w:kern w:val="2"/>
          <w:sz w:val="21"/>
          <w:szCs w:val="22"/>
          <w:lang w:val="en-US" w:eastAsia="zh-CN" w:bidi="ar-SA"/>
        </w:rPr>
        <w:pict>
          <v:rect id="Rectangle 1044" o:spid="_x0000_s1054" style="position:absolute;left:0;margin-left:-2.1pt;margin-top:3.55pt;height:87.4pt;width:72.85pt;rotation:0f;z-index:251676672;"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u w:val="single"/>
                    </w:rPr>
                  </w:pPr>
                  <w:r>
                    <w:rPr>
                      <w:rFonts w:hint="eastAsia"/>
                      <w:u w:val="single"/>
                    </w:rPr>
                    <w:t>元数据</w:t>
                  </w:r>
                </w:p>
                <w:p>
                  <w:r>
                    <w:rPr>
                      <w:rFonts w:hint="eastAsia"/>
                    </w:rPr>
                    <w:t>分析</w:t>
                  </w:r>
                </w:p>
                <w:p>
                  <w:r>
                    <w:rPr>
                      <w:rFonts w:hint="eastAsia"/>
                    </w:rPr>
                    <w:t>PTZ状态</w:t>
                  </w:r>
                </w:p>
                <w:p>
                  <w:r>
                    <w:rPr>
                      <w:rFonts w:hint="eastAsia"/>
                    </w:rPr>
                    <w:t>事件</w:t>
                  </w:r>
                </w:p>
                <w:p>
                  <w:r>
                    <w:rPr>
                      <w:rFonts w:hint="eastAsia"/>
                    </w:rPr>
                    <w:t>串行数据</w:t>
                  </w:r>
                </w:p>
              </w:txbxContent>
            </v:textbox>
          </v:rect>
        </w:pict>
      </w:r>
    </w:p>
    <w:p>
      <w:r>
        <w:rPr>
          <w:rFonts w:ascii="Calibri" w:hAnsi="Calibri" w:eastAsia="宋体" w:cs="Times New Roman"/>
          <w:kern w:val="2"/>
          <w:sz w:val="21"/>
          <w:szCs w:val="22"/>
          <w:lang w:val="en-US" w:eastAsia="zh-CN" w:bidi="ar-SA"/>
        </w:rPr>
        <w:pict>
          <v:shape id="Straight Connector 1041" o:spid="_x0000_s1055" type="#_x0000_t32" style="position:absolute;left:0;flip:x;margin-left:70.75pt;margin-top:23.4pt;height:0.95pt;width:28.15pt;rotation:0f;z-index:25167360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r>
        <w:rPr>
          <w:rFonts w:hint="eastAsia"/>
        </w:rPr>
        <w:t xml:space="preserve">                                 图3：完整的属性配置文件</w:t>
      </w:r>
    </w:p>
    <w:p/>
    <w:p>
      <w:pPr>
        <w:tabs>
          <w:tab w:val="left" w:pos="1630"/>
        </w:tabs>
      </w:pPr>
      <w:r>
        <w:tab/>
      </w:r>
    </w:p>
    <w:p>
      <w:pPr>
        <w:tabs>
          <w:tab w:val="left" w:pos="1630"/>
        </w:tabs>
      </w:pPr>
    </w:p>
    <w:p>
      <w:pPr>
        <w:tabs>
          <w:tab w:val="left" w:pos="1630"/>
        </w:tabs>
      </w:pPr>
    </w:p>
    <w:p>
      <w:pPr>
        <w:tabs>
          <w:tab w:val="left" w:pos="1630"/>
        </w:tabs>
      </w:pPr>
    </w:p>
    <w:p>
      <w:pPr>
        <w:tabs>
          <w:tab w:val="left" w:pos="1630"/>
        </w:tabs>
      </w:pPr>
    </w:p>
    <w:p>
      <w:pPr>
        <w:tabs>
          <w:tab w:val="left" w:pos="1630"/>
        </w:tabs>
      </w:pPr>
    </w:p>
    <w:p>
      <w:pPr>
        <w:tabs>
          <w:tab w:val="left" w:pos="1630"/>
        </w:tabs>
      </w:pPr>
    </w:p>
    <w:p>
      <w:pPr>
        <w:tabs>
          <w:tab w:val="left" w:pos="1630"/>
        </w:tabs>
      </w:pPr>
    </w:p>
    <w:p>
      <w:pPr>
        <w:ind w:firstLine="3675" w:firstLineChars="1750"/>
      </w:pPr>
      <w:r>
        <w:rPr>
          <w:rFonts w:hint="eastAsia"/>
        </w:rPr>
        <w:t>图3：完整的配置文件</w:t>
      </w:r>
    </w:p>
    <w:p>
      <w:pPr>
        <w:ind w:firstLine="420" w:firstLineChars="200"/>
      </w:pPr>
      <w:r>
        <w:rPr>
          <w:rFonts w:hint="eastAsia"/>
        </w:rPr>
        <w:t>一个媒体配置文件描述的是，在媒体流中如何给予和给予什么给客户端，同时怎样处理PTZ的输入和分析。</w:t>
      </w:r>
    </w:p>
    <w:p>
      <w:r>
        <w:rPr>
          <w:rFonts w:hint="eastAsia"/>
        </w:rPr>
        <w:t>读取源列表命令：</w:t>
      </w:r>
    </w:p>
    <w:p>
      <w:pPr>
        <w:pStyle w:val="52"/>
        <w:numPr>
          <w:ilvl w:val="0"/>
          <w:numId w:val="18"/>
        </w:numPr>
        <w:ind w:firstLineChars="0"/>
      </w:pPr>
      <w:r>
        <w:t>GetVideoSources –</w:t>
      </w:r>
      <w:r>
        <w:rPr>
          <w:rFonts w:hint="eastAsia"/>
        </w:rPr>
        <w:t>在设备上读取所有存在的视频源</w:t>
      </w:r>
    </w:p>
    <w:p>
      <w:pPr>
        <w:pStyle w:val="52"/>
        <w:numPr>
          <w:ilvl w:val="0"/>
          <w:numId w:val="18"/>
        </w:numPr>
        <w:ind w:firstLineChars="0"/>
      </w:pPr>
      <w:r>
        <w:t>GetAudioSources –</w:t>
      </w:r>
      <w:r>
        <w:rPr>
          <w:rFonts w:hint="eastAsia"/>
        </w:rPr>
        <w:t>在设备上读取所有存在的音频源</w:t>
      </w:r>
    </w:p>
    <w:p>
      <w:pPr>
        <w:pStyle w:val="52"/>
        <w:numPr>
          <w:ilvl w:val="0"/>
          <w:numId w:val="18"/>
        </w:numPr>
        <w:ind w:firstLineChars="0"/>
      </w:pPr>
      <w:r>
        <w:t>GetAudioOutputs –</w:t>
      </w:r>
      <w:r>
        <w:rPr>
          <w:rFonts w:hint="eastAsia"/>
        </w:rPr>
        <w:t>在设配上读取所有存在的音频输出</w:t>
      </w:r>
    </w:p>
    <w:p>
      <w:r>
        <w:rPr>
          <w:rFonts w:hint="eastAsia"/>
        </w:rPr>
        <w:t>管理媒体配置文件命令：</w:t>
      </w:r>
    </w:p>
    <w:p>
      <w:pPr>
        <w:pStyle w:val="52"/>
        <w:numPr>
          <w:ilvl w:val="0"/>
          <w:numId w:val="19"/>
        </w:numPr>
        <w:ind w:firstLineChars="0"/>
      </w:pPr>
      <w:r>
        <w:t>CreateProfile –</w:t>
      </w:r>
      <w:r>
        <w:rPr>
          <w:rFonts w:hint="eastAsia"/>
        </w:rPr>
        <w:t>创建一个新的媒体配置文件</w:t>
      </w:r>
    </w:p>
    <w:p>
      <w:pPr>
        <w:pStyle w:val="52"/>
        <w:numPr>
          <w:ilvl w:val="0"/>
          <w:numId w:val="19"/>
        </w:numPr>
        <w:ind w:firstLineChars="0"/>
      </w:pPr>
      <w:r>
        <w:t>GetProfiles –</w:t>
      </w:r>
      <w:r>
        <w:rPr>
          <w:rFonts w:hint="eastAsia"/>
        </w:rPr>
        <w:t>读取所有存在的媒体配置文件</w:t>
      </w:r>
    </w:p>
    <w:p>
      <w:pPr>
        <w:pStyle w:val="52"/>
        <w:numPr>
          <w:ilvl w:val="0"/>
          <w:numId w:val="19"/>
        </w:numPr>
        <w:ind w:firstLineChars="0"/>
      </w:pPr>
      <w:r>
        <w:t>GetProfile –</w:t>
      </w:r>
      <w:r>
        <w:rPr>
          <w:rFonts w:hint="eastAsia"/>
        </w:rPr>
        <w:t>读取某个媒体配置文件</w:t>
      </w:r>
    </w:p>
    <w:p>
      <w:pPr>
        <w:pStyle w:val="52"/>
        <w:numPr>
          <w:ilvl w:val="0"/>
          <w:numId w:val="19"/>
        </w:numPr>
        <w:ind w:firstLineChars="0"/>
      </w:pPr>
      <w:r>
        <w:t>DeleteProfile –</w:t>
      </w:r>
      <w:r>
        <w:rPr>
          <w:rFonts w:hint="eastAsia"/>
        </w:rPr>
        <w:t>删除某个媒体配置文件</w:t>
      </w:r>
    </w:p>
    <w:p>
      <w:pPr>
        <w:pStyle w:val="52"/>
        <w:numPr>
          <w:ilvl w:val="0"/>
          <w:numId w:val="19"/>
        </w:numPr>
        <w:ind w:firstLineChars="0"/>
      </w:pPr>
      <w:r>
        <w:t>Add&lt;configuration entity&gt; –</w:t>
      </w:r>
      <w:r>
        <w:rPr>
          <w:rFonts w:hint="eastAsia"/>
        </w:rPr>
        <w:t>增加某个配置实体到媒体文件</w:t>
      </w:r>
    </w:p>
    <w:p>
      <w:pPr>
        <w:pStyle w:val="52"/>
        <w:numPr>
          <w:ilvl w:val="0"/>
          <w:numId w:val="19"/>
        </w:numPr>
        <w:ind w:firstLineChars="0"/>
      </w:pPr>
      <w:bookmarkStart w:id="130" w:name="_Toc319748482"/>
      <w:r>
        <w:t>Remove&lt;configuration entity&gt; –</w:t>
      </w:r>
      <w:r>
        <w:rPr>
          <w:rFonts w:hint="eastAsia"/>
        </w:rPr>
        <w:t>从配置文件中删除某个配置实体</w:t>
      </w:r>
      <w:bookmarkEnd w:id="130"/>
    </w:p>
    <w:p>
      <w:r>
        <w:rPr>
          <w:rFonts w:hint="eastAsia"/>
        </w:rPr>
        <w:t>管理配置实体命令：</w:t>
      </w:r>
    </w:p>
    <w:p>
      <w:pPr>
        <w:pStyle w:val="52"/>
        <w:numPr>
          <w:ilvl w:val="0"/>
          <w:numId w:val="20"/>
        </w:numPr>
        <w:ind w:firstLineChars="0"/>
      </w:pPr>
      <w:bookmarkStart w:id="131" w:name="_Toc319748483"/>
      <w:r>
        <w:t>Get&lt;configuration entity&gt;Options –</w:t>
      </w:r>
      <w:r>
        <w:rPr>
          <w:rFonts w:hint="eastAsia"/>
        </w:rPr>
        <w:t>读取某个配置实体的当前属性值</w:t>
      </w:r>
      <w:bookmarkEnd w:id="131"/>
    </w:p>
    <w:p>
      <w:pPr>
        <w:pStyle w:val="52"/>
        <w:numPr>
          <w:ilvl w:val="0"/>
          <w:numId w:val="20"/>
        </w:numPr>
        <w:ind w:firstLineChars="0"/>
      </w:pPr>
      <w:r>
        <w:t>Set&lt;configuration entity&gt; –</w:t>
      </w:r>
      <w:r>
        <w:rPr>
          <w:rFonts w:hint="eastAsia"/>
        </w:rPr>
        <w:t>设置一个配置实体</w:t>
      </w:r>
    </w:p>
    <w:p>
      <w:pPr>
        <w:pStyle w:val="52"/>
        <w:numPr>
          <w:ilvl w:val="0"/>
          <w:numId w:val="20"/>
        </w:numPr>
        <w:ind w:firstLineChars="0"/>
      </w:pPr>
      <w:r>
        <w:t>Get&lt;configuration entity&gt;s –</w:t>
      </w:r>
      <w:r>
        <w:rPr>
          <w:rFonts w:hint="eastAsia"/>
        </w:rPr>
        <w:t>读取某类的所有配置实体</w:t>
      </w:r>
    </w:p>
    <w:p>
      <w:pPr>
        <w:pStyle w:val="52"/>
        <w:numPr>
          <w:ilvl w:val="0"/>
          <w:numId w:val="20"/>
        </w:numPr>
        <w:ind w:firstLineChars="0"/>
      </w:pPr>
      <w:r>
        <w:t>Get&lt;configuration entity&gt; –</w:t>
      </w:r>
      <w:r>
        <w:rPr>
          <w:rFonts w:hint="eastAsia"/>
        </w:rPr>
        <w:t>读取某个配置实体</w:t>
      </w:r>
    </w:p>
    <w:p>
      <w:pPr>
        <w:pStyle w:val="52"/>
        <w:numPr>
          <w:ilvl w:val="0"/>
          <w:numId w:val="20"/>
        </w:numPr>
        <w:ind w:firstLineChars="0"/>
      </w:pPr>
      <w:r>
        <w:t>GetCompatible&lt;configuration entity&gt;s –</w:t>
      </w:r>
      <w:r>
        <w:rPr>
          <w:rFonts w:hint="eastAsia"/>
        </w:rPr>
        <w:t>读取某个媒体配置文件所有的配置实体</w:t>
      </w:r>
    </w:p>
    <w:p>
      <w:r>
        <w:rPr>
          <w:rFonts w:hint="eastAsia"/>
        </w:rPr>
        <w:t>配置实体</w:t>
      </w:r>
      <w:r>
        <w:t>&lt;configuration entity&gt;</w:t>
      </w:r>
      <w:r>
        <w:rPr>
          <w:rFonts w:hint="eastAsia"/>
        </w:rPr>
        <w:t>是指配置实体的类，例如一个用于读取一个视频编码器配置的完整命令：</w:t>
      </w:r>
    </w:p>
    <w:p>
      <w:pPr>
        <w:ind w:left="420" w:firstLine="420"/>
      </w:pPr>
      <w:r>
        <w:t>GetVideoEncoderConfiguration</w:t>
      </w:r>
    </w:p>
    <w:p/>
    <w:p>
      <w:r>
        <w:rPr>
          <w:rFonts w:hint="eastAsia"/>
        </w:rPr>
        <w:t>初始化和操作音视频流命令：</w:t>
      </w:r>
    </w:p>
    <w:p>
      <w:pPr>
        <w:pStyle w:val="52"/>
        <w:numPr>
          <w:ilvl w:val="0"/>
          <w:numId w:val="21"/>
        </w:numPr>
        <w:ind w:firstLineChars="0"/>
      </w:pPr>
      <w:bookmarkStart w:id="132" w:name="_Toc319748484"/>
      <w:r>
        <w:t>GetStreamUri –</w:t>
      </w:r>
      <w:r>
        <w:rPr>
          <w:rFonts w:hint="eastAsia"/>
        </w:rPr>
        <w:t>为某个媒体请求一个有效地RTSP或HTTP流标识符</w:t>
      </w:r>
      <w:bookmarkEnd w:id="132"/>
    </w:p>
    <w:p>
      <w:pPr>
        <w:pStyle w:val="52"/>
        <w:numPr>
          <w:ilvl w:val="0"/>
          <w:numId w:val="21"/>
        </w:numPr>
        <w:ind w:firstLineChars="0"/>
      </w:pPr>
      <w:r>
        <w:t>StartMulticastStreaming –</w:t>
      </w:r>
      <w:r>
        <w:rPr>
          <w:rFonts w:hint="eastAsia"/>
        </w:rPr>
        <w:t>利用某个配置文件开始多路出送</w:t>
      </w:r>
    </w:p>
    <w:p>
      <w:pPr>
        <w:pStyle w:val="52"/>
        <w:numPr>
          <w:ilvl w:val="0"/>
          <w:numId w:val="21"/>
        </w:numPr>
        <w:ind w:firstLineChars="0"/>
      </w:pPr>
      <w:r>
        <w:t>StopMulticastStreaming –</w:t>
      </w:r>
      <w:r>
        <w:rPr>
          <w:rFonts w:hint="eastAsia"/>
        </w:rPr>
        <w:t>停止多路传输</w:t>
      </w:r>
    </w:p>
    <w:p>
      <w:pPr>
        <w:pStyle w:val="52"/>
        <w:numPr>
          <w:ilvl w:val="0"/>
          <w:numId w:val="21"/>
        </w:numPr>
        <w:ind w:firstLineChars="0"/>
      </w:pPr>
      <w:r>
        <w:t>SetSynchronizationPoint –</w:t>
      </w:r>
      <w:r>
        <w:rPr>
          <w:rFonts w:hint="eastAsia"/>
        </w:rPr>
        <w:t>在正在进行的流传输中插入一个同步节点</w:t>
      </w:r>
    </w:p>
    <w:p>
      <w:pPr>
        <w:pStyle w:val="52"/>
        <w:numPr>
          <w:ilvl w:val="0"/>
          <w:numId w:val="21"/>
        </w:numPr>
        <w:ind w:firstLineChars="0"/>
      </w:pPr>
      <w:r>
        <w:t>GetSnapshotUri –</w:t>
      </w:r>
      <w:r>
        <w:rPr>
          <w:rFonts w:hint="eastAsia"/>
        </w:rPr>
        <w:t>为某个能获取JPEG快照的配置文件请求一个有效地HTTP标识符</w:t>
      </w:r>
    </w:p>
    <w:p>
      <w:r>
        <w:rPr>
          <w:rFonts w:hint="eastAsia"/>
        </w:rPr>
        <w:t>举例说明一个配置文件是如何在一个客户端运行实现的，请详见第五章。</w:t>
      </w:r>
    </w:p>
    <w:p/>
    <w:p>
      <w:pPr>
        <w:pStyle w:val="56"/>
        <w:outlineLvl w:val="0"/>
      </w:pPr>
      <w:bookmarkStart w:id="133" w:name="_Toc317607937"/>
      <w:bookmarkStart w:id="134" w:name="_Toc319748485"/>
      <w:bookmarkStart w:id="135" w:name="_Toc323820265"/>
      <w:r>
        <w:rPr>
          <w:rFonts w:hint="eastAsia"/>
        </w:rPr>
        <w:t>4.9 实时流</w:t>
      </w:r>
      <w:bookmarkEnd w:id="133"/>
      <w:bookmarkEnd w:id="134"/>
      <w:bookmarkEnd w:id="135"/>
    </w:p>
    <w:p>
      <w:r>
        <w:rPr>
          <w:rFonts w:ascii="Calibri" w:hAnsi="Calibri" w:eastAsia="宋体" w:cs="Times New Roman"/>
          <w:kern w:val="2"/>
          <w:sz w:val="21"/>
          <w:szCs w:val="22"/>
          <w:lang w:val="en-US" w:eastAsia="zh-CN" w:bidi="ar-SA"/>
        </w:rPr>
        <w:pict>
          <v:shape id="图片 3" o:spid="_x0000_s1056" type="#_x0000_t75" style="height:316.5pt;width:444.7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firstLine="420" w:firstLineChars="200"/>
      </w:pPr>
      <w:r>
        <w:rPr>
          <w:rFonts w:hint="eastAsia"/>
        </w:rPr>
        <w:t>本标准规定了流媒体的选项和格式。首先要区分媒体平面和控制平面，如图4所示。为了提供可互操作性的媒体流服务，媒体流（音视频、元数据）服务选项都是使用RTP协议进行描述的。</w:t>
      </w:r>
    </w:p>
    <w:p>
      <w:pPr>
        <w:ind w:firstLine="420" w:firstLineChars="200"/>
      </w:pPr>
      <w:r>
        <w:rPr>
          <w:rFonts w:hint="eastAsia"/>
        </w:rPr>
        <w:t>元数据流容器格式支持定义良好的，实时流分析，PTZ状态和消息数据。</w:t>
      </w:r>
    </w:p>
    <w:p>
      <w:pPr>
        <w:ind w:firstLine="420" w:firstLineChars="200"/>
      </w:pPr>
      <w:r>
        <w:rPr>
          <w:rFonts w:hint="eastAsia"/>
        </w:rPr>
        <w:t>媒体配置是通过SOAP/HTTP协议完成的，在4.6章会详细的讨论媒体配置服务。</w:t>
      </w:r>
    </w:p>
    <w:p>
      <w:pPr>
        <w:ind w:firstLine="420" w:firstLineChars="200"/>
      </w:pPr>
      <w:r>
        <w:rPr>
          <w:rFonts w:hint="eastAsia"/>
        </w:rPr>
        <w:t>媒体控制通过在RFC 2326中定义的RTSP协议完成，这个标准利用了RTP，RTCP和RTSP协议分析，以及基于RTP扩展的JPEG和组播控制机制。</w:t>
      </w:r>
    </w:p>
    <w:p>
      <w:pPr>
        <w:ind w:firstLine="420" w:firstLineChars="200"/>
      </w:pPr>
      <w:r>
        <w:rPr>
          <w:rFonts w:hint="eastAsia"/>
        </w:rPr>
        <w:t>这个标准介绍了基于</w:t>
      </w:r>
      <w:r>
        <w:t>RTSP</w:t>
      </w:r>
      <w:r>
        <w:rPr>
          <w:rFonts w:hint="eastAsia"/>
        </w:rPr>
        <w:t>标准的扩展，用于允许双向的流连接。</w:t>
      </w:r>
    </w:p>
    <w:p>
      <w:pPr>
        <w:ind w:firstLine="420" w:firstLineChars="200"/>
      </w:pPr>
      <w:r>
        <w:rPr>
          <w:rFonts w:hint="eastAsia"/>
        </w:rPr>
        <w:t>流配置支持的视频编解码：</w:t>
      </w:r>
    </w:p>
    <w:p>
      <w:pPr>
        <w:pStyle w:val="52"/>
        <w:numPr>
          <w:ilvl w:val="0"/>
          <w:numId w:val="22"/>
        </w:numPr>
        <w:ind w:firstLineChars="0"/>
      </w:pPr>
      <w:r>
        <w:rPr>
          <w:rFonts w:hint="eastAsia"/>
        </w:rPr>
        <w:t>JPEG(通过RTP),见12.1.3</w:t>
      </w:r>
    </w:p>
    <w:p>
      <w:pPr>
        <w:pStyle w:val="52"/>
        <w:numPr>
          <w:ilvl w:val="0"/>
          <w:numId w:val="22"/>
        </w:numPr>
        <w:ind w:firstLineChars="0"/>
      </w:pPr>
      <w:r>
        <w:rPr>
          <w:rFonts w:hint="eastAsia"/>
        </w:rPr>
        <w:t>MPEG-4简单级</w:t>
      </w:r>
      <w:r>
        <w:t>(SP) [ISO 14496-2]</w:t>
      </w:r>
    </w:p>
    <w:p>
      <w:pPr>
        <w:pStyle w:val="52"/>
        <w:numPr>
          <w:ilvl w:val="0"/>
          <w:numId w:val="22"/>
        </w:numPr>
        <w:ind w:firstLineChars="0"/>
      </w:pPr>
      <w:r>
        <w:rPr>
          <w:rFonts w:hint="eastAsia"/>
        </w:rPr>
        <w:t>MPEG-4高级简单级</w:t>
      </w:r>
      <w:r>
        <w:t>(ASP) [ISO 14496-2]</w:t>
      </w:r>
    </w:p>
    <w:p>
      <w:pPr>
        <w:pStyle w:val="52"/>
        <w:numPr>
          <w:ilvl w:val="0"/>
          <w:numId w:val="22"/>
        </w:numPr>
        <w:ind w:firstLineChars="0"/>
      </w:pPr>
      <w:r>
        <w:rPr>
          <w:rFonts w:hint="eastAsia"/>
        </w:rPr>
        <w:t>H.264，基准</w:t>
      </w:r>
      <w:r>
        <w:t>[ISO 14496-10]</w:t>
      </w:r>
    </w:p>
    <w:p>
      <w:pPr>
        <w:pStyle w:val="52"/>
        <w:numPr>
          <w:ilvl w:val="0"/>
          <w:numId w:val="22"/>
        </w:numPr>
        <w:ind w:firstLineChars="0"/>
      </w:pPr>
      <w:r>
        <w:rPr>
          <w:rFonts w:hint="eastAsia"/>
        </w:rPr>
        <w:t>H.264，要点</w:t>
      </w:r>
      <w:r>
        <w:t>[ISO 14496-10]</w:t>
      </w:r>
    </w:p>
    <w:p>
      <w:pPr>
        <w:pStyle w:val="52"/>
        <w:numPr>
          <w:ilvl w:val="0"/>
          <w:numId w:val="22"/>
        </w:numPr>
        <w:ind w:firstLineChars="0"/>
      </w:pPr>
      <w:r>
        <w:rPr>
          <w:rFonts w:hint="eastAsia"/>
        </w:rPr>
        <w:t>H.264，扩展</w:t>
      </w:r>
      <w:r>
        <w:t>[ISO 14496-10]</w:t>
      </w:r>
    </w:p>
    <w:p>
      <w:pPr>
        <w:pStyle w:val="52"/>
        <w:numPr>
          <w:ilvl w:val="0"/>
          <w:numId w:val="22"/>
        </w:numPr>
        <w:ind w:firstLineChars="0"/>
      </w:pPr>
      <w:r>
        <w:rPr>
          <w:rFonts w:hint="eastAsia"/>
        </w:rPr>
        <w:t>H.264，高级的</w:t>
      </w:r>
      <w:r>
        <w:t>[ISO 14496-10]</w:t>
      </w:r>
    </w:p>
    <w:p>
      <w:pPr>
        <w:ind w:firstLine="420" w:firstLineChars="200"/>
      </w:pPr>
      <w:r>
        <w:rPr>
          <w:rFonts w:hint="eastAsia"/>
        </w:rPr>
        <w:t>支持的音频编解码：</w:t>
      </w:r>
    </w:p>
    <w:p>
      <w:pPr>
        <w:pStyle w:val="52"/>
        <w:numPr>
          <w:ilvl w:val="0"/>
          <w:numId w:val="23"/>
        </w:numPr>
        <w:ind w:firstLineChars="0"/>
      </w:pPr>
      <w:bookmarkStart w:id="136" w:name="_Toc319748486"/>
      <w:r>
        <w:t>G.711 [ITU-T G.711]</w:t>
      </w:r>
      <w:bookmarkEnd w:id="136"/>
    </w:p>
    <w:p>
      <w:pPr>
        <w:pStyle w:val="52"/>
        <w:numPr>
          <w:ilvl w:val="0"/>
          <w:numId w:val="23"/>
        </w:numPr>
        <w:ind w:firstLineChars="0"/>
      </w:pPr>
      <w:bookmarkStart w:id="137" w:name="_Toc319748487"/>
      <w:r>
        <w:t>G.726 [ITU-T G.726]</w:t>
      </w:r>
      <w:bookmarkEnd w:id="137"/>
    </w:p>
    <w:p>
      <w:pPr>
        <w:pStyle w:val="52"/>
        <w:numPr>
          <w:ilvl w:val="0"/>
          <w:numId w:val="23"/>
        </w:numPr>
        <w:ind w:firstLineChars="0"/>
      </w:pPr>
      <w:bookmarkStart w:id="138" w:name="_Toc319748488"/>
      <w:r>
        <w:t>AAC [ISO 14496-3]</w:t>
      </w:r>
      <w:bookmarkEnd w:id="138"/>
    </w:p>
    <w:p/>
    <w:p>
      <w:pPr>
        <w:pStyle w:val="56"/>
        <w:outlineLvl w:val="0"/>
      </w:pPr>
      <w:bookmarkStart w:id="139" w:name="_Toc317607938"/>
      <w:bookmarkStart w:id="140" w:name="_Toc319748489"/>
      <w:bookmarkStart w:id="141" w:name="_Toc323820266"/>
      <w:r>
        <w:rPr>
          <w:rFonts w:hint="eastAsia"/>
        </w:rPr>
        <w:t>4.10 事件处理</w:t>
      </w:r>
      <w:bookmarkEnd w:id="139"/>
      <w:bookmarkEnd w:id="140"/>
      <w:bookmarkEnd w:id="141"/>
    </w:p>
    <w:p>
      <w:pPr>
        <w:ind w:firstLine="420" w:firstLineChars="200"/>
      </w:pPr>
      <w:r>
        <w:rPr>
          <w:rFonts w:hint="eastAsia"/>
        </w:rPr>
        <w:t>事件处理是基于OASIS WS-BaseNotification和WS-Topics规范，这些规范可以重用丰富的通知架构，而不需要重新定义处理原则、基本格式和通信方式。</w:t>
      </w:r>
    </w:p>
    <w:p>
      <w:pPr>
        <w:ind w:firstLine="420" w:firstLineChars="200"/>
      </w:pPr>
      <w:r>
        <w:rPr>
          <w:rFonts w:hint="eastAsia"/>
        </w:rPr>
        <w:t>按照WS-BaseNitification协议，通过pullpoint通知模式可实现防火墙穿越，然而这个模式不支持实时通知，因此，这个规范定义了一个可供选择的pullpoint通知模式和服务接口，这种模式在使用WS-BaseNotification架构时，允许客户端在防火墙后接收实时通知。</w:t>
      </w:r>
    </w:p>
    <w:p>
      <w:pPr>
        <w:ind w:firstLine="420" w:firstLineChars="200"/>
      </w:pPr>
      <w:r>
        <w:rPr>
          <w:rFonts w:hint="eastAsia"/>
        </w:rPr>
        <w:t>一个完全标准的事件需要规范的通知。然而通知的主题在很大程度上依赖于应用需求，这个规范定义了一系列基本的通知主题，建议设备支持这些通知主题，详细请参阅附录A。此外，对于一些服务，这个规范扩展了基本的，含有强制事件的通知主题。</w:t>
      </w:r>
    </w:p>
    <w:p>
      <w:pPr>
        <w:ind w:firstLine="315" w:firstLineChars="150"/>
      </w:pPr>
      <w:r>
        <w:rPr>
          <w:rFonts w:hint="eastAsia"/>
        </w:rPr>
        <w:t>事件及相关扩展服务的WSDL在事件WSDL文件中进行详细的说明。</w:t>
      </w:r>
    </w:p>
    <w:p/>
    <w:p>
      <w:pPr>
        <w:pStyle w:val="56"/>
        <w:outlineLvl w:val="0"/>
      </w:pPr>
      <w:bookmarkStart w:id="142" w:name="_Toc317607939"/>
      <w:bookmarkStart w:id="143" w:name="_Toc319748490"/>
      <w:bookmarkStart w:id="144" w:name="_Toc323820267"/>
      <w:r>
        <w:rPr>
          <w:rFonts w:hint="eastAsia"/>
        </w:rPr>
        <w:t>4.11 PTZ控制</w:t>
      </w:r>
      <w:bookmarkEnd w:id="142"/>
      <w:bookmarkEnd w:id="143"/>
      <w:bookmarkEnd w:id="144"/>
    </w:p>
    <w:p>
      <w:pPr>
        <w:ind w:firstLine="420" w:firstLineChars="200"/>
      </w:pPr>
      <w:r>
        <w:rPr>
          <w:rFonts w:hint="eastAsia"/>
        </w:rPr>
        <w:t>PTZ服务用于控制视频编码设备的</w:t>
      </w:r>
      <w:r>
        <w:t>云台全方位（上下、左右）移动及镜头变倍、变焦控制。</w:t>
      </w:r>
      <w:r>
        <w:rPr>
          <w:rFonts w:hint="eastAsia"/>
        </w:rPr>
        <w:t>PTZ服务的WSDL应用详见PTZ WSDL文件。</w:t>
      </w:r>
    </w:p>
    <w:p>
      <w:pPr>
        <w:ind w:firstLine="420" w:firstLineChars="200"/>
      </w:pPr>
      <w:r>
        <w:rPr>
          <w:rFonts w:hint="eastAsia"/>
        </w:rPr>
        <w:t>PTZ控制原则遵循媒体配置模式（见4.8），主要由三部分组成：</w:t>
      </w:r>
    </w:p>
    <w:p>
      <w:pPr>
        <w:pStyle w:val="52"/>
        <w:numPr>
          <w:ilvl w:val="0"/>
          <w:numId w:val="24"/>
        </w:numPr>
        <w:ind w:firstLineChars="0"/>
      </w:pPr>
      <w:r>
        <w:t>PTZ Node –</w:t>
      </w:r>
      <w:r>
        <w:rPr>
          <w:rFonts w:hint="eastAsia"/>
        </w:rPr>
        <w:t>用于管理PTZ设备和功能的低级PTZ实体</w:t>
      </w:r>
    </w:p>
    <w:p>
      <w:pPr>
        <w:pStyle w:val="52"/>
        <w:numPr>
          <w:ilvl w:val="0"/>
          <w:numId w:val="24"/>
        </w:numPr>
        <w:ind w:firstLineChars="0"/>
      </w:pPr>
      <w:r>
        <w:t>PTZ Configuration –</w:t>
      </w:r>
      <w:r>
        <w:rPr>
          <w:rFonts w:hint="eastAsia"/>
        </w:rPr>
        <w:t>保存某个PTZ节点的PTZ配置</w:t>
      </w:r>
    </w:p>
    <w:p>
      <w:pPr>
        <w:pStyle w:val="52"/>
        <w:numPr>
          <w:ilvl w:val="0"/>
          <w:numId w:val="24"/>
        </w:numPr>
        <w:ind w:firstLineChars="0"/>
      </w:pPr>
      <w:r>
        <w:t>PTZ Control Operation –</w:t>
      </w:r>
      <w:r>
        <w:rPr>
          <w:rFonts w:hint="eastAsia"/>
        </w:rPr>
        <w:t>PTZ,预设和状态操作</w:t>
      </w:r>
    </w:p>
    <w:p>
      <w:r>
        <w:rPr>
          <w:rFonts w:ascii="Calibri" w:hAnsi="Calibri" w:eastAsia="宋体" w:cs="Times New Roman"/>
          <w:kern w:val="2"/>
          <w:sz w:val="21"/>
          <w:szCs w:val="22"/>
          <w:lang w:val="en-US" w:eastAsia="zh-CN" w:bidi="ar-SA"/>
        </w:rPr>
        <w:pict>
          <v:shape id="图片 33" o:spid="_x0000_s1057" type="#_x0000_t75" style="height:220.75pt;width:435.9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r>
        <w:rPr>
          <w:rFonts w:hint="eastAsia" w:ascii="宋体" w:hAnsi="宋体" w:eastAsia="宋体" w:cs="宋体"/>
        </w:rPr>
        <w:t></w:t>
      </w:r>
      <w:r>
        <w:t xml:space="preserve"> </w:t>
      </w:r>
    </w:p>
    <w:p>
      <w:pPr>
        <w:ind w:firstLine="420" w:firstLineChars="200"/>
      </w:pPr>
      <w:r>
        <w:rPr>
          <w:rFonts w:hint="eastAsia"/>
        </w:rPr>
        <w:t>一个具有PTZ功能的NVT可能有一个或许多个PTZ节点，一个PTZ节点可以是一个机械PTZ设备驱动，也可以是一个上传到视频编码器上的PTZ驱动或是一个数字的PTZ设备驱动。PTZ节点是PTZ控制中最低级的实体，它指定支持的PTZ功能。</w:t>
      </w:r>
    </w:p>
    <w:p>
      <w:pPr>
        <w:ind w:firstLine="420" w:firstLineChars="200"/>
      </w:pPr>
      <w:r>
        <w:rPr>
          <w:rFonts w:hint="eastAsia"/>
        </w:rPr>
        <w:t>PTZ配置在每个媒体配置文件中设置，并通过以下配置命令实现：</w:t>
      </w:r>
    </w:p>
    <w:p>
      <w:pPr>
        <w:pStyle w:val="52"/>
        <w:numPr>
          <w:ilvl w:val="0"/>
          <w:numId w:val="25"/>
        </w:numPr>
        <w:ind w:firstLineChars="0"/>
      </w:pPr>
      <w:r>
        <w:rPr>
          <w:rFonts w:hint="eastAsia"/>
        </w:rPr>
        <w:t>读取和配置摄像机转动，倾斜，变焦</w:t>
      </w:r>
    </w:p>
    <w:p>
      <w:pPr>
        <w:pStyle w:val="52"/>
        <w:numPr>
          <w:ilvl w:val="0"/>
          <w:numId w:val="25"/>
        </w:numPr>
        <w:ind w:firstLineChars="0"/>
      </w:pPr>
      <w:r>
        <w:rPr>
          <w:rFonts w:hint="eastAsia"/>
        </w:rPr>
        <w:t>读取摄像机转动，倾斜，变焦配置参数</w:t>
      </w:r>
    </w:p>
    <w:p>
      <w:pPr>
        <w:ind w:firstLine="420" w:firstLineChars="200"/>
      </w:pPr>
      <w:r>
        <w:rPr>
          <w:rFonts w:hint="eastAsia"/>
        </w:rPr>
        <w:t>该标准定义了以下的PTZ控制操作：</w:t>
      </w:r>
    </w:p>
    <w:p>
      <w:pPr>
        <w:pStyle w:val="52"/>
        <w:numPr>
          <w:ilvl w:val="0"/>
          <w:numId w:val="26"/>
        </w:numPr>
        <w:ind w:firstLineChars="0"/>
      </w:pPr>
      <w:r>
        <w:rPr>
          <w:rFonts w:hint="eastAsia"/>
        </w:rPr>
        <w:t>PTZ完全的，相对的，连续的动作操作</w:t>
      </w:r>
    </w:p>
    <w:p>
      <w:pPr>
        <w:pStyle w:val="52"/>
        <w:numPr>
          <w:ilvl w:val="0"/>
          <w:numId w:val="26"/>
        </w:numPr>
        <w:ind w:firstLineChars="0"/>
      </w:pPr>
      <w:r>
        <w:rPr>
          <w:rFonts w:hint="eastAsia"/>
        </w:rPr>
        <w:t>停止操作</w:t>
      </w:r>
    </w:p>
    <w:p>
      <w:pPr>
        <w:pStyle w:val="52"/>
        <w:numPr>
          <w:ilvl w:val="0"/>
          <w:numId w:val="26"/>
        </w:numPr>
        <w:ind w:firstLineChars="0"/>
      </w:pPr>
      <w:r>
        <w:rPr>
          <w:rFonts w:hint="eastAsia"/>
        </w:rPr>
        <w:t>读取PTZ状态信息（如位置，错误和移动状态）</w:t>
      </w:r>
    </w:p>
    <w:p>
      <w:pPr>
        <w:pStyle w:val="52"/>
        <w:numPr>
          <w:ilvl w:val="0"/>
          <w:numId w:val="26"/>
        </w:numPr>
        <w:ind w:firstLineChars="0"/>
      </w:pPr>
      <w:r>
        <w:rPr>
          <w:rFonts w:hint="eastAsia"/>
        </w:rPr>
        <w:t>读取，设置，删除和移动预设位置</w:t>
      </w:r>
    </w:p>
    <w:p>
      <w:pPr>
        <w:pStyle w:val="52"/>
        <w:numPr>
          <w:ilvl w:val="0"/>
          <w:numId w:val="26"/>
        </w:numPr>
        <w:ind w:firstLineChars="0"/>
      </w:pPr>
      <w:r>
        <w:rPr>
          <w:rFonts w:hint="eastAsia"/>
        </w:rPr>
        <w:t>读取，设置和移动到中心位置</w:t>
      </w:r>
    </w:p>
    <w:p/>
    <w:p>
      <w:pPr>
        <w:pStyle w:val="56"/>
        <w:outlineLvl w:val="0"/>
      </w:pPr>
      <w:bookmarkStart w:id="145" w:name="_Toc317607940"/>
      <w:bookmarkStart w:id="146" w:name="_Toc319748491"/>
      <w:bookmarkStart w:id="147" w:name="_Toc323820268"/>
      <w:r>
        <w:rPr>
          <w:rFonts w:hint="eastAsia"/>
        </w:rPr>
        <w:t>4.12 视频分析</w:t>
      </w:r>
      <w:bookmarkEnd w:id="145"/>
      <w:bookmarkEnd w:id="146"/>
      <w:bookmarkEnd w:id="147"/>
    </w:p>
    <w:p>
      <w:pPr>
        <w:ind w:firstLine="420" w:firstLineChars="200"/>
      </w:pPr>
      <w:r>
        <w:rPr>
          <w:rFonts w:hint="eastAsia"/>
        </w:rPr>
        <w:t>视频分析应用被分为图像分析和具体应用两部分。这两部分之间的接口产生一个抽象概念，即可根据出现的对象来描述一个场景，视频分析应用简化为对场景描述的比较和场景规则（如被禁止通过的虚拟线或定义的一个多边形保护区域），其他的规则可以是表示内部物体的行为，如物体紧跟另一个物体（对追尾的侦测），这些规则也可以用来禁止某些物体行为，如限速。</w:t>
      </w:r>
    </w:p>
    <w:p>
      <w:pPr>
        <w:ind w:firstLine="420" w:firstLineChars="200"/>
      </w:pPr>
      <w:r>
        <w:rPr>
          <w:rFonts w:hint="eastAsia"/>
        </w:rPr>
        <w:t>如图6所示：视频分析应用对应的两部分又可简称为视频分析引擎和规则引擎，再加上事件和行为部分，构成了一个视频分析框架。</w:t>
      </w:r>
    </w:p>
    <w:p>
      <w:pPr>
        <w:ind w:firstLine="315" w:firstLineChars="150"/>
      </w:pPr>
      <w:r>
        <w:rPr>
          <w:rFonts w:hint="eastAsia"/>
        </w:rPr>
        <w:t>视频分析架构由元素和接口组成，每个元素提供了一个功能，在一个完整的视频分析解决方案中，对应到一个语义上独特的实体。接口是单向性的，并且是具有特定内容的信息实体。对于规范来说，只有接口是受支配的。架构的核心能力就是分配任何元素或邻近元素组到网络中的任何设备。</w:t>
      </w:r>
    </w:p>
    <w:p>
      <w:r>
        <w:rPr>
          <w:rFonts w:hint="eastAsia" w:ascii="Calibri" w:hAnsi="Calibri" w:eastAsia="宋体" w:cs="Times New Roman"/>
          <w:kern w:val="2"/>
          <w:sz w:val="21"/>
          <w:szCs w:val="22"/>
          <w:lang w:val="en-US" w:eastAsia="zh-CN" w:bidi="ar-SA"/>
        </w:rPr>
        <w:pict>
          <v:shape id="图片 34" o:spid="_x0000_s1058" type="#_x0000_t75" style="height:374.6pt;width:422.3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r>
        <w:rPr>
          <w:rFonts w:hint="eastAsia"/>
        </w:rPr>
        <w:t>在规范中定义了以下接口：</w:t>
      </w:r>
    </w:p>
    <w:p>
      <w:pPr>
        <w:pStyle w:val="52"/>
        <w:numPr>
          <w:ilvl w:val="0"/>
          <w:numId w:val="27"/>
        </w:numPr>
        <w:ind w:firstLineChars="0"/>
      </w:pPr>
      <w:r>
        <w:rPr>
          <w:rFonts w:hint="eastAsia"/>
        </w:rPr>
        <w:t>分析配置接口</w:t>
      </w:r>
    </w:p>
    <w:p>
      <w:pPr>
        <w:pStyle w:val="52"/>
        <w:numPr>
          <w:ilvl w:val="0"/>
          <w:numId w:val="27"/>
        </w:numPr>
        <w:ind w:firstLineChars="0"/>
      </w:pPr>
      <w:r>
        <w:rPr>
          <w:rFonts w:hint="eastAsia"/>
        </w:rPr>
        <w:t>场景描述接口</w:t>
      </w:r>
    </w:p>
    <w:p>
      <w:pPr>
        <w:pStyle w:val="52"/>
        <w:numPr>
          <w:ilvl w:val="0"/>
          <w:numId w:val="27"/>
        </w:numPr>
        <w:ind w:firstLineChars="0"/>
      </w:pPr>
      <w:r>
        <w:rPr>
          <w:rFonts w:hint="eastAsia"/>
        </w:rPr>
        <w:t>规则配置接口</w:t>
      </w:r>
    </w:p>
    <w:p>
      <w:pPr>
        <w:pStyle w:val="52"/>
        <w:numPr>
          <w:ilvl w:val="0"/>
          <w:numId w:val="27"/>
        </w:numPr>
        <w:ind w:firstLineChars="0"/>
      </w:pPr>
      <w:r>
        <w:rPr>
          <w:rFonts w:hint="eastAsia"/>
        </w:rPr>
        <w:t>事件接口</w:t>
      </w:r>
    </w:p>
    <w:p>
      <w:pPr>
        <w:ind w:firstLine="420" w:firstLineChars="200"/>
      </w:pPr>
      <w:r>
        <w:rPr>
          <w:rFonts w:hint="eastAsia"/>
        </w:rPr>
        <w:t>规范定义了一个视频分析引擎的配置框架。这个架构使设备能按照客户端的配置进行分析，这样的模块配置能够通过客户端动态的增加，删除或修改。假如设备支持的话，允许客户端并行地运行多个视频分析模块。</w:t>
      </w:r>
    </w:p>
    <w:p>
      <w:pPr>
        <w:ind w:firstLine="420" w:firstLineChars="200"/>
      </w:pPr>
      <w:r>
        <w:rPr>
          <w:rFonts w:hint="eastAsia"/>
        </w:rPr>
        <w:t>视频分析引擎的输出被称作场景描述。场景描述是真实场景基于对象的抽象，不管场景是静态的还是动态的，它们都可看作真实场景的一部分。本规范定义了一个基于XML的场景描述接口，它包括数据类型和数据传输机制。</w:t>
      </w:r>
    </w:p>
    <w:p>
      <w:pPr>
        <w:ind w:firstLine="420" w:firstLineChars="200"/>
      </w:pPr>
      <w:r>
        <w:rPr>
          <w:rFonts w:hint="eastAsia"/>
        </w:rPr>
        <w:t>规则描述了怎样解读场景和怎样处理这方面的信息。规范定义了标准的规则语法和方式，用于应用程序和设备之间的交流。</w:t>
      </w:r>
    </w:p>
    <w:p>
      <w:pPr>
        <w:ind w:firstLine="420" w:firstLineChars="200"/>
      </w:pPr>
      <w:r>
        <w:rPr>
          <w:rFonts w:hint="eastAsia"/>
        </w:rPr>
        <w:t>一个事件表示场景描述分析的状态和相关连的规则，事件接口包括事件引擎元素的输入和输出，事件接口通过一般的通知和主题架构来处理（见4.10）.</w:t>
      </w:r>
    </w:p>
    <w:p>
      <w:pPr>
        <w:ind w:firstLine="420" w:firstLineChars="200"/>
      </w:pPr>
      <w:r>
        <w:rPr>
          <w:rFonts w:hint="eastAsia"/>
        </w:rPr>
        <w:t>视频分析服务的WSDL是onvif框架的一部分，在分析的WSDL文件中描述。</w:t>
      </w:r>
    </w:p>
    <w:p/>
    <w:p/>
    <w:p>
      <w:pPr>
        <w:pStyle w:val="56"/>
      </w:pPr>
      <w:bookmarkStart w:id="148" w:name="_Toc317607941"/>
      <w:bookmarkStart w:id="149" w:name="_Toc319748492"/>
      <w:bookmarkStart w:id="150" w:name="_Toc323820269"/>
      <w:r>
        <w:rPr>
          <w:rFonts w:hint="eastAsia"/>
        </w:rPr>
        <w:t>4.13分析设备</w:t>
      </w:r>
      <w:bookmarkEnd w:id="148"/>
      <w:bookmarkEnd w:id="149"/>
      <w:bookmarkEnd w:id="150"/>
    </w:p>
    <w:p>
      <w:pPr>
        <w:ind w:firstLine="420" w:firstLineChars="200"/>
      </w:pPr>
      <w:r>
        <w:rPr>
          <w:rFonts w:hint="eastAsia"/>
        </w:rPr>
        <w:t>分</w:t>
      </w:r>
      <w:r>
        <w:t>析设备服务必须</w:t>
      </w:r>
      <w:r>
        <w:rPr>
          <w:rFonts w:hint="eastAsia"/>
        </w:rPr>
        <w:t>用于</w:t>
      </w:r>
      <w:r>
        <w:t>独立</w:t>
      </w:r>
      <w:r>
        <w:rPr>
          <w:rFonts w:hint="eastAsia"/>
        </w:rPr>
        <w:t>的</w:t>
      </w:r>
      <w:r>
        <w:t>分析设备</w:t>
      </w:r>
      <w:r>
        <w:rPr>
          <w:rFonts w:hint="eastAsia"/>
        </w:rPr>
        <w:t>，</w:t>
      </w:r>
      <w:r>
        <w:t>用于执行对媒体数据流或</w:t>
      </w:r>
      <w:r>
        <w:rPr>
          <w:rFonts w:hint="eastAsia"/>
        </w:rPr>
        <w:t>元数据</w:t>
      </w:r>
      <w:r>
        <w:t>增强媒体流</w:t>
      </w:r>
      <w:r>
        <w:rPr>
          <w:rFonts w:hint="eastAsia"/>
        </w:rPr>
        <w:t>的</w:t>
      </w:r>
      <w:r>
        <w:t>评估过程</w:t>
      </w:r>
      <w:r>
        <w:rPr>
          <w:rFonts w:hint="eastAsia"/>
        </w:rPr>
        <w:t>，在同一时间，</w:t>
      </w:r>
      <w:r>
        <w:t>评估可能包</w:t>
      </w:r>
      <w:r>
        <w:rPr>
          <w:rFonts w:hint="eastAsia"/>
        </w:rPr>
        <w:t>含多个</w:t>
      </w:r>
      <w:r>
        <w:t>媒体流或元数据增强媒体流。</w:t>
      </w:r>
    </w:p>
    <w:p>
      <w:pPr>
        <w:ind w:firstLine="420" w:firstLineChars="200"/>
      </w:pPr>
      <w:r>
        <w:rPr>
          <w:rFonts w:hint="eastAsia"/>
        </w:rPr>
        <w:t>分</w:t>
      </w:r>
      <w:r>
        <w:t>析</w:t>
      </w:r>
      <w:r>
        <w:rPr>
          <w:rFonts w:hint="eastAsia"/>
        </w:rPr>
        <w:t>设备服务是从现场</w:t>
      </w:r>
      <w:r>
        <w:t>或储存设备</w:t>
      </w:r>
      <w:r>
        <w:rPr>
          <w:rFonts w:hint="eastAsia"/>
        </w:rPr>
        <w:t>中</w:t>
      </w:r>
      <w:r>
        <w:t>接收媒体流或</w:t>
      </w:r>
      <w:r>
        <w:rPr>
          <w:rFonts w:hint="eastAsia"/>
        </w:rPr>
        <w:t>元数据增强数据流</w:t>
      </w:r>
      <w:r>
        <w:t>。</w:t>
      </w:r>
      <w:r>
        <w:rPr>
          <w:rFonts w:hint="eastAsia"/>
        </w:rPr>
        <w:t>假如</w:t>
      </w:r>
      <w:r>
        <w:t>分析</w:t>
      </w:r>
      <w:r>
        <w:rPr>
          <w:rFonts w:hint="eastAsia"/>
        </w:rPr>
        <w:t>器</w:t>
      </w:r>
      <w:r>
        <w:t>正在</w:t>
      </w:r>
      <w:r>
        <w:rPr>
          <w:rFonts w:hint="eastAsia"/>
        </w:rPr>
        <w:t>分析未</w:t>
      </w:r>
      <w:r>
        <w:t>压缩数据</w:t>
      </w:r>
      <w:r>
        <w:rPr>
          <w:rFonts w:hint="eastAsia"/>
        </w:rPr>
        <w:t>，那说明设备具有解码功能</w:t>
      </w:r>
      <w:r>
        <w:t>。</w:t>
      </w:r>
    </w:p>
    <w:p>
      <w:pPr>
        <w:ind w:firstLine="420" w:firstLineChars="200"/>
      </w:pPr>
      <w:r>
        <w:rPr>
          <w:rFonts w:hint="eastAsia"/>
        </w:rPr>
        <w:t>分</w:t>
      </w:r>
      <w:r>
        <w:t>析设备服务</w:t>
      </w:r>
      <w:r>
        <w:rPr>
          <w:rFonts w:hint="eastAsia"/>
        </w:rPr>
        <w:t>是由</w:t>
      </w:r>
      <w:r>
        <w:t>客户</w:t>
      </w:r>
      <w:r>
        <w:rPr>
          <w:rFonts w:hint="eastAsia"/>
        </w:rPr>
        <w:t>端操作的，用于</w:t>
      </w:r>
      <w:r>
        <w:t>配置</w:t>
      </w:r>
      <w:r>
        <w:rPr>
          <w:rFonts w:hint="eastAsia"/>
        </w:rPr>
        <w:t>独立分析设备的属性</w:t>
      </w:r>
      <w:r>
        <w:t>和</w:t>
      </w:r>
      <w:r>
        <w:rPr>
          <w:rFonts w:hint="eastAsia"/>
        </w:rPr>
        <w:t>功能</w:t>
      </w:r>
      <w:r>
        <w:t>。</w:t>
      </w:r>
      <w:r>
        <w:rPr>
          <w:rFonts w:hint="eastAsia"/>
        </w:rPr>
        <w:t>独立分析设备不具备反向通道功能。</w:t>
      </w:r>
    </w:p>
    <w:p>
      <w:pPr>
        <w:ind w:firstLine="315" w:firstLineChars="150"/>
      </w:pPr>
      <w:r>
        <w:t>使用事件服务</w:t>
      </w:r>
      <w:r>
        <w:rPr>
          <w:rFonts w:hint="eastAsia"/>
        </w:rPr>
        <w:t>可以</w:t>
      </w:r>
      <w:r>
        <w:t>获得分析</w:t>
      </w:r>
      <w:r>
        <w:rPr>
          <w:rFonts w:hint="eastAsia"/>
        </w:rPr>
        <w:t>设备服务</w:t>
      </w:r>
      <w:r>
        <w:t>的输出</w:t>
      </w:r>
      <w:r>
        <w:rPr>
          <w:rFonts w:hint="eastAsia"/>
        </w:rPr>
        <w:t>，此</w:t>
      </w:r>
      <w:r>
        <w:t>外</w:t>
      </w:r>
      <w:r>
        <w:rPr>
          <w:rFonts w:hint="eastAsia"/>
        </w:rPr>
        <w:t>，分析设备服务还</w:t>
      </w:r>
      <w:r>
        <w:t>支持GetStreamUri命令。</w:t>
      </w:r>
    </w:p>
    <w:p/>
    <w:p>
      <w:pPr>
        <w:pStyle w:val="56"/>
        <w:outlineLvl w:val="0"/>
      </w:pPr>
      <w:bookmarkStart w:id="151" w:name="_Toc317607942"/>
      <w:bookmarkStart w:id="152" w:name="_Toc319748493"/>
      <w:bookmarkStart w:id="153" w:name="_Toc323820270"/>
      <w:r>
        <w:rPr>
          <w:rFonts w:hint="eastAsia"/>
        </w:rPr>
        <w:t>4.14 显示</w:t>
      </w:r>
      <w:bookmarkEnd w:id="151"/>
      <w:bookmarkEnd w:id="152"/>
      <w:bookmarkEnd w:id="153"/>
    </w:p>
    <w:p>
      <w:pPr>
        <w:ind w:firstLine="315" w:firstLineChars="150"/>
      </w:pPr>
      <w:r>
        <w:rPr>
          <w:rFonts w:hint="eastAsia"/>
        </w:rPr>
        <w:t>显示</w:t>
      </w:r>
      <w:r>
        <w:t>服务</w:t>
      </w:r>
      <w:r>
        <w:rPr>
          <w:rFonts w:hint="eastAsia"/>
        </w:rPr>
        <w:t>用于</w:t>
      </w:r>
      <w:r>
        <w:t>客户</w:t>
      </w:r>
      <w:r>
        <w:rPr>
          <w:rFonts w:hint="eastAsia"/>
        </w:rPr>
        <w:t>端</w:t>
      </w:r>
      <w:r>
        <w:t>控制和配置显示设备。</w:t>
      </w:r>
      <w:r>
        <w:rPr>
          <w:rFonts w:hint="eastAsia"/>
        </w:rPr>
        <w:t>服务提供了窗格显示的功能</w:t>
      </w:r>
      <w:r>
        <w:t>,</w:t>
      </w:r>
      <w:r>
        <w:rPr>
          <w:rFonts w:hint="eastAsia"/>
        </w:rPr>
        <w:t>就是每个窗格占用物理显示（实际显示设备屏幕）的一定区域</w:t>
      </w:r>
      <w:r>
        <w:t>。窗格</w:t>
      </w:r>
      <w:r>
        <w:rPr>
          <w:rFonts w:hint="eastAsia"/>
        </w:rPr>
        <w:t>显示可以配置多个</w:t>
      </w:r>
      <w:r>
        <w:t>音频输入</w:t>
      </w:r>
      <w:r>
        <w:rPr>
          <w:rFonts w:hint="eastAsia"/>
        </w:rPr>
        <w:t>，</w:t>
      </w:r>
      <w:r>
        <w:t>输出</w:t>
      </w:r>
      <w:r>
        <w:rPr>
          <w:rFonts w:hint="eastAsia"/>
        </w:rPr>
        <w:t>与</w:t>
      </w:r>
      <w:r>
        <w:t>视频输出</w:t>
      </w:r>
      <w:r>
        <w:rPr>
          <w:rFonts w:hint="eastAsia"/>
        </w:rPr>
        <w:t>之间的映射关系，</w:t>
      </w:r>
      <w:r>
        <w:t>配置</w:t>
      </w:r>
      <w:r>
        <w:rPr>
          <w:rFonts w:hint="eastAsia"/>
        </w:rPr>
        <w:t>也引用了一个接收对象，即接收显示数据的对象</w:t>
      </w:r>
      <w:r>
        <w:t>。</w:t>
      </w:r>
      <w:r>
        <w:rPr>
          <w:rFonts w:hint="eastAsia"/>
        </w:rPr>
        <w:t>除此之外，显示服务还支持显示窗格属性的检索和配置</w:t>
      </w:r>
      <w:r>
        <w:t>。</w:t>
      </w:r>
    </w:p>
    <w:p>
      <w:pPr>
        <w:ind w:firstLine="315" w:firstLineChars="150"/>
      </w:pPr>
      <w:r>
        <w:t>layout定义了</w:t>
      </w:r>
      <w:r>
        <w:rPr>
          <w:rFonts w:hint="eastAsia"/>
        </w:rPr>
        <w:t>窗格</w:t>
      </w:r>
      <w:r>
        <w:t>在显示器的布局</w:t>
      </w:r>
      <w:r>
        <w:rPr>
          <w:rFonts w:hint="eastAsia"/>
        </w:rPr>
        <w:t>情况</w:t>
      </w:r>
      <w:r>
        <w:t xml:space="preserve"> (例如</w:t>
      </w:r>
      <w:r>
        <w:rPr>
          <w:rFonts w:hint="eastAsia"/>
        </w:rPr>
        <w:t>单个显示或分成4块显示</w:t>
      </w:r>
      <w:r>
        <w:t>)。</w:t>
      </w:r>
      <w:r>
        <w:rPr>
          <w:rFonts w:hint="eastAsia"/>
        </w:rPr>
        <w:t>服务提供了获取面板显示和改变显示</w:t>
      </w:r>
      <w:r>
        <w:t>布局</w:t>
      </w:r>
      <w:r>
        <w:rPr>
          <w:rFonts w:hint="eastAsia"/>
        </w:rPr>
        <w:t>命令</w:t>
      </w:r>
      <w:r>
        <w:t>。</w:t>
      </w:r>
      <w:r>
        <w:rPr>
          <w:rFonts w:hint="eastAsia"/>
        </w:rPr>
        <w:t>和显示</w:t>
      </w:r>
      <w:r>
        <w:t>布局</w:t>
      </w:r>
      <w:r>
        <w:rPr>
          <w:rFonts w:hint="eastAsia"/>
        </w:rPr>
        <w:t>命令一样，</w:t>
      </w:r>
      <w:r>
        <w:t>服务还介绍了</w:t>
      </w:r>
      <w:r>
        <w:rPr>
          <w:rFonts w:hint="eastAsia"/>
        </w:rPr>
        <w:t>获取</w:t>
      </w:r>
      <w:r>
        <w:t>视频输出</w:t>
      </w:r>
      <w:r>
        <w:rPr>
          <w:rFonts w:hint="eastAsia"/>
        </w:rPr>
        <w:t>的编解码信息的命令。</w:t>
      </w:r>
    </w:p>
    <w:p/>
    <w:p>
      <w:pPr>
        <w:pStyle w:val="56"/>
      </w:pPr>
      <w:bookmarkStart w:id="154" w:name="_Toc317607943"/>
      <w:bookmarkStart w:id="155" w:name="_Toc319748494"/>
      <w:bookmarkStart w:id="156" w:name="_Toc323820271"/>
      <w:r>
        <w:rPr>
          <w:rFonts w:hint="eastAsia"/>
        </w:rPr>
        <w:t>4.15接收器</w:t>
      </w:r>
      <w:bookmarkEnd w:id="154"/>
      <w:bookmarkEnd w:id="155"/>
      <w:bookmarkEnd w:id="156"/>
    </w:p>
    <w:p>
      <w:pPr>
        <w:ind w:firstLine="420" w:firstLineChars="200"/>
      </w:pPr>
      <w:r>
        <w:t>一个接收器是</w:t>
      </w:r>
      <w:r>
        <w:rPr>
          <w:rFonts w:hint="eastAsia"/>
        </w:rPr>
        <w:t>就是</w:t>
      </w:r>
      <w:r>
        <w:t>一</w:t>
      </w:r>
      <w:r>
        <w:rPr>
          <w:rFonts w:hint="eastAsia"/>
        </w:rPr>
        <w:t>个</w:t>
      </w:r>
      <w:r>
        <w:t>RTSP客户</w:t>
      </w:r>
      <w:r>
        <w:rPr>
          <w:rFonts w:hint="eastAsia"/>
        </w:rPr>
        <w:t>终端</w:t>
      </w:r>
      <w:r>
        <w:t>。接收器</w:t>
      </w:r>
      <w:r>
        <w:rPr>
          <w:rFonts w:hint="eastAsia"/>
        </w:rPr>
        <w:t>被用于其他处理</w:t>
      </w:r>
      <w:r>
        <w:t>媒体流</w:t>
      </w:r>
      <w:r>
        <w:rPr>
          <w:rFonts w:hint="eastAsia"/>
        </w:rPr>
        <w:t>的设备服务中，如</w:t>
      </w:r>
      <w:r>
        <w:t>显示、记录和分析设备</w:t>
      </w:r>
      <w:r>
        <w:rPr>
          <w:rFonts w:hint="eastAsia"/>
        </w:rPr>
        <w:t>服务</w:t>
      </w:r>
      <w:r>
        <w:t>。一个接收器</w:t>
      </w:r>
      <w:r>
        <w:rPr>
          <w:rFonts w:hint="eastAsia"/>
        </w:rPr>
        <w:t>对应一个配置，</w:t>
      </w:r>
      <w:r>
        <w:t>配置决定RTSP</w:t>
      </w:r>
      <w:r>
        <w:rPr>
          <w:rFonts w:hint="eastAsia"/>
        </w:rPr>
        <w:t>终端</w:t>
      </w:r>
      <w:r>
        <w:t>连接</w:t>
      </w:r>
      <w:r>
        <w:rPr>
          <w:rFonts w:hint="eastAsia"/>
        </w:rPr>
        <w:t>到哪里</w:t>
      </w:r>
      <w:r>
        <w:t>和</w:t>
      </w:r>
      <w:r>
        <w:rPr>
          <w:rFonts w:hint="eastAsia"/>
        </w:rPr>
        <w:t>使用那些</w:t>
      </w:r>
      <w:r>
        <w:t>连接参数。</w:t>
      </w:r>
    </w:p>
    <w:p>
      <w:pPr>
        <w:ind w:firstLine="420" w:firstLineChars="200"/>
      </w:pPr>
      <w:r>
        <w:t>一个接收器</w:t>
      </w:r>
      <w:r>
        <w:rPr>
          <w:rFonts w:hint="eastAsia"/>
        </w:rPr>
        <w:t>能够运行在三种不同的模式下：</w:t>
      </w:r>
    </w:p>
    <w:p>
      <w:pPr>
        <w:ind w:left="840" w:leftChars="400"/>
      </w:pPr>
      <w:r>
        <w:t>总是连接</w:t>
      </w:r>
      <w:r>
        <w:rPr>
          <w:rFonts w:hint="eastAsia"/>
        </w:rPr>
        <w:t xml:space="preserve"> - </w:t>
      </w:r>
      <w:r>
        <w:t>接收器</w:t>
      </w:r>
      <w:r>
        <w:rPr>
          <w:rFonts w:hint="eastAsia"/>
        </w:rPr>
        <w:t>尝试</w:t>
      </w:r>
      <w:r>
        <w:t>保持一个持续的连接</w:t>
      </w:r>
      <w:r>
        <w:rPr>
          <w:rFonts w:hint="eastAsia"/>
        </w:rPr>
        <w:t>到</w:t>
      </w:r>
      <w:r>
        <w:t>设置端点</w:t>
      </w:r>
    </w:p>
    <w:p>
      <w:pPr>
        <w:ind w:left="840" w:leftChars="400"/>
      </w:pPr>
      <w:r>
        <w:rPr>
          <w:rFonts w:hint="eastAsia"/>
        </w:rPr>
        <w:t xml:space="preserve">断开连接 - </w:t>
      </w:r>
      <w:r>
        <w:t>接收</w:t>
      </w:r>
      <w:r>
        <w:rPr>
          <w:rFonts w:hint="eastAsia"/>
        </w:rPr>
        <w:t>器</w:t>
      </w:r>
      <w:r>
        <w:t>不尝试连接</w:t>
      </w:r>
    </w:p>
    <w:p>
      <w:pPr>
        <w:ind w:left="840" w:leftChars="400"/>
      </w:pPr>
      <w:r>
        <w:t>自动连接</w:t>
      </w:r>
      <w:r>
        <w:rPr>
          <w:rFonts w:hint="eastAsia"/>
        </w:rPr>
        <w:t xml:space="preserve"> - 当媒体流在发出请求连接时连接</w:t>
      </w:r>
    </w:p>
    <w:p>
      <w:pPr>
        <w:ind w:firstLine="420" w:firstLineChars="200"/>
      </w:pPr>
      <w:r>
        <w:t>一个单一的接收</w:t>
      </w:r>
      <w:r>
        <w:rPr>
          <w:rFonts w:hint="eastAsia"/>
        </w:rPr>
        <w:t>器</w:t>
      </w:r>
      <w:r>
        <w:t>可以</w:t>
      </w:r>
      <w:r>
        <w:rPr>
          <w:rFonts w:hint="eastAsia"/>
        </w:rPr>
        <w:t>被多个用户使用</w:t>
      </w:r>
      <w:r>
        <w:t>。例如,为了</w:t>
      </w:r>
      <w:r>
        <w:rPr>
          <w:rFonts w:hint="eastAsia"/>
        </w:rPr>
        <w:t>录制并分析</w:t>
      </w:r>
      <w:r>
        <w:t>一个流</w:t>
      </w:r>
      <w:r>
        <w:rPr>
          <w:rFonts w:hint="eastAsia"/>
        </w:rPr>
        <w:t>数据，那么录制工作</w:t>
      </w:r>
      <w:r>
        <w:t>作和分析引擎</w:t>
      </w:r>
      <w:r>
        <w:rPr>
          <w:rFonts w:hint="eastAsia"/>
        </w:rPr>
        <w:t>就要使用</w:t>
      </w:r>
      <w:r>
        <w:t>同一接收</w:t>
      </w:r>
      <w:r>
        <w:rPr>
          <w:rFonts w:hint="eastAsia"/>
        </w:rPr>
        <w:t>器</w:t>
      </w:r>
      <w:r>
        <w:t>。假如接收端使用“自动连接”模式,</w:t>
      </w:r>
      <w:r>
        <w:rPr>
          <w:rFonts w:hint="eastAsia"/>
        </w:rPr>
        <w:t>那么只要</w:t>
      </w:r>
      <w:r>
        <w:t>记录或解析引擎是</w:t>
      </w:r>
      <w:r>
        <w:rPr>
          <w:rFonts w:hint="eastAsia"/>
        </w:rPr>
        <w:t>工作</w:t>
      </w:r>
      <w:r>
        <w:t>的</w:t>
      </w:r>
      <w:r>
        <w:rPr>
          <w:rFonts w:hint="eastAsia"/>
        </w:rPr>
        <w:t>，接收器都会处于连接状态</w:t>
      </w:r>
      <w:r>
        <w:t>,</w:t>
      </w:r>
      <w:r>
        <w:rPr>
          <w:rFonts w:hint="eastAsia"/>
        </w:rPr>
        <w:t>只有它们都不工作时才会断开</w:t>
      </w:r>
      <w:r>
        <w:t>。</w:t>
      </w:r>
    </w:p>
    <w:p>
      <w:pPr>
        <w:ind w:firstLine="420" w:firstLineChars="200"/>
      </w:pPr>
      <w:r>
        <w:t>在接收服务</w:t>
      </w:r>
      <w:r>
        <w:rPr>
          <w:rFonts w:hint="eastAsia"/>
        </w:rPr>
        <w:t>中，</w:t>
      </w:r>
      <w:r>
        <w:t>通过调用CreateReceiver和DeleteReceiver操作</w:t>
      </w:r>
      <w:r>
        <w:rPr>
          <w:rFonts w:hint="eastAsia"/>
        </w:rPr>
        <w:t>，可以手动的</w:t>
      </w:r>
      <w:r>
        <w:t>创建和删除</w:t>
      </w:r>
      <w:r>
        <w:rPr>
          <w:rFonts w:hint="eastAsia"/>
        </w:rPr>
        <w:t>接收器，</w:t>
      </w:r>
      <w:r>
        <w:t>或</w:t>
      </w:r>
      <w:r>
        <w:rPr>
          <w:rFonts w:hint="eastAsia"/>
        </w:rPr>
        <w:t>在</w:t>
      </w:r>
      <w:r>
        <w:t>其他服务</w:t>
      </w:r>
      <w:r>
        <w:rPr>
          <w:rFonts w:hint="eastAsia"/>
        </w:rPr>
        <w:t>中，也可自动的创建和删除接收器</w:t>
      </w:r>
      <w:r>
        <w:t>。例如,</w:t>
      </w:r>
      <w:r>
        <w:rPr>
          <w:rFonts w:hint="eastAsia"/>
        </w:rPr>
        <w:t>假如创建</w:t>
      </w:r>
      <w:r>
        <w:t>一个</w:t>
      </w:r>
      <w:r>
        <w:rPr>
          <w:rFonts w:hint="eastAsia"/>
        </w:rPr>
        <w:t>带有</w:t>
      </w:r>
      <w:r>
        <w:t>“AutoCreateReceiver”</w:t>
      </w:r>
      <w:r>
        <w:rPr>
          <w:rFonts w:hint="eastAsia"/>
        </w:rPr>
        <w:t>属性的录制</w:t>
      </w:r>
      <w:r>
        <w:t>工作,</w:t>
      </w:r>
      <w:r>
        <w:rPr>
          <w:rFonts w:hint="eastAsia"/>
        </w:rPr>
        <w:t>那么</w:t>
      </w:r>
      <w:r>
        <w:t>它</w:t>
      </w:r>
      <w:r>
        <w:rPr>
          <w:rFonts w:hint="eastAsia"/>
        </w:rPr>
        <w:t>就</w:t>
      </w:r>
      <w:r>
        <w:t>会自动创建一个接收器</w:t>
      </w:r>
      <w:r>
        <w:rPr>
          <w:rFonts w:hint="eastAsia"/>
        </w:rPr>
        <w:t>，</w:t>
      </w:r>
      <w:r>
        <w:t>并</w:t>
      </w:r>
      <w:r>
        <w:rPr>
          <w:rFonts w:hint="eastAsia"/>
        </w:rPr>
        <w:t>将录制工作</w:t>
      </w:r>
      <w:r>
        <w:t>附</w:t>
      </w:r>
      <w:r>
        <w:rPr>
          <w:rFonts w:hint="eastAsia"/>
        </w:rPr>
        <w:t>加到这个接收器上，</w:t>
      </w:r>
      <w:r>
        <w:t>删除</w:t>
      </w:r>
      <w:r>
        <w:rPr>
          <w:rFonts w:hint="eastAsia"/>
        </w:rPr>
        <w:t>记录</w:t>
      </w:r>
      <w:r>
        <w:t>工作</w:t>
      </w:r>
      <w:r>
        <w:rPr>
          <w:rFonts w:hint="eastAsia"/>
        </w:rPr>
        <w:t>的同时</w:t>
      </w:r>
      <w:r>
        <w:t>也</w:t>
      </w:r>
      <w:r>
        <w:rPr>
          <w:rFonts w:hint="eastAsia"/>
        </w:rPr>
        <w:t>会</w:t>
      </w:r>
      <w:r>
        <w:t>删除接收</w:t>
      </w:r>
      <w:r>
        <w:rPr>
          <w:rFonts w:hint="eastAsia"/>
        </w:rPr>
        <w:t>器</w:t>
      </w:r>
      <w:r>
        <w:t>。</w:t>
      </w:r>
    </w:p>
    <w:p/>
    <w:p>
      <w:pPr>
        <w:pStyle w:val="53"/>
      </w:pPr>
      <w:bookmarkStart w:id="157" w:name="_Toc319748495"/>
      <w:bookmarkStart w:id="158" w:name="_Toc323820272"/>
      <w:r>
        <w:rPr>
          <w:rFonts w:hint="eastAsia"/>
        </w:rPr>
        <w:t>4.15.1 同步点</w:t>
      </w:r>
      <w:bookmarkEnd w:id="157"/>
      <w:bookmarkEnd w:id="158"/>
    </w:p>
    <w:p>
      <w:pPr>
        <w:ind w:firstLine="420" w:firstLineChars="200"/>
      </w:pPr>
      <w:r>
        <w:t>因为</w:t>
      </w:r>
      <w:r>
        <w:rPr>
          <w:rFonts w:hint="eastAsia"/>
        </w:rPr>
        <w:t>接收器利用</w:t>
      </w:r>
      <w:r>
        <w:t>RTSP地址</w:t>
      </w:r>
      <w:r>
        <w:rPr>
          <w:rFonts w:hint="eastAsia"/>
        </w:rPr>
        <w:t>来确定</w:t>
      </w:r>
      <w:r>
        <w:t>流</w:t>
      </w:r>
      <w:r>
        <w:rPr>
          <w:rFonts w:hint="eastAsia"/>
        </w:rPr>
        <w:t>数据的来</w:t>
      </w:r>
      <w:r>
        <w:t>源,</w:t>
      </w:r>
      <w:r>
        <w:rPr>
          <w:rFonts w:hint="eastAsia"/>
        </w:rPr>
        <w:t>所以</w:t>
      </w:r>
      <w:r>
        <w:t>它们并不</w:t>
      </w:r>
      <w:r>
        <w:rPr>
          <w:rFonts w:hint="eastAsia"/>
        </w:rPr>
        <w:t>需要使用传输设备的web</w:t>
      </w:r>
      <w:r>
        <w:t>服</w:t>
      </w:r>
      <w:r>
        <w:rPr>
          <w:rFonts w:hint="eastAsia"/>
        </w:rPr>
        <w:t>务接口，也就意味着它</w:t>
      </w:r>
      <w:r>
        <w:t>们不能使用SetSynchronizationPoint命令</w:t>
      </w:r>
      <w:r>
        <w:rPr>
          <w:rFonts w:hint="eastAsia"/>
        </w:rPr>
        <w:t>，具体请参考</w:t>
      </w:r>
      <w:r>
        <w:t>11.18.1。</w:t>
      </w:r>
    </w:p>
    <w:p>
      <w:r>
        <w:t>取而代之的是,接收器应该用</w:t>
      </w:r>
      <w:r>
        <w:rPr>
          <w:rFonts w:hint="eastAsia"/>
        </w:rPr>
        <w:t>PLI消息来</w:t>
      </w:r>
      <w:r>
        <w:t>请求一个同步点</w:t>
      </w:r>
      <w:r>
        <w:rPr>
          <w:rFonts w:hint="eastAsia"/>
        </w:rPr>
        <w:t>，PLI消息详见</w:t>
      </w:r>
      <w:r>
        <w:t>[RFC 4585]。</w:t>
      </w:r>
    </w:p>
    <w:p>
      <w:pPr>
        <w:pStyle w:val="56"/>
        <w:outlineLvl w:val="0"/>
      </w:pPr>
      <w:bookmarkStart w:id="159" w:name="_Toc317607944"/>
      <w:bookmarkStart w:id="160" w:name="_Toc319748496"/>
      <w:bookmarkStart w:id="161" w:name="_Toc323820273"/>
      <w:r>
        <w:rPr>
          <w:rFonts w:hint="eastAsia"/>
        </w:rPr>
        <w:t>4.16 存储</w:t>
      </w:r>
      <w:bookmarkEnd w:id="159"/>
      <w:bookmarkEnd w:id="160"/>
      <w:bookmarkEnd w:id="161"/>
    </w:p>
    <w:p>
      <w:pPr>
        <w:ind w:firstLine="420" w:firstLineChars="200"/>
      </w:pPr>
      <w:r>
        <w:rPr>
          <w:rFonts w:hint="eastAsia"/>
        </w:rPr>
        <w:t>标准提供了一系列的接口，用于支持可互操作的网络存储设备，例如网络存储器（NVR）,数字视频接收器（DVR）和嵌入式存储摄像机。</w:t>
      </w:r>
    </w:p>
    <w:p>
      <w:pPr>
        <w:ind w:firstLine="420" w:firstLineChars="200"/>
      </w:pPr>
      <w:r>
        <w:rPr>
          <w:rFonts w:hint="eastAsia"/>
        </w:rPr>
        <w:t>存储服务支持以下功能：</w:t>
      </w:r>
    </w:p>
    <w:p>
      <w:pPr>
        <w:pStyle w:val="52"/>
        <w:numPr>
          <w:ilvl w:val="0"/>
          <w:numId w:val="28"/>
        </w:numPr>
        <w:ind w:firstLineChars="0"/>
      </w:pPr>
      <w:r>
        <w:rPr>
          <w:rFonts w:hint="eastAsia"/>
        </w:rPr>
        <w:t>记录控制</w:t>
      </w:r>
    </w:p>
    <w:p>
      <w:pPr>
        <w:pStyle w:val="52"/>
        <w:numPr>
          <w:ilvl w:val="0"/>
          <w:numId w:val="28"/>
        </w:numPr>
        <w:ind w:firstLineChars="0"/>
      </w:pPr>
      <w:r>
        <w:rPr>
          <w:rFonts w:hint="eastAsia"/>
        </w:rPr>
        <w:t>查找</w:t>
      </w:r>
    </w:p>
    <w:p>
      <w:pPr>
        <w:pStyle w:val="52"/>
        <w:numPr>
          <w:ilvl w:val="0"/>
          <w:numId w:val="28"/>
        </w:numPr>
        <w:ind w:firstLineChars="0"/>
      </w:pPr>
      <w:r>
        <w:rPr>
          <w:rFonts w:hint="eastAsia"/>
        </w:rPr>
        <w:t>回放</w:t>
      </w:r>
    </w:p>
    <w:p>
      <w:r>
        <w:rPr>
          <w:rFonts w:hint="eastAsia"/>
        </w:rPr>
        <w:t>这些功能通过三个相关联的服务来提供。</w:t>
      </w:r>
    </w:p>
    <w:p>
      <w:pPr>
        <w:ind w:firstLine="315" w:firstLineChars="150"/>
      </w:pPr>
      <w:bookmarkStart w:id="162" w:name="OLE_LINK66"/>
      <w:bookmarkStart w:id="163" w:name="OLE_LINK67"/>
      <w:r>
        <w:rPr>
          <w:rFonts w:hint="eastAsia"/>
        </w:rPr>
        <w:t>记录服务使客户端能管理记录和配置数据源到记录器的数据传输。管理记录包括记录的创建和删除</w:t>
      </w:r>
      <w:bookmarkEnd w:id="162"/>
      <w:bookmarkEnd w:id="163"/>
      <w:r>
        <w:rPr>
          <w:rFonts w:hint="eastAsia"/>
        </w:rPr>
        <w:t>。</w:t>
      </w:r>
    </w:p>
    <w:p>
      <w:pPr>
        <w:ind w:firstLine="315" w:firstLineChars="150"/>
      </w:pPr>
      <w:r>
        <w:rPr>
          <w:rFonts w:hint="eastAsia"/>
        </w:rPr>
        <w:t>搜索服务是使客户端能查找存储器中的记录信息，例如，首先生成一个可见时间列表方式的记录视图，接着通过搜索包含在元数据跟踪记录中的事件，在一组记录中查找我们感兴趣的数据。</w:t>
      </w:r>
    </w:p>
    <w:p>
      <w:pPr>
        <w:ind w:firstLine="315" w:firstLineChars="150"/>
      </w:pPr>
      <w:r>
        <w:rPr>
          <w:rFonts w:hint="eastAsia"/>
        </w:rPr>
        <w:t>回放服务使客户端能回放记录的数据，包括音频、视频和元数据。回放服务提供媒体流开始，停止播放，以及改变播放速度和回放方向的功能，也允许客户端从存储设备中下载数据，支持设备数据导出功能。</w:t>
      </w:r>
    </w:p>
    <w:p/>
    <w:p>
      <w:pPr>
        <w:pStyle w:val="53"/>
      </w:pPr>
      <w:bookmarkStart w:id="164" w:name="_Toc319748497"/>
      <w:bookmarkStart w:id="165" w:name="_Toc323820274"/>
      <w:r>
        <w:rPr>
          <w:rFonts w:hint="eastAsia"/>
        </w:rPr>
        <w:t>4.16.1 存储模式</w:t>
      </w:r>
      <w:bookmarkEnd w:id="164"/>
      <w:bookmarkEnd w:id="165"/>
    </w:p>
    <w:p>
      <w:pPr>
        <w:ind w:firstLine="420" w:firstLineChars="200"/>
      </w:pPr>
      <w:r>
        <w:rPr>
          <w:rFonts w:hint="eastAsia"/>
        </w:rPr>
        <w:t xml:space="preserve">在本标准的存储接口提出了一个数据在存储设备上的逻辑视图，该视图与数据可能在磁盘上的真实存储方式完全无关。 </w:t>
      </w:r>
    </w:p>
    <w:p>
      <w:pPr>
        <w:ind w:firstLine="420" w:firstLineChars="200"/>
      </w:pPr>
      <w:r>
        <w:rPr>
          <w:rFonts w:hint="eastAsia"/>
        </w:rPr>
        <w:t>在存储模式中关键的概念是记录（</w:t>
      </w:r>
      <w:r>
        <w:t>recording</w:t>
      </w:r>
      <w:r>
        <w:rPr>
          <w:rFonts w:hint="eastAsia"/>
        </w:rPr>
        <w:t>），在规范中术语记录代表一个容器，容器中是一整套相关联的音视频和元数据轨道（</w:t>
      </w:r>
      <w:r>
        <w:t>tracks</w:t>
      </w:r>
      <w:r>
        <w:rPr>
          <w:rFonts w:hint="eastAsia"/>
        </w:rPr>
        <w:t>），通常这些数据来自于同一数据源，例如摄像机。一条记录可以容纳任何数量的轨道，一条轨道可看作是一个可以无限长的时间轴，在某个时间段保存的数据。</w:t>
      </w:r>
    </w:p>
    <w:p>
      <w:pPr>
        <w:ind w:firstLine="420" w:firstLineChars="200"/>
      </w:pPr>
      <w:r>
        <w:rPr>
          <w:rFonts w:hint="eastAsia"/>
        </w:rPr>
        <w:t>一条记录最少能够容纳三种类型的轨道，分别是音频，视频，元数据。在一些实现的记录服务的中，每种类型的轨道又可以包含多条轨道，例如，同一个记录能够容纳两个视频轨道，一个包含低分辨率或低帧率流和一个包含高分辨率或高帧率流。</w:t>
      </w:r>
    </w:p>
    <w:p>
      <w:r>
        <w:rPr>
          <w:rFonts w:hint="eastAsia" w:ascii="Calibri" w:hAnsi="Calibri" w:eastAsia="宋体" w:cs="Times New Roman"/>
          <w:kern w:val="2"/>
          <w:sz w:val="21"/>
          <w:szCs w:val="22"/>
          <w:lang w:val="en-US" w:eastAsia="zh-CN" w:bidi="ar-SA"/>
        </w:rPr>
        <w:object>
          <v:shape id="Picture 1" type="#_x0000_t75" style="height:206pt;width:459.55pt;rotation:0f;" o:ole="t"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o:OLEObject Type="Embed" ProgID="Picture.PicObj.1" ShapeID="Picture 1" DrawAspect="Content" ObjectID="_34" r:id="rId13"/>
        </w:object>
      </w:r>
    </w:p>
    <w:p>
      <w:r>
        <w:rPr>
          <w:rFonts w:hint="eastAsia"/>
        </w:rPr>
        <w:t>值得注意的是，存储接口不能说明设备的内部存储结构，特别是，一个记录并不代表是在磁盘上的一个单一的文件，而在很多存储设备中，一个记录存储了一系列的文件。比如，一些摄像机通过创建不同的文件来记录每一个发生的警报，尽管每一个文件可以作为不同的记录来描述，但是在标准中这种模式的目的就是为了把他们聚合在一条记录中。</w:t>
      </w:r>
    </w:p>
    <w:p>
      <w:pPr>
        <w:ind w:firstLine="420" w:firstLineChars="200"/>
      </w:pPr>
      <w:r>
        <w:rPr>
          <w:rFonts w:hint="eastAsia"/>
        </w:rPr>
        <w:t>在一条记录内数据记录的区域用一对事件来表示，每对事件都由记录开始时间的事件和记录结束时间的事件构成。通过使用查找服务的</w:t>
      </w:r>
      <w:r>
        <w:t xml:space="preserve">FindRecordings </w:t>
      </w:r>
      <w:r>
        <w:rPr>
          <w:rFonts w:hint="eastAsia"/>
        </w:rPr>
        <w:t>和</w:t>
      </w:r>
      <w:r>
        <w:t xml:space="preserve"> FindEvents</w:t>
      </w:r>
      <w:r>
        <w:rPr>
          <w:rFonts w:hint="eastAsia"/>
        </w:rPr>
        <w:t xml:space="preserve"> 方式，客户端可以构建记录的逻辑画面。</w:t>
      </w:r>
    </w:p>
    <w:p>
      <w:pPr>
        <w:ind w:firstLine="315" w:firstLineChars="150"/>
      </w:pPr>
      <w:r>
        <w:rPr>
          <w:rFonts w:hint="eastAsia"/>
        </w:rPr>
        <w:t>假如元数据被记录，元数据轨道就能保存所有数据源产生的事件（请参考事件处理和元数据配置相关章节）。另外，设备也能够记录ONVIF定义的历史事件（请参考查找服务中的记录事件描述），这里包括像记录数据范围的开始和结束的信息，设备也能够记录关于供应商的一些历史事件。设备产生的事件不会被插入到已存在的元数据记录轨道中。查找服务中的</w:t>
      </w:r>
      <w:r>
        <w:t>FindEvents</w:t>
      </w:r>
      <w:r>
        <w:rPr>
          <w:rFonts w:hint="eastAsia"/>
        </w:rPr>
        <w:t>模式能帮助找到所有的记录事件。</w:t>
      </w:r>
    </w:p>
    <w:p/>
    <w:p>
      <w:pPr>
        <w:pStyle w:val="53"/>
      </w:pPr>
      <w:bookmarkStart w:id="166" w:name="_Toc319748498"/>
      <w:bookmarkStart w:id="167" w:name="_Toc323820275"/>
      <w:r>
        <w:rPr>
          <w:rFonts w:hint="eastAsia"/>
        </w:rPr>
        <w:t>4.16.2 记录</w:t>
      </w:r>
      <w:bookmarkEnd w:id="166"/>
      <w:bookmarkEnd w:id="167"/>
    </w:p>
    <w:p>
      <w:pPr>
        <w:ind w:firstLine="315" w:firstLineChars="150"/>
      </w:pPr>
      <w:r>
        <w:rPr>
          <w:rFonts w:hint="eastAsia"/>
        </w:rPr>
        <w:t>记录服务使客户端能管理记录和配置数据源到记录的数据传输。管理记录包括记录和轨道的创建和删除。</w:t>
      </w:r>
    </w:p>
    <w:p>
      <w:pPr>
        <w:ind w:firstLine="315" w:firstLineChars="150"/>
      </w:pPr>
      <w:r>
        <w:rPr>
          <w:rFonts w:hint="eastAsia"/>
        </w:rPr>
        <w:t>记录工作是从一个记录源传送数据到一个记录。一个记录源可以是一个接收服务创建的接收对象，也可以是一个在本地设备上编码数据的媒体文件。媒体文件可以用作一个在嵌入式存储摄像机的源。</w:t>
      </w:r>
    </w:p>
    <w:p>
      <w:pPr>
        <w:ind w:firstLine="315" w:firstLineChars="150"/>
      </w:pPr>
      <w:r>
        <w:rPr>
          <w:rFonts w:hint="eastAsia"/>
        </w:rPr>
        <w:t>存储数据到一条记录，一个客户端首先要创建一条记录和确保记录有必要的轨道。然后客户端创建一个记录工作，这个工作能从一个或多个源获取数据并存储到记录的轨道中。</w:t>
      </w:r>
    </w:p>
    <w:p>
      <w:pPr>
        <w:ind w:firstLine="315" w:firstLineChars="150"/>
      </w:pPr>
      <w:r>
        <w:rPr>
          <w:rFonts w:hint="eastAsia"/>
        </w:rPr>
        <w:t>客户端可以创建多个记录工作，并把所有工作的数据都记录到同一条记录中，假如多个记录工作都处于活动状态，设备就会根据优先权原理在记录中定义的轨道之间选择。客户端可以在任何时候改变记录工作的模式，因此需要提供实现报警记录或人工记录特征的方法。</w:t>
      </w:r>
    </w:p>
    <w:p>
      <w:pPr>
        <w:ind w:firstLine="315" w:firstLineChars="150"/>
      </w:pPr>
      <w:r>
        <w:rPr>
          <w:rFonts w:hint="eastAsia"/>
        </w:rPr>
        <w:t>尽管接收对象由</w:t>
      </w:r>
      <w:r>
        <w:t>ReceiverTokens</w:t>
      </w:r>
      <w:r>
        <w:rPr>
          <w:rFonts w:hint="eastAsia"/>
        </w:rPr>
        <w:t>鉴定，但是为了从其它设备接收数据，记录工作依赖于接收服务。</w:t>
      </w:r>
    </w:p>
    <w:p/>
    <w:p>
      <w:pPr>
        <w:pStyle w:val="53"/>
      </w:pPr>
      <w:bookmarkStart w:id="168" w:name="_Toc319748499"/>
      <w:bookmarkStart w:id="169" w:name="_Toc323820276"/>
      <w:r>
        <w:rPr>
          <w:rFonts w:hint="eastAsia"/>
        </w:rPr>
        <w:t>4.16.3 查找</w:t>
      </w:r>
      <w:bookmarkEnd w:id="168"/>
      <w:bookmarkEnd w:id="169"/>
    </w:p>
    <w:p>
      <w:pPr>
        <w:ind w:firstLine="315" w:firstLineChars="150"/>
      </w:pPr>
      <w:r>
        <w:rPr>
          <w:rFonts w:hint="eastAsia"/>
        </w:rPr>
        <w:t>查找服务使客户端能够查找在存储器设备中的记录信息，例如，首先生成一个可见时间列表方式的记录视图，接着通过搜索包含在元数据跟踪记录中的事件，在一组记录中查找我们感兴趣的数据。</w:t>
      </w:r>
    </w:p>
    <w:p>
      <w:pPr>
        <w:ind w:firstLine="315" w:firstLineChars="150"/>
      </w:pPr>
      <w:r>
        <w:rPr>
          <w:rFonts w:hint="eastAsia"/>
        </w:rPr>
        <w:t>查找服务提供以下功能：</w:t>
      </w:r>
    </w:p>
    <w:p>
      <w:pPr>
        <w:pStyle w:val="52"/>
        <w:numPr>
          <w:ilvl w:val="0"/>
          <w:numId w:val="29"/>
        </w:numPr>
        <w:ind w:firstLineChars="0"/>
      </w:pPr>
      <w:r>
        <w:rPr>
          <w:rFonts w:hint="eastAsia"/>
        </w:rPr>
        <w:t>查找每个</w:t>
      </w:r>
      <w:r>
        <w:t>recordings</w:t>
      </w:r>
      <w:r>
        <w:rPr>
          <w:rFonts w:hint="eastAsia"/>
        </w:rPr>
        <w:t>的记录和信息</w:t>
      </w:r>
    </w:p>
    <w:p>
      <w:pPr>
        <w:pStyle w:val="52"/>
        <w:numPr>
          <w:ilvl w:val="0"/>
          <w:numId w:val="29"/>
        </w:numPr>
        <w:ind w:firstLineChars="0"/>
      </w:pPr>
      <w:r>
        <w:rPr>
          <w:rFonts w:hint="eastAsia"/>
        </w:rPr>
        <w:t>在元数据和历史数据中查找事件</w:t>
      </w:r>
    </w:p>
    <w:p>
      <w:pPr>
        <w:pStyle w:val="52"/>
        <w:numPr>
          <w:ilvl w:val="0"/>
          <w:numId w:val="29"/>
        </w:numPr>
        <w:ind w:firstLineChars="0"/>
      </w:pPr>
      <w:r>
        <w:rPr>
          <w:rFonts w:hint="eastAsia"/>
        </w:rPr>
        <w:t>在元数据中查找PTZ位置</w:t>
      </w:r>
    </w:p>
    <w:p>
      <w:pPr>
        <w:pStyle w:val="52"/>
        <w:numPr>
          <w:ilvl w:val="0"/>
          <w:numId w:val="29"/>
        </w:numPr>
        <w:ind w:firstLineChars="0"/>
      </w:pPr>
      <w:r>
        <w:rPr>
          <w:rFonts w:hint="eastAsia"/>
        </w:rPr>
        <w:t xml:space="preserve">在元数据中查找信息如从EPOS（电子销售点）系统中 </w:t>
      </w:r>
    </w:p>
    <w:p>
      <w:r>
        <w:rPr>
          <w:rFonts w:hint="eastAsia"/>
        </w:rPr>
        <w:t>实际的搜索通过查找和结果获取两个操作实现，并且是异步进行的。每一个查找操作启动一个搜索对话，客户端就可以从查找对话中用增量的方式获取搜索结果，或者一次获取所以结果，这依赖于具体的实现和搜索的范围。有四对查找操作分别对应记录，记录事件，PTZ位置和元数据．</w:t>
      </w:r>
    </w:p>
    <w:p>
      <w:pPr>
        <w:ind w:left="840" w:leftChars="400"/>
      </w:pPr>
      <w:r>
        <w:t>FindRecordings and GetRecordingSearchResults</w:t>
      </w:r>
    </w:p>
    <w:p>
      <w:pPr>
        <w:ind w:left="840" w:leftChars="400"/>
      </w:pPr>
      <w:r>
        <w:t>FindEvents and GetEventSearchResults</w:t>
      </w:r>
    </w:p>
    <w:p>
      <w:pPr>
        <w:ind w:left="840" w:leftChars="400"/>
      </w:pPr>
      <w:r>
        <w:t>FindPTZPosition and GetPTZPositionSearchResults</w:t>
      </w:r>
    </w:p>
    <w:p>
      <w:pPr>
        <w:ind w:left="840" w:leftChars="400"/>
      </w:pPr>
      <w:r>
        <w:t>FindMetadata and GetMetadataSearchResults</w:t>
      </w:r>
    </w:p>
    <w:p/>
    <w:p>
      <w:pPr>
        <w:pStyle w:val="53"/>
      </w:pPr>
      <w:bookmarkStart w:id="170" w:name="_Toc319748500"/>
      <w:bookmarkStart w:id="171" w:name="_Toc323820277"/>
      <w:r>
        <w:rPr>
          <w:rFonts w:hint="eastAsia"/>
        </w:rPr>
        <w:t>4.16.4 回放</w:t>
      </w:r>
      <w:bookmarkEnd w:id="170"/>
      <w:bookmarkEnd w:id="171"/>
      <w:r>
        <w:rPr>
          <w:rFonts w:hint="eastAsia"/>
        </w:rPr>
        <w:t xml:space="preserve">   </w:t>
      </w:r>
    </w:p>
    <w:p>
      <w:pPr>
        <w:ind w:firstLine="420" w:firstLineChars="200"/>
      </w:pPr>
      <w:r>
        <w:rPr>
          <w:rFonts w:hint="eastAsia"/>
        </w:rPr>
        <w:t>回放服务提供了一种机制，用于对存储的视频、音频和元数据进行回放，这个机制也可以用来从存储设备中下载数据以便提供导出功能。</w:t>
      </w:r>
    </w:p>
    <w:p>
      <w:pPr>
        <w:ind w:firstLine="420" w:firstLineChars="200"/>
      </w:pPr>
      <w:r>
        <w:rPr>
          <w:rFonts w:hint="eastAsia"/>
        </w:rPr>
        <w:t>回放服务是基于RTSP[RFC 2326]协议的,然而因为RTSP不能直接地支持所有的回放需求，所以加入了一些协议的扩展。尤其是一个RTP头扩展被定义允许一个绝对的时间戳与每个接入单元（视频帧）相关联，以及传输信息的流连续性。</w:t>
      </w:r>
    </w:p>
    <w:p>
      <w:pPr>
        <w:ind w:firstLine="420" w:firstLineChars="200"/>
      </w:pPr>
      <w:r>
        <w:rPr>
          <w:rFonts w:hint="eastAsia"/>
        </w:rPr>
        <w:t>在回放服务中</w:t>
      </w:r>
      <w:r>
        <w:t>GetReplayUri</w:t>
      </w:r>
      <w:r>
        <w:rPr>
          <w:rFonts w:hint="eastAsia"/>
        </w:rPr>
        <w:t>命令返回记录的RTSP URL来允许它用RTSP来回放。</w:t>
      </w:r>
    </w:p>
    <w:p/>
    <w:p>
      <w:pPr>
        <w:pStyle w:val="56"/>
      </w:pPr>
      <w:bookmarkStart w:id="172" w:name="_Toc317607945"/>
      <w:bookmarkStart w:id="173" w:name="_Toc319748501"/>
      <w:bookmarkStart w:id="174" w:name="_Toc323820278"/>
      <w:r>
        <w:rPr>
          <w:rFonts w:hint="eastAsia"/>
        </w:rPr>
        <w:t>4.17安全</w:t>
      </w:r>
      <w:bookmarkEnd w:id="172"/>
      <w:bookmarkEnd w:id="173"/>
      <w:bookmarkEnd w:id="174"/>
    </w:p>
    <w:p>
      <w:pPr>
        <w:ind w:firstLine="420" w:firstLineChars="200"/>
      </w:pPr>
      <w:r>
        <w:rPr>
          <w:rFonts w:hint="eastAsia"/>
        </w:rPr>
        <w:t>这个条款描述了网络视频安全需求，规范定义了两个不同等级的安全机制：</w:t>
      </w:r>
    </w:p>
    <w:p>
      <w:pPr>
        <w:ind w:left="840" w:leftChars="400"/>
      </w:pPr>
      <w:r>
        <w:rPr>
          <w:rFonts w:hint="eastAsia"/>
        </w:rPr>
        <w:t>传输级安全</w:t>
      </w:r>
    </w:p>
    <w:p>
      <w:pPr>
        <w:ind w:left="840" w:leftChars="400"/>
      </w:pPr>
      <w:r>
        <w:rPr>
          <w:rFonts w:hint="eastAsia"/>
        </w:rPr>
        <w:t>消息级安全</w:t>
      </w:r>
    </w:p>
    <w:p>
      <w:pPr>
        <w:ind w:firstLine="420" w:firstLineChars="200"/>
      </w:pPr>
      <w:r>
        <w:rPr>
          <w:rFonts w:hint="eastAsia"/>
        </w:rPr>
        <w:t>规范也定义了如下的基于端口的网络安全：</w:t>
      </w:r>
    </w:p>
    <w:p>
      <w:pPr>
        <w:outlineLvl w:val="0"/>
      </w:pPr>
      <w:bookmarkStart w:id="175" w:name="_Toc319748502"/>
      <w:r>
        <w:rPr>
          <w:rFonts w:hint="eastAsia"/>
        </w:rPr>
        <w:t>IEEE 802.1X</w:t>
      </w:r>
      <w:bookmarkEnd w:id="175"/>
    </w:p>
    <w:p>
      <w:pPr>
        <w:ind w:firstLine="420" w:firstLineChars="200"/>
      </w:pPr>
      <w:r>
        <w:rPr>
          <w:rFonts w:hint="eastAsia"/>
        </w:rPr>
        <w:t>一般安全的要求，定义和传输安全要求在22章有详细的说明。消息级安全要求在5.12有详细的说明。IEEE 802.1X要求在8.4.7安全管理章节有详细的说明，通过设备管理服务实现安全管理，详细请参考4.5.7。</w:t>
      </w:r>
    </w:p>
    <w:p/>
    <w:p/>
    <w:p/>
    <w:p/>
    <w:p/>
    <w:p/>
    <w:p/>
    <w:p/>
    <w:p/>
    <w:p/>
    <w:p/>
    <w:p/>
    <w:p/>
    <w:p/>
    <w:p/>
    <w:p/>
    <w:p/>
    <w:p/>
    <w:p/>
    <w:p/>
    <w:p/>
    <w:p/>
    <w:p>
      <w:pPr>
        <w:pStyle w:val="54"/>
      </w:pPr>
      <w:bookmarkStart w:id="176" w:name="_Toc318813436"/>
      <w:bookmarkStart w:id="177" w:name="_Toc323820279"/>
      <w:r>
        <w:rPr>
          <w:rFonts w:hint="eastAsia"/>
        </w:rPr>
        <w:t xml:space="preserve">5  </w:t>
      </w:r>
      <w:r>
        <w:t>W</w:t>
      </w:r>
      <w:r>
        <w:rPr>
          <w:rFonts w:hint="eastAsia"/>
        </w:rPr>
        <w:t>eb服务框架</w:t>
      </w:r>
      <w:bookmarkEnd w:id="176"/>
      <w:bookmarkEnd w:id="177"/>
    </w:p>
    <w:p>
      <w:pPr>
        <w:ind w:firstLine="420" w:firstLineChars="200"/>
      </w:pPr>
      <w:r>
        <w:rPr>
          <w:rFonts w:hint="eastAsia"/>
        </w:rPr>
        <w:t>所有管理和配置命令都是基于</w:t>
      </w:r>
      <w:r>
        <w:t>web服务的。</w:t>
      </w:r>
    </w:p>
    <w:p>
      <w:pPr>
        <w:ind w:firstLine="315" w:firstLineChars="150"/>
      </w:pPr>
      <w:r>
        <w:t xml:space="preserve"> 标准的目的是：</w:t>
      </w:r>
    </w:p>
    <w:p>
      <w:pPr>
        <w:pStyle w:val="52"/>
        <w:numPr>
          <w:ilvl w:val="0"/>
          <w:numId w:val="30"/>
        </w:numPr>
        <w:ind w:firstLineChars="0"/>
      </w:pPr>
      <w:r>
        <w:t>设备（NVT，NVD，NVS，NVA）是服务提供者</w:t>
      </w:r>
    </w:p>
    <w:p>
      <w:pPr>
        <w:pStyle w:val="52"/>
        <w:numPr>
          <w:ilvl w:val="0"/>
          <w:numId w:val="30"/>
        </w:numPr>
        <w:ind w:firstLineChars="0"/>
      </w:pPr>
      <w:r>
        <w:t>客户端（client）是服务请求者</w:t>
      </w:r>
    </w:p>
    <w:p/>
    <w:p>
      <w:r>
        <w:t xml:space="preserve"> </w:t>
      </w:r>
      <w:r>
        <w:rPr>
          <w:rFonts w:hint="eastAsia"/>
        </w:rPr>
        <w:t xml:space="preserve">  </w:t>
      </w:r>
      <w:r>
        <w:t>一个典型的网络视频系统</w:t>
      </w:r>
      <w:r>
        <w:rPr>
          <w:rFonts w:hint="eastAsia"/>
        </w:rPr>
        <w:t>可以由多个</w:t>
      </w:r>
      <w:r>
        <w:t>客户端来处理一台设备的所有配置和管理业务，</w:t>
      </w:r>
      <w:r>
        <w:rPr>
          <w:rFonts w:hint="eastAsia"/>
        </w:rPr>
        <w:t>但是</w:t>
      </w:r>
      <w:r>
        <w:t>，控制和网络视频接收功能之间可能存在区别。提供服务的设备，也可以作为客户端，未来的规范可能会在系统中引入其它的实体和接口</w:t>
      </w:r>
      <w:r>
        <w:rPr>
          <w:rFonts w:hint="eastAsia"/>
        </w:rPr>
        <w:t>。</w:t>
      </w:r>
    </w:p>
    <w:p/>
    <w:p>
      <w:pPr>
        <w:ind w:firstLine="420" w:firstLineChars="200"/>
      </w:pPr>
      <w:r>
        <w:t>Web服务还需要一个共同的方式来发现服务提供者，这个可以通过使用UUDI实现</w:t>
      </w:r>
      <w:r>
        <w:rPr>
          <w:rFonts w:hint="eastAsia"/>
        </w:rPr>
        <w:t>，即</w:t>
      </w:r>
      <w:r>
        <w:t>“统一描述、发现和集成协议”([UDDI API ver2], [UDDI Data Structure ver2])</w:t>
      </w:r>
      <w:r>
        <w:rPr>
          <w:rFonts w:hint="eastAsia"/>
        </w:rPr>
        <w:t>。</w:t>
      </w:r>
      <w:r>
        <w:t>UDDI协议使用了服务</w:t>
      </w:r>
      <w:bookmarkStart w:id="178" w:name="OLE_LINK2"/>
      <w:r>
        <w:rPr>
          <w:rFonts w:hint="eastAsia"/>
        </w:rPr>
        <w:t>代理</w:t>
      </w:r>
      <w:bookmarkEnd w:id="178"/>
      <w:r>
        <w:t>来发现服务，因为本规范的目的是设备，而UDDI模型不是以设备为导向的，所以UDDI和服务</w:t>
      </w:r>
      <w:r>
        <w:rPr>
          <w:rFonts w:hint="eastAsia"/>
        </w:rPr>
        <w:t>代理</w:t>
      </w:r>
      <w:r>
        <w:t>不在本协议之内</w:t>
      </w:r>
      <w:r>
        <w:rPr>
          <w:rFonts w:hint="eastAsia"/>
        </w:rPr>
        <w:t>规定</w:t>
      </w:r>
      <w:r>
        <w:t>。</w:t>
      </w:r>
    </w:p>
    <w:p>
      <w:pPr>
        <w:ind w:firstLine="420" w:firstLineChars="200"/>
      </w:pPr>
      <w:r>
        <w:rPr>
          <w:rFonts w:hint="eastAsia"/>
        </w:rPr>
        <w:t>根据本协议规定，设备（服务提供者）使用基于[WS-Discovery]技术的WS发现机制。设备发现的原理在第7章描述。</w:t>
      </w:r>
    </w:p>
    <w:p>
      <w:pPr>
        <w:ind w:firstLine="420" w:firstLineChars="200"/>
      </w:pPr>
      <w:r>
        <w:rPr>
          <w:rFonts w:hint="eastAsia"/>
        </w:rPr>
        <w:t>web 服务允许开发者自由地定义服务和消息交换机制，这可能会引起互操作性的问题。Web服务互操作性组织(WS-I）开发了标准的配置文件和指引，以创建可互操作的Web服务。设备和客服端应该遵守在[WS-I BP 2.0]定义的指引。本协议的服务描述遵循[WS-I BP 2.0]的建议。</w:t>
      </w:r>
    </w:p>
    <w:p>
      <w:pPr>
        <w:pStyle w:val="56"/>
        <w:outlineLvl w:val="0"/>
      </w:pPr>
      <w:bookmarkStart w:id="179" w:name="_Toc318813437"/>
      <w:bookmarkStart w:id="180" w:name="_Toc323820280"/>
      <w:r>
        <w:rPr>
          <w:rFonts w:hint="eastAsia"/>
        </w:rPr>
        <w:t>5.1 服务概述</w:t>
      </w:r>
      <w:bookmarkEnd w:id="179"/>
      <w:bookmarkEnd w:id="180"/>
    </w:p>
    <w:p>
      <w:pPr>
        <w:ind w:firstLine="420" w:firstLineChars="200"/>
      </w:pPr>
      <w:bookmarkStart w:id="181" w:name="OLE_LINK11"/>
      <w:bookmarkStart w:id="182" w:name="OLE_LINK12"/>
      <w:r>
        <w:rPr>
          <w:rFonts w:hint="eastAsia"/>
        </w:rPr>
        <w:t>一个遵循ONVIF的设备需要支持许多规范定义的web服务。例如在本规范定义的web服务：</w:t>
      </w:r>
    </w:p>
    <w:p>
      <w:pPr>
        <w:pStyle w:val="52"/>
        <w:numPr>
          <w:ilvl w:val="0"/>
          <w:numId w:val="31"/>
        </w:numPr>
        <w:ind w:firstLineChars="0"/>
      </w:pPr>
      <w:r>
        <w:rPr>
          <w:rFonts w:hint="eastAsia"/>
        </w:rPr>
        <w:t>设备服务</w:t>
      </w:r>
    </w:p>
    <w:p>
      <w:pPr>
        <w:pStyle w:val="52"/>
        <w:numPr>
          <w:ilvl w:val="0"/>
          <w:numId w:val="31"/>
        </w:numPr>
        <w:ind w:firstLineChars="0"/>
      </w:pPr>
      <w:r>
        <w:rPr>
          <w:rFonts w:hint="eastAsia"/>
        </w:rPr>
        <w:t>媒体服务</w:t>
      </w:r>
    </w:p>
    <w:p>
      <w:pPr>
        <w:pStyle w:val="52"/>
        <w:numPr>
          <w:ilvl w:val="0"/>
          <w:numId w:val="31"/>
        </w:numPr>
        <w:ind w:firstLineChars="0"/>
      </w:pPr>
      <w:r>
        <w:rPr>
          <w:rFonts w:hint="eastAsia"/>
        </w:rPr>
        <w:t>事件服务</w:t>
      </w:r>
    </w:p>
    <w:p>
      <w:r>
        <w:rPr>
          <w:rFonts w:hint="eastAsia"/>
        </w:rPr>
        <w:t>设备服务是符合ONVIF标准的设备的目标服务，并且是所有其他设备服务的入口点。</w:t>
      </w:r>
    </w:p>
    <w:p>
      <w:r>
        <w:rPr>
          <w:rFonts w:hint="eastAsia"/>
        </w:rPr>
        <w:t>设备管理的入口点绑定在：</w:t>
      </w:r>
    </w:p>
    <w:p>
      <w:r>
        <w:fldChar w:fldCharType="begin"/>
      </w:r>
      <w:r>
        <w:instrText xml:space="preserve">HYPERLINK "http://onvif_host/onvif/device_service" </w:instrText>
      </w:r>
      <w:r>
        <w:fldChar w:fldCharType="separate"/>
      </w:r>
      <w:r>
        <w:rPr>
          <w:rStyle w:val="45"/>
        </w:rPr>
        <w:t>http://onvif_host/onvif/device_service</w:t>
      </w:r>
      <w:r>
        <w:fldChar w:fldCharType="end"/>
      </w:r>
    </w:p>
    <w:p/>
    <w:p>
      <w:pPr>
        <w:pStyle w:val="53"/>
      </w:pPr>
      <w:bookmarkStart w:id="183" w:name="_Toc318813438"/>
      <w:bookmarkStart w:id="184" w:name="_Toc323820281"/>
      <w:r>
        <w:rPr>
          <w:rFonts w:hint="eastAsia"/>
        </w:rPr>
        <w:t>5.1.1 服务要求</w:t>
      </w:r>
      <w:bookmarkEnd w:id="183"/>
      <w:bookmarkEnd w:id="184"/>
    </w:p>
    <w:p>
      <w:pPr>
        <w:ind w:firstLine="420" w:firstLineChars="200"/>
      </w:pPr>
      <w:r>
        <w:rPr>
          <w:rFonts w:hint="eastAsia"/>
        </w:rPr>
        <w:t>一个设备应提供设备管理和事件服务。根据设备的功能，设备可以支持任何其它的服务。根据设备类型（</w:t>
      </w:r>
      <w:r>
        <w:rPr>
          <w:rFonts w:ascii="ArialMT" w:hAnsi="ArialMT" w:cs="ArialMT"/>
          <w:kern w:val="0"/>
          <w:sz w:val="20"/>
          <w:szCs w:val="20"/>
        </w:rPr>
        <w:t>NVT, NVD, NVS, NVA</w:t>
      </w:r>
      <w:r>
        <w:rPr>
          <w:rFonts w:hint="eastAsia"/>
        </w:rPr>
        <w:t>）的不同，必须为它们追加额外的服务。确切的合规性要求看做是本规范中不同服务定义的一部分。</w:t>
      </w:r>
    </w:p>
    <w:p>
      <w:pPr>
        <w:ind w:firstLine="420" w:firstLineChars="200"/>
      </w:pPr>
      <w:r>
        <w:rPr>
          <w:rFonts w:hint="eastAsia"/>
        </w:rPr>
        <w:t>如果设备支持某一种服务，那么设备就应该能够响应所有命令（相应的WSDL服务命令）。假如服务不需要某一命令并且设备不支持这个命令，那么设备就应该响应一个错误码：</w:t>
      </w:r>
    </w:p>
    <w:p>
      <w:pPr>
        <w:ind w:left="420" w:leftChars="200"/>
      </w:pPr>
      <w:r>
        <w:t>env:Receiver,</w:t>
      </w:r>
    </w:p>
    <w:p>
      <w:pPr>
        <w:ind w:left="420" w:leftChars="200"/>
      </w:pPr>
      <w:r>
        <w:t>ter:ActionNotSupported</w:t>
      </w:r>
    </w:p>
    <w:bookmarkEnd w:id="181"/>
    <w:bookmarkEnd w:id="182"/>
    <w:p>
      <w:r>
        <w:rPr>
          <w:rFonts w:hint="eastAsia"/>
        </w:rPr>
        <w:t>错误码的定义，详见5.11.2。</w:t>
      </w:r>
    </w:p>
    <w:p/>
    <w:p/>
    <w:p>
      <w:pPr>
        <w:ind w:firstLine="3150" w:firstLineChars="1500"/>
      </w:pPr>
      <w:r>
        <w:rPr>
          <w:rFonts w:hint="eastAsia"/>
        </w:rPr>
        <w:t>表一：设备类型的服务请求</w:t>
      </w:r>
    </w:p>
    <w:p>
      <w:r>
        <w:rPr>
          <w:rFonts w:hint="eastAsia" w:ascii="Calibri" w:hAnsi="Calibri" w:eastAsia="宋体" w:cs="Times New Roman"/>
          <w:kern w:val="2"/>
          <w:sz w:val="21"/>
          <w:szCs w:val="22"/>
          <w:lang w:val="en-US" w:eastAsia="zh-CN" w:bidi="ar-SA"/>
        </w:rPr>
        <w:pict>
          <v:shape id="图片 7" o:spid="_x0000_s1060" type="#_x0000_t75" style="height:289.75pt;width:409.6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r>
        <w:rPr>
          <w:rFonts w:hint="eastAsia"/>
        </w:rPr>
        <w:t>表一显示了对于不同类型的设备要求哪些服务。其中“M”代表强制性的的服务（</w:t>
      </w:r>
      <w:r>
        <w:t>Mandatory</w:t>
      </w:r>
      <w:r>
        <w:rPr>
          <w:rFonts w:hint="eastAsia"/>
        </w:rPr>
        <w:t>），一个强制性的服务被一些相关特性的设备支持的话用“C”来标记。</w:t>
      </w:r>
    </w:p>
    <w:p/>
    <w:p/>
    <w:p>
      <w:pPr>
        <w:pStyle w:val="56"/>
        <w:outlineLvl w:val="0"/>
      </w:pPr>
      <w:bookmarkStart w:id="185" w:name="_Toc317607948"/>
      <w:bookmarkStart w:id="186" w:name="_Toc318813439"/>
      <w:bookmarkStart w:id="187" w:name="_Toc323820282"/>
      <w:r>
        <w:rPr>
          <w:rFonts w:hint="eastAsia"/>
        </w:rPr>
        <w:t>5.2 WSDL概述</w:t>
      </w:r>
      <w:bookmarkEnd w:id="185"/>
      <w:bookmarkEnd w:id="186"/>
      <w:bookmarkEnd w:id="187"/>
    </w:p>
    <w:p>
      <w:pPr>
        <w:ind w:firstLine="420" w:firstLineChars="200"/>
      </w:pPr>
      <w:r>
        <w:rPr>
          <w:rFonts w:hint="eastAsia"/>
        </w:rPr>
        <w:t>WSDL是一种的XML格式文档，它把web服务描述成一组能够操作面向文档或者是面向过程信息的端点。这些操作和消息被描述得很抽象，</w:t>
      </w:r>
      <w:r>
        <w:t>然后绑定到一个</w:t>
      </w:r>
      <w:r>
        <w:rPr>
          <w:rFonts w:hint="eastAsia"/>
        </w:rPr>
        <w:t>具体</w:t>
      </w:r>
      <w:r>
        <w:t>的网</w:t>
      </w:r>
      <w:r>
        <w:rPr>
          <w:rFonts w:hint="eastAsia"/>
        </w:rPr>
        <w:t>络</w:t>
      </w:r>
      <w:r>
        <w:t>协议和消息格式</w:t>
      </w:r>
      <w:r>
        <w:rPr>
          <w:rFonts w:hint="eastAsia"/>
        </w:rPr>
        <w:t>来</w:t>
      </w:r>
      <w:r>
        <w:t>定义</w:t>
      </w:r>
      <w:r>
        <w:rPr>
          <w:rFonts w:hint="eastAsia"/>
        </w:rPr>
        <w:t>一个端点</w:t>
      </w:r>
      <w:r>
        <w:t>。</w:t>
      </w:r>
      <w:r>
        <w:rPr>
          <w:rFonts w:hint="eastAsia"/>
        </w:rPr>
        <w:t>相</w:t>
      </w:r>
      <w:r>
        <w:t>关</w:t>
      </w:r>
      <w:r>
        <w:rPr>
          <w:rFonts w:hint="eastAsia"/>
        </w:rPr>
        <w:t>的</w:t>
      </w:r>
      <w:r>
        <w:t>具</w:t>
      </w:r>
      <w:r>
        <w:rPr>
          <w:rFonts w:hint="eastAsia"/>
        </w:rPr>
        <w:t>体</w:t>
      </w:r>
      <w:r>
        <w:t>端点结合</w:t>
      </w:r>
      <w:r>
        <w:rPr>
          <w:rFonts w:hint="eastAsia"/>
        </w:rPr>
        <w:t>成</w:t>
      </w:r>
      <w:r>
        <w:t>抽象的端点（服务）</w:t>
      </w:r>
      <w:r>
        <w:rPr>
          <w:rFonts w:hint="eastAsia"/>
        </w:rPr>
        <w:t>。WSDL可以扩展到描述端点和端点的信息，而不管信息的格式或者使用何种网络协议通信。</w:t>
      </w:r>
    </w:p>
    <w:p>
      <w:r>
        <w:rPr>
          <w:rFonts w:hint="eastAsia"/>
        </w:rPr>
        <w:t>这个规范遵循WSDL1.1的规范，并使用了文档的规范模式。</w:t>
      </w:r>
    </w:p>
    <w:p>
      <w:pPr>
        <w:ind w:firstLine="420" w:firstLineChars="200"/>
      </w:pPr>
      <w:r>
        <w:rPr>
          <w:rFonts w:hint="eastAsia"/>
        </w:rPr>
        <w:t>WSDL文档由以下几部分组成：</w:t>
      </w:r>
    </w:p>
    <w:p>
      <w:pPr>
        <w:pStyle w:val="52"/>
        <w:numPr>
          <w:ilvl w:val="0"/>
          <w:numId w:val="32"/>
        </w:numPr>
        <w:ind w:firstLineChars="0"/>
      </w:pPr>
      <w:r>
        <w:t>类型</w:t>
      </w:r>
      <w:r>
        <w:rPr>
          <w:rFonts w:hint="eastAsia"/>
        </w:rPr>
        <w:t xml:space="preserve"> ： </w:t>
      </w:r>
      <w:r>
        <w:t>定义数据类型</w:t>
      </w:r>
      <w:r>
        <w:rPr>
          <w:rFonts w:hint="eastAsia"/>
        </w:rPr>
        <w:t>，</w:t>
      </w:r>
      <w:r>
        <w:t>使用XML</w:t>
      </w:r>
      <w:r>
        <w:rPr>
          <w:rFonts w:hint="eastAsia"/>
        </w:rPr>
        <w:t>格</w:t>
      </w:r>
      <w:r>
        <w:t>式定义</w:t>
      </w:r>
    </w:p>
    <w:p>
      <w:pPr>
        <w:pStyle w:val="52"/>
        <w:numPr>
          <w:ilvl w:val="0"/>
          <w:numId w:val="32"/>
        </w:numPr>
        <w:ind w:firstLineChars="0"/>
      </w:pPr>
      <w:r>
        <w:t>消</w:t>
      </w:r>
      <w:r>
        <w:rPr>
          <w:rFonts w:hint="eastAsia"/>
        </w:rPr>
        <w:t>息 ：</w:t>
      </w:r>
      <w:r>
        <w:t>定义输入和输出消息</w:t>
      </w:r>
      <w:r>
        <w:rPr>
          <w:rFonts w:hint="eastAsia"/>
        </w:rPr>
        <w:t>的内容</w:t>
      </w:r>
    </w:p>
    <w:p>
      <w:pPr>
        <w:pStyle w:val="52"/>
        <w:numPr>
          <w:ilvl w:val="0"/>
          <w:numId w:val="32"/>
        </w:numPr>
        <w:ind w:firstLineChars="0"/>
      </w:pPr>
      <w:r>
        <w:rPr>
          <w:rFonts w:hint="eastAsia"/>
        </w:rPr>
        <w:t>操作 ：</w:t>
      </w:r>
      <w:r>
        <w:t>如何定义输入和输出信息相关的逻辑操作。</w:t>
      </w:r>
    </w:p>
    <w:p>
      <w:pPr>
        <w:pStyle w:val="52"/>
        <w:numPr>
          <w:ilvl w:val="0"/>
          <w:numId w:val="32"/>
        </w:numPr>
        <w:ind w:firstLineChars="0"/>
      </w:pPr>
      <w:r>
        <w:rPr>
          <w:rFonts w:hint="eastAsia"/>
        </w:rPr>
        <w:t>端口类型 ： 多个操作集合在一起</w:t>
      </w:r>
    </w:p>
    <w:p>
      <w:pPr>
        <w:pStyle w:val="52"/>
        <w:numPr>
          <w:ilvl w:val="0"/>
          <w:numId w:val="32"/>
        </w:numPr>
        <w:ind w:firstLineChars="0"/>
      </w:pPr>
      <w:r>
        <w:rPr>
          <w:rFonts w:hint="eastAsia"/>
        </w:rPr>
        <w:t>绑定 ： 一</w:t>
      </w:r>
      <w:r>
        <w:t>个特定端口类型用于交换信息</w:t>
      </w:r>
      <w:r>
        <w:rPr>
          <w:rFonts w:hint="eastAsia"/>
        </w:rPr>
        <w:t>的协议规范</w:t>
      </w:r>
      <w:r>
        <w:t>。</w:t>
      </w:r>
    </w:p>
    <w:p>
      <w:pPr>
        <w:pStyle w:val="52"/>
        <w:numPr>
          <w:ilvl w:val="0"/>
          <w:numId w:val="32"/>
        </w:numPr>
        <w:ind w:firstLineChars="0"/>
      </w:pPr>
      <w:r>
        <w:rPr>
          <w:rFonts w:hint="eastAsia"/>
        </w:rPr>
        <w:t>端口 ： 指定绑定的端口地址</w:t>
      </w:r>
    </w:p>
    <w:p>
      <w:pPr>
        <w:pStyle w:val="52"/>
        <w:numPr>
          <w:ilvl w:val="0"/>
          <w:numId w:val="32"/>
        </w:numPr>
        <w:ind w:firstLineChars="0"/>
      </w:pPr>
      <w:r>
        <w:t>服务</w:t>
      </w:r>
      <w:r>
        <w:rPr>
          <w:rFonts w:hint="eastAsia"/>
        </w:rPr>
        <w:t>：  通常是指一组相关</w:t>
      </w:r>
      <w:r>
        <w:t>的端口</w:t>
      </w:r>
      <w:r>
        <w:rPr>
          <w:rFonts w:hint="eastAsia"/>
        </w:rPr>
        <w:t>集合</w:t>
      </w:r>
    </w:p>
    <w:p/>
    <w:p/>
    <w:p/>
    <w:p/>
    <w:p>
      <w:pPr>
        <w:pStyle w:val="56"/>
        <w:outlineLvl w:val="0"/>
      </w:pPr>
      <w:bookmarkStart w:id="188" w:name="_Toc317607949"/>
      <w:bookmarkStart w:id="189" w:name="_Toc318813440"/>
      <w:bookmarkStart w:id="190" w:name="_Toc323820283"/>
      <w:r>
        <w:rPr>
          <w:rFonts w:hint="eastAsia"/>
        </w:rPr>
        <w:t>5.3 命名空间</w:t>
      </w:r>
      <w:bookmarkEnd w:id="188"/>
      <w:bookmarkEnd w:id="189"/>
      <w:bookmarkEnd w:id="190"/>
    </w:p>
    <w:p>
      <w:pPr>
        <w:ind w:firstLine="420" w:firstLineChars="200"/>
      </w:pPr>
      <w:r>
        <w:rPr>
          <w:rFonts w:hint="eastAsia"/>
        </w:rPr>
        <w:t>在本</w:t>
      </w:r>
      <w:r>
        <w:t>标准前</w:t>
      </w:r>
      <w:r>
        <w:rPr>
          <w:rFonts w:hint="eastAsia"/>
        </w:rPr>
        <w:t>中使用的前</w:t>
      </w:r>
      <w:r>
        <w:t>缀和命名空间列于表1。</w:t>
      </w:r>
      <w:r>
        <w:rPr>
          <w:rFonts w:hint="eastAsia"/>
        </w:rPr>
        <w:t>这些前缀不是标准的一部分，标准可以用任何前缀实现</w:t>
      </w:r>
    </w:p>
    <w:p>
      <w:pPr>
        <w:ind w:firstLine="2100" w:firstLineChars="1000"/>
      </w:pPr>
      <w:r>
        <w:rPr>
          <w:rFonts w:hint="eastAsia"/>
        </w:rPr>
        <w:t>表二：本规范定义命名空间</w:t>
      </w:r>
    </w:p>
    <w:tbl>
      <w:tblPr>
        <w:tblW w:w="8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73"/>
        <w:gridCol w:w="4966"/>
        <w:gridCol w:w="1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09" w:hRule="atLeast"/>
        </w:trPr>
        <w:tc>
          <w:tcPr>
            <w:tcW w:w="1473" w:type="dxa"/>
            <w:shd w:val="clear" w:color="auto" w:fill="595959"/>
            <w:vAlign w:val="center"/>
          </w:tcPr>
          <w:p>
            <w:r>
              <w:rPr>
                <w:rFonts w:hint="eastAsia"/>
              </w:rPr>
              <w:t>前缀</w:t>
            </w:r>
          </w:p>
        </w:tc>
        <w:tc>
          <w:tcPr>
            <w:tcW w:w="4966" w:type="dxa"/>
            <w:shd w:val="clear" w:color="auto" w:fill="595959"/>
            <w:vAlign w:val="center"/>
          </w:tcPr>
          <w:p>
            <w:r>
              <w:rPr>
                <w:rFonts w:hint="eastAsia"/>
              </w:rPr>
              <w:t>命名空间 URI</w:t>
            </w:r>
          </w:p>
        </w:tc>
        <w:tc>
          <w:tcPr>
            <w:tcW w:w="1749" w:type="dxa"/>
            <w:shd w:val="clear" w:color="auto" w:fill="595959"/>
            <w:vAlign w:val="center"/>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55" w:hRule="atLeast"/>
        </w:trPr>
        <w:tc>
          <w:tcPr>
            <w:tcW w:w="1473" w:type="dxa"/>
            <w:vAlign w:val="center"/>
          </w:tcPr>
          <w:p>
            <w:r>
              <w:rPr>
                <w:rFonts w:hint="eastAsia"/>
              </w:rPr>
              <w:t>tt</w:t>
            </w:r>
          </w:p>
        </w:tc>
        <w:tc>
          <w:tcPr>
            <w:tcW w:w="4966" w:type="dxa"/>
            <w:vAlign w:val="center"/>
          </w:tcPr>
          <w:p>
            <w:r>
              <w:t>http://www.onvif.org/ver10/device/wsdl</w:t>
            </w:r>
          </w:p>
        </w:tc>
        <w:tc>
          <w:tcPr>
            <w:tcW w:w="1749" w:type="dxa"/>
            <w:vAlign w:val="center"/>
          </w:tcPr>
          <w:p>
            <w:r>
              <w:rPr>
                <w:rFonts w:hint="eastAsia"/>
              </w:rPr>
              <w:t>此规范中为XML格式描述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95" w:hRule="atLeast"/>
        </w:trPr>
        <w:tc>
          <w:tcPr>
            <w:tcW w:w="1473" w:type="dxa"/>
            <w:vAlign w:val="center"/>
          </w:tcPr>
          <w:p>
            <w:r>
              <w:rPr>
                <w:rFonts w:hint="eastAsia"/>
              </w:rPr>
              <w:t>tds</w:t>
            </w:r>
          </w:p>
        </w:tc>
        <w:tc>
          <w:tcPr>
            <w:tcW w:w="4966" w:type="dxa"/>
            <w:vAlign w:val="center"/>
          </w:tcPr>
          <w:p>
            <w:r>
              <w:t>http://www.onvif.org/ver10/media/wsdl</w:t>
            </w:r>
          </w:p>
        </w:tc>
        <w:tc>
          <w:tcPr>
            <w:tcW w:w="1749" w:type="dxa"/>
            <w:vAlign w:val="center"/>
          </w:tcPr>
          <w:p>
            <w:r>
              <w:rPr>
                <w:rFonts w:hint="eastAsia"/>
              </w:rPr>
              <w:t>WSDL设备服务的名字空间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70" w:hRule="atLeast"/>
        </w:trPr>
        <w:tc>
          <w:tcPr>
            <w:tcW w:w="1473" w:type="dxa"/>
            <w:vAlign w:val="center"/>
          </w:tcPr>
          <w:p>
            <w:r>
              <w:t>trt</w:t>
            </w:r>
          </w:p>
        </w:tc>
        <w:tc>
          <w:tcPr>
            <w:tcW w:w="4966" w:type="dxa"/>
            <w:vAlign w:val="center"/>
          </w:tcPr>
          <w:p>
            <w:r>
              <w:t>http://www.onvif.org/ver20/imaging/wsdl</w:t>
            </w:r>
          </w:p>
        </w:tc>
        <w:tc>
          <w:tcPr>
            <w:tcW w:w="1749" w:type="dxa"/>
            <w:vAlign w:val="center"/>
          </w:tcPr>
          <w:p>
            <w:r>
              <w:rPr>
                <w:rFonts w:hint="eastAsia"/>
              </w:rPr>
              <w:t>WSDL媒体服务名字空间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25" w:hRule="atLeast"/>
        </w:trPr>
        <w:tc>
          <w:tcPr>
            <w:tcW w:w="1473" w:type="dxa"/>
            <w:vAlign w:val="center"/>
          </w:tcPr>
          <w:p/>
          <w:p>
            <w:r>
              <w:t>timg</w:t>
            </w:r>
          </w:p>
        </w:tc>
        <w:tc>
          <w:tcPr>
            <w:tcW w:w="4966" w:type="dxa"/>
            <w:vAlign w:val="center"/>
          </w:tcPr>
          <w:p>
            <w:r>
              <w:t>http://www.onvif.org/ver10/events/wsdl</w:t>
            </w:r>
          </w:p>
        </w:tc>
        <w:tc>
          <w:tcPr>
            <w:tcW w:w="1749" w:type="dxa"/>
            <w:vAlign w:val="center"/>
          </w:tcPr>
          <w:p>
            <w:r>
              <w:rPr>
                <w:rFonts w:hint="eastAsia"/>
              </w:rPr>
              <w:t>WSDL成像服务的名字空间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0" w:hRule="atLeast"/>
        </w:trPr>
        <w:tc>
          <w:tcPr>
            <w:tcW w:w="1473" w:type="dxa"/>
            <w:vAlign w:val="center"/>
          </w:tcPr>
          <w:p>
            <w:r>
              <w:t>tev</w:t>
            </w:r>
          </w:p>
        </w:tc>
        <w:tc>
          <w:tcPr>
            <w:tcW w:w="4966" w:type="dxa"/>
            <w:vAlign w:val="center"/>
          </w:tcPr>
          <w:p>
            <w:r>
              <w:t>http://www.onvif.org/ver20/ptz/wsdl</w:t>
            </w:r>
          </w:p>
        </w:tc>
        <w:tc>
          <w:tcPr>
            <w:tcW w:w="1749" w:type="dxa"/>
            <w:vAlign w:val="center"/>
          </w:tcPr>
          <w:p>
            <w:r>
              <w:rPr>
                <w:rFonts w:hint="eastAsia"/>
              </w:rPr>
              <w:t>WSDL事件服务的名字空间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0" w:hRule="atLeast"/>
        </w:trPr>
        <w:tc>
          <w:tcPr>
            <w:tcW w:w="1473" w:type="dxa"/>
            <w:vAlign w:val="center"/>
          </w:tcPr>
          <w:p/>
          <w:p>
            <w:r>
              <w:t>tptz</w:t>
            </w:r>
          </w:p>
        </w:tc>
        <w:tc>
          <w:tcPr>
            <w:tcW w:w="4966" w:type="dxa"/>
            <w:vAlign w:val="center"/>
          </w:tcPr>
          <w:p/>
          <w:p>
            <w:r>
              <w:t>http://www.onvif.org/ver20/analytics/wsdl</w:t>
            </w:r>
          </w:p>
        </w:tc>
        <w:tc>
          <w:tcPr>
            <w:tcW w:w="1749" w:type="dxa"/>
            <w:vAlign w:val="center"/>
          </w:tcPr>
          <w:p/>
          <w:p>
            <w:r>
              <w:rPr>
                <w:rFonts w:hint="eastAsia"/>
              </w:rPr>
              <w:t>PTZ控制服务的名字空间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25" w:hRule="atLeast"/>
        </w:trPr>
        <w:tc>
          <w:tcPr>
            <w:tcW w:w="1473" w:type="dxa"/>
            <w:vAlign w:val="center"/>
          </w:tcPr>
          <w:p/>
          <w:p>
            <w:r>
              <w:t>tan</w:t>
            </w:r>
          </w:p>
        </w:tc>
        <w:tc>
          <w:tcPr>
            <w:tcW w:w="4966" w:type="dxa"/>
            <w:vAlign w:val="center"/>
          </w:tcPr>
          <w:p>
            <w:r>
              <w:t>http://www.onvif.org/ver10/error</w:t>
            </w:r>
          </w:p>
          <w:p/>
        </w:tc>
        <w:tc>
          <w:tcPr>
            <w:tcW w:w="1749" w:type="dxa"/>
            <w:vAlign w:val="center"/>
          </w:tcPr>
          <w:p>
            <w:r>
              <w:rPr>
                <w:rFonts w:hint="eastAsia"/>
              </w:rPr>
              <w:t>分析服务的名字空间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5" w:hRule="atLeast"/>
        </w:trPr>
        <w:tc>
          <w:tcPr>
            <w:tcW w:w="1473" w:type="dxa"/>
            <w:vAlign w:val="center"/>
          </w:tcPr>
          <w:p/>
          <w:p>
            <w:r>
              <w:t>ter</w:t>
            </w:r>
          </w:p>
        </w:tc>
        <w:tc>
          <w:tcPr>
            <w:tcW w:w="4966" w:type="dxa"/>
            <w:vAlign w:val="center"/>
          </w:tcPr>
          <w:p/>
          <w:p>
            <w:r>
              <w:t>http://www.onvif.org/ver10/network/wsdl/</w:t>
            </w:r>
          </w:p>
        </w:tc>
        <w:tc>
          <w:tcPr>
            <w:tcW w:w="1749" w:type="dxa"/>
            <w:vAlign w:val="center"/>
          </w:tcPr>
          <w:p/>
          <w:p>
            <w:r>
              <w:rPr>
                <w:rFonts w:hint="eastAsia"/>
              </w:rPr>
              <w:t>ONVIF定义错误的名字空间</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55" w:hRule="atLeast"/>
        </w:trPr>
        <w:tc>
          <w:tcPr>
            <w:tcW w:w="1473" w:type="dxa"/>
            <w:vAlign w:val="center"/>
          </w:tcPr>
          <w:p/>
          <w:p>
            <w:r>
              <w:t>dn</w:t>
            </w:r>
          </w:p>
        </w:tc>
        <w:tc>
          <w:tcPr>
            <w:tcW w:w="4966" w:type="dxa"/>
            <w:vAlign w:val="center"/>
          </w:tcPr>
          <w:p/>
          <w:p>
            <w:r>
              <w:t>http://www.onvif.org/ver10/topics</w:t>
            </w:r>
          </w:p>
        </w:tc>
        <w:tc>
          <w:tcPr>
            <w:tcW w:w="1749" w:type="dxa"/>
            <w:vAlign w:val="center"/>
          </w:tcPr>
          <w:p/>
          <w:p>
            <w:r>
              <w:rPr>
                <w:rFonts w:hint="eastAsia"/>
              </w:rPr>
              <w:t>次规范中用于远程设备发现服务的名字空间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0" w:hRule="atLeast"/>
        </w:trPr>
        <w:tc>
          <w:tcPr>
            <w:tcW w:w="1473" w:type="dxa"/>
            <w:vAlign w:val="center"/>
          </w:tcPr>
          <w:p/>
          <w:p>
            <w:r>
              <w:t>tns1</w:t>
            </w:r>
          </w:p>
        </w:tc>
        <w:tc>
          <w:tcPr>
            <w:tcW w:w="4966" w:type="dxa"/>
            <w:vAlign w:val="center"/>
          </w:tcPr>
          <w:p/>
          <w:p>
            <w:r>
              <w:t>http://www.onvif.org/ver10/analyticsdevice/wsdl</w:t>
            </w:r>
          </w:p>
        </w:tc>
        <w:tc>
          <w:tcPr>
            <w:tcW w:w="1749" w:type="dxa"/>
            <w:vAlign w:val="center"/>
          </w:tcPr>
          <w:p/>
          <w:p>
            <w:r>
              <w:rPr>
                <w:rFonts w:hint="eastAsia"/>
              </w:rPr>
              <w:t>ONVIF主题名字空间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25" w:hRule="atLeast"/>
        </w:trPr>
        <w:tc>
          <w:tcPr>
            <w:tcW w:w="1473" w:type="dxa"/>
            <w:vAlign w:val="center"/>
          </w:tcPr>
          <w:p>
            <w:r>
              <w:t>tad</w:t>
            </w:r>
          </w:p>
          <w:p/>
        </w:tc>
        <w:tc>
          <w:tcPr>
            <w:tcW w:w="4966" w:type="dxa"/>
            <w:vAlign w:val="center"/>
          </w:tcPr>
          <w:p>
            <w:r>
              <w:t>http://www.onvif.org/ver10/deviceIO/wsdl</w:t>
            </w:r>
          </w:p>
          <w:p/>
        </w:tc>
        <w:tc>
          <w:tcPr>
            <w:tcW w:w="1749" w:type="dxa"/>
            <w:vAlign w:val="center"/>
          </w:tcPr>
          <w:p>
            <w:r>
              <w:rPr>
                <w:rFonts w:hint="eastAsia"/>
              </w:rPr>
              <w:t>WSDL分析设备服务的名字空间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0" w:hRule="atLeast"/>
        </w:trPr>
        <w:tc>
          <w:tcPr>
            <w:tcW w:w="1473" w:type="dxa"/>
            <w:vAlign w:val="center"/>
          </w:tcPr>
          <w:p/>
          <w:p>
            <w:r>
              <w:t>tmd</w:t>
            </w:r>
          </w:p>
        </w:tc>
        <w:tc>
          <w:tcPr>
            <w:tcW w:w="4966" w:type="dxa"/>
            <w:vAlign w:val="center"/>
          </w:tcPr>
          <w:p/>
          <w:p>
            <w:r>
              <w:t>http://www.onvif.org/ ver10/display/wsdl</w:t>
            </w:r>
          </w:p>
        </w:tc>
        <w:tc>
          <w:tcPr>
            <w:tcW w:w="1749" w:type="dxa"/>
            <w:vAlign w:val="center"/>
          </w:tcPr>
          <w:p/>
          <w:p>
            <w:r>
              <w:rPr>
                <w:rFonts w:hint="eastAsia"/>
              </w:rPr>
              <w:t>ONVIF主题设备名字空间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10" w:hRule="atLeast"/>
        </w:trPr>
        <w:tc>
          <w:tcPr>
            <w:tcW w:w="1473" w:type="dxa"/>
            <w:vAlign w:val="center"/>
          </w:tcPr>
          <w:p>
            <w:r>
              <w:t>tls</w:t>
            </w:r>
          </w:p>
        </w:tc>
        <w:tc>
          <w:tcPr>
            <w:tcW w:w="4966" w:type="dxa"/>
            <w:vAlign w:val="center"/>
          </w:tcPr>
          <w:p/>
          <w:p>
            <w:r>
              <w:t>http://www.onvif.org/ ver10/display/wsdl</w:t>
            </w:r>
          </w:p>
        </w:tc>
        <w:tc>
          <w:tcPr>
            <w:tcW w:w="1749" w:type="dxa"/>
            <w:vAlign w:val="center"/>
          </w:tcPr>
          <w:p>
            <w:r>
              <w:rPr>
                <w:rFonts w:hint="eastAsia"/>
              </w:rPr>
              <w:t>WSDL显示设备服务的名字空间</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95" w:hRule="atLeast"/>
        </w:trPr>
        <w:tc>
          <w:tcPr>
            <w:tcW w:w="1473" w:type="dxa"/>
            <w:vAlign w:val="center"/>
          </w:tcPr>
          <w:p/>
          <w:p>
            <w:r>
              <w:t>trv</w:t>
            </w:r>
          </w:p>
        </w:tc>
        <w:tc>
          <w:tcPr>
            <w:tcW w:w="4966" w:type="dxa"/>
            <w:vAlign w:val="center"/>
          </w:tcPr>
          <w:p/>
          <w:p>
            <w:r>
              <w:t>http://www.onvif.org/ ver10/receiver/wsdl</w:t>
            </w:r>
          </w:p>
        </w:tc>
        <w:tc>
          <w:tcPr>
            <w:tcW w:w="1749" w:type="dxa"/>
            <w:vAlign w:val="center"/>
          </w:tcPr>
          <w:p>
            <w:r>
              <w:rPr>
                <w:rFonts w:hint="eastAsia"/>
              </w:rPr>
              <w:t>WSDL接收端服务的名字空间</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0" w:hRule="atLeast"/>
        </w:trPr>
        <w:tc>
          <w:tcPr>
            <w:tcW w:w="1473" w:type="dxa"/>
            <w:vAlign w:val="center"/>
          </w:tcPr>
          <w:p/>
          <w:p>
            <w:r>
              <w:t>trc</w:t>
            </w:r>
          </w:p>
        </w:tc>
        <w:tc>
          <w:tcPr>
            <w:tcW w:w="4966" w:type="dxa"/>
            <w:vAlign w:val="center"/>
          </w:tcPr>
          <w:p/>
          <w:p>
            <w:r>
              <w:t>http://www.onvif.org/ ver10/recording/wsdl</w:t>
            </w:r>
          </w:p>
        </w:tc>
        <w:tc>
          <w:tcPr>
            <w:tcW w:w="1749" w:type="dxa"/>
            <w:vAlign w:val="center"/>
          </w:tcPr>
          <w:p>
            <w:r>
              <w:rPr>
                <w:rFonts w:hint="eastAsia"/>
              </w:rPr>
              <w:t>WSDL记录服务的名字空间</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0" w:hRule="atLeast"/>
        </w:trPr>
        <w:tc>
          <w:tcPr>
            <w:tcW w:w="1473" w:type="dxa"/>
            <w:vAlign w:val="center"/>
          </w:tcPr>
          <w:p>
            <w:r>
              <w:t>trp</w:t>
            </w:r>
          </w:p>
        </w:tc>
        <w:tc>
          <w:tcPr>
            <w:tcW w:w="4966" w:type="dxa"/>
            <w:vAlign w:val="center"/>
          </w:tcPr>
          <w:p>
            <w:r>
              <w:t>http://www.onvif.org/ ver10/replay/wsdl</w:t>
            </w:r>
          </w:p>
        </w:tc>
        <w:tc>
          <w:tcPr>
            <w:tcW w:w="1749" w:type="dxa"/>
            <w:vAlign w:val="center"/>
          </w:tcPr>
          <w:p>
            <w:r>
              <w:rPr>
                <w:rFonts w:hint="eastAsia"/>
              </w:rPr>
              <w:t>WSDL重播服务的名字空间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72" w:hRule="atLeast"/>
        </w:trPr>
        <w:tc>
          <w:tcPr>
            <w:tcW w:w="1473" w:type="dxa"/>
            <w:vAlign w:val="center"/>
          </w:tcPr>
          <w:p>
            <w:r>
              <w:t>tse</w:t>
            </w:r>
          </w:p>
        </w:tc>
        <w:tc>
          <w:tcPr>
            <w:tcW w:w="4966" w:type="dxa"/>
            <w:vAlign w:val="center"/>
          </w:tcPr>
          <w:p>
            <w:r>
              <w:t>http://www.onvif.org/ ver10/search/wsdl</w:t>
            </w:r>
          </w:p>
        </w:tc>
        <w:tc>
          <w:tcPr>
            <w:tcW w:w="1749" w:type="dxa"/>
            <w:vAlign w:val="center"/>
          </w:tcPr>
          <w:p>
            <w:r>
              <w:rPr>
                <w:rFonts w:hint="eastAsia"/>
              </w:rPr>
              <w:t>WSDL搜寻服务的名字空间</w:t>
            </w:r>
          </w:p>
        </w:tc>
      </w:tr>
    </w:tbl>
    <w:p/>
    <w:p>
      <w:pPr>
        <w:ind w:firstLine="2310" w:firstLineChars="1100"/>
      </w:pPr>
      <w:r>
        <w:rPr>
          <w:rFonts w:hint="eastAsia"/>
        </w:rPr>
        <w:t>表三：引用的命名空间（前缀）</w:t>
      </w:r>
    </w:p>
    <w:tbl>
      <w:tblPr>
        <w:tblW w:w="8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1407"/>
        <w:gridCol w:w="4735"/>
        <w:gridCol w:w="20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407" w:type="dxa"/>
            <w:shd w:val="clear" w:color="auto" w:fill="595959"/>
            <w:vAlign w:val="top"/>
          </w:tcPr>
          <w:p/>
          <w:p>
            <w:r>
              <w:rPr>
                <w:rFonts w:hint="eastAsia"/>
              </w:rPr>
              <w:t>前缀</w:t>
            </w:r>
          </w:p>
        </w:tc>
        <w:tc>
          <w:tcPr>
            <w:tcW w:w="4735" w:type="dxa"/>
            <w:shd w:val="clear" w:color="auto" w:fill="595959"/>
            <w:vAlign w:val="top"/>
          </w:tcPr>
          <w:p>
            <w:r>
              <w:rPr>
                <w:rFonts w:hint="eastAsia"/>
              </w:rPr>
              <w:t>URI名字空间</w:t>
            </w:r>
          </w:p>
        </w:tc>
        <w:tc>
          <w:tcPr>
            <w:tcW w:w="2048" w:type="dxa"/>
            <w:shd w:val="clear" w:color="auto" w:fill="595959"/>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407" w:type="dxa"/>
            <w:vAlign w:val="top"/>
          </w:tcPr>
          <w:p>
            <w:r>
              <w:t>wsdl</w:t>
            </w:r>
          </w:p>
          <w:p/>
        </w:tc>
        <w:tc>
          <w:tcPr>
            <w:tcW w:w="4735" w:type="dxa"/>
            <w:vAlign w:val="top"/>
          </w:tcPr>
          <w:p>
            <w:r>
              <w:t>http://schemas.xmlsoap.org/wsdl/</w:t>
            </w:r>
          </w:p>
        </w:tc>
        <w:tc>
          <w:tcPr>
            <w:tcW w:w="2048" w:type="dxa"/>
            <w:vAlign w:val="top"/>
          </w:tcPr>
          <w:p>
            <w:r>
              <w:rPr>
                <w:rFonts w:hint="eastAsia"/>
              </w:rPr>
              <w:t>WSDL网络框架的命名空间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407" w:type="dxa"/>
            <w:vAlign w:val="top"/>
          </w:tcPr>
          <w:p/>
          <w:p>
            <w:r>
              <w:t>wsoap12</w:t>
            </w:r>
          </w:p>
        </w:tc>
        <w:tc>
          <w:tcPr>
            <w:tcW w:w="4735" w:type="dxa"/>
            <w:vAlign w:val="top"/>
          </w:tcPr>
          <w:p>
            <w:r>
              <w:t>http://schemas.xmlsoap.org/wsdl/soap12/</w:t>
            </w:r>
          </w:p>
        </w:tc>
        <w:tc>
          <w:tcPr>
            <w:tcW w:w="2048" w:type="dxa"/>
            <w:vAlign w:val="top"/>
          </w:tcPr>
          <w:p>
            <w:r>
              <w:rPr>
                <w:rFonts w:hint="eastAsia"/>
              </w:rPr>
              <w:t>WSDL SOAP 1.2的绑定名字空间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407" w:type="dxa"/>
            <w:vAlign w:val="top"/>
          </w:tcPr>
          <w:p/>
          <w:p>
            <w:r>
              <w:t>http</w:t>
            </w:r>
          </w:p>
        </w:tc>
        <w:tc>
          <w:tcPr>
            <w:tcW w:w="4735" w:type="dxa"/>
            <w:vAlign w:val="top"/>
          </w:tcPr>
          <w:p>
            <w:r>
              <w:t>http://schemas.xmlsoap.org/wsdl/http/</w:t>
            </w:r>
          </w:p>
        </w:tc>
        <w:tc>
          <w:tcPr>
            <w:tcW w:w="2048" w:type="dxa"/>
            <w:vAlign w:val="top"/>
          </w:tcPr>
          <w:p>
            <w:r>
              <w:t>WSDL HTTPGET &amp; POST binding</w:t>
            </w:r>
            <w:r>
              <w:rPr>
                <w:rFonts w:hint="eastAsia"/>
              </w:rPr>
              <w:t>的名字空间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407" w:type="dxa"/>
            <w:vAlign w:val="top"/>
          </w:tcPr>
          <w:p/>
          <w:p>
            <w:r>
              <w:t>soapenc</w:t>
            </w:r>
          </w:p>
        </w:tc>
        <w:tc>
          <w:tcPr>
            <w:tcW w:w="4735" w:type="dxa"/>
            <w:vAlign w:val="top"/>
          </w:tcPr>
          <w:p>
            <w:r>
              <w:t>http://www.w3.org/2003/05/soap-encoding</w:t>
            </w:r>
          </w:p>
        </w:tc>
        <w:tc>
          <w:tcPr>
            <w:tcW w:w="2048" w:type="dxa"/>
            <w:vAlign w:val="top"/>
          </w:tcPr>
          <w:p>
            <w:r>
              <w:t>SOAP 1.2 [SOAP 1.2, Part 2]</w:t>
            </w:r>
            <w:r>
              <w:rPr>
                <w:rFonts w:hint="eastAsia"/>
              </w:rPr>
              <w:t>定义的编码空间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407" w:type="dxa"/>
            <w:vAlign w:val="top"/>
          </w:tcPr>
          <w:p/>
          <w:p>
            <w:r>
              <w:t>soapenv</w:t>
            </w:r>
          </w:p>
        </w:tc>
        <w:tc>
          <w:tcPr>
            <w:tcW w:w="4735" w:type="dxa"/>
            <w:vAlign w:val="top"/>
          </w:tcPr>
          <w:p>
            <w:r>
              <w:t>http://www.w3.org/2003/05/soap-envelope</w:t>
            </w:r>
          </w:p>
        </w:tc>
        <w:tc>
          <w:tcPr>
            <w:tcW w:w="2048" w:type="dxa"/>
            <w:vAlign w:val="top"/>
          </w:tcPr>
          <w:p>
            <w:r>
              <w:t>SOAP 1.2 [SOAP 1.2, Part 1]</w:t>
            </w:r>
            <w:r>
              <w:rPr>
                <w:rFonts w:hint="eastAsia"/>
              </w:rPr>
              <w:t>定义的信封命名空间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407" w:type="dxa"/>
            <w:vAlign w:val="top"/>
          </w:tcPr>
          <w:p/>
          <w:p>
            <w:r>
              <w:rPr>
                <w:rFonts w:hint="eastAsia"/>
              </w:rPr>
              <w:t>xs</w:t>
            </w:r>
          </w:p>
        </w:tc>
        <w:tc>
          <w:tcPr>
            <w:tcW w:w="4735" w:type="dxa"/>
            <w:vAlign w:val="top"/>
          </w:tcPr>
          <w:p>
            <w:r>
              <w:t>http://www.w3.org/2001/XMLSchema</w:t>
            </w:r>
          </w:p>
        </w:tc>
        <w:tc>
          <w:tcPr>
            <w:tcW w:w="2048" w:type="dxa"/>
            <w:vAlign w:val="top"/>
          </w:tcPr>
          <w:p>
            <w:r>
              <w:t>XS [XML-Schema, Part1] and[XMLSchema,Part 2]</w:t>
            </w:r>
            <w:r>
              <w:rPr>
                <w:rFonts w:hint="eastAsia"/>
              </w:rPr>
              <w:t>定义的信封命名空间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407" w:type="dxa"/>
            <w:vAlign w:val="top"/>
          </w:tcPr>
          <w:p/>
          <w:p>
            <w:r>
              <w:rPr>
                <w:rFonts w:hint="eastAsia"/>
              </w:rPr>
              <w:t>xsi</w:t>
            </w:r>
          </w:p>
        </w:tc>
        <w:tc>
          <w:tcPr>
            <w:tcW w:w="4735" w:type="dxa"/>
            <w:vAlign w:val="top"/>
          </w:tcPr>
          <w:p>
            <w:r>
              <w:t>http://www.w3.org/2001/XMLSchema-instance</w:t>
            </w:r>
          </w:p>
        </w:tc>
        <w:tc>
          <w:tcPr>
            <w:tcW w:w="2048" w:type="dxa"/>
            <w:vAlign w:val="top"/>
          </w:tcPr>
          <w:p>
            <w:r>
              <w:rPr>
                <w:rFonts w:hint="eastAsia"/>
              </w:rPr>
              <w:t>XML格式的信封命名空间</w:t>
            </w:r>
          </w:p>
        </w:tc>
      </w:tr>
      <w:tr>
        <w:tc>
          <w:tcPr>
            <w:tcW w:w="1407" w:type="dxa"/>
            <w:vAlign w:val="top"/>
          </w:tcPr>
          <w:p/>
          <w:p>
            <w:r>
              <w:rPr>
                <w:rFonts w:hint="eastAsia"/>
              </w:rPr>
              <w:t>d</w:t>
            </w:r>
          </w:p>
        </w:tc>
        <w:tc>
          <w:tcPr>
            <w:tcW w:w="4735" w:type="dxa"/>
            <w:vAlign w:val="top"/>
          </w:tcPr>
          <w:p>
            <w:r>
              <w:t>http://schemas.xmlsoap.org/ws/2005/04/discovery</w:t>
            </w:r>
          </w:p>
        </w:tc>
        <w:tc>
          <w:tcPr>
            <w:tcW w:w="2048" w:type="dxa"/>
            <w:vAlign w:val="top"/>
          </w:tcPr>
          <w:p>
            <w:r>
              <w:rPr>
                <w:rFonts w:hint="eastAsia"/>
              </w:rPr>
              <w:t>定义在</w:t>
            </w:r>
            <w:r>
              <w:t>[WS-Discovery].</w:t>
            </w:r>
            <w:r>
              <w:rPr>
                <w:rFonts w:hint="eastAsia"/>
              </w:rPr>
              <w:t>中的设备发现命名空间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407" w:type="dxa"/>
            <w:vAlign w:val="top"/>
          </w:tcPr>
          <w:p/>
          <w:p>
            <w:r>
              <w:rPr>
                <w:rFonts w:hint="eastAsia"/>
              </w:rPr>
              <w:t>wsadis</w:t>
            </w:r>
          </w:p>
        </w:tc>
        <w:tc>
          <w:tcPr>
            <w:tcW w:w="4735" w:type="dxa"/>
            <w:vAlign w:val="top"/>
          </w:tcPr>
          <w:p>
            <w:r>
              <w:t>http://schemas.xmlsoap.org/ws/2004/08/addressing</w:t>
            </w:r>
          </w:p>
        </w:tc>
        <w:tc>
          <w:tcPr>
            <w:tcW w:w="2048" w:type="dxa"/>
            <w:vAlign w:val="top"/>
          </w:tcPr>
          <w:p>
            <w:r>
              <w:rPr>
                <w:rFonts w:hint="eastAsia"/>
              </w:rPr>
              <w:t>在</w:t>
            </w:r>
            <w:r>
              <w:t>[WSDiscovery].</w:t>
            </w:r>
            <w:r>
              <w:rPr>
                <w:rFonts w:hint="eastAsia"/>
              </w:rPr>
              <w:t>提及的设备寻址空间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407" w:type="dxa"/>
            <w:vAlign w:val="top"/>
          </w:tcPr>
          <w:p/>
          <w:p>
            <w:r>
              <w:rPr>
                <w:rFonts w:hint="eastAsia"/>
              </w:rPr>
              <w:t>wsa</w:t>
            </w:r>
          </w:p>
        </w:tc>
        <w:tc>
          <w:tcPr>
            <w:tcW w:w="4735" w:type="dxa"/>
            <w:vAlign w:val="top"/>
          </w:tcPr>
          <w:p>
            <w:r>
              <w:t>http://www.w3.org/2005/08/addressing</w:t>
            </w:r>
          </w:p>
        </w:tc>
        <w:tc>
          <w:tcPr>
            <w:tcW w:w="2048" w:type="dxa"/>
            <w:vAlign w:val="top"/>
          </w:tcPr>
          <w:p>
            <w:r>
              <w:rPr>
                <w:rFonts w:hint="eastAsia"/>
              </w:rPr>
              <w:t>定义在</w:t>
            </w:r>
            <w:r>
              <w:t>[WS-Addressing].</w:t>
            </w:r>
            <w:r>
              <w:rPr>
                <w:rFonts w:hint="eastAsia"/>
              </w:rPr>
              <w:t>中的设备寻址空间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407" w:type="dxa"/>
            <w:vAlign w:val="top"/>
          </w:tcPr>
          <w:p/>
          <w:p>
            <w:r>
              <w:rPr>
                <w:rFonts w:hint="eastAsia"/>
              </w:rPr>
              <w:t>wstop</w:t>
            </w:r>
          </w:p>
        </w:tc>
        <w:tc>
          <w:tcPr>
            <w:tcW w:w="4735" w:type="dxa"/>
            <w:vAlign w:val="top"/>
          </w:tcPr>
          <w:p>
            <w:r>
              <w:t>http://docs.oasis-open.org/wsn/t-1</w:t>
            </w:r>
          </w:p>
        </w:tc>
        <w:tc>
          <w:tcPr>
            <w:tcW w:w="2048" w:type="dxa"/>
            <w:vAlign w:val="top"/>
          </w:tcPr>
          <w:p>
            <w:r>
              <w:t>[WSTopics]</w:t>
            </w:r>
            <w:r>
              <w:rPr>
                <w:rFonts w:hint="eastAsia"/>
              </w:rPr>
              <w:t>规范的格式命名空间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407" w:type="dxa"/>
            <w:vAlign w:val="top"/>
          </w:tcPr>
          <w:p>
            <w:r>
              <w:rPr>
                <w:rFonts w:hint="eastAsia"/>
              </w:rPr>
              <w:t>wsnt</w:t>
            </w:r>
          </w:p>
          <w:p/>
        </w:tc>
        <w:tc>
          <w:tcPr>
            <w:tcW w:w="4735" w:type="dxa"/>
            <w:vAlign w:val="top"/>
          </w:tcPr>
          <w:p>
            <w:r>
              <w:t>http://docs.oasis-open.org/wsn/b-2</w:t>
            </w:r>
          </w:p>
        </w:tc>
        <w:tc>
          <w:tcPr>
            <w:tcW w:w="2048" w:type="dxa"/>
            <w:vAlign w:val="top"/>
          </w:tcPr>
          <w:p>
            <w:r>
              <w:t>[WSBaseNotification]</w:t>
            </w:r>
            <w:r>
              <w:rPr>
                <w:rFonts w:hint="eastAsia"/>
              </w:rPr>
              <w:t>空间的格式命名空间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407" w:type="dxa"/>
            <w:vAlign w:val="top"/>
          </w:tcPr>
          <w:p/>
          <w:p>
            <w:r>
              <w:rPr>
                <w:rFonts w:hint="eastAsia"/>
              </w:rPr>
              <w:t>xop</w:t>
            </w:r>
          </w:p>
        </w:tc>
        <w:tc>
          <w:tcPr>
            <w:tcW w:w="4735" w:type="dxa"/>
            <w:vAlign w:val="top"/>
          </w:tcPr>
          <w:p>
            <w:r>
              <w:t>http://www.w3.org/2004/08/xop/include</w:t>
            </w:r>
          </w:p>
        </w:tc>
        <w:tc>
          <w:tcPr>
            <w:tcW w:w="2048" w:type="dxa"/>
            <w:vAlign w:val="top"/>
          </w:tcPr>
          <w:p>
            <w:r>
              <w:t>XML-binary Optimized</w:t>
            </w:r>
            <w:r>
              <w:rPr>
                <w:rFonts w:hint="eastAsia"/>
              </w:rPr>
              <w:t>包装优化的命名空间</w:t>
            </w:r>
          </w:p>
        </w:tc>
      </w:tr>
    </w:tbl>
    <w:p/>
    <w:p>
      <w:r>
        <w:t>此外，本标准</w:t>
      </w:r>
      <w:r>
        <w:rPr>
          <w:rFonts w:hint="eastAsia"/>
        </w:rPr>
        <w:t>里提及</w:t>
      </w:r>
      <w:r>
        <w:t>没有前缀的命名空间列于表</w:t>
      </w:r>
      <w:r>
        <w:rPr>
          <w:rFonts w:hint="eastAsia"/>
        </w:rPr>
        <w:t>三</w:t>
      </w:r>
      <w:r>
        <w:t>。</w:t>
      </w:r>
    </w:p>
    <w:p/>
    <w:p/>
    <w:p>
      <w:pPr>
        <w:ind w:firstLine="1785" w:firstLineChars="850"/>
      </w:pPr>
      <w:r>
        <w:rPr>
          <w:rFonts w:hint="eastAsia"/>
        </w:rPr>
        <w:t>表四：引用的命名空间（没有前缀）</w:t>
      </w:r>
    </w:p>
    <w:p/>
    <w:p>
      <w:r>
        <w:rPr>
          <w:rFonts w:hint="eastAsia" w:ascii="Calibri" w:hAnsi="Calibri" w:eastAsia="宋体" w:cs="Times New Roman"/>
          <w:kern w:val="2"/>
          <w:sz w:val="21"/>
          <w:szCs w:val="22"/>
          <w:lang w:val="en-US" w:eastAsia="zh-CN" w:bidi="ar-SA"/>
        </w:rPr>
        <w:pict>
          <v:shape id="图片 8" o:spid="_x0000_s1061" type="#_x0000_t75" style="height:158.3pt;width:439.9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r>
        <w:rPr>
          <w:rFonts w:hint="eastAsia" w:ascii="Calibri" w:hAnsi="Calibri" w:eastAsia="宋体" w:cs="Times New Roman"/>
          <w:kern w:val="2"/>
          <w:sz w:val="21"/>
          <w:szCs w:val="22"/>
          <w:lang w:val="en-US" w:eastAsia="zh-CN" w:bidi="ar-SA"/>
        </w:rPr>
        <w:pict>
          <v:shape id="图片 9" o:spid="_x0000_s1062" type="#_x0000_t75" style="height:222.05pt;width:440.0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
    <w:p>
      <w:pPr>
        <w:pStyle w:val="56"/>
        <w:outlineLvl w:val="0"/>
      </w:pPr>
      <w:bookmarkStart w:id="191" w:name="_Toc317607950"/>
      <w:bookmarkStart w:id="192" w:name="_Toc318813441"/>
      <w:bookmarkStart w:id="193" w:name="_Toc323820284"/>
      <w:r>
        <w:rPr>
          <w:rFonts w:hint="eastAsia"/>
        </w:rPr>
        <w:t>5.4 类型</w:t>
      </w:r>
      <w:bookmarkEnd w:id="191"/>
      <w:bookmarkEnd w:id="192"/>
      <w:bookmarkEnd w:id="193"/>
    </w:p>
    <w:p>
      <w:pPr>
        <w:ind w:firstLine="420" w:firstLineChars="200"/>
      </w:pPr>
      <w:r>
        <w:rPr>
          <w:rFonts w:hint="eastAsia"/>
        </w:rPr>
        <w:t xml:space="preserve">数据类型在XML Schema描述的第一和第二部分中定义。此规范中所有定义的数据类型都包括在[ONVIF Schema]中，并且能够从下网址下载。                      </w:t>
      </w:r>
    </w:p>
    <w:p>
      <w:pPr>
        <w:ind w:firstLine="420" w:firstLineChars="200"/>
      </w:pPr>
      <w:r>
        <w:t>http://www.onvif.org/onvif/ver10/schema/onvif.xsd</w:t>
      </w:r>
    </w:p>
    <w:p/>
    <w:p/>
    <w:p>
      <w:pPr>
        <w:pStyle w:val="56"/>
        <w:outlineLvl w:val="0"/>
      </w:pPr>
      <w:bookmarkStart w:id="194" w:name="_Toc317607951"/>
      <w:bookmarkStart w:id="195" w:name="_Toc318813442"/>
      <w:bookmarkStart w:id="196" w:name="_Toc323820285"/>
      <w:r>
        <w:rPr>
          <w:rFonts w:hint="eastAsia"/>
        </w:rPr>
        <w:t>5.5 消息</w:t>
      </w:r>
      <w:bookmarkEnd w:id="194"/>
      <w:bookmarkEnd w:id="195"/>
      <w:bookmarkEnd w:id="196"/>
    </w:p>
    <w:p>
      <w:pPr>
        <w:ind w:firstLine="420" w:firstLineChars="200"/>
      </w:pPr>
      <w:r>
        <w:rPr>
          <w:rFonts w:hint="eastAsia"/>
        </w:rPr>
        <w:t>根据WSDL1.1可知，操作使用基于XML格式的输入和输出消息描述，消息部分包含了信息内容。</w:t>
      </w:r>
    </w:p>
    <w:p>
      <w:pPr>
        <w:ind w:firstLine="420" w:firstLineChars="200"/>
      </w:pPr>
      <w:r>
        <w:rPr>
          <w:rFonts w:hint="eastAsia"/>
        </w:rPr>
        <w:t>在这个规范中，一个消息应包括两个主要的要素：</w:t>
      </w:r>
    </w:p>
    <w:p>
      <w:pPr>
        <w:pStyle w:val="52"/>
        <w:numPr>
          <w:ilvl w:val="0"/>
          <w:numId w:val="33"/>
        </w:numPr>
        <w:ind w:firstLineChars="0"/>
      </w:pPr>
      <w:r>
        <w:rPr>
          <w:rFonts w:hint="eastAsia"/>
        </w:rPr>
        <w:t>消息的名称</w:t>
      </w:r>
    </w:p>
    <w:p>
      <w:pPr>
        <w:pStyle w:val="52"/>
        <w:numPr>
          <w:ilvl w:val="0"/>
          <w:numId w:val="33"/>
        </w:numPr>
        <w:ind w:firstLineChars="0"/>
      </w:pPr>
      <w:r>
        <w:rPr>
          <w:rFonts w:hint="eastAsia"/>
        </w:rPr>
        <w:t>消息的部件</w:t>
      </w:r>
    </w:p>
    <w:p>
      <w:pPr>
        <w:ind w:firstLine="420" w:firstLineChars="200"/>
      </w:pPr>
      <w:r>
        <w:rPr>
          <w:rFonts w:hint="eastAsia"/>
        </w:rPr>
        <w:t>消息名称指定元素的名字，并且这个名字在WSDL文档中的操作定义会被使用。消息的名称确定了这个消息的具体名字。</w:t>
      </w:r>
    </w:p>
    <w:p>
      <w:pPr>
        <w:ind w:firstLine="420" w:firstLineChars="200"/>
      </w:pPr>
      <w:r>
        <w:rPr>
          <w:rFonts w:hint="eastAsia"/>
        </w:rPr>
        <w:t>WSDL的消息部件要素用来定义消息的实际格式。尽管在WSDL定义消息可能有多个部件，但这个规范遵循了[WS-I BP2.0]规定，不允许多个部件元素出现在一个消息中。因此我们一直用同一个名称“parameters”作为消息部件的名字。此标准中，以下的WSDL符号是用于消息的：</w:t>
      </w:r>
    </w:p>
    <w:p>
      <w:pPr>
        <w:ind w:firstLine="840" w:firstLineChars="400"/>
      </w:pPr>
      <w:r>
        <w:t>&lt;message name="’Operation_Name’Request”&gt;</w:t>
      </w:r>
    </w:p>
    <w:p>
      <w:pPr>
        <w:ind w:left="840" w:leftChars="400"/>
      </w:pPr>
      <w:r>
        <w:t>&lt;part name="parameters" element="’prefix’:’Operation_Name’"/&gt;</w:t>
      </w:r>
    </w:p>
    <w:p>
      <w:pPr>
        <w:ind w:left="840" w:leftChars="400"/>
      </w:pPr>
      <w:r>
        <w:t>&lt;/message&gt;</w:t>
      </w:r>
    </w:p>
    <w:p>
      <w:pPr>
        <w:ind w:left="840" w:leftChars="400"/>
      </w:pPr>
      <w:r>
        <w:t>respective,</w:t>
      </w:r>
    </w:p>
    <w:p>
      <w:pPr>
        <w:ind w:left="840" w:leftChars="400"/>
      </w:pPr>
      <w:r>
        <w:t>&lt;message name="’Operation_Name’Response”&gt;</w:t>
      </w:r>
    </w:p>
    <w:p>
      <w:pPr>
        <w:ind w:left="840" w:leftChars="400"/>
      </w:pPr>
      <w:r>
        <w:t>&lt;part name="parameters" element="’prefix’:’Operation_Name’Response”/&gt;</w:t>
      </w:r>
    </w:p>
    <w:p>
      <w:pPr>
        <w:ind w:left="840" w:leftChars="400"/>
      </w:pPr>
      <w:r>
        <w:t>&lt;/message&gt;</w:t>
      </w:r>
    </w:p>
    <w:p>
      <w:pPr>
        <w:ind w:firstLine="420" w:firstLineChars="200"/>
      </w:pPr>
      <w:r>
        <w:rPr>
          <w:rFonts w:hint="eastAsia"/>
        </w:rPr>
        <w:t>这里的“prefix”是命名空间的前缀，消息是在该</w:t>
      </w:r>
      <w:r>
        <w:rPr>
          <w:rFonts w:hint="eastAsia"/>
          <w:lang w:val="en-US" w:eastAsia="zh-CN"/>
        </w:rPr>
        <w:t>命</w:t>
      </w:r>
      <w:r>
        <w:rPr>
          <w:rFonts w:hint="eastAsia"/>
        </w:rPr>
        <w:t>名空间中定义的。</w:t>
      </w:r>
    </w:p>
    <w:p>
      <w:pPr>
        <w:ind w:firstLine="420" w:firstLineChars="200"/>
      </w:pPr>
      <w:r>
        <w:rPr>
          <w:rFonts w:hint="eastAsia"/>
        </w:rPr>
        <w:t>在这个规范中使用消息的具体类型，这些类型封装了多个部件，允许消息中含有多个参数或者数据。</w:t>
      </w:r>
    </w:p>
    <w:p>
      <w:pPr>
        <w:ind w:firstLine="420" w:firstLineChars="200"/>
      </w:pPr>
    </w:p>
    <w:p>
      <w:pPr>
        <w:pStyle w:val="56"/>
      </w:pPr>
      <w:bookmarkStart w:id="197" w:name="_Toc317607952"/>
      <w:bookmarkStart w:id="198" w:name="_Toc318813443"/>
      <w:bookmarkStart w:id="199" w:name="_Toc323820286"/>
      <w:r>
        <w:rPr>
          <w:rFonts w:hint="eastAsia"/>
        </w:rPr>
        <w:t>5.6操作</w:t>
      </w:r>
      <w:bookmarkEnd w:id="197"/>
      <w:bookmarkEnd w:id="198"/>
      <w:bookmarkEnd w:id="199"/>
    </w:p>
    <w:p>
      <w:pPr>
        <w:ind w:firstLine="420" w:firstLineChars="200"/>
      </w:pPr>
      <w:r>
        <w:rPr>
          <w:rFonts w:hint="eastAsia"/>
        </w:rPr>
        <w:t>操作是定义在WSDL端口类型声明中的。操作可能是下面两种类型之一：</w:t>
      </w:r>
    </w:p>
    <w:p>
      <w:pPr>
        <w:pStyle w:val="52"/>
        <w:numPr>
          <w:ilvl w:val="2"/>
          <w:numId w:val="34"/>
        </w:numPr>
        <w:ind w:firstLineChars="0"/>
      </w:pPr>
      <w:r>
        <w:rPr>
          <w:rFonts w:hint="eastAsia"/>
        </w:rPr>
        <w:t>单向 ：服务提供者接收消息。</w:t>
      </w:r>
    </w:p>
    <w:p>
      <w:pPr>
        <w:pStyle w:val="52"/>
        <w:numPr>
          <w:ilvl w:val="2"/>
          <w:numId w:val="34"/>
        </w:numPr>
        <w:ind w:firstLineChars="0"/>
      </w:pPr>
      <w:r>
        <w:rPr>
          <w:rFonts w:hint="eastAsia"/>
        </w:rPr>
        <w:t>请求-应答（双向） ： 服务提供者接收到消息并发出相应的消息。</w:t>
      </w:r>
    </w:p>
    <w:p>
      <w:r>
        <w:rPr>
          <w:rFonts w:hint="eastAsia"/>
        </w:rPr>
        <w:t>根据操作，可以使用不同的端口类型。</w:t>
      </w:r>
    </w:p>
    <w:p>
      <w:r>
        <w:rPr>
          <w:rFonts w:hint="eastAsia"/>
        </w:rPr>
        <w:t>操作名称就确定了此操作的名字</w:t>
      </w:r>
    </w:p>
    <w:p>
      <w:r>
        <w:rPr>
          <w:rFonts w:hint="eastAsia"/>
        </w:rPr>
        <w:t>在此规范中操作使用下表五中的列出的信息来定义：</w:t>
      </w:r>
    </w:p>
    <w:p>
      <w:pPr>
        <w:ind w:firstLine="2415" w:firstLineChars="1150"/>
      </w:pPr>
      <w:r>
        <w:rPr>
          <w:rFonts w:hint="eastAsia"/>
        </w:rPr>
        <w:t>表五：本规范所用的操作描述</w:t>
      </w:r>
    </w:p>
    <w:p/>
    <w:tbl>
      <w:tblPr>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012"/>
        <w:gridCol w:w="3039"/>
        <w:gridCol w:w="2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5" w:hRule="atLeast"/>
        </w:trPr>
        <w:tc>
          <w:tcPr>
            <w:tcW w:w="6051" w:type="dxa"/>
            <w:gridSpan w:val="2"/>
            <w:tcBorders>
              <w:bottom w:val="single" w:color="auto" w:sz="4" w:space="0"/>
            </w:tcBorders>
            <w:vAlign w:val="top"/>
          </w:tcPr>
          <w:p>
            <w:r>
              <w:rPr>
                <w:rFonts w:hint="eastAsia"/>
              </w:rPr>
              <w:t>操作名字</w:t>
            </w:r>
          </w:p>
        </w:tc>
        <w:tc>
          <w:tcPr>
            <w:tcW w:w="2311" w:type="dxa"/>
            <w:tcBorders>
              <w:bottom w:val="single" w:color="auto" w:sz="4" w:space="0"/>
            </w:tcBorders>
            <w:vAlign w:val="top"/>
          </w:tcPr>
          <w:p>
            <w:r>
              <w:rPr>
                <w:rFonts w:hint="eastAsia"/>
              </w:rPr>
              <w:t>操作类型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91" w:hRule="atLeast"/>
        </w:trPr>
        <w:tc>
          <w:tcPr>
            <w:tcW w:w="3012" w:type="dxa"/>
            <w:tcBorders>
              <w:bottom w:val="single" w:color="auto" w:sz="4" w:space="0"/>
            </w:tcBorders>
            <w:shd w:val="clear" w:color="auto" w:fill="7F7F7F"/>
            <w:vAlign w:val="top"/>
          </w:tcPr>
          <w:p>
            <w:r>
              <w:rPr>
                <w:rFonts w:hint="eastAsia"/>
              </w:rPr>
              <w:t>信息名字</w:t>
            </w:r>
          </w:p>
        </w:tc>
        <w:tc>
          <w:tcPr>
            <w:tcW w:w="5350"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0" w:hRule="atLeast"/>
        </w:trPr>
        <w:tc>
          <w:tcPr>
            <w:tcW w:w="3012" w:type="dxa"/>
            <w:shd w:val="pct20" w:color="auto" w:fill="auto"/>
            <w:vAlign w:val="top"/>
          </w:tcPr>
          <w:p>
            <w:r>
              <w:rPr>
                <w:rFonts w:hint="eastAsia"/>
              </w:rPr>
              <w:t>操作名字的请求</w:t>
            </w:r>
          </w:p>
          <w:p/>
        </w:tc>
        <w:tc>
          <w:tcPr>
            <w:tcW w:w="5350" w:type="dxa"/>
            <w:gridSpan w:val="2"/>
            <w:shd w:val="pct20" w:color="auto" w:fill="auto"/>
            <w:vAlign w:val="top"/>
          </w:tcPr>
          <w:p>
            <w:r>
              <w:rPr>
                <w:rFonts w:hint="eastAsia"/>
              </w:rPr>
              <w:t>请求信息的描述</w:t>
            </w:r>
          </w:p>
          <w:p>
            <w:r>
              <w:t>Typer1 Namer1 [ar1][br1]</w:t>
            </w:r>
          </w:p>
          <w:p>
            <w:r>
              <w:t>Typer2 Namer2 [ar2][br2]</w:t>
            </w:r>
          </w:p>
          <w:p>
            <w:r>
              <w:t>Typern Namern [arn][brn]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65" w:hRule="atLeast"/>
        </w:trPr>
        <w:tc>
          <w:tcPr>
            <w:tcW w:w="3012" w:type="dxa"/>
            <w:vAlign w:val="top"/>
          </w:tcPr>
          <w:p>
            <w:r>
              <w:rPr>
                <w:rFonts w:hint="eastAsia"/>
              </w:rPr>
              <w:t>操作名字的应答</w:t>
            </w:r>
          </w:p>
          <w:p/>
          <w:p/>
        </w:tc>
        <w:tc>
          <w:tcPr>
            <w:tcW w:w="5350" w:type="dxa"/>
            <w:gridSpan w:val="2"/>
            <w:vAlign w:val="top"/>
          </w:tcPr>
          <w:p>
            <w:r>
              <w:rPr>
                <w:rFonts w:hint="eastAsia"/>
              </w:rPr>
              <w:t>应答信息的描述</w:t>
            </w:r>
          </w:p>
          <w:p>
            <w:r>
              <w:t>Types1 Names1 [as1][bs2]</w:t>
            </w:r>
          </w:p>
          <w:p>
            <w:r>
              <w:t>Types2 Names2 [as2][bs2]</w:t>
            </w:r>
          </w:p>
          <w:p>
            <w:r>
              <w:t>:</w:t>
            </w:r>
          </w:p>
          <w:p>
            <w:r>
              <w:t>Typesn Namesn [asn][bsn]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00" w:hRule="atLeast"/>
        </w:trPr>
        <w:tc>
          <w:tcPr>
            <w:tcW w:w="3012" w:type="dxa"/>
            <w:tcBorders>
              <w:bottom w:val="single" w:color="auto" w:sz="4" w:space="0"/>
            </w:tcBorders>
            <w:vAlign w:val="top"/>
          </w:tcPr>
          <w:p>
            <w:r>
              <w:rPr>
                <w:rFonts w:hint="eastAsia"/>
              </w:rPr>
              <w:t>错误信息的名字</w:t>
            </w:r>
          </w:p>
        </w:tc>
        <w:tc>
          <w:tcPr>
            <w:tcW w:w="5350" w:type="dxa"/>
            <w:gridSpan w:val="2"/>
            <w:tcBorders>
              <w:bottom w:val="single" w:color="auto" w:sz="4" w:space="0"/>
            </w:tcBorders>
            <w:vAlign w:val="top"/>
          </w:tcPr>
          <w:p>
            <w:r>
              <w:rPr>
                <w:rFonts w:hint="eastAsia"/>
              </w:rPr>
              <w:t>在操作具体故障已经定义的情况下，这一领域介绍了错误消息的结构定义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0" w:hRule="atLeast"/>
        </w:trPr>
        <w:tc>
          <w:tcPr>
            <w:tcW w:w="3012" w:type="dxa"/>
            <w:tcBorders>
              <w:bottom w:val="single" w:color="auto" w:sz="4" w:space="0"/>
            </w:tcBorders>
            <w:shd w:val="clear" w:color="auto" w:fill="7F7F7F"/>
            <w:vAlign w:val="top"/>
          </w:tcPr>
          <w:p>
            <w:r>
              <w:rPr>
                <w:rFonts w:hint="eastAsia"/>
              </w:rPr>
              <w:t>误码</w:t>
            </w:r>
          </w:p>
          <w:p/>
        </w:tc>
        <w:tc>
          <w:tcPr>
            <w:tcW w:w="5350" w:type="dxa"/>
            <w:gridSpan w:val="2"/>
            <w:tcBorders>
              <w:bottom w:val="single" w:color="auto" w:sz="4" w:space="0"/>
            </w:tcBorders>
            <w:shd w:val="clear" w:color="auto" w:fill="7F7F7F"/>
            <w:vAlign w:val="top"/>
          </w:tcPr>
          <w:p>
            <w:r>
              <w:rPr>
                <w:rFonts w:hint="eastAsia"/>
              </w:rPr>
              <w:t>描述</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0" w:hRule="atLeast"/>
        </w:trPr>
        <w:tc>
          <w:tcPr>
            <w:tcW w:w="3012" w:type="dxa"/>
            <w:shd w:val="pct20" w:color="auto" w:fill="auto"/>
            <w:vAlign w:val="top"/>
          </w:tcPr>
          <w:p>
            <w:r>
              <w:t>Code</w:t>
            </w:r>
          </w:p>
          <w:p>
            <w:r>
              <w:t>Subcode</w:t>
            </w:r>
          </w:p>
          <w:p>
            <w:r>
              <w:t>Subcode</w:t>
            </w:r>
          </w:p>
        </w:tc>
        <w:tc>
          <w:tcPr>
            <w:tcW w:w="5350" w:type="dxa"/>
            <w:gridSpan w:val="2"/>
            <w:shd w:val="pct20" w:color="auto" w:fill="auto"/>
            <w:vAlign w:val="top"/>
          </w:tcPr>
          <w:p>
            <w:r>
              <w:rPr>
                <w:rFonts w:hint="eastAsia"/>
              </w:rPr>
              <w:t>指定的错误操作码的描述</w:t>
            </w:r>
          </w:p>
        </w:tc>
      </w:tr>
    </w:tbl>
    <w:p/>
    <w:p>
      <w:r>
        <w:rPr>
          <w:rFonts w:hint="eastAsia"/>
        </w:rPr>
        <w:t>表5描述栏包含一个元素列表，这个列表在请求消息和响应消息中是分开表示的。括号里的值表示具体类型的元素允许出现的次数的上限和下，例如，</w:t>
      </w:r>
      <w:r>
        <w:t>Names2</w:t>
      </w:r>
      <w:r>
        <w:rPr>
          <w:rFonts w:hint="eastAsia"/>
        </w:rPr>
        <w:t>出现了至少</w:t>
      </w:r>
      <w:r>
        <w:t>as2</w:t>
      </w:r>
      <w:r>
        <w:rPr>
          <w:rFonts w:hint="eastAsia"/>
        </w:rPr>
        <w:t>次，最多</w:t>
      </w:r>
      <w:r>
        <w:t>bs2</w:t>
      </w:r>
      <w:r>
        <w:rPr>
          <w:rFonts w:hint="eastAsia"/>
        </w:rPr>
        <w:t>次。</w:t>
      </w:r>
    </w:p>
    <w:p>
      <w:pPr>
        <w:ind w:firstLine="420" w:firstLineChars="200"/>
      </w:pPr>
      <w:r>
        <w:rPr>
          <w:rFonts w:hint="eastAsia"/>
        </w:rPr>
        <w:t>大多数命令并没有定义任何具体错误消息，如果一个消息定义了，那么将出现在应答消息之后，并它遵从上表的约束。</w:t>
      </w:r>
    </w:p>
    <w:p>
      <w:pPr>
        <w:pStyle w:val="53"/>
      </w:pPr>
      <w:bookmarkStart w:id="200" w:name="_Toc318813444"/>
      <w:bookmarkStart w:id="201" w:name="_Toc323820287"/>
      <w:r>
        <w:rPr>
          <w:rFonts w:hint="eastAsia"/>
        </w:rPr>
        <w:t>5.6.1 单向操作</w:t>
      </w:r>
      <w:bookmarkEnd w:id="200"/>
      <w:bookmarkEnd w:id="201"/>
    </w:p>
    <w:p>
      <w:pPr>
        <w:ind w:firstLine="420" w:firstLineChars="200"/>
      </w:pPr>
      <w:r>
        <w:rPr>
          <w:rFonts w:hint="eastAsia"/>
        </w:rPr>
        <w:t>当服务提供者收到一个控制消息，并且还没有发出任何确认的消息时，就用到了单向操作类型。此规范中，单向操作仅仅是用来实现设备发现和事件。</w:t>
      </w:r>
    </w:p>
    <w:p>
      <w:pPr>
        <w:ind w:firstLine="420" w:firstLineChars="200"/>
      </w:pPr>
      <w:r>
        <w:rPr>
          <w:rFonts w:hint="eastAsia"/>
        </w:rPr>
        <w:t>此操作类型由单一的输入消息来定义的。</w:t>
      </w:r>
    </w:p>
    <w:p>
      <w:pPr>
        <w:ind w:firstLine="420" w:firstLineChars="200"/>
      </w:pPr>
      <w:r>
        <w:rPr>
          <w:rFonts w:hint="eastAsia"/>
        </w:rPr>
        <w:t>用下表来描述单向的操作类型：</w:t>
      </w:r>
    </w:p>
    <w:p>
      <w:r>
        <w:rPr>
          <w:rFonts w:hint="eastAsia" w:ascii="Calibri" w:hAnsi="Calibri" w:eastAsia="宋体" w:cs="Times New Roman"/>
          <w:kern w:val="2"/>
          <w:sz w:val="21"/>
          <w:szCs w:val="22"/>
          <w:lang w:val="en-US" w:eastAsia="zh-CN" w:bidi="ar-SA"/>
        </w:rPr>
        <w:pict>
          <v:shape id="图片 10" o:spid="_x0000_s1063" type="#_x0000_t75" style="height:129pt;width:481.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r>
        <w:rPr>
          <w:rFonts w:hint="eastAsia"/>
        </w:rPr>
        <w:t>本表对应WSDL符号：</w:t>
      </w:r>
    </w:p>
    <w:p>
      <w:pPr>
        <w:ind w:left="630" w:leftChars="300"/>
      </w:pPr>
      <w:r>
        <w:t>&lt;operation name=”’Operation_Name’”&gt;</w:t>
      </w:r>
    </w:p>
    <w:p>
      <w:pPr>
        <w:ind w:left="630" w:leftChars="300"/>
      </w:pPr>
      <w:r>
        <w:t>&lt;input message=”’prefix’:’Operation_Name’”/&gt;</w:t>
      </w:r>
    </w:p>
    <w:p>
      <w:pPr>
        <w:pStyle w:val="53"/>
      </w:pPr>
      <w:bookmarkStart w:id="202" w:name="_Toc318813445"/>
      <w:bookmarkStart w:id="203" w:name="_Toc323820288"/>
      <w:r>
        <w:rPr>
          <w:rFonts w:hint="eastAsia"/>
        </w:rPr>
        <w:t>5.6.2 要求-应答操作类型</w:t>
      </w:r>
      <w:bookmarkEnd w:id="202"/>
      <w:bookmarkEnd w:id="203"/>
    </w:p>
    <w:p>
      <w:pPr>
        <w:ind w:firstLine="525" w:firstLineChars="250"/>
      </w:pPr>
      <w:r>
        <w:rPr>
          <w:rFonts w:hint="eastAsia"/>
        </w:rPr>
        <w:t>当服务提供者收到一个消息，并以相应的消息应答的时候，就用到请求—应答操作类型了。这种类型是通过一个消息输入，一个消息输出，多个故障信息来定义的。使用如下表来描述要求—应答操作类型</w:t>
      </w:r>
    </w:p>
    <w:p>
      <w:r>
        <w:rPr>
          <w:rFonts w:hint="eastAsia" w:ascii="Calibri" w:hAnsi="Calibri" w:eastAsia="宋体" w:cs="Times New Roman"/>
          <w:kern w:val="2"/>
          <w:sz w:val="21"/>
          <w:szCs w:val="22"/>
          <w:lang w:val="en-US" w:eastAsia="zh-CN" w:bidi="ar-SA"/>
        </w:rPr>
        <w:pict>
          <v:shape id="图片 11" o:spid="_x0000_s1064" type="#_x0000_t75" style="height:240pt;width:481.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r>
        <w:rPr>
          <w:rFonts w:hint="eastAsia" w:ascii="Calibri" w:hAnsi="Calibri" w:eastAsia="宋体" w:cs="Times New Roman"/>
          <w:kern w:val="2"/>
          <w:sz w:val="21"/>
          <w:szCs w:val="22"/>
          <w:lang w:val="en-US" w:eastAsia="zh-CN" w:bidi="ar-SA"/>
        </w:rPr>
        <w:pict>
          <v:shape id="图片 12" o:spid="_x0000_s1065" type="#_x0000_t75" style="height:57.75pt;width:481.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r>
        <w:rPr>
          <w:rFonts w:hint="eastAsia"/>
        </w:rPr>
        <w:t>此表相应的WSDL符号：</w:t>
      </w:r>
    </w:p>
    <w:p>
      <w:pPr>
        <w:ind w:left="630" w:leftChars="300"/>
      </w:pPr>
      <w:r>
        <w:t>&lt;operation name=”’Operation_Name’”&gt;</w:t>
      </w:r>
    </w:p>
    <w:p>
      <w:pPr>
        <w:ind w:left="630" w:leftChars="300"/>
      </w:pPr>
      <w:r>
        <w:t>&lt;input message=”’prefix’:’Operation_Name’”/&gt;</w:t>
      </w:r>
    </w:p>
    <w:p>
      <w:pPr>
        <w:ind w:left="630" w:leftChars="300"/>
      </w:pPr>
      <w:r>
        <w:t>&lt;output message=”’prefix’:’Operation_Name’Response”/&gt;</w:t>
      </w:r>
    </w:p>
    <w:p>
      <w:pPr>
        <w:ind w:left="630" w:leftChars="300"/>
      </w:pPr>
      <w:r>
        <w:t>&lt;fault name&gt; = “Fault” message = “’prefix’:’FaultMessage_Name’”&gt;</w:t>
      </w:r>
    </w:p>
    <w:p/>
    <w:p>
      <w:pPr>
        <w:pStyle w:val="56"/>
      </w:pPr>
      <w:bookmarkStart w:id="204" w:name="_Toc317607953"/>
      <w:bookmarkStart w:id="205" w:name="_Toc318813446"/>
      <w:bookmarkStart w:id="206" w:name="_Toc323820289"/>
      <w:r>
        <w:rPr>
          <w:rFonts w:hint="eastAsia"/>
        </w:rPr>
        <w:t>5.7端口类型</w:t>
      </w:r>
      <w:bookmarkEnd w:id="204"/>
      <w:bookmarkEnd w:id="205"/>
      <w:bookmarkEnd w:id="206"/>
    </w:p>
    <w:p>
      <w:pPr>
        <w:ind w:firstLine="420" w:firstLineChars="200"/>
      </w:pPr>
      <w:r>
        <w:rPr>
          <w:rFonts w:hint="eastAsia"/>
        </w:rPr>
        <w:t>一个端口的类型是</w:t>
      </w:r>
      <w:r>
        <w:t>一组</w:t>
      </w:r>
      <w:r>
        <w:rPr>
          <w:rFonts w:hint="eastAsia"/>
        </w:rPr>
        <w:t>有名字的</w:t>
      </w:r>
      <w:r>
        <w:t>抽象操作</w:t>
      </w:r>
      <w:r>
        <w:rPr>
          <w:rFonts w:hint="eastAsia"/>
        </w:rPr>
        <w:t>的</w:t>
      </w:r>
      <w:r>
        <w:t>和抽象信息</w:t>
      </w:r>
      <w:r>
        <w:rPr>
          <w:rFonts w:hint="eastAsia"/>
        </w:rPr>
        <w:t>。一个单独端口的类型是由不同的操作组合起来的。</w:t>
      </w:r>
    </w:p>
    <w:p>
      <w:pPr>
        <w:ind w:firstLine="420" w:firstLineChars="200"/>
      </w:pPr>
      <w:r>
        <w:rPr>
          <w:rFonts w:hint="eastAsia"/>
        </w:rPr>
        <w:t>在这个规范中所有的操作名称都被归了种类，每个操作类包含了一个或者多个操作，但每个种类只有一种操作类型，并且被整合成了单一的端口类型。一个单向操作和一个请求—应答操作绝不可能出现在相同的端口类型中去。</w:t>
      </w:r>
    </w:p>
    <w:p/>
    <w:p>
      <w:pPr>
        <w:pStyle w:val="56"/>
        <w:outlineLvl w:val="0"/>
      </w:pPr>
      <w:bookmarkStart w:id="207" w:name="_Toc317607954"/>
      <w:bookmarkStart w:id="208" w:name="_Toc318813447"/>
      <w:bookmarkStart w:id="209" w:name="_Toc323820290"/>
      <w:r>
        <w:rPr>
          <w:rFonts w:hint="eastAsia"/>
        </w:rPr>
        <w:t>5.8 绑定</w:t>
      </w:r>
      <w:bookmarkEnd w:id="207"/>
      <w:bookmarkEnd w:id="208"/>
      <w:bookmarkEnd w:id="209"/>
    </w:p>
    <w:p>
      <w:pPr>
        <w:ind w:firstLine="420" w:firstLineChars="200"/>
      </w:pPr>
      <w:r>
        <w:rPr>
          <w:rFonts w:hint="eastAsia"/>
        </w:rPr>
        <w:t>绑定为一个特定的端口类型定义了</w:t>
      </w:r>
      <w:r>
        <w:t>具体协议和数据</w:t>
      </w:r>
      <w:r>
        <w:rPr>
          <w:rFonts w:hint="eastAsia"/>
        </w:rPr>
        <w:t>传输</w:t>
      </w:r>
      <w:r>
        <w:t>格式规范</w:t>
      </w:r>
      <w:r>
        <w:rPr>
          <w:rFonts w:hint="eastAsia"/>
        </w:rPr>
        <w:t>。对于一个给定的端口类型，都</w:t>
      </w:r>
      <w:r>
        <w:t>有可能</w:t>
      </w:r>
      <w:r>
        <w:rPr>
          <w:rFonts w:hint="eastAsia"/>
        </w:rPr>
        <w:t>包含</w:t>
      </w:r>
      <w:r>
        <w:t>任何数量的绑定</w:t>
      </w:r>
      <w:r>
        <w:rPr>
          <w:rFonts w:hint="eastAsia"/>
        </w:rPr>
        <w:t>。</w:t>
      </w:r>
    </w:p>
    <w:p>
      <w:pPr>
        <w:ind w:firstLine="420" w:firstLineChars="200"/>
      </w:pPr>
      <w:r>
        <w:rPr>
          <w:rFonts w:hint="eastAsia"/>
        </w:rPr>
        <w:t>端口类型</w:t>
      </w:r>
      <w:r>
        <w:t>是先前定义的类型</w:t>
      </w:r>
      <w:r>
        <w:rPr>
          <w:rFonts w:hint="eastAsia"/>
        </w:rPr>
        <w:t>并且</w:t>
      </w:r>
      <w:r>
        <w:t>“</w:t>
      </w:r>
      <w:r>
        <w:rPr>
          <w:rFonts w:hint="eastAsia"/>
        </w:rPr>
        <w:t>绑定</w:t>
      </w:r>
      <w:r>
        <w:t>”是一个</w:t>
      </w:r>
      <w:r>
        <w:rPr>
          <w:rFonts w:hint="eastAsia"/>
        </w:rPr>
        <w:t>以大写字母的</w:t>
      </w:r>
      <w:r>
        <w:t>开始</w:t>
      </w:r>
      <w:r>
        <w:rPr>
          <w:rFonts w:hint="eastAsia"/>
        </w:rPr>
        <w:t>字符串，它定义了绑定的名称。</w:t>
      </w:r>
    </w:p>
    <w:p>
      <w:pPr>
        <w:ind w:firstLine="420" w:firstLineChars="200"/>
      </w:pPr>
      <w:r>
        <w:rPr>
          <w:rFonts w:hint="eastAsia"/>
        </w:rPr>
        <w:t>在本标准中，设备绑定的定</w:t>
      </w:r>
      <w:r>
        <w:t>义应遵循[WS-I BP 2.0]</w:t>
      </w:r>
      <w:r>
        <w:rPr>
          <w:rFonts w:hint="eastAsia"/>
        </w:rPr>
        <w:t>中的要求，这意味着</w:t>
      </w:r>
      <w:r>
        <w:t>WSDL SOAP</w:t>
      </w:r>
      <w:r>
        <w:rPr>
          <w:rFonts w:hint="eastAsia"/>
        </w:rPr>
        <w:t xml:space="preserve"> </w:t>
      </w:r>
      <w:r>
        <w:t>1.2</w:t>
      </w:r>
      <w:r>
        <w:rPr>
          <w:rFonts w:hint="eastAsia"/>
        </w:rPr>
        <w:t>绑定将被使用。SOAP绑定可以有不同的方式，一个设备在操作层面上应该使用“文档”的绑定方式。</w:t>
      </w:r>
    </w:p>
    <w:p>
      <w:pPr>
        <w:ind w:firstLine="420" w:firstLineChars="200"/>
      </w:pPr>
      <w:r>
        <w:rPr>
          <w:rFonts w:hint="eastAsia"/>
        </w:rPr>
        <w:t>对于各自的服务，它们的</w:t>
      </w:r>
      <w:r>
        <w:t>绑定</w:t>
      </w:r>
      <w:r>
        <w:rPr>
          <w:rFonts w:hint="eastAsia"/>
        </w:rPr>
        <w:t>均定义在</w:t>
      </w:r>
      <w:r>
        <w:t>WSDL规范</w:t>
      </w:r>
      <w:r>
        <w:rPr>
          <w:rFonts w:hint="eastAsia"/>
        </w:rPr>
        <w:t>中</w:t>
      </w:r>
    </w:p>
    <w:p/>
    <w:p>
      <w:pPr>
        <w:pStyle w:val="56"/>
        <w:outlineLvl w:val="0"/>
      </w:pPr>
      <w:bookmarkStart w:id="210" w:name="_Toc317607955"/>
      <w:bookmarkStart w:id="211" w:name="_Toc318813448"/>
      <w:bookmarkStart w:id="212" w:name="_Toc323820291"/>
      <w:r>
        <w:rPr>
          <w:rFonts w:hint="eastAsia"/>
        </w:rPr>
        <w:t>5.9 端口</w:t>
      </w:r>
      <w:bookmarkEnd w:id="210"/>
      <w:bookmarkEnd w:id="211"/>
      <w:bookmarkEnd w:id="212"/>
    </w:p>
    <w:p>
      <w:pPr>
        <w:ind w:firstLine="420" w:firstLineChars="200"/>
      </w:pPr>
      <w:r>
        <w:rPr>
          <w:rFonts w:hint="eastAsia"/>
        </w:rPr>
        <w:t>对于一个绑定，各自的终端被一个唯一的地址来指定。每个端口都应该赋予一个独一无二得名字。</w:t>
      </w:r>
      <w:r>
        <w:t>端口</w:t>
      </w:r>
      <w:r>
        <w:rPr>
          <w:rFonts w:hint="eastAsia"/>
        </w:rPr>
        <w:t>定义</w:t>
      </w:r>
      <w:r>
        <w:t>包含一个名称和</w:t>
      </w:r>
      <w:r>
        <w:rPr>
          <w:rFonts w:hint="eastAsia"/>
        </w:rPr>
        <w:t>一个</w:t>
      </w:r>
      <w:r>
        <w:t>绑定属性</w:t>
      </w:r>
    </w:p>
    <w:p>
      <w:r>
        <w:t>本规范不强制任何</w:t>
      </w:r>
      <w:r>
        <w:rPr>
          <w:rFonts w:hint="eastAsia"/>
        </w:rPr>
        <w:t>端</w:t>
      </w:r>
      <w:r>
        <w:t>口命名</w:t>
      </w:r>
      <w:r>
        <w:rPr>
          <w:rFonts w:hint="eastAsia"/>
        </w:rPr>
        <w:t>规则</w:t>
      </w:r>
    </w:p>
    <w:p/>
    <w:p>
      <w:pPr>
        <w:pStyle w:val="56"/>
      </w:pPr>
      <w:bookmarkStart w:id="213" w:name="_Toc317607956"/>
      <w:bookmarkStart w:id="214" w:name="_Toc318813449"/>
      <w:bookmarkStart w:id="215" w:name="_Toc323820292"/>
      <w:r>
        <w:rPr>
          <w:rFonts w:hint="eastAsia"/>
        </w:rPr>
        <w:t>5.10服务</w:t>
      </w:r>
      <w:bookmarkEnd w:id="213"/>
      <w:bookmarkEnd w:id="214"/>
      <w:bookmarkEnd w:id="215"/>
    </w:p>
    <w:p>
      <w:pPr>
        <w:ind w:firstLine="420" w:firstLineChars="200"/>
      </w:pPr>
      <w:r>
        <w:rPr>
          <w:rFonts w:hint="eastAsia"/>
        </w:rPr>
        <w:t>服务是一组相关的端口。这个规范不强制任何服务的命名规则。</w:t>
      </w:r>
    </w:p>
    <w:p/>
    <w:p>
      <w:pPr>
        <w:pStyle w:val="56"/>
      </w:pPr>
      <w:bookmarkStart w:id="216" w:name="_Toc317607957"/>
      <w:bookmarkStart w:id="217" w:name="_Toc318813450"/>
      <w:bookmarkStart w:id="218" w:name="_Toc323820293"/>
      <w:r>
        <w:rPr>
          <w:rFonts w:hint="eastAsia"/>
        </w:rPr>
        <w:t>5.11错误处理</w:t>
      </w:r>
      <w:bookmarkEnd w:id="216"/>
      <w:bookmarkEnd w:id="217"/>
      <w:bookmarkEnd w:id="218"/>
    </w:p>
    <w:p>
      <w:pPr>
        <w:ind w:firstLine="315" w:firstLineChars="150"/>
      </w:pPr>
      <w:r>
        <w:rPr>
          <w:rFonts w:hint="eastAsia"/>
        </w:rPr>
        <w:t>就像其他任何协议一样，错误可能在通信，协议和信息加工的时候产生。</w:t>
      </w:r>
    </w:p>
    <w:p>
      <w:r>
        <w:rPr>
          <w:rFonts w:hint="eastAsia"/>
        </w:rPr>
        <w:t>该规范错误处理可以处理以下类别的错误：</w:t>
      </w:r>
    </w:p>
    <w:p>
      <w:pPr>
        <w:pStyle w:val="52"/>
        <w:numPr>
          <w:ilvl w:val="0"/>
          <w:numId w:val="35"/>
        </w:numPr>
        <w:ind w:firstLineChars="0"/>
      </w:pPr>
      <w:r>
        <w:rPr>
          <w:rFonts w:hint="eastAsia"/>
        </w:rPr>
        <w:t>协议错误</w:t>
      </w:r>
    </w:p>
    <w:p>
      <w:pPr>
        <w:pStyle w:val="52"/>
        <w:numPr>
          <w:ilvl w:val="0"/>
          <w:numId w:val="35"/>
        </w:numPr>
        <w:ind w:firstLineChars="0"/>
      </w:pPr>
      <w:r>
        <w:rPr>
          <w:rFonts w:hint="eastAsia"/>
        </w:rPr>
        <w:t>SOAP的错误</w:t>
      </w:r>
    </w:p>
    <w:p>
      <w:pPr>
        <w:pStyle w:val="52"/>
        <w:numPr>
          <w:ilvl w:val="0"/>
          <w:numId w:val="35"/>
        </w:numPr>
        <w:ind w:firstLineChars="0"/>
      </w:pPr>
      <w:r>
        <w:rPr>
          <w:rFonts w:hint="eastAsia"/>
        </w:rPr>
        <w:t>应用程序的错误</w:t>
      </w:r>
    </w:p>
    <w:p>
      <w:pPr>
        <w:pStyle w:val="53"/>
      </w:pPr>
      <w:bookmarkStart w:id="219" w:name="_Toc318813451"/>
      <w:bookmarkStart w:id="220" w:name="_Toc323820294"/>
      <w:r>
        <w:rPr>
          <w:rFonts w:hint="eastAsia"/>
        </w:rPr>
        <w:t>5.11.1 协议错误</w:t>
      </w:r>
      <w:bookmarkEnd w:id="219"/>
      <w:bookmarkEnd w:id="220"/>
    </w:p>
    <w:p>
      <w:pPr>
        <w:ind w:firstLine="420" w:firstLineChars="200"/>
      </w:pPr>
      <w:r>
        <w:rPr>
          <w:rFonts w:hint="eastAsia"/>
        </w:rPr>
        <w:t>协议错误是指错误协议消息，(它可能包含非法的头值，也有可能在非期望时间或经历了一个套接字超时的时候被接收了)。为了说明和解释协议错误，HTTP和RTSP协议已经定义了一套标准的状态码[例如，1XX，2XX,3XX,4XX,5XX]。通过此标准，当收到故障报告的时候，设备和客户端将采用合适的RTSP和HTTP协议定义状态码来报告错误</w:t>
      </w:r>
    </w:p>
    <w:p>
      <w:pPr>
        <w:pStyle w:val="53"/>
      </w:pPr>
      <w:bookmarkStart w:id="221" w:name="_Toc318813452"/>
      <w:bookmarkStart w:id="222" w:name="_Toc323820295"/>
      <w:r>
        <w:rPr>
          <w:rFonts w:hint="eastAsia"/>
        </w:rPr>
        <w:t>5.11.2  SOAP错误</w:t>
      </w:r>
      <w:bookmarkEnd w:id="221"/>
      <w:bookmarkEnd w:id="222"/>
    </w:p>
    <w:p>
      <w:pPr>
        <w:ind w:firstLine="420" w:firstLineChars="200"/>
      </w:pPr>
      <w:r>
        <w:rPr>
          <w:rFonts w:hint="eastAsia"/>
        </w:rPr>
        <w:t>SOAP 错误一般是由于web服务操作错误或者是在SOAP消息处理期间导致的。所有这些SOAP错误需要使用SOAP错误消息机制报告和处理。通过SOAP错误机制，SOAP规范提供了一个定义良好的框架来处理错误。</w:t>
      </w:r>
    </w:p>
    <w:p>
      <w:pPr>
        <w:ind w:firstLine="420" w:firstLineChars="200"/>
      </w:pPr>
      <w:r>
        <w:rPr>
          <w:rFonts w:hint="eastAsia"/>
        </w:rPr>
        <w:t>一个SOAP错误信息是在消息实体中带有一知名元素（soapenv：Fault）的SOAP信息。为了更详细地理解错误，SOAP定义了SOAP错误信息结构，该结构含有各种成分：</w:t>
      </w:r>
    </w:p>
    <w:p>
      <w:pPr>
        <w:pStyle w:val="52"/>
        <w:numPr>
          <w:ilvl w:val="0"/>
          <w:numId w:val="36"/>
        </w:numPr>
        <w:ind w:firstLineChars="0"/>
      </w:pPr>
      <w:r>
        <w:rPr>
          <w:rFonts w:hint="eastAsia"/>
        </w:rPr>
        <w:t>错误码</w:t>
      </w:r>
    </w:p>
    <w:p>
      <w:pPr>
        <w:pStyle w:val="52"/>
        <w:numPr>
          <w:ilvl w:val="0"/>
          <w:numId w:val="36"/>
        </w:numPr>
        <w:ind w:firstLineChars="0"/>
      </w:pPr>
      <w:r>
        <w:rPr>
          <w:rFonts w:hint="eastAsia"/>
        </w:rPr>
        <w:t>子码</w:t>
      </w:r>
    </w:p>
    <w:p>
      <w:pPr>
        <w:pStyle w:val="52"/>
        <w:numPr>
          <w:ilvl w:val="0"/>
          <w:numId w:val="36"/>
        </w:numPr>
        <w:ind w:firstLineChars="0"/>
      </w:pPr>
      <w:r>
        <w:rPr>
          <w:rFonts w:hint="eastAsia"/>
        </w:rPr>
        <w:t>原因</w:t>
      </w:r>
    </w:p>
    <w:p>
      <w:pPr>
        <w:pStyle w:val="52"/>
        <w:numPr>
          <w:ilvl w:val="0"/>
          <w:numId w:val="36"/>
        </w:numPr>
        <w:ind w:firstLineChars="0"/>
      </w:pPr>
      <w:r>
        <w:rPr>
          <w:rFonts w:hint="eastAsia"/>
        </w:rPr>
        <w:t>节点和角色</w:t>
      </w:r>
    </w:p>
    <w:p>
      <w:pPr>
        <w:pStyle w:val="52"/>
        <w:numPr>
          <w:ilvl w:val="0"/>
          <w:numId w:val="36"/>
        </w:numPr>
        <w:ind w:firstLineChars="0"/>
      </w:pPr>
      <w:r>
        <w:rPr>
          <w:rFonts w:hint="eastAsia"/>
        </w:rPr>
        <w:t>错误细节</w:t>
      </w:r>
    </w:p>
    <w:p>
      <w:r>
        <w:rPr>
          <w:rFonts w:hint="eastAsia"/>
        </w:rPr>
        <w:t>子码和错误细节是用来携带应用的具体的错误信息。</w:t>
      </w:r>
    </w:p>
    <w:p>
      <w:r>
        <w:rPr>
          <w:rFonts w:hint="eastAsia"/>
        </w:rPr>
        <w:t>本标准对具体的错误使用了一个单独的名字空间</w:t>
      </w:r>
    </w:p>
    <w:p>
      <w:pPr>
        <w:ind w:left="420" w:firstLine="420"/>
      </w:pPr>
      <w:r>
        <w:t>ter = “http://www.onvif.org/ver10/error”.</w:t>
      </w:r>
    </w:p>
    <w:p>
      <w:r>
        <w:rPr>
          <w:rFonts w:hint="eastAsia"/>
        </w:rPr>
        <w:t>对于不同的web服务，SOAP错误信息被看作是各子web服务定义中的一部分。就像</w:t>
      </w:r>
      <w:r>
        <w:t>本规范规定的</w:t>
      </w:r>
      <w:r>
        <w:rPr>
          <w:rFonts w:hint="eastAsia"/>
        </w:rPr>
        <w:t>那样，</w:t>
      </w:r>
      <w:r>
        <w:t>服务器和客户端应当使用</w:t>
      </w:r>
      <w:r>
        <w:rPr>
          <w:rFonts w:hint="eastAsia"/>
        </w:rPr>
        <w:t>SOAP</w:t>
      </w:r>
      <w:r>
        <w:t>1.2</w:t>
      </w:r>
      <w:r>
        <w:rPr>
          <w:rFonts w:hint="eastAsia"/>
        </w:rPr>
        <w:t>错误</w:t>
      </w:r>
      <w:r>
        <w:t>信息处理</w:t>
      </w:r>
      <w:r>
        <w:rPr>
          <w:rFonts w:hint="eastAsia"/>
        </w:rPr>
        <w:t>机制</w:t>
      </w:r>
      <w:r>
        <w:t>，</w:t>
      </w:r>
      <w:r>
        <w:rPr>
          <w:rFonts w:hint="eastAsia"/>
        </w:rPr>
        <w:t>并且要</w:t>
      </w:r>
      <w:r>
        <w:t>遵循WS - I基本</w:t>
      </w:r>
      <w:r>
        <w:rPr>
          <w:rFonts w:hint="eastAsia"/>
        </w:rPr>
        <w:t>简介</w:t>
      </w:r>
      <w:r>
        <w:t>2</w:t>
      </w:r>
      <w:r>
        <w:rPr>
          <w:rFonts w:hint="eastAsia"/>
        </w:rPr>
        <w:t>.0错误</w:t>
      </w:r>
      <w:r>
        <w:t>处</w:t>
      </w:r>
      <w:r>
        <w:rPr>
          <w:rFonts w:hint="eastAsia"/>
        </w:rPr>
        <w:t>理</w:t>
      </w:r>
      <w:r>
        <w:t>建议。</w:t>
      </w:r>
    </w:p>
    <w:p>
      <w:r>
        <w:rPr>
          <w:rFonts w:hint="eastAsia"/>
        </w:rPr>
        <w:t>如下的例子就是故障信息：</w:t>
      </w:r>
    </w:p>
    <w:p>
      <w:pPr>
        <w:ind w:left="630" w:leftChars="300"/>
      </w:pPr>
      <w:r>
        <w:t>HTTP/1.1 500 Internal Server Error</w:t>
      </w:r>
    </w:p>
    <w:p>
      <w:pPr>
        <w:ind w:left="630" w:leftChars="300"/>
      </w:pPr>
      <w:r>
        <w:t>CONTENT-LENGTH: bytes in body</w:t>
      </w:r>
    </w:p>
    <w:p>
      <w:pPr>
        <w:ind w:left="630" w:leftChars="300"/>
      </w:pPr>
      <w:r>
        <w:t>CONTENT-TYPE: application/soap+xml; charset=”utf-8”</w:t>
      </w:r>
    </w:p>
    <w:p>
      <w:pPr>
        <w:ind w:left="630" w:leftChars="300"/>
      </w:pPr>
      <w:r>
        <w:t>DATE: when response was generated</w:t>
      </w:r>
    </w:p>
    <w:p>
      <w:pPr>
        <w:ind w:left="630" w:leftChars="300"/>
      </w:pPr>
      <w:r>
        <w:t>&lt;?xml version=”1.0” ?&gt;</w:t>
      </w:r>
    </w:p>
    <w:p>
      <w:pPr>
        <w:outlineLvl w:val="0"/>
      </w:pPr>
      <w:r>
        <w:t>&lt;soapenv:Envelope xmlns:soapenv="http://www.w3.org/2003/05/soapenvelope"</w:t>
      </w:r>
    </w:p>
    <w:p>
      <w:pPr>
        <w:ind w:left="630" w:leftChars="300"/>
      </w:pPr>
      <w:r>
        <w:t>xmlns:ter="http://www.onvif.org/ver10/error"</w:t>
      </w:r>
    </w:p>
    <w:p>
      <w:pPr>
        <w:ind w:left="630" w:leftChars="300"/>
      </w:pPr>
      <w:r>
        <w:t>xmlns:xs="http://www.w3.org/2000/10/XMLSchema"&gt;</w:t>
      </w:r>
    </w:p>
    <w:p>
      <w:pPr>
        <w:ind w:left="630" w:leftChars="300"/>
      </w:pPr>
      <w:r>
        <w:t>&lt;soapenv:Body&gt;</w:t>
      </w:r>
    </w:p>
    <w:p>
      <w:pPr>
        <w:ind w:left="630" w:leftChars="300"/>
      </w:pPr>
      <w:r>
        <w:t>&lt;soapenv:Fault&gt;</w:t>
      </w:r>
    </w:p>
    <w:p>
      <w:pPr>
        <w:ind w:left="630" w:leftChars="300"/>
      </w:pPr>
      <w:r>
        <w:t>&lt;soapenv:Code&gt;</w:t>
      </w:r>
    </w:p>
    <w:p>
      <w:pPr>
        <w:ind w:left="630" w:leftChars="300"/>
      </w:pPr>
      <w:r>
        <w:t>&lt;soapenv:Value&gt;fault code &lt;/soapenv:Value&gt;</w:t>
      </w:r>
    </w:p>
    <w:p>
      <w:pPr>
        <w:ind w:left="630" w:leftChars="300"/>
      </w:pPr>
      <w:r>
        <w:t>&lt;soapenv:Subcode&gt;</w:t>
      </w:r>
    </w:p>
    <w:p>
      <w:pPr>
        <w:ind w:left="630" w:leftChars="300"/>
      </w:pPr>
      <w:r>
        <w:t>&lt;soapenv:Value&gt;ter:fault subcode&lt;/soapenv:Value&gt;</w:t>
      </w:r>
    </w:p>
    <w:p>
      <w:pPr>
        <w:ind w:left="630" w:leftChars="300"/>
      </w:pPr>
      <w:r>
        <w:t>&lt;soapenv:Subcode&gt;</w:t>
      </w:r>
    </w:p>
    <w:p>
      <w:pPr>
        <w:ind w:left="630" w:leftChars="300"/>
      </w:pPr>
      <w:r>
        <w:t>&lt;soapenv:Value&gt;ter:fault subcode&lt;/soapenv:Value&gt;</w:t>
      </w:r>
    </w:p>
    <w:p>
      <w:pPr>
        <w:ind w:left="630" w:leftChars="300"/>
      </w:pPr>
      <w:r>
        <w:t>&lt;/soapenv:Subcode&gt;</w:t>
      </w:r>
    </w:p>
    <w:p>
      <w:pPr>
        <w:ind w:left="630" w:leftChars="300"/>
      </w:pPr>
      <w:r>
        <w:t>&lt;/soapenv:Subcode&gt;</w:t>
      </w:r>
    </w:p>
    <w:p>
      <w:pPr>
        <w:ind w:left="630" w:leftChars="300"/>
      </w:pPr>
      <w:r>
        <w:t>&lt;/soapenv:Code&gt;</w:t>
      </w:r>
    </w:p>
    <w:p>
      <w:pPr>
        <w:ind w:left="630" w:leftChars="300"/>
      </w:pPr>
      <w:r>
        <w:t>&lt;soapenv:Reason&gt;</w:t>
      </w:r>
    </w:p>
    <w:p>
      <w:pPr>
        <w:ind w:left="630" w:leftChars="300"/>
      </w:pPr>
      <w:r>
        <w:t>&lt;soapenv:Text xml:lang="en"&gt;fault reason&lt;/soapenv:Text&gt;</w:t>
      </w:r>
      <w:r>
        <w:rPr>
          <w:rFonts w:hint="eastAsia"/>
        </w:rPr>
        <w:t xml:space="preserve"> </w:t>
      </w:r>
    </w:p>
    <w:p>
      <w:pPr>
        <w:outlineLvl w:val="0"/>
      </w:pPr>
      <w:r>
        <w:t>&lt;/soapenv:Reason&gt;</w:t>
      </w:r>
    </w:p>
    <w:p>
      <w:pPr>
        <w:ind w:left="630" w:leftChars="300"/>
      </w:pPr>
      <w:r>
        <w:t>&lt;soapenv:Node&gt;http://www.w3.org/2003/05/soapenvelope/</w:t>
      </w:r>
    </w:p>
    <w:p>
      <w:pPr>
        <w:ind w:left="630" w:leftChars="300"/>
      </w:pPr>
      <w:r>
        <w:t>node/ultimateReceiver&lt;/soapenv:Node&gt;</w:t>
      </w:r>
    </w:p>
    <w:p>
      <w:pPr>
        <w:ind w:left="630" w:leftChars="300"/>
      </w:pPr>
      <w:r>
        <w:t>&lt;soapenv:Role&gt;http://www.w3.org/2003/05/soapenvelope/</w:t>
      </w:r>
    </w:p>
    <w:p>
      <w:pPr>
        <w:ind w:left="630" w:leftChars="300"/>
      </w:pPr>
      <w:r>
        <w:t>role/ultimateReceiver&lt;/soapenv:Role&gt;</w:t>
      </w:r>
    </w:p>
    <w:p>
      <w:pPr>
        <w:ind w:left="630" w:leftChars="300"/>
      </w:pPr>
      <w:r>
        <w:t>&lt;soapenv:Detail&gt;</w:t>
      </w:r>
    </w:p>
    <w:p>
      <w:pPr>
        <w:ind w:left="630" w:leftChars="300"/>
      </w:pPr>
      <w:r>
        <w:t>&lt;soapenv:Text&gt;fault detail&lt;/soapenv:Text&gt;</w:t>
      </w:r>
    </w:p>
    <w:p>
      <w:pPr>
        <w:ind w:left="630" w:leftChars="300"/>
      </w:pPr>
      <w:r>
        <w:t>&lt;/soapenv:Detail&gt;</w:t>
      </w:r>
    </w:p>
    <w:p>
      <w:pPr>
        <w:ind w:left="630" w:leftChars="300"/>
      </w:pPr>
      <w:r>
        <w:t>&lt;/soapenv:Fault&gt;</w:t>
      </w:r>
    </w:p>
    <w:p>
      <w:pPr>
        <w:ind w:left="630" w:leftChars="300"/>
      </w:pPr>
      <w:r>
        <w:t>&lt;/soapenv:Body&gt;</w:t>
      </w:r>
    </w:p>
    <w:p>
      <w:pPr>
        <w:ind w:left="630" w:leftChars="300"/>
      </w:pPr>
      <w:r>
        <w:t>&lt;/soapenv:Envelope&gt;</w:t>
      </w:r>
    </w:p>
    <w:p>
      <w:pPr>
        <w:ind w:firstLine="420" w:firstLineChars="200"/>
      </w:pPr>
      <w:r>
        <w:rPr>
          <w:rFonts w:hint="eastAsia"/>
        </w:rPr>
        <w:t>表总结了一般的SOAP错误代码（错误码定义在SOAP 1.2 第1部分：消息框架中）服务器和客户端可以定义应用程序使用的，额外的错误子码。</w:t>
      </w:r>
    </w:p>
    <w:p>
      <w:pPr>
        <w:ind w:firstLine="420" w:firstLineChars="200"/>
      </w:pPr>
      <w:r>
        <w:rPr>
          <w:rFonts w:hint="eastAsia"/>
        </w:rPr>
        <w:t>我们区分一般错误和具体的错误。任何命令都能产生一般错误信息，具体的错误涉及到一个特定的命令或命令集。特定命令的具体错误在命令的定义表中说明。</w:t>
      </w:r>
    </w:p>
    <w:p>
      <w:pPr>
        <w:ind w:firstLine="420" w:firstLineChars="200"/>
        <w:rPr>
          <w:rFonts w:ascii="宋体" w:hAnsi="宋体" w:eastAsia="宋体" w:cs="宋体"/>
        </w:rPr>
      </w:pPr>
      <w:r>
        <w:rPr>
          <w:rFonts w:hint="eastAsia"/>
        </w:rPr>
        <w:t>在下面的表格，错误码，子码</w:t>
      </w:r>
      <w:r>
        <w:rPr>
          <w:rFonts w:hint="eastAsia" w:ascii="MS Mincho" w:hAnsi="MS Mincho" w:eastAsia="MS Mincho" w:cs="MS Mincho"/>
        </w:rPr>
        <w:t>​​</w:t>
      </w:r>
      <w:r>
        <w:rPr>
          <w:rFonts w:hint="eastAsia" w:ascii="宋体" w:hAnsi="宋体" w:eastAsia="宋体" w:cs="宋体"/>
        </w:rPr>
        <w:t>和错误原因是一些标准值。说明列添加其它信息。</w:t>
      </w:r>
    </w:p>
    <w:p>
      <w:pPr>
        <w:ind w:firstLine="420" w:firstLineChars="200"/>
      </w:pPr>
    </w:p>
    <w:p>
      <w:pPr>
        <w:pStyle w:val="55"/>
      </w:pPr>
      <w:bookmarkStart w:id="223" w:name="_Toc323820296"/>
      <w:r>
        <w:rPr>
          <w:rFonts w:hint="eastAsia"/>
        </w:rPr>
        <w:t>5.11.2.1常见的故障</w:t>
      </w:r>
      <w:bookmarkEnd w:id="223"/>
    </w:p>
    <w:p>
      <w:pPr>
        <w:ind w:firstLine="420" w:firstLineChars="200"/>
      </w:pPr>
      <w:r>
        <w:rPr>
          <w:rFonts w:hint="eastAsia"/>
        </w:rPr>
        <w:t>表五列出了常见的错误码和字码，所有的服务器和客户端必须实现对如下表所列的错误进行处理，任何web服务的命令会返回一个或者几个通用的错误码。</w:t>
      </w:r>
    </w:p>
    <w:p>
      <w:pPr>
        <w:ind w:firstLine="420" w:firstLineChars="200"/>
      </w:pPr>
      <w:r>
        <w:rPr>
          <w:rFonts w:hint="eastAsia"/>
        </w:rPr>
        <w:t>列出的无子码错误没有任何子码值</w:t>
      </w:r>
    </w:p>
    <w:p>
      <w:pPr>
        <w:ind w:firstLine="420" w:firstLineChars="200"/>
        <w:jc w:val="center"/>
      </w:pPr>
      <w:r>
        <w:rPr>
          <w:rFonts w:hint="eastAsia"/>
        </w:rPr>
        <w:t>表六：常见的故障</w:t>
      </w:r>
    </w:p>
    <w:p>
      <w:r>
        <w:rPr>
          <w:rFonts w:ascii="Calibri" w:hAnsi="Calibri" w:eastAsia="宋体" w:cs="Times New Roman"/>
          <w:kern w:val="2"/>
          <w:sz w:val="21"/>
          <w:szCs w:val="22"/>
          <w:lang w:val="en-US" w:eastAsia="zh-CN" w:bidi="ar-SA"/>
        </w:rPr>
        <w:pict>
          <v:shape id="图片 13" o:spid="_x0000_s1066" type="#_x0000_t75" style="height:223.3pt;width:452.2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r>
        <w:rPr>
          <w:rFonts w:ascii="Calibri" w:hAnsi="Calibri" w:eastAsia="宋体" w:cs="Times New Roman"/>
          <w:kern w:val="2"/>
          <w:sz w:val="21"/>
          <w:szCs w:val="22"/>
          <w:lang w:val="en-US" w:eastAsia="zh-CN" w:bidi="ar-SA"/>
        </w:rPr>
        <w:pict>
          <v:shape id="图片 14" o:spid="_x0000_s1067" type="#_x0000_t75" style="height:351pt;width:454.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r>
        <w:rPr>
          <w:rFonts w:ascii="Calibri" w:hAnsi="Calibri" w:eastAsia="宋体" w:cs="Times New Roman"/>
          <w:kern w:val="2"/>
          <w:sz w:val="21"/>
          <w:szCs w:val="22"/>
          <w:lang w:val="en-US" w:eastAsia="zh-CN" w:bidi="ar-SA"/>
        </w:rPr>
        <w:pict>
          <v:shape id="图片 15" o:spid="_x0000_s1068" type="#_x0000_t75" style="height:81.4pt;width:454.3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r>
        <w:rPr>
          <w:rFonts w:ascii="Calibri" w:hAnsi="Calibri" w:eastAsia="宋体" w:cs="Times New Roman"/>
          <w:kern w:val="2"/>
          <w:sz w:val="21"/>
          <w:szCs w:val="22"/>
          <w:lang w:val="en-US" w:eastAsia="zh-CN" w:bidi="ar-SA"/>
        </w:rPr>
        <w:pict>
          <v:shape id="图片 16" o:spid="_x0000_s1069" type="#_x0000_t75" style="height:287.4pt;width:459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55"/>
        <w:outlineLvl w:val="0"/>
      </w:pPr>
      <w:bookmarkStart w:id="224" w:name="_Toc323820297"/>
      <w:r>
        <w:rPr>
          <w:rFonts w:hint="eastAsia"/>
        </w:rPr>
        <w:t>5.11.2.2 具体的错误</w:t>
      </w:r>
      <w:bookmarkEnd w:id="224"/>
    </w:p>
    <w:p>
      <w:r>
        <w:rPr>
          <w:rFonts w:hint="eastAsia"/>
        </w:rPr>
        <w:t xml:space="preserve">   具体</w:t>
      </w:r>
      <w:r>
        <w:t>的</w:t>
      </w:r>
      <w:r>
        <w:rPr>
          <w:rFonts w:hint="eastAsia"/>
        </w:rPr>
        <w:t>错误</w:t>
      </w:r>
      <w:r>
        <w:t>，仅适用于特定的命令或命令集</w:t>
      </w:r>
      <w:r>
        <w:rPr>
          <w:rFonts w:hint="eastAsia"/>
        </w:rPr>
        <w:t>。具体</w:t>
      </w:r>
      <w:r>
        <w:t>的</w:t>
      </w:r>
      <w:r>
        <w:rPr>
          <w:rFonts w:hint="eastAsia"/>
        </w:rPr>
        <w:t>错误被声明</w:t>
      </w:r>
      <w:r>
        <w:t>为服务的一部分定义在这个标准</w:t>
      </w:r>
      <w:r>
        <w:rPr>
          <w:rFonts w:hint="eastAsia"/>
        </w:rPr>
        <w:t>里面。</w:t>
      </w:r>
    </w:p>
    <w:p>
      <w:pPr>
        <w:pStyle w:val="55"/>
        <w:outlineLvl w:val="0"/>
      </w:pPr>
      <w:bookmarkStart w:id="225" w:name="_Toc323820298"/>
      <w:r>
        <w:rPr>
          <w:rFonts w:hint="eastAsia"/>
        </w:rPr>
        <w:t>5.11.2.3 HTTP错误</w:t>
      </w:r>
      <w:bookmarkEnd w:id="225"/>
    </w:p>
    <w:p>
      <w:r>
        <w:rPr>
          <w:rFonts w:hint="eastAsia"/>
        </w:rPr>
        <w:t>如果服务器开始等待入栈的消息并且没有接收到SOAP消息，服务器不会产生一个常见的SOAP故障，相反会发送一个HTTP错误作为回应。</w:t>
      </w:r>
    </w:p>
    <w:p>
      <w:pPr>
        <w:ind w:firstLine="3045" w:firstLineChars="1450"/>
      </w:pPr>
      <w:r>
        <w:rPr>
          <w:rFonts w:hint="eastAsia"/>
        </w:rPr>
        <w:t>表七：HTTP 错误</w:t>
      </w:r>
    </w:p>
    <w:p>
      <w:r>
        <w:rPr>
          <w:rFonts w:ascii="Calibri" w:hAnsi="Calibri" w:eastAsia="宋体" w:cs="Times New Roman"/>
          <w:kern w:val="2"/>
          <w:sz w:val="21"/>
          <w:szCs w:val="22"/>
          <w:lang w:val="en-US" w:eastAsia="zh-CN" w:bidi="ar-SA"/>
        </w:rPr>
        <w:pict>
          <v:shape id="图片 17" o:spid="_x0000_s1070" type="#_x0000_t75" style="height:169.5pt;width:48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r>
        <w:rPr>
          <w:rFonts w:hint="eastAsia"/>
        </w:rPr>
        <w:t>服务器应该避免将其内部错误报告出来，因为这可能会成为一个安全隐患，可能被外界所利用。</w:t>
      </w:r>
    </w:p>
    <w:p/>
    <w:p/>
    <w:p/>
    <w:p/>
    <w:p>
      <w:pPr>
        <w:pStyle w:val="56"/>
      </w:pPr>
      <w:bookmarkStart w:id="226" w:name="_Toc317607958"/>
      <w:bookmarkStart w:id="227" w:name="_Toc318813453"/>
      <w:bookmarkStart w:id="228" w:name="_Toc323820299"/>
      <w:r>
        <w:rPr>
          <w:rFonts w:hint="eastAsia"/>
        </w:rPr>
        <w:t>5.12 安全</w:t>
      </w:r>
      <w:bookmarkEnd w:id="226"/>
      <w:bookmarkEnd w:id="227"/>
      <w:bookmarkEnd w:id="228"/>
    </w:p>
    <w:p>
      <w:pPr>
        <w:ind w:firstLine="420" w:firstLineChars="200"/>
      </w:pPr>
      <w:r>
        <w:rPr>
          <w:rFonts w:hint="eastAsia"/>
        </w:rPr>
        <w:t>定义在该标准中的服务应该确保使用WS 安全框架。WS安全规范定义了一套可以用来提供服务消息完整性和保密性标准的SOAP的扩展。这个框架允许多个不同的使用令牌的安全模块。以下是目前已经定义了的令牌：</w:t>
      </w:r>
    </w:p>
    <w:p>
      <w:pPr>
        <w:pStyle w:val="52"/>
        <w:numPr>
          <w:ilvl w:val="0"/>
          <w:numId w:val="37"/>
        </w:numPr>
        <w:ind w:firstLineChars="0"/>
      </w:pPr>
      <w:r>
        <w:rPr>
          <w:rFonts w:hint="eastAsia"/>
        </w:rPr>
        <w:t>用户名令牌简介[</w:t>
      </w:r>
      <w:r>
        <w:t>WS-UsernameToken</w:t>
      </w:r>
      <w:r>
        <w:rPr>
          <w:rFonts w:hint="eastAsia"/>
        </w:rPr>
        <w:t>]</w:t>
      </w:r>
    </w:p>
    <w:p>
      <w:pPr>
        <w:pStyle w:val="52"/>
        <w:numPr>
          <w:ilvl w:val="0"/>
          <w:numId w:val="37"/>
        </w:numPr>
        <w:ind w:firstLineChars="0"/>
      </w:pPr>
      <w:r>
        <w:rPr>
          <w:rFonts w:hint="eastAsia"/>
        </w:rPr>
        <w:t>X.509安全令牌简介[WS-X.509 TOKEN]</w:t>
      </w:r>
    </w:p>
    <w:p>
      <w:pPr>
        <w:pStyle w:val="52"/>
        <w:numPr>
          <w:ilvl w:val="0"/>
          <w:numId w:val="37"/>
        </w:numPr>
        <w:ind w:firstLineChars="0"/>
      </w:pPr>
      <w:r>
        <w:rPr>
          <w:rFonts w:hint="eastAsia"/>
        </w:rPr>
        <w:t xml:space="preserve">SAML令牌简介[WS </w:t>
      </w:r>
      <w:r>
        <w:t>–</w:t>
      </w:r>
      <w:r>
        <w:rPr>
          <w:rFonts w:hint="eastAsia"/>
        </w:rPr>
        <w:t>SAML TOKEN]</w:t>
      </w:r>
    </w:p>
    <w:p>
      <w:pPr>
        <w:pStyle w:val="52"/>
        <w:numPr>
          <w:ilvl w:val="0"/>
          <w:numId w:val="37"/>
        </w:numPr>
        <w:ind w:firstLineChars="0"/>
      </w:pPr>
      <w:r>
        <w:rPr>
          <w:rFonts w:hint="eastAsia"/>
        </w:rPr>
        <w:t xml:space="preserve">KERBEROS 令牌简介[WS </w:t>
      </w:r>
      <w:r>
        <w:t>–</w:t>
      </w:r>
      <w:r>
        <w:rPr>
          <w:rFonts w:hint="eastAsia"/>
        </w:rPr>
        <w:t>KERBEROS TOKEN]</w:t>
      </w:r>
    </w:p>
    <w:p>
      <w:pPr>
        <w:pStyle w:val="52"/>
        <w:numPr>
          <w:ilvl w:val="0"/>
          <w:numId w:val="37"/>
        </w:numPr>
        <w:ind w:firstLineChars="0"/>
      </w:pPr>
      <w:r>
        <w:rPr>
          <w:rFonts w:hint="eastAsia"/>
        </w:rPr>
        <w:t xml:space="preserve">权利表达语言令牌简介[WS </w:t>
      </w:r>
      <w:r>
        <w:t>–</w:t>
      </w:r>
      <w:r>
        <w:rPr>
          <w:rFonts w:hint="eastAsia"/>
        </w:rPr>
        <w:t xml:space="preserve"> REL TOKEN]</w:t>
      </w:r>
    </w:p>
    <w:p>
      <w:pPr>
        <w:ind w:firstLine="315" w:firstLineChars="150"/>
      </w:pPr>
      <w:r>
        <w:rPr>
          <w:rFonts w:hint="eastAsia"/>
        </w:rPr>
        <w:t>服务器和客户端将支持用户名令牌就像在WS安全和5.12.2中指定的那样。也可能支持WS安全规范定义的其它配置文件。</w:t>
      </w:r>
    </w:p>
    <w:p>
      <w:pPr>
        <w:ind w:firstLine="315" w:firstLineChars="150"/>
      </w:pPr>
      <w:r>
        <w:rPr>
          <w:rFonts w:hint="eastAsia"/>
        </w:rPr>
        <w:t>用户名令牌文件仅仅是给出了一个基本层面的安全。在一个安全性很重要的系统里面，建议把设备接入方式配置成是基于TLS安全技术的。这样的话，用户名令牌消息层面的安全就与TLS，客户端，服务器身份验证有机结合起来了，这样就保护了传输级的安全性，在许多系统中就得到一个可以接受的安全水平了。</w:t>
      </w:r>
    </w:p>
    <w:p>
      <w:pPr>
        <w:ind w:firstLine="420" w:firstLineChars="200"/>
      </w:pPr>
      <w:r>
        <w:rPr>
          <w:rFonts w:hint="eastAsia"/>
        </w:rPr>
        <w:t>NVIF兼容设备在RTSP和HTTP验证时，使用与web服务一样的证书。对于使用令牌配置文件的用户，在RTSP和HTTP验证中，还要使用摘要式身份验证[RFC 2617]。</w:t>
      </w:r>
    </w:p>
    <w:p>
      <w:pPr>
        <w:ind w:firstLine="420" w:firstLineChars="200"/>
      </w:pPr>
      <w:r>
        <w:rPr>
          <w:rFonts w:hint="eastAsia"/>
        </w:rPr>
        <w:t>ONVIF兼容设备应该能在WS层上验证WS请求。HTTP在这只是用来作一种传输协议，并且设备不能在此层上验证WS请求。</w:t>
      </w:r>
    </w:p>
    <w:p>
      <w:pPr>
        <w:ind w:firstLine="420" w:firstLineChars="200"/>
      </w:pPr>
      <w:r>
        <w:rPr>
          <w:rFonts w:hint="eastAsia"/>
        </w:rPr>
        <w:t>ONVIF兼容设备应该能在RTSP层上验证RTSP请求，如果HTTP是用于隧道协议，那么在此水平上，RTSP请求不应该验证。</w:t>
      </w:r>
    </w:p>
    <w:p>
      <w:pPr>
        <w:ind w:firstLine="420" w:firstLineChars="200"/>
      </w:pPr>
      <w:r>
        <w:rPr>
          <w:rFonts w:hint="eastAsia"/>
        </w:rPr>
        <w:t>在认证RTSP和HTTP的方法的时候，ONVIF兼容设备将使用和WS部分一样的用户证书。</w:t>
      </w:r>
    </w:p>
    <w:p>
      <w:r>
        <w:rPr>
          <w:rFonts w:hint="eastAsia"/>
        </w:rPr>
        <w:t>对于使用令牌配置文件的用户，在RTSP和HTTP验证中，还要使用摘要式身份验证[RFC 2617]。</w:t>
      </w:r>
    </w:p>
    <w:p>
      <w:pPr>
        <w:pStyle w:val="53"/>
      </w:pPr>
      <w:bookmarkStart w:id="229" w:name="_Toc318813454"/>
      <w:bookmarkStart w:id="230" w:name="_Toc323820300"/>
      <w:r>
        <w:rPr>
          <w:rFonts w:hint="eastAsia"/>
        </w:rPr>
        <w:t>5.12.1 基于用户访问控制</w:t>
      </w:r>
      <w:bookmarkEnd w:id="229"/>
      <w:bookmarkEnd w:id="230"/>
    </w:p>
    <w:p>
      <w:pPr>
        <w:ind w:firstLine="315" w:firstLineChars="150"/>
      </w:pPr>
      <w:r>
        <w:rPr>
          <w:rFonts w:hint="eastAsia"/>
        </w:rPr>
        <w:t>在SOAP的消息层面上，WS安全架构允许保护和认证。对于ONVIF设备来说，这些认证机制是用来为onvif 服务建立一个访问安全策略。这个规范允许安全策略架构基于四个不同的用户层：</w:t>
      </w:r>
    </w:p>
    <w:p>
      <w:pPr>
        <w:ind w:left="420" w:leftChars="200"/>
      </w:pPr>
      <w:r>
        <w:rPr>
          <w:rFonts w:hint="eastAsia"/>
        </w:rPr>
        <w:t>1．管理员</w:t>
      </w:r>
    </w:p>
    <w:p>
      <w:pPr>
        <w:ind w:left="420" w:leftChars="200"/>
      </w:pPr>
      <w:r>
        <w:rPr>
          <w:rFonts w:hint="eastAsia"/>
        </w:rPr>
        <w:t>2．操作员</w:t>
      </w:r>
    </w:p>
    <w:p>
      <w:pPr>
        <w:ind w:left="420" w:leftChars="200"/>
      </w:pPr>
      <w:r>
        <w:rPr>
          <w:rFonts w:hint="eastAsia"/>
        </w:rPr>
        <w:t>3．媒体使用户</w:t>
      </w:r>
    </w:p>
    <w:p>
      <w:pPr>
        <w:ind w:left="420" w:leftChars="200"/>
      </w:pPr>
      <w:r>
        <w:rPr>
          <w:rFonts w:hint="eastAsia"/>
        </w:rPr>
        <w:t>4．匿名用户</w:t>
      </w:r>
    </w:p>
    <w:p>
      <w:pPr>
        <w:ind w:firstLine="420" w:firstLineChars="200"/>
      </w:pPr>
      <w:r>
        <w:rPr>
          <w:rFonts w:hint="eastAsia"/>
        </w:rPr>
        <w:t>使用这些分类可以定义不同用户的详细接入策略。未经授权的用户被划分到匿名类并且设备不允许用户被添加到匿名用户的类别。</w:t>
      </w:r>
    </w:p>
    <w:p>
      <w:pPr>
        <w:ind w:firstLine="420" w:firstLineChars="200"/>
      </w:pPr>
      <w:r>
        <w:rPr>
          <w:rFonts w:hint="eastAsia"/>
        </w:rPr>
        <w:t>设备的用户或者系统管理员可以明确的定义访问安全策略。策略配置文件的确切格式在本规范之外。</w:t>
      </w:r>
    </w:p>
    <w:p>
      <w:pPr>
        <w:ind w:firstLine="420" w:firstLineChars="200"/>
      </w:pPr>
      <w:r>
        <w:rPr>
          <w:rFonts w:hint="eastAsia"/>
        </w:rPr>
        <w:t>获取和设置访问安全策略的命令被定义在8.4章节 。</w:t>
      </w:r>
    </w:p>
    <w:p>
      <w:pPr>
        <w:pStyle w:val="53"/>
      </w:pPr>
      <w:bookmarkStart w:id="231" w:name="_Toc318813455"/>
      <w:bookmarkStart w:id="232" w:name="_Toc323820301"/>
      <w:r>
        <w:rPr>
          <w:rFonts w:hint="eastAsia"/>
        </w:rPr>
        <w:t>5.12.2 用户令牌</w:t>
      </w:r>
      <w:bookmarkEnd w:id="231"/>
      <w:r>
        <w:rPr>
          <w:rFonts w:hint="eastAsia"/>
        </w:rPr>
        <w:t>配置文件</w:t>
      </w:r>
      <w:bookmarkEnd w:id="232"/>
    </w:p>
    <w:p>
      <w:pPr>
        <w:ind w:firstLine="315" w:firstLineChars="150"/>
      </w:pPr>
      <w:r>
        <w:rPr>
          <w:rFonts w:hint="eastAsia"/>
        </w:rPr>
        <w:t>WS安全规范强制需要实现令牌配置只有是用户令牌配置</w:t>
      </w:r>
      <w:r>
        <w:rPr>
          <w:rFonts w:ascii="ArialMT" w:hAnsi="ArialMT" w:cs="ArialMT"/>
          <w:kern w:val="0"/>
          <w:sz w:val="20"/>
          <w:szCs w:val="20"/>
        </w:rPr>
        <w:t>[WS-UsernameToken]</w:t>
      </w:r>
      <w:r>
        <w:rPr>
          <w:rFonts w:hint="eastAsia"/>
        </w:rPr>
        <w:t>。客户端应该使用在</w:t>
      </w:r>
      <w:r>
        <w:rPr>
          <w:rFonts w:ascii="ArialMT" w:hAnsi="ArialMT" w:cs="ArialMT"/>
          <w:kern w:val="0"/>
          <w:sz w:val="20"/>
          <w:szCs w:val="20"/>
        </w:rPr>
        <w:t>[WS-UsernameToken]</w:t>
      </w:r>
      <w:r>
        <w:rPr>
          <w:rFonts w:hint="eastAsia" w:ascii="ArialMT" w:hAnsi="ArialMT" w:cs="ArialMT"/>
          <w:kern w:val="0"/>
          <w:sz w:val="20"/>
          <w:szCs w:val="20"/>
        </w:rPr>
        <w:t>定义的</w:t>
      </w:r>
      <w:r>
        <w:rPr>
          <w:rFonts w:hint="eastAsia"/>
        </w:rPr>
        <w:t>随机数和时间戳，且服务器应当拒绝任何不使用随机数和时间戳的用户名令牌。</w:t>
      </w:r>
    </w:p>
    <w:p>
      <w:pPr>
        <w:ind w:firstLine="315" w:firstLineChars="150"/>
      </w:pPr>
      <w:r>
        <w:rPr>
          <w:rFonts w:hint="eastAsia"/>
        </w:rPr>
        <w:t>本标准定了一套命令来管理用户名称的令牌文件证书。这这些命令允许用户结合不同的用户级别使用，用户级别定义在5.12.1中。</w:t>
      </w:r>
    </w:p>
    <w:p>
      <w:pPr>
        <w:pStyle w:val="55"/>
      </w:pPr>
      <w:bookmarkStart w:id="233" w:name="_Toc323820302"/>
      <w:r>
        <w:rPr>
          <w:rFonts w:hint="eastAsia"/>
        </w:rPr>
        <w:t>5.12.2.1密码推导</w:t>
      </w:r>
      <w:bookmarkEnd w:id="233"/>
    </w:p>
    <w:p>
      <w:pPr>
        <w:ind w:firstLine="315" w:firstLineChars="150"/>
      </w:pPr>
      <w:r>
        <w:rPr>
          <w:rFonts w:hint="eastAsia"/>
        </w:rPr>
        <w:t>使用几个相同证书的设备会在不经意间引进了一些安全风险。然而要求用户为每个设备提供单独的证书是不可取的，客户端应实施以下密码算法的推导：</w:t>
      </w:r>
    </w:p>
    <w:p>
      <w:pPr>
        <w:ind w:firstLine="315" w:firstLineChars="150"/>
      </w:pPr>
      <w:r>
        <w:rPr>
          <w:rFonts w:hint="eastAsia"/>
        </w:rPr>
        <w:t>UA表示任意一个用户（</w:t>
      </w:r>
      <w:r>
        <w:t>arbitrary user</w:t>
      </w:r>
      <w:r>
        <w:rPr>
          <w:rFonts w:hint="eastAsia"/>
        </w:rPr>
        <w:t>）。P_UA表示用户UA接入系统中设备要使用的密码。此外，NEP表示系统中一个特定设备的设备终端服务点的参考值。最后，PE_UA表示客户端用于访问某个特定的设备的密码，客户端应该按照如下方法来计算PE_UA的密码：</w:t>
      </w:r>
    </w:p>
    <w:p>
      <w:pPr>
        <w:ind w:firstLine="525" w:firstLineChars="250"/>
      </w:pPr>
      <w:r>
        <w:t>PE_UA = base64(HMAC_SHA-1(UA + P_UA,NEP+</w:t>
      </w:r>
      <w:r>
        <w:rPr>
          <w:rFonts w:hint="eastAsia"/>
        </w:rPr>
        <w:t>“</w:t>
      </w:r>
      <w:r>
        <w:t>ONVIF password”))</w:t>
      </w:r>
    </w:p>
    <w:p>
      <w:pPr>
        <w:ind w:firstLine="420" w:firstLineChars="200"/>
      </w:pPr>
      <w:r>
        <w:rPr>
          <w:rFonts w:hint="eastAsia"/>
        </w:rPr>
        <w:t>出现</w:t>
      </w:r>
      <w:r>
        <w:t>”</w:t>
      </w:r>
      <w:r>
        <w:rPr>
          <w:rFonts w:hint="eastAsia"/>
        </w:rPr>
        <w:t>+</w:t>
      </w:r>
      <w:r>
        <w:t>”</w:t>
      </w:r>
      <w:r>
        <w:rPr>
          <w:rFonts w:hint="eastAsia"/>
        </w:rPr>
        <w:t>的地方表示连续，这里“ONVIFpassword”是一个ASCLL字符串，该字符串不包含字符长度或者null结尾。</w:t>
      </w:r>
    </w:p>
    <w:p>
      <w:pPr>
        <w:ind w:firstLine="315" w:firstLineChars="150"/>
      </w:pPr>
      <w:r>
        <w:rPr>
          <w:rFonts w:hint="eastAsia"/>
        </w:rPr>
        <w:t>例如下面的十六进制值：</w:t>
      </w:r>
      <w:r>
        <w:t>4F 4E 56 49 46 20 70 61 73 73 77 6F 72 64</w:t>
      </w:r>
      <w:r>
        <w:rPr>
          <w:rFonts w:hint="eastAsia"/>
        </w:rPr>
        <w:t>。</w:t>
      </w:r>
    </w:p>
    <w:p>
      <w:r>
        <w:t>HMAC_SHA-1</w:t>
      </w:r>
      <w:r>
        <w:rPr>
          <w:rFonts w:hint="eastAsia"/>
        </w:rPr>
        <w:t>是作为一种基本算法，一种被定义在</w:t>
      </w:r>
      <w:r>
        <w:t>[RFC 2104] using SHA-1 [FIPS 180-2]</w:t>
      </w:r>
      <w:r>
        <w:rPr>
          <w:rFonts w:hint="eastAsia"/>
        </w:rPr>
        <w:t>中的算法。</w:t>
      </w:r>
      <w:r>
        <w:t>用于</w:t>
      </w:r>
      <w:r>
        <w:rPr>
          <w:rFonts w:hint="eastAsia"/>
        </w:rPr>
        <w:t>HMAC</w:t>
      </w:r>
      <w:r>
        <w:t>功能</w:t>
      </w:r>
      <w:r>
        <w:rPr>
          <w:rFonts w:hint="eastAsia"/>
        </w:rPr>
        <w:t>中的关键值就</w:t>
      </w:r>
      <w:r>
        <w:t>是用户密码</w:t>
      </w:r>
      <w:r>
        <w:rPr>
          <w:rFonts w:hint="eastAsia"/>
        </w:rPr>
        <w:t>，P_UA直接映射为等值的二进制数。类似地，在传输PE_UA值到设备之前，它的值应该用ASCLL码表示。</w:t>
      </w:r>
    </w:p>
    <w:p>
      <w:pPr>
        <w:ind w:firstLine="315" w:firstLineChars="150"/>
      </w:pPr>
      <w:r>
        <w:rPr>
          <w:rFonts w:hint="eastAsia"/>
        </w:rPr>
        <w:t>BASE64被描述在[RFC3548]中，注意BASE64的操作结果是就是实际密码，并且将使用这个密码。</w:t>
      </w:r>
    </w:p>
    <w:p/>
    <w:p>
      <w:pPr>
        <w:pStyle w:val="60"/>
        <w:outlineLvl w:val="0"/>
      </w:pPr>
      <w:bookmarkStart w:id="234" w:name="_Toc323820303"/>
      <w:r>
        <w:rPr>
          <w:rFonts w:hint="eastAsia"/>
        </w:rPr>
        <w:t>5.12.2.1.1 例子</w:t>
      </w:r>
      <w:bookmarkEnd w:id="234"/>
    </w:p>
    <w:p>
      <w:r>
        <w:rPr>
          <w:rFonts w:hint="eastAsia"/>
        </w:rPr>
        <w:t>假设以下是密码，由客户端（ASCLL）：“用户”和</w:t>
      </w:r>
      <w:r>
        <w:t>“</w:t>
      </w:r>
      <w:r>
        <w:rPr>
          <w:rFonts w:hint="eastAsia"/>
        </w:rPr>
        <w:t>“</w:t>
      </w:r>
      <w:r>
        <w:t>VRxuNzpqrX</w:t>
      </w:r>
      <w:r>
        <w:rPr>
          <w:rFonts w:hint="eastAsia"/>
        </w:rPr>
        <w:t>”组成</w:t>
      </w:r>
    </w:p>
    <w:p>
      <w:r>
        <w:t>UA</w:t>
      </w:r>
      <w:r>
        <w:rPr>
          <w:rFonts w:hint="eastAsia"/>
        </w:rPr>
        <w:t xml:space="preserve"> </w:t>
      </w:r>
      <w:r>
        <w:t>= 75 73 65 72</w:t>
      </w:r>
    </w:p>
    <w:p>
      <w:r>
        <w:t>P_UA = 56 52 78 75 4E 7A 70 71 72 58</w:t>
      </w:r>
      <w:r>
        <w:rPr>
          <w:rFonts w:hint="eastAsia"/>
        </w:rPr>
        <w:t xml:space="preserve"> </w:t>
      </w:r>
    </w:p>
    <w:p>
      <w:r>
        <w:rPr>
          <w:rFonts w:hint="eastAsia"/>
        </w:rPr>
        <w:t>接下来，</w:t>
      </w:r>
      <w:r>
        <w:t>假设设备具有</w:t>
      </w:r>
      <w:r>
        <w:rPr>
          <w:rFonts w:hint="eastAsia"/>
        </w:rPr>
        <w:t>如</w:t>
      </w:r>
      <w:r>
        <w:t>下设备服务</w:t>
      </w:r>
      <w:r>
        <w:rPr>
          <w:rFonts w:hint="eastAsia"/>
        </w:rPr>
        <w:t>终端</w:t>
      </w:r>
      <w:r>
        <w:t>的参考值</w:t>
      </w:r>
      <w:r>
        <w:rPr>
          <w:rFonts w:hint="eastAsia"/>
        </w:rPr>
        <w:t>：</w:t>
      </w:r>
    </w:p>
    <w:p>
      <w:pPr>
        <w:ind w:firstLine="420"/>
      </w:pPr>
      <w:r>
        <w:t>Urn:uuid:f81d4fae-7dec-11d0-a765-00a0c91e6bf6</w:t>
      </w:r>
    </w:p>
    <w:p>
      <w:r>
        <w:rPr>
          <w:rFonts w:hint="eastAsia"/>
        </w:rPr>
        <w:t>那么由此产生的密码将被计算为：</w:t>
      </w:r>
    </w:p>
    <w:p>
      <w:pPr>
        <w:ind w:left="420" w:leftChars="200"/>
      </w:pPr>
      <w:r>
        <w:t>PE_UA = base64(HMAC_SHA-1(P_UA,NEP+”ONVIF password”)) =</w:t>
      </w:r>
    </w:p>
    <w:p>
      <w:pPr>
        <w:ind w:left="420" w:leftChars="200"/>
      </w:pPr>
      <w:r>
        <w:t>base64(HMAC_SHA-1(75736572565278754E7A70717258,</w:t>
      </w:r>
    </w:p>
    <w:p>
      <w:pPr>
        <w:ind w:left="420" w:leftChars="200"/>
      </w:pPr>
      <w:r>
        <w:t>F81D4fAE7DEC11D0A76500A0C91E6BF6+4F4E5649462070617373776F7264)) =</w:t>
      </w:r>
    </w:p>
    <w:p>
      <w:pPr>
        <w:ind w:left="420" w:leftChars="200"/>
      </w:pPr>
      <w:r>
        <w:t>base64(16 E5 C5 A9 4D DE 8A 97 6D D7 2F 55 78 5F C2 D0 6B DA 53 4A)=</w:t>
      </w:r>
    </w:p>
    <w:p>
      <w:pPr>
        <w:ind w:firstLine="420" w:firstLineChars="200"/>
      </w:pPr>
      <w:r>
        <w:t>FuXFqU3eipdt1y9VeF/C0GvaU0o=</w:t>
      </w:r>
    </w:p>
    <w:p>
      <w:r>
        <w:rPr>
          <w:rFonts w:hint="eastAsia"/>
        </w:rPr>
        <w:t>那么由此产生</w:t>
      </w:r>
      <w:r>
        <w:t>“FuXFqU3eipdt1y9VeF/C0GvaU0o=”</w:t>
      </w:r>
      <w:r>
        <w:rPr>
          <w:rFonts w:hint="eastAsia"/>
        </w:rPr>
        <w:t>这个密码，在一个特定的设备中将被客户端用来配置用户凭据，并且也可以被客户端用来接入设备。</w:t>
      </w:r>
    </w:p>
    <w:p>
      <w:pPr>
        <w:pStyle w:val="55"/>
      </w:pPr>
    </w:p>
    <w:p/>
    <w:p/>
    <w:p/>
    <w:p/>
    <w:p/>
    <w:p/>
    <w:p/>
    <w:p/>
    <w:p/>
    <w:p/>
    <w:p/>
    <w:p/>
    <w:p>
      <w:pPr>
        <w:pStyle w:val="54"/>
      </w:pPr>
      <w:bookmarkStart w:id="235" w:name="_Toc318813456"/>
      <w:bookmarkStart w:id="236" w:name="_Toc323820304"/>
      <w:r>
        <w:rPr>
          <w:rFonts w:hint="eastAsia"/>
        </w:rPr>
        <w:t>6 IP配置</w:t>
      </w:r>
      <w:bookmarkEnd w:id="235"/>
      <w:bookmarkEnd w:id="236"/>
    </w:p>
    <w:p>
      <w:pPr>
        <w:ind w:firstLine="420" w:firstLineChars="200"/>
      </w:pPr>
      <w:r>
        <w:rPr>
          <w:rFonts w:hint="eastAsia"/>
        </w:rPr>
        <w:t>设备和客户端通过开放或封闭的IP网络进行通信。本标准对使用那种网络类型没有任何限制和要求。然而，根据在标准4中指定的体系架构建立实体之间的通信链路应该是可行的。设备的IP配置包括多个参数，如IP地址和默认网关。</w:t>
      </w:r>
    </w:p>
    <w:p>
      <w:pPr>
        <w:ind w:firstLine="420" w:firstLineChars="200"/>
      </w:pPr>
      <w:r>
        <w:rPr>
          <w:rFonts w:hint="eastAsia"/>
        </w:rPr>
        <w:t>设备应至少有一个网络接口，可以接入IP网络，同样，客户端也应该至少有一个网络接口可以接入IP网络，允许数据在设备和客户端之间传输。该设备和客户端应该支持IP V4协议，也应该支持IP V6协议。</w:t>
      </w:r>
    </w:p>
    <w:p>
      <w:pPr>
        <w:ind w:firstLine="420" w:firstLineChars="200"/>
      </w:pPr>
      <w:r>
        <w:rPr>
          <w:rFonts w:hint="eastAsia"/>
        </w:rPr>
        <w:t>通过网络或者本地配置接口可以完成设备的静态IP配置。</w:t>
      </w:r>
    </w:p>
    <w:p>
      <w:pPr>
        <w:ind w:firstLine="420" w:firstLineChars="200"/>
      </w:pPr>
      <w:r>
        <w:rPr>
          <w:rFonts w:hint="eastAsia"/>
        </w:rPr>
        <w:t>根据</w:t>
      </w:r>
      <w:r>
        <w:t>[RFC3927]</w:t>
      </w:r>
      <w:r>
        <w:rPr>
          <w:rFonts w:hint="eastAsia"/>
        </w:rPr>
        <w:t>规范，设备应支持本地链路地址的动态IP配置。根据[RFC4862规范]，一个支持IP6的设备应该支持无状态的IP配置，并且能支持邻居发现（ [RFC4861]规范）。</w:t>
      </w:r>
    </w:p>
    <w:p>
      <w:pPr>
        <w:ind w:firstLine="420" w:firstLineChars="200"/>
      </w:pPr>
      <w:r>
        <w:rPr>
          <w:rFonts w:hint="eastAsia"/>
        </w:rPr>
        <w:t>根据[RFC2131]规范，设备应该支持动态的IP配置。根据[RFC3315]规范，支持IPV6的设备可以支持有状态的IP配置。</w:t>
      </w:r>
    </w:p>
    <w:p>
      <w:pPr>
        <w:ind w:firstLine="420" w:firstLineChars="200"/>
      </w:pPr>
      <w:r>
        <w:t>该设备可以支持</w:t>
      </w:r>
      <w:r>
        <w:rPr>
          <w:rFonts w:hint="eastAsia"/>
        </w:rPr>
        <w:t>一些</w:t>
      </w:r>
      <w:r>
        <w:t>额外的配置</w:t>
      </w:r>
      <w:r>
        <w:rPr>
          <w:rFonts w:hint="eastAsia"/>
        </w:rPr>
        <w:t>机制</w:t>
      </w:r>
      <w:r>
        <w:t>。</w:t>
      </w:r>
    </w:p>
    <w:p>
      <w:pPr>
        <w:ind w:firstLine="420" w:firstLineChars="200"/>
      </w:pPr>
      <w:r>
        <w:rPr>
          <w:rFonts w:hint="eastAsia"/>
        </w:rPr>
        <w:t>设备的网络配置可以通过一个IP网络接口或本地接口（诸如USB接口，串行接口，蓝牙接口，或者NFC）。通过一个本地的接口的IP配置是在本规范以外。通过指定在8.2章节的参数配置接口应能配置设备的IP配置。通过这个</w:t>
      </w:r>
      <w:r>
        <w:t>网络配置接口规范</w:t>
      </w:r>
      <w:r>
        <w:rPr>
          <w:rFonts w:hint="eastAsia"/>
        </w:rPr>
        <w:t>，</w:t>
      </w:r>
      <w:r>
        <w:t>一个</w:t>
      </w:r>
      <w:r>
        <w:rPr>
          <w:rFonts w:hint="eastAsia"/>
        </w:rPr>
        <w:t>设备</w:t>
      </w:r>
      <w:r>
        <w:t>用户可以启用或禁用任何</w:t>
      </w:r>
      <w:r>
        <w:rPr>
          <w:rFonts w:hint="eastAsia"/>
        </w:rPr>
        <w:t>IP</w:t>
      </w:r>
      <w:r>
        <w:t>地址的配置选项。默认的设备配置</w:t>
      </w:r>
      <w:r>
        <w:rPr>
          <w:rFonts w:hint="eastAsia"/>
        </w:rPr>
        <w:t>将使DHCP</w:t>
      </w:r>
      <w:r>
        <w:t>和动态</w:t>
      </w:r>
      <w:r>
        <w:rPr>
          <w:rFonts w:hint="eastAsia"/>
        </w:rPr>
        <w:t>本地链接地址配置直接启用</w:t>
      </w:r>
      <w:r>
        <w:t>。即使设备通过一个静态地址配置</w:t>
      </w:r>
      <w:r>
        <w:rPr>
          <w:rFonts w:hint="eastAsia"/>
        </w:rPr>
        <w:t>，</w:t>
      </w:r>
      <w:r>
        <w:t>它</w:t>
      </w:r>
      <w:r>
        <w:rPr>
          <w:rFonts w:hint="eastAsia"/>
        </w:rPr>
        <w:t>也</w:t>
      </w:r>
      <w:r>
        <w:t>应该有本地连接</w:t>
      </w:r>
      <w:r>
        <w:rPr>
          <w:rFonts w:hint="eastAsia"/>
        </w:rPr>
        <w:t>的</w:t>
      </w:r>
      <w:r>
        <w:t>默认地址。</w:t>
      </w:r>
    </w:p>
    <w:p>
      <w:pPr>
        <w:ind w:firstLine="420" w:firstLineChars="200"/>
      </w:pPr>
      <w:r>
        <w:rPr>
          <w:rFonts w:hint="eastAsia"/>
        </w:rPr>
        <w:t>当设备链接到IP V4网络，应该要考虑</w:t>
      </w:r>
      <w:r>
        <w:t>地址分配优先</w:t>
      </w:r>
      <w:r>
        <w:rPr>
          <w:rFonts w:hint="eastAsia"/>
        </w:rPr>
        <w:t>权</w:t>
      </w:r>
      <w:r>
        <w:t>（本地链路与路由的地址）</w:t>
      </w:r>
      <w:r>
        <w:rPr>
          <w:rFonts w:hint="eastAsia"/>
        </w:rPr>
        <w:t>，就像</w:t>
      </w:r>
      <w:r>
        <w:t>[rfc3927]</w:t>
      </w:r>
      <w:r>
        <w:rPr>
          <w:rFonts w:hint="eastAsia"/>
        </w:rPr>
        <w:t>中推荐的那样</w:t>
      </w:r>
      <w:r>
        <w:t>。</w:t>
      </w:r>
    </w:p>
    <w:p>
      <w:pPr>
        <w:ind w:firstLine="420" w:firstLineChars="200"/>
      </w:pPr>
      <w:r>
        <w:rPr>
          <w:rFonts w:hint="eastAsia"/>
        </w:rPr>
        <w:t>更多</w:t>
      </w:r>
      <w:r>
        <w:t>说明</w:t>
      </w:r>
      <w:r>
        <w:rPr>
          <w:rFonts w:hint="eastAsia"/>
        </w:rPr>
        <w:t>IP</w:t>
      </w:r>
      <w:r>
        <w:t>网</w:t>
      </w:r>
      <w:r>
        <w:rPr>
          <w:rFonts w:hint="eastAsia"/>
        </w:rPr>
        <w:t>络如何</w:t>
      </w:r>
      <w:r>
        <w:t>连接实现</w:t>
      </w:r>
      <w:r>
        <w:rPr>
          <w:rFonts w:hint="eastAsia"/>
        </w:rPr>
        <w:t>的具体方法不在</w:t>
      </w:r>
      <w:r>
        <w:t>的本标准</w:t>
      </w:r>
      <w:r>
        <w:rPr>
          <w:rFonts w:hint="eastAsia"/>
        </w:rPr>
        <w:t>之内</w:t>
      </w:r>
      <w:r>
        <w:t>。</w:t>
      </w:r>
    </w:p>
    <w:p/>
    <w:p>
      <w:pPr>
        <w:pStyle w:val="54"/>
      </w:pPr>
      <w:bookmarkStart w:id="237" w:name="_Toc318813457"/>
      <w:bookmarkStart w:id="238" w:name="_Toc323820305"/>
      <w:r>
        <w:rPr>
          <w:rFonts w:hint="eastAsia"/>
        </w:rPr>
        <w:t>7 设备发现</w:t>
      </w:r>
      <w:bookmarkEnd w:id="237"/>
      <w:bookmarkEnd w:id="238"/>
    </w:p>
    <w:p>
      <w:pPr>
        <w:pStyle w:val="56"/>
        <w:outlineLvl w:val="0"/>
      </w:pPr>
      <w:bookmarkStart w:id="239" w:name="_Toc318813458"/>
      <w:bookmarkStart w:id="240" w:name="_Toc323820306"/>
      <w:r>
        <w:rPr>
          <w:rFonts w:hint="eastAsia"/>
        </w:rPr>
        <w:t>7.1概述</w:t>
      </w:r>
      <w:bookmarkEnd w:id="239"/>
      <w:bookmarkEnd w:id="240"/>
    </w:p>
    <w:p>
      <w:pPr>
        <w:ind w:firstLine="420" w:firstLineChars="200"/>
      </w:pPr>
      <w:r>
        <w:t>客户端</w:t>
      </w:r>
      <w:r>
        <w:rPr>
          <w:rFonts w:hint="eastAsia"/>
        </w:rPr>
        <w:t>可以</w:t>
      </w:r>
      <w:r>
        <w:t>使用动态服务发现协议</w:t>
      </w:r>
      <w:r>
        <w:rPr>
          <w:rFonts w:hint="eastAsia"/>
        </w:rPr>
        <w:t xml:space="preserve"> [</w:t>
      </w:r>
      <w:r>
        <w:t>WS-Discovery</w:t>
      </w:r>
      <w:r>
        <w:rPr>
          <w:rFonts w:hint="eastAsia"/>
        </w:rPr>
        <w:t>]来发现</w:t>
      </w:r>
      <w:r>
        <w:t>可用的设备</w:t>
      </w:r>
      <w:r>
        <w:rPr>
          <w:rFonts w:hint="eastAsia"/>
        </w:rPr>
        <w:t>，</w:t>
      </w:r>
      <w:r>
        <w:t>一个</w:t>
      </w:r>
      <w:r>
        <w:rPr>
          <w:rFonts w:hint="eastAsia"/>
        </w:rPr>
        <w:t>兼容于此</w:t>
      </w:r>
      <w:r>
        <w:t>规范</w:t>
      </w:r>
      <w:r>
        <w:rPr>
          <w:rFonts w:hint="eastAsia"/>
        </w:rPr>
        <w:t>的设备应该实现在[</w:t>
      </w:r>
      <w:r>
        <w:t>WS-Discovery</w:t>
      </w:r>
      <w:r>
        <w:rPr>
          <w:rFonts w:hint="eastAsia"/>
        </w:rPr>
        <w:t>]中指定的</w:t>
      </w:r>
      <w:r>
        <w:t>目标服务</w:t>
      </w:r>
      <w:r>
        <w:rPr>
          <w:rFonts w:hint="eastAsia"/>
        </w:rPr>
        <w:t>和客户端两个角色。</w:t>
      </w:r>
    </w:p>
    <w:p>
      <w:pPr>
        <w:ind w:firstLine="420" w:firstLineChars="200"/>
      </w:pPr>
      <w:r>
        <w:rPr>
          <w:rFonts w:hint="eastAsia"/>
        </w:rPr>
        <w:t>发现代理的角色就像在</w:t>
      </w:r>
      <w:r>
        <w:t>[WS-Discovery]</w:t>
      </w:r>
      <w:r>
        <w:rPr>
          <w:rFonts w:hint="eastAsia"/>
        </w:rPr>
        <w:t>里面描述的那样，不应该被设备或客户端支持。（本规范会在7.4节中介绍一种可选的发现代理角色）。如在[WS-Discovery]的第3节描述那样，实现了客户端角色的设备将忽略与发现代理的交互方式。相反，</w:t>
      </w:r>
      <w:r>
        <w:t>本规范定义</w:t>
      </w:r>
      <w:r>
        <w:rPr>
          <w:rFonts w:hint="eastAsia"/>
        </w:rPr>
        <w:t>了</w:t>
      </w:r>
      <w:r>
        <w:t>一个</w:t>
      </w:r>
      <w:r>
        <w:rPr>
          <w:rFonts w:hint="eastAsia"/>
        </w:rPr>
        <w:t>新的允许远程发发现的发现</w:t>
      </w:r>
      <w:r>
        <w:t>代理角色。</w:t>
      </w:r>
      <w:r>
        <w:rPr>
          <w:rFonts w:hint="eastAsia"/>
        </w:rPr>
        <w:t>远程发现的实现需要存在一个发现代理和一个系统提供者，该提供者在系统中愿意提供远程发现服务，并实现了在第7.4节中定义的发现代理角色。</w:t>
      </w:r>
    </w:p>
    <w:p>
      <w:pPr>
        <w:ind w:firstLine="420" w:firstLineChars="200"/>
      </w:pPr>
      <w:r>
        <w:rPr>
          <w:rFonts w:hint="eastAsia"/>
        </w:rPr>
        <w:t>[WS-Discovery]描述了UUID，参考 2.6节，建议端点使用 URI格式的UUID，但在本协议中改写了该建议，相反，采用了[RFC4122]中的URN格式，即统一资源命名。（详细请看 7.3.1节）</w:t>
      </w:r>
    </w:p>
    <w:p>
      <w:pPr>
        <w:pStyle w:val="56"/>
      </w:pPr>
      <w:bookmarkStart w:id="241" w:name="_Toc317607962"/>
      <w:bookmarkStart w:id="242" w:name="_Toc318813459"/>
      <w:bookmarkStart w:id="243" w:name="_Toc323820307"/>
      <w:r>
        <w:rPr>
          <w:rFonts w:hint="eastAsia"/>
        </w:rPr>
        <w:t>7.2操作模式</w:t>
      </w:r>
      <w:bookmarkEnd w:id="241"/>
      <w:bookmarkEnd w:id="242"/>
      <w:bookmarkEnd w:id="243"/>
    </w:p>
    <w:p>
      <w:pPr>
        <w:ind w:firstLine="420" w:firstLineChars="200"/>
      </w:pPr>
      <w:r>
        <w:rPr>
          <w:rFonts w:hint="eastAsia"/>
        </w:rPr>
        <w:t>设备可以有两种操作模式：</w:t>
      </w:r>
    </w:p>
    <w:p>
      <w:pPr>
        <w:pStyle w:val="52"/>
        <w:numPr>
          <w:ilvl w:val="0"/>
          <w:numId w:val="38"/>
        </w:numPr>
        <w:ind w:firstLineChars="0"/>
      </w:pPr>
      <w:r>
        <w:rPr>
          <w:rFonts w:hint="eastAsia"/>
        </w:rPr>
        <w:t>可发现的</w:t>
      </w:r>
    </w:p>
    <w:p>
      <w:pPr>
        <w:pStyle w:val="52"/>
        <w:numPr>
          <w:ilvl w:val="0"/>
          <w:numId w:val="38"/>
        </w:numPr>
        <w:ind w:firstLineChars="0"/>
      </w:pPr>
      <w:r>
        <w:rPr>
          <w:rFonts w:hint="eastAsia"/>
        </w:rPr>
        <w:t>不可发现的</w:t>
      </w:r>
    </w:p>
    <w:p>
      <w:pPr>
        <w:ind w:firstLine="420" w:firstLineChars="200"/>
      </w:pPr>
      <w:r>
        <w:rPr>
          <w:rFonts w:hint="eastAsia"/>
        </w:rPr>
        <w:t>根据[WS-Discovery]规范，设备处于可发现模式时，一旦接入网络，就组播“hello”消息，或者发送状态改变消息。此外，它始终监听探测和解析消息，并发送相应的响应。一个设备处于不可发现模式时，不会监听，也不会回应这些信息。</w:t>
      </w:r>
    </w:p>
    <w:p>
      <w:pPr>
        <w:ind w:firstLine="420" w:firstLineChars="200"/>
      </w:pPr>
      <w:r>
        <w:t>设备的默认</w:t>
      </w:r>
      <w:r>
        <w:rPr>
          <w:rFonts w:hint="eastAsia"/>
        </w:rPr>
        <w:t>模式</w:t>
      </w:r>
      <w:r>
        <w:t>是可发现模式</w:t>
      </w:r>
      <w:r>
        <w:rPr>
          <w:rFonts w:hint="eastAsia"/>
        </w:rPr>
        <w:t>，为了阻止拒绝服务攻击</w:t>
      </w:r>
      <w:r>
        <w:t>，</w:t>
      </w:r>
      <w:r>
        <w:rPr>
          <w:rFonts w:hint="eastAsia"/>
        </w:rPr>
        <w:t>可以通过</w:t>
      </w:r>
      <w:r>
        <w:t>在8.3.19定义</w:t>
      </w:r>
      <w:r>
        <w:rPr>
          <w:rFonts w:hint="eastAsia"/>
        </w:rPr>
        <w:t>的操作来将设备</w:t>
      </w:r>
      <w:r>
        <w:t>设置</w:t>
      </w:r>
      <w:r>
        <w:rPr>
          <w:rFonts w:hint="eastAsia"/>
        </w:rPr>
        <w:t>成</w:t>
      </w:r>
      <w:r>
        <w:t>不可发现模式</w:t>
      </w:r>
      <w:r>
        <w:rPr>
          <w:rFonts w:hint="eastAsia"/>
        </w:rPr>
        <w:t>。</w:t>
      </w:r>
    </w:p>
    <w:p/>
    <w:p>
      <w:pPr>
        <w:pStyle w:val="56"/>
        <w:outlineLvl w:val="0"/>
      </w:pPr>
      <w:bookmarkStart w:id="244" w:name="_Toc317607963"/>
      <w:bookmarkStart w:id="245" w:name="_Toc318813460"/>
      <w:bookmarkStart w:id="246" w:name="_Toc323820308"/>
      <w:r>
        <w:rPr>
          <w:rFonts w:hint="eastAsia"/>
        </w:rPr>
        <w:t>7.3 发现定义</w:t>
      </w:r>
      <w:bookmarkEnd w:id="244"/>
      <w:bookmarkEnd w:id="245"/>
      <w:bookmarkEnd w:id="246"/>
    </w:p>
    <w:p>
      <w:pPr>
        <w:pStyle w:val="53"/>
      </w:pPr>
      <w:bookmarkStart w:id="247" w:name="_Toc318813461"/>
      <w:bookmarkStart w:id="248" w:name="_Toc323820309"/>
      <w:r>
        <w:rPr>
          <w:rFonts w:hint="eastAsia"/>
        </w:rPr>
        <w:t>7.3.1 终端参考</w:t>
      </w:r>
      <w:bookmarkEnd w:id="247"/>
      <w:bookmarkEnd w:id="248"/>
    </w:p>
    <w:p>
      <w:pPr>
        <w:ind w:firstLine="420" w:firstLineChars="200"/>
      </w:pPr>
      <w:r>
        <w:rPr>
          <w:rFonts w:hint="eastAsia"/>
        </w:rPr>
        <w:t>一个设备或一个充当客户端角色的端点，使用一个 URN:UUID [RFC4122] 作为其端点引用的地址属性。</w:t>
      </w:r>
    </w:p>
    <w:p>
      <w:pPr>
        <w:ind w:firstLine="420" w:firstLineChars="200"/>
      </w:pPr>
      <w:r>
        <w:rPr>
          <w:rFonts w:hint="eastAsia"/>
        </w:rPr>
        <w:t>一个设备或一个充当客户端角色的端点，应该使用一个稳定的，全局唯一标识符作为其端点引用的地址属性，并且在跨网络接口的情况下是不变的。</w:t>
      </w:r>
      <w:r>
        <w:t>Wsadi</w:t>
      </w:r>
      <w:r>
        <w:rPr>
          <w:rFonts w:hint="eastAsia"/>
        </w:rPr>
        <w:t>：address</w:t>
      </w:r>
      <w:r>
        <w:t>和wsadis：referenceproperties</w:t>
      </w:r>
      <w:r>
        <w:rPr>
          <w:rFonts w:hint="eastAsia"/>
        </w:rPr>
        <w:t>结合起来</w:t>
      </w:r>
      <w:r>
        <w:t>提供</w:t>
      </w:r>
      <w:r>
        <w:rPr>
          <w:rFonts w:hint="eastAsia"/>
        </w:rPr>
        <w:t>了一个固定的</w:t>
      </w:r>
      <w:r>
        <w:t>全</w:t>
      </w:r>
      <w:r>
        <w:rPr>
          <w:rFonts w:hint="eastAsia"/>
        </w:rPr>
        <w:t>球</w:t>
      </w:r>
      <w:r>
        <w:t>唯一标识符。</w:t>
      </w:r>
    </w:p>
    <w:p>
      <w:pPr>
        <w:pStyle w:val="53"/>
        <w:outlineLvl w:val="2"/>
      </w:pPr>
      <w:bookmarkStart w:id="249" w:name="_Toc318813462"/>
      <w:bookmarkStart w:id="250" w:name="_Toc323820310"/>
      <w:r>
        <w:rPr>
          <w:rFonts w:hint="eastAsia"/>
        </w:rPr>
        <w:t>7.3.2 服务地址</w:t>
      </w:r>
      <w:bookmarkEnd w:id="249"/>
      <w:bookmarkEnd w:id="250"/>
    </w:p>
    <w:p>
      <w:pPr>
        <w:ind w:firstLine="420" w:firstLineChars="200"/>
      </w:pPr>
      <w:r>
        <w:rPr>
          <w:rFonts w:hint="eastAsia"/>
        </w:rPr>
        <w:t>包含在Hello消息中的</w:t>
      </w:r>
      <w:r>
        <w:t>&lt;d:XAddrs&gt;元素为设备服务地址</w:t>
      </w:r>
      <w:r>
        <w:rPr>
          <w:rFonts w:hint="eastAsia"/>
        </w:rPr>
        <w:t>或设备地址。</w:t>
      </w:r>
    </w:p>
    <w:p>
      <w:pPr>
        <w:ind w:firstLine="420" w:firstLineChars="200"/>
      </w:pPr>
      <w:r>
        <w:t>该</w:t>
      </w:r>
      <w:r>
        <w:rPr>
          <w:rFonts w:hint="eastAsia"/>
        </w:rPr>
        <w:t>设备</w:t>
      </w:r>
      <w:r>
        <w:t>应提供一个80端口</w:t>
      </w:r>
      <w:r>
        <w:rPr>
          <w:rFonts w:hint="eastAsia"/>
        </w:rPr>
        <w:t>作为</w:t>
      </w:r>
      <w:r>
        <w:t>设备服务</w:t>
      </w:r>
      <w:r>
        <w:rPr>
          <w:rFonts w:hint="eastAsia"/>
        </w:rPr>
        <w:t>入口点</w:t>
      </w:r>
      <w:r>
        <w:t>，以便</w:t>
      </w:r>
      <w:r>
        <w:rPr>
          <w:rFonts w:hint="eastAsia"/>
        </w:rPr>
        <w:t>允许</w:t>
      </w:r>
      <w:r>
        <w:t>防火墙穿越。</w:t>
      </w:r>
    </w:p>
    <w:p>
      <w:pPr>
        <w:pStyle w:val="53"/>
      </w:pPr>
      <w:bookmarkStart w:id="251" w:name="_Toc318813463"/>
      <w:bookmarkStart w:id="252" w:name="_Toc323820311"/>
      <w:r>
        <w:rPr>
          <w:rFonts w:hint="eastAsia"/>
        </w:rPr>
        <w:t xml:space="preserve">7.3.3 </w:t>
      </w:r>
      <w:r>
        <w:t>H</w:t>
      </w:r>
      <w:r>
        <w:rPr>
          <w:rFonts w:hint="eastAsia"/>
        </w:rPr>
        <w:t>ello</w:t>
      </w:r>
      <w:bookmarkEnd w:id="251"/>
      <w:bookmarkEnd w:id="252"/>
    </w:p>
    <w:p>
      <w:pPr>
        <w:pStyle w:val="55"/>
        <w:outlineLvl w:val="3"/>
      </w:pPr>
      <w:bookmarkStart w:id="253" w:name="_Toc323820312"/>
      <w:r>
        <w:rPr>
          <w:rFonts w:hint="eastAsia"/>
        </w:rPr>
        <w:t>7.3.3.1类型</w:t>
      </w:r>
      <w:bookmarkEnd w:id="253"/>
    </w:p>
    <w:p>
      <w:pPr>
        <w:ind w:firstLine="315" w:firstLineChars="150"/>
      </w:pPr>
      <w:r>
        <w:rPr>
          <w:rFonts w:hint="eastAsia"/>
        </w:rPr>
        <w:t>设备应该包含</w:t>
      </w:r>
      <w:r>
        <w:t>设备管理服务的端口类型，</w:t>
      </w:r>
      <w:r>
        <w:rPr>
          <w:rFonts w:hint="eastAsia"/>
        </w:rPr>
        <w:t>比如</w:t>
      </w:r>
      <w:r>
        <w:rPr>
          <w:rFonts w:ascii="ArialMT" w:hAnsi="ArialMT" w:cs="ArialMT"/>
          <w:kern w:val="0"/>
          <w:sz w:val="20"/>
          <w:szCs w:val="20"/>
        </w:rPr>
        <w:t>tds:Device</w:t>
      </w:r>
      <w:r>
        <w:t>，在&lt;d:Types&gt;</w:t>
      </w:r>
      <w:r>
        <w:rPr>
          <w:rFonts w:hint="eastAsia"/>
        </w:rPr>
        <w:t>中</w:t>
      </w:r>
      <w:r>
        <w:t>声明</w:t>
      </w:r>
      <w:r>
        <w:rPr>
          <w:rFonts w:hint="eastAsia"/>
        </w:rPr>
        <w:t>的</w:t>
      </w:r>
      <w:r>
        <w:t>。</w:t>
      </w:r>
    </w:p>
    <w:p>
      <w:pPr>
        <w:ind w:firstLine="315" w:firstLineChars="150"/>
      </w:pPr>
      <w:r>
        <w:rPr>
          <w:rFonts w:hint="eastAsia"/>
        </w:rPr>
        <w:t>考虑到向后兼容的原因，ONVIF</w:t>
      </w:r>
      <w:r>
        <w:t>兼容设备还应当包</w:t>
      </w:r>
      <w:r>
        <w:rPr>
          <w:rFonts w:hint="eastAsia"/>
        </w:rPr>
        <w:t>括</w:t>
      </w:r>
      <w:r>
        <w:t>在&lt;d:Types&gt;</w:t>
      </w:r>
      <w:r>
        <w:rPr>
          <w:rFonts w:hint="eastAsia"/>
        </w:rPr>
        <w:t>中</w:t>
      </w:r>
      <w:r>
        <w:t>声明</w:t>
      </w:r>
      <w:r>
        <w:rPr>
          <w:rFonts w:hint="eastAsia"/>
        </w:rPr>
        <w:t>的</w:t>
      </w:r>
      <w:r>
        <w:rPr>
          <w:rFonts w:ascii="ArialMT" w:hAnsi="ArialMT" w:cs="ArialMT"/>
          <w:kern w:val="0"/>
          <w:sz w:val="20"/>
          <w:szCs w:val="20"/>
        </w:rPr>
        <w:t>dn:NetworkVideoTransmitte</w:t>
      </w:r>
      <w:r>
        <w:rPr>
          <w:rFonts w:hint="eastAsia" w:ascii="ArialMT" w:hAnsi="ArialMT" w:cs="ArialMT"/>
          <w:kern w:val="0"/>
          <w:sz w:val="20"/>
          <w:szCs w:val="20"/>
        </w:rPr>
        <w:t>r</w:t>
      </w:r>
      <w:r>
        <w:t>。</w:t>
      </w:r>
    </w:p>
    <w:p>
      <w:pPr>
        <w:ind w:firstLine="210" w:firstLineChars="100"/>
      </w:pPr>
      <w:r>
        <w:t>下面的例子显示</w:t>
      </w:r>
      <w:r>
        <w:rPr>
          <w:rFonts w:hint="eastAsia"/>
        </w:rPr>
        <w:t>了在SOAP “hello” 实体中的端口类型是如何</w:t>
      </w:r>
      <w:r>
        <w:t>编码</w:t>
      </w:r>
      <w:r>
        <w:rPr>
          <w:rFonts w:hint="eastAsia"/>
        </w:rPr>
        <w:t>的。</w:t>
      </w:r>
    </w:p>
    <w:p>
      <w:pPr>
        <w:ind w:left="420" w:firstLine="420"/>
      </w:pPr>
      <w:r>
        <w:t>&lt;d:Types&gt;tds:Device&lt;/d:Types&gt;.</w:t>
      </w:r>
    </w:p>
    <w:p>
      <w:r>
        <w:t>该消息可能包括其他类型</w:t>
      </w:r>
      <w:r>
        <w:rPr>
          <w:rFonts w:hint="eastAsia"/>
        </w:rPr>
        <w:t>。</w:t>
      </w:r>
    </w:p>
    <w:p/>
    <w:p>
      <w:pPr>
        <w:pStyle w:val="55"/>
      </w:pPr>
      <w:bookmarkStart w:id="254" w:name="_Toc323820313"/>
      <w:r>
        <w:rPr>
          <w:rFonts w:hint="eastAsia"/>
        </w:rPr>
        <w:t>7.3.3.2范围</w:t>
      </w:r>
      <w:bookmarkEnd w:id="254"/>
    </w:p>
    <w:p>
      <w:pPr>
        <w:ind w:firstLine="210" w:firstLineChars="100"/>
      </w:pPr>
      <w:r>
        <w:rPr>
          <w:rFonts w:hint="eastAsia"/>
        </w:rPr>
        <w:t>在Hello消息中，设备还</w:t>
      </w:r>
      <w:r>
        <w:t>应包括&lt;d:Scopes&gt;属性范围。</w:t>
      </w:r>
    </w:p>
    <w:p>
      <w:r>
        <w:t>该</w:t>
      </w:r>
      <w:r>
        <w:rPr>
          <w:rFonts w:hint="eastAsia"/>
        </w:rPr>
        <w:t>设备</w:t>
      </w:r>
      <w:r>
        <w:t>范围是通过使用[</w:t>
      </w:r>
      <w:r>
        <w:rPr>
          <w:rFonts w:hint="eastAsia"/>
        </w:rPr>
        <w:t>RFC</w:t>
      </w:r>
      <w:r>
        <w:t>3986]</w:t>
      </w:r>
      <w:r>
        <w:rPr>
          <w:rFonts w:hint="eastAsia"/>
        </w:rPr>
        <w:t>的</w:t>
      </w:r>
      <w:r>
        <w:t>URI</w:t>
      </w:r>
      <w:r>
        <w:rPr>
          <w:rFonts w:hint="eastAsia"/>
        </w:rPr>
        <w:t>s来设置的</w:t>
      </w:r>
      <w:r>
        <w:t>。本规范定义范围属性如下：</w:t>
      </w:r>
    </w:p>
    <w:p>
      <w:pPr>
        <w:ind w:left="420" w:leftChars="200"/>
      </w:pPr>
      <w:r>
        <w:t>方案属性</w:t>
      </w:r>
      <w:r>
        <w:rPr>
          <w:rFonts w:hint="eastAsia"/>
        </w:rPr>
        <w:t>:  ONVIF</w:t>
      </w:r>
    </w:p>
    <w:p>
      <w:pPr>
        <w:ind w:left="420" w:leftChars="200"/>
      </w:pPr>
      <w:r>
        <w:rPr>
          <w:rFonts w:hint="eastAsia"/>
        </w:rPr>
        <w:t>权威属性：</w:t>
      </w:r>
      <w:r>
        <w:fldChar w:fldCharType="begin"/>
      </w:r>
      <w:r>
        <w:instrText xml:space="preserve">HYPERLINK "http://www.onvif.org/" </w:instrText>
      </w:r>
      <w:r>
        <w:fldChar w:fldCharType="separate"/>
      </w:r>
      <w:r>
        <w:rPr>
          <w:rStyle w:val="45"/>
        </w:rPr>
        <w:t>www.onvif.org</w:t>
      </w:r>
      <w:r>
        <w:fldChar w:fldCharType="end"/>
      </w:r>
    </w:p>
    <w:p>
      <w:r>
        <w:t>这意味着，所有</w:t>
      </w:r>
      <w:r>
        <w:rPr>
          <w:rFonts w:hint="eastAsia"/>
        </w:rPr>
        <w:t>ONVIF</w:t>
      </w:r>
      <w:r>
        <w:t>定义范围</w:t>
      </w:r>
      <w:r>
        <w:rPr>
          <w:rFonts w:hint="eastAsia"/>
        </w:rPr>
        <w:t>的URI都</w:t>
      </w:r>
      <w:r>
        <w:t>有以下格式</w:t>
      </w:r>
      <w:r>
        <w:rPr>
          <w:rFonts w:hint="eastAsia"/>
        </w:rPr>
        <w:t>：</w:t>
      </w:r>
    </w:p>
    <w:p>
      <w:pPr>
        <w:ind w:firstLine="420"/>
      </w:pPr>
      <w:r>
        <w:t>onvif://www.onvif.org/&lt;path&gt;</w:t>
      </w:r>
    </w:p>
    <w:p>
      <w:r>
        <w:t>该设备可能有其他范围的URI</w:t>
      </w:r>
      <w:r>
        <w:rPr>
          <w:rFonts w:hint="eastAsia"/>
        </w:rPr>
        <w:t>s</w:t>
      </w:r>
      <w:r>
        <w:t>。这些URI是没有限制</w:t>
      </w:r>
      <w:r>
        <w:rPr>
          <w:rFonts w:hint="eastAsia"/>
        </w:rPr>
        <w:t>在ONVIF规定</w:t>
      </w:r>
      <w:r>
        <w:t>范围</w:t>
      </w:r>
      <w:r>
        <w:rPr>
          <w:rFonts w:hint="eastAsia"/>
        </w:rPr>
        <w:t>中。</w:t>
      </w:r>
    </w:p>
    <w:p>
      <w:pPr>
        <w:ind w:firstLine="420" w:firstLineChars="200"/>
      </w:pPr>
      <w:r>
        <w:t>表</w:t>
      </w:r>
      <w:r>
        <w:rPr>
          <w:rFonts w:hint="eastAsia"/>
        </w:rPr>
        <w:t>八</w:t>
      </w:r>
      <w:r>
        <w:t>定义</w:t>
      </w:r>
      <w:r>
        <w:rPr>
          <w:rFonts w:hint="eastAsia"/>
        </w:rPr>
        <w:t>了一个设备的基本能力和其他属性。</w:t>
      </w:r>
      <w:r>
        <w:t>除了这些标准参数</w:t>
      </w:r>
      <w:r>
        <w:rPr>
          <w:rFonts w:hint="eastAsia"/>
        </w:rPr>
        <w:t>以外</w:t>
      </w:r>
      <w:r>
        <w:t>，</w:t>
      </w:r>
      <w:r>
        <w:rPr>
          <w:rFonts w:hint="eastAsia"/>
        </w:rPr>
        <w:t>还可以</w:t>
      </w:r>
      <w:r>
        <w:t>设置</w:t>
      </w:r>
      <w:r>
        <w:rPr>
          <w:rFonts w:hint="eastAsia"/>
        </w:rPr>
        <w:t>设备所有者定义的</w:t>
      </w:r>
      <w:r>
        <w:t>任何</w:t>
      </w:r>
      <w:r>
        <w:rPr>
          <w:rFonts w:hint="eastAsia"/>
        </w:rPr>
        <w:t>范围</w:t>
      </w:r>
      <w:r>
        <w:t>参数。通过</w:t>
      </w:r>
      <w:r>
        <w:rPr>
          <w:rFonts w:hint="eastAsia"/>
        </w:rPr>
        <w:t>定义在8.3节中的</w:t>
      </w:r>
      <w:r>
        <w:t>命令</w:t>
      </w:r>
      <w:r>
        <w:rPr>
          <w:rFonts w:hint="eastAsia"/>
        </w:rPr>
        <w:t>，可以列出和设置</w:t>
      </w:r>
      <w:r>
        <w:t>范围参数</w:t>
      </w:r>
      <w:r>
        <w:rPr>
          <w:rFonts w:hint="eastAsia"/>
        </w:rPr>
        <w:t>。</w:t>
      </w:r>
      <w:r>
        <w:t>未来版本的规范可能会引入更多的标准化范围参数</w:t>
      </w:r>
      <w:r>
        <w:rPr>
          <w:rFonts w:hint="eastAsia"/>
        </w:rPr>
        <w:t>。</w:t>
      </w:r>
    </w:p>
    <w:p>
      <w:r>
        <w:t>设备</w:t>
      </w:r>
      <w:r>
        <w:rPr>
          <w:rFonts w:hint="eastAsia"/>
        </w:rPr>
        <w:t>还</w:t>
      </w:r>
      <w:r>
        <w:t>可能有其他范围的URI。这些URI是没有限制</w:t>
      </w:r>
      <w:r>
        <w:rPr>
          <w:rFonts w:hint="eastAsia"/>
        </w:rPr>
        <w:t>的在ONVIF规定</w:t>
      </w:r>
      <w:r>
        <w:t>范围</w:t>
      </w:r>
      <w:r>
        <w:rPr>
          <w:rFonts w:hint="eastAsia"/>
        </w:rPr>
        <w:t>中</w:t>
      </w:r>
      <w:r>
        <w:t>。</w:t>
      </w:r>
    </w:p>
    <w:p>
      <w:pPr>
        <w:ind w:firstLine="2940" w:firstLineChars="1400"/>
      </w:pPr>
      <w:r>
        <w:rPr>
          <w:rFonts w:hint="eastAsia"/>
        </w:rPr>
        <w:t>表八 ：范围参数</w:t>
      </w:r>
    </w:p>
    <w:p/>
    <w:tbl>
      <w:tblPr>
        <w:tblW w:w="8182" w:type="dxa"/>
        <w:tblInd w:w="3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69"/>
        <w:gridCol w:w="2157"/>
        <w:gridCol w:w="4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25" w:hRule="atLeast"/>
        </w:trPr>
        <w:tc>
          <w:tcPr>
            <w:tcW w:w="1569" w:type="dxa"/>
            <w:shd w:val="clear" w:color="auto" w:fill="7F7F7F"/>
            <w:vAlign w:val="center"/>
          </w:tcPr>
          <w:p>
            <w:r>
              <w:rPr>
                <w:rFonts w:hint="eastAsia"/>
              </w:rPr>
              <w:t>类目</w:t>
            </w:r>
          </w:p>
        </w:tc>
        <w:tc>
          <w:tcPr>
            <w:tcW w:w="2157" w:type="dxa"/>
            <w:shd w:val="clear" w:color="auto" w:fill="7F7F7F"/>
            <w:vAlign w:val="top"/>
          </w:tcPr>
          <w:p>
            <w:r>
              <w:rPr>
                <w:rFonts w:hint="eastAsia"/>
              </w:rPr>
              <w:t>定义值</w:t>
            </w:r>
          </w:p>
        </w:tc>
        <w:tc>
          <w:tcPr>
            <w:tcW w:w="4456" w:type="dxa"/>
            <w:shd w:val="clear" w:color="auto" w:fill="7F7F7F"/>
            <w:vAlign w:val="top"/>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00" w:hRule="atLeast"/>
        </w:trPr>
        <w:tc>
          <w:tcPr>
            <w:tcW w:w="1569" w:type="dxa"/>
            <w:vMerge w:val="restart"/>
            <w:vAlign w:val="center"/>
          </w:tcPr>
          <w:p/>
          <w:p>
            <w:r>
              <w:rPr>
                <w:rFonts w:hint="eastAsia"/>
              </w:rPr>
              <w:t>类型</w:t>
            </w:r>
          </w:p>
          <w:p/>
          <w:p/>
          <w:p/>
          <w:p/>
          <w:p/>
          <w:p/>
          <w:p/>
        </w:tc>
        <w:tc>
          <w:tcPr>
            <w:tcW w:w="2157" w:type="dxa"/>
            <w:vAlign w:val="center"/>
          </w:tcPr>
          <w:p/>
          <w:p>
            <w:r>
              <w:rPr>
                <w:rFonts w:hint="eastAsia"/>
              </w:rPr>
              <w:t>视频编码器</w:t>
            </w:r>
          </w:p>
        </w:tc>
        <w:tc>
          <w:tcPr>
            <w:tcW w:w="4456" w:type="dxa"/>
            <w:vAlign w:val="top"/>
          </w:tcPr>
          <w:p>
            <w:r>
              <w:rPr>
                <w:rFonts w:hint="eastAsia"/>
              </w:rPr>
              <w:t>一个视频编码器暗示了这个设备是具有视频编码设备，一个带有网络视频编码的设备应该将网络视频编码器的型号包括在其内。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00" w:hRule="atLeast"/>
        </w:trPr>
        <w:tc>
          <w:tcPr>
            <w:tcW w:w="1569" w:type="dxa"/>
            <w:vMerge w:val="continue"/>
            <w:vAlign w:val="center"/>
          </w:tcPr>
          <w:p/>
        </w:tc>
        <w:tc>
          <w:tcPr>
            <w:tcW w:w="2157" w:type="dxa"/>
            <w:vAlign w:val="center"/>
          </w:tcPr>
          <w:p/>
          <w:p>
            <w:r>
              <w:rPr>
                <w:rFonts w:hint="eastAsia"/>
              </w:rPr>
              <w:t>云台</w:t>
            </w:r>
          </w:p>
        </w:tc>
        <w:tc>
          <w:tcPr>
            <w:tcW w:w="4456" w:type="dxa"/>
            <w:vAlign w:val="top"/>
          </w:tcPr>
          <w:p>
            <w:r>
              <w:rPr>
                <w:rFonts w:hint="eastAsia"/>
              </w:rPr>
              <w:t>一个云台范围暗示了这个设备是一个具有云台设备带有云台支持的设备包括一个值在其范围内的范围输入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50" w:hRule="atLeast"/>
        </w:trPr>
        <w:tc>
          <w:tcPr>
            <w:tcW w:w="1569" w:type="dxa"/>
            <w:vMerge w:val="continue"/>
            <w:vAlign w:val="center"/>
          </w:tcPr>
          <w:p/>
        </w:tc>
        <w:tc>
          <w:tcPr>
            <w:tcW w:w="2157" w:type="dxa"/>
            <w:vAlign w:val="center"/>
          </w:tcPr>
          <w:p>
            <w:r>
              <w:rPr>
                <w:rFonts w:hint="eastAsia"/>
              </w:rPr>
              <w:t>视频解析</w:t>
            </w:r>
          </w:p>
        </w:tc>
        <w:tc>
          <w:tcPr>
            <w:tcW w:w="4456" w:type="dxa"/>
            <w:vAlign w:val="top"/>
          </w:tcPr>
          <w:p>
            <w:r>
              <w:rPr>
                <w:rFonts w:hint="eastAsia"/>
              </w:rPr>
              <w:t>一个视频解析的范围暗示了这个设备支持视频解析就像17部分的那样，一个带有视频解析支持的设备应该包括一个值在其范围清单内的范围输入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10" w:hRule="atLeast"/>
        </w:trPr>
        <w:tc>
          <w:tcPr>
            <w:tcW w:w="1569" w:type="dxa"/>
            <w:vMerge w:val="continue"/>
            <w:vAlign w:val="center"/>
          </w:tcPr>
          <w:p/>
        </w:tc>
        <w:tc>
          <w:tcPr>
            <w:tcW w:w="2157" w:type="dxa"/>
            <w:vAlign w:val="center"/>
          </w:tcPr>
          <w:p>
            <w:r>
              <w:rPr>
                <w:rFonts w:hint="eastAsia"/>
              </w:rPr>
              <w:t>音频编码器</w:t>
            </w:r>
          </w:p>
          <w:p/>
        </w:tc>
        <w:tc>
          <w:tcPr>
            <w:tcW w:w="4456" w:type="dxa"/>
            <w:vAlign w:val="top"/>
          </w:tcPr>
          <w:p>
            <w:r>
              <w:rPr>
                <w:rFonts w:hint="eastAsia"/>
              </w:rPr>
              <w:t>一个音频编码器范围说明这个设备是一个具有音频编码的设备一个带有音频编码支持的设备应该包括一个值在其范围清单内的范围输入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95" w:hRule="atLeast"/>
        </w:trPr>
        <w:tc>
          <w:tcPr>
            <w:tcW w:w="1569" w:type="dxa"/>
            <w:vMerge w:val="continue"/>
            <w:vAlign w:val="center"/>
          </w:tcPr>
          <w:p/>
        </w:tc>
        <w:tc>
          <w:tcPr>
            <w:tcW w:w="2157" w:type="dxa"/>
            <w:vAlign w:val="center"/>
          </w:tcPr>
          <w:p/>
          <w:p>
            <w:r>
              <w:rPr>
                <w:rFonts w:hint="eastAsia"/>
              </w:rPr>
              <w:t>网络视频发射机</w:t>
            </w:r>
          </w:p>
        </w:tc>
        <w:tc>
          <w:tcPr>
            <w:tcW w:w="4456" w:type="dxa"/>
            <w:vAlign w:val="top"/>
          </w:tcPr>
          <w:p>
            <w:r>
              <w:rPr>
                <w:rFonts w:hint="eastAsia"/>
              </w:rPr>
              <w:t>一个网络视频发射机的范围暗示了这个设备是否是一个NVT兼容设备，一个NVT应该包括一个其值在其范围清单内的范围输入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5" w:hRule="atLeast"/>
        </w:trPr>
        <w:tc>
          <w:tcPr>
            <w:tcW w:w="1569" w:type="dxa"/>
            <w:vMerge w:val="continue"/>
            <w:vAlign w:val="center"/>
          </w:tcPr>
          <w:p/>
        </w:tc>
        <w:tc>
          <w:tcPr>
            <w:tcW w:w="2157" w:type="dxa"/>
            <w:vAlign w:val="center"/>
          </w:tcPr>
          <w:p>
            <w:r>
              <w:rPr>
                <w:rFonts w:hint="eastAsia"/>
              </w:rPr>
              <w:t>网络视频解码器</w:t>
            </w:r>
          </w:p>
          <w:p/>
        </w:tc>
        <w:tc>
          <w:tcPr>
            <w:tcW w:w="4456" w:type="dxa"/>
            <w:vAlign w:val="top"/>
          </w:tcPr>
          <w:p>
            <w:r>
              <w:rPr>
                <w:rFonts w:hint="eastAsia"/>
              </w:rPr>
              <w:t>一个网络视频的显示范围暗示了这个设备是否是一个NVD兼容设备，一个NVD应该包括一个值在其范围清单内的范围输入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55" w:hRule="atLeast"/>
        </w:trPr>
        <w:tc>
          <w:tcPr>
            <w:tcW w:w="1569" w:type="dxa"/>
            <w:vMerge w:val="continue"/>
            <w:vAlign w:val="center"/>
          </w:tcPr>
          <w:p/>
        </w:tc>
        <w:tc>
          <w:tcPr>
            <w:tcW w:w="2157" w:type="dxa"/>
            <w:vAlign w:val="center"/>
          </w:tcPr>
          <w:p>
            <w:r>
              <w:rPr>
                <w:rFonts w:hint="eastAsia"/>
              </w:rPr>
              <w:t>网络视频的存储</w:t>
            </w:r>
          </w:p>
        </w:tc>
        <w:tc>
          <w:tcPr>
            <w:tcW w:w="4456" w:type="dxa"/>
            <w:vAlign w:val="top"/>
          </w:tcPr>
          <w:p>
            <w:r>
              <w:rPr>
                <w:rFonts w:hint="eastAsia"/>
              </w:rPr>
              <w:t>一个网络视频的存储范围暗示了这个设备是否是一个NVS兼容设备，一个NVS应该包括一个其值在其范围清单内的范围输入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9" w:hRule="atLeast"/>
        </w:trPr>
        <w:tc>
          <w:tcPr>
            <w:tcW w:w="1569" w:type="dxa"/>
            <w:vMerge w:val="continue"/>
            <w:vAlign w:val="center"/>
          </w:tcPr>
          <w:p/>
        </w:tc>
        <w:tc>
          <w:tcPr>
            <w:tcW w:w="2157" w:type="dxa"/>
            <w:vAlign w:val="center"/>
          </w:tcPr>
          <w:p>
            <w:r>
              <w:rPr>
                <w:rFonts w:hint="eastAsia"/>
              </w:rPr>
              <w:t>网络视频的解析</w:t>
            </w:r>
          </w:p>
        </w:tc>
        <w:tc>
          <w:tcPr>
            <w:tcW w:w="4456" w:type="dxa"/>
            <w:vAlign w:val="top"/>
          </w:tcPr>
          <w:p>
            <w:r>
              <w:rPr>
                <w:rFonts w:hint="eastAsia"/>
              </w:rPr>
              <w:t>一个网络视频的解析范围暗示了这个设备是否是一个NVA兼容设备，一个NVA应该包括一个值在其范围清单内的范围输入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5" w:hRule="atLeast"/>
        </w:trPr>
        <w:tc>
          <w:tcPr>
            <w:tcW w:w="1569" w:type="dxa"/>
            <w:vAlign w:val="center"/>
          </w:tcPr>
          <w:p>
            <w:r>
              <w:rPr>
                <w:rFonts w:hint="eastAsia"/>
              </w:rPr>
              <w:t>方位</w:t>
            </w:r>
          </w:p>
        </w:tc>
        <w:tc>
          <w:tcPr>
            <w:tcW w:w="2157" w:type="dxa"/>
            <w:vAlign w:val="center"/>
          </w:tcPr>
          <w:p>
            <w:r>
              <w:rPr>
                <w:rFonts w:hint="eastAsia"/>
              </w:rPr>
              <w:t>任何字符串和路由值</w:t>
            </w:r>
          </w:p>
        </w:tc>
        <w:tc>
          <w:tcPr>
            <w:tcW w:w="4456" w:type="dxa"/>
            <w:vAlign w:val="top"/>
          </w:tcPr>
          <w:p>
            <w:r>
              <w:rPr>
                <w:rFonts w:hint="eastAsia"/>
              </w:rPr>
              <w:t>方位为这个设备定义了一个物理方位，位置值可能是字符串为这个设备描述的物理装置，一个设备应该至少包括一个方位。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28" w:hRule="atLeast"/>
        </w:trPr>
        <w:tc>
          <w:tcPr>
            <w:tcW w:w="1569" w:type="dxa"/>
            <w:vAlign w:val="center"/>
          </w:tcPr>
          <w:p>
            <w:r>
              <w:rPr>
                <w:rFonts w:hint="eastAsia"/>
              </w:rPr>
              <w:t>硬件</w:t>
            </w:r>
          </w:p>
        </w:tc>
        <w:tc>
          <w:tcPr>
            <w:tcW w:w="2157" w:type="dxa"/>
            <w:vAlign w:val="center"/>
          </w:tcPr>
          <w:p>
            <w:r>
              <w:rPr>
                <w:rFonts w:hint="eastAsia"/>
              </w:rPr>
              <w:t>任何字符串和路由值</w:t>
            </w:r>
          </w:p>
        </w:tc>
        <w:tc>
          <w:tcPr>
            <w:tcW w:w="4456" w:type="dxa"/>
            <w:vAlign w:val="top"/>
          </w:tcPr>
          <w:p>
            <w:r>
              <w:rPr>
                <w:rFonts w:hint="eastAsia"/>
              </w:rPr>
              <w:t>一个字符串或路径描述装置的硬件，一个设备应该包括至少一个硬件入口在其范围内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20" w:hRule="atLeast"/>
        </w:trPr>
        <w:tc>
          <w:tcPr>
            <w:tcW w:w="1569" w:type="dxa"/>
            <w:vAlign w:val="center"/>
          </w:tcPr>
          <w:p>
            <w:r>
              <w:rPr>
                <w:rFonts w:hint="eastAsia"/>
              </w:rPr>
              <w:t>名字</w:t>
            </w:r>
          </w:p>
        </w:tc>
        <w:tc>
          <w:tcPr>
            <w:tcW w:w="2157" w:type="dxa"/>
            <w:vAlign w:val="center"/>
          </w:tcPr>
          <w:p>
            <w:r>
              <w:rPr>
                <w:rFonts w:hint="eastAsia"/>
              </w:rPr>
              <w:t>任何字符串和路由值</w:t>
            </w:r>
          </w:p>
        </w:tc>
        <w:tc>
          <w:tcPr>
            <w:tcW w:w="4456" w:type="dxa"/>
            <w:vAlign w:val="top"/>
          </w:tcPr>
          <w:p>
            <w:r>
              <w:rPr>
                <w:rFonts w:hint="eastAsia"/>
              </w:rPr>
              <w:t>搜索设备的名称，一个设备应该包括至少一个名字入口在它的范围清单内</w:t>
            </w:r>
          </w:p>
        </w:tc>
      </w:tr>
    </w:tbl>
    <w:p/>
    <w:p>
      <w:pPr>
        <w:ind w:firstLine="420" w:firstLineChars="200"/>
      </w:pPr>
      <w:r>
        <w:rPr>
          <w:rFonts w:hint="eastAsia"/>
        </w:rPr>
        <w:t>在范围清单的位置、硬件和名称类别中，一个设备在各个类别中至少包含一个该类型的条目。一个设备可能包含在范围清单内，其他任何额外的范围属性。</w:t>
      </w:r>
    </w:p>
    <w:p>
      <w:pPr>
        <w:ind w:firstLine="420" w:firstLineChars="200"/>
      </w:pPr>
      <w:r>
        <w:rPr>
          <w:rFonts w:hint="eastAsia"/>
        </w:rPr>
        <w:t>在其范围清单内，一个设备可以包括任意个范围，</w:t>
      </w:r>
      <w:r>
        <w:t>这意味着，</w:t>
      </w:r>
      <w:r>
        <w:rPr>
          <w:rFonts w:hint="eastAsia"/>
        </w:rPr>
        <w:t>例如，</w:t>
      </w:r>
      <w:r>
        <w:t>一个单元可以定义多个不同位置</w:t>
      </w:r>
      <w:r>
        <w:rPr>
          <w:rFonts w:hint="eastAsia"/>
        </w:rPr>
        <w:t>的</w:t>
      </w:r>
      <w:r>
        <w:t>范围</w:t>
      </w:r>
      <w:r>
        <w:rPr>
          <w:rFonts w:hint="eastAsia"/>
        </w:rPr>
        <w:t>。“探头”匹配所有范围清单。</w:t>
      </w:r>
    </w:p>
    <w:p/>
    <w:p>
      <w:pPr>
        <w:pStyle w:val="60"/>
      </w:pPr>
      <w:bookmarkStart w:id="255" w:name="_Toc323820314"/>
      <w:r>
        <w:rPr>
          <w:rFonts w:hint="eastAsia"/>
        </w:rPr>
        <w:t>7.3.3.2.1例子</w:t>
      </w:r>
      <w:bookmarkEnd w:id="255"/>
    </w:p>
    <w:p>
      <w:pPr>
        <w:ind w:firstLine="315" w:firstLineChars="150"/>
      </w:pPr>
      <w:r>
        <w:rPr>
          <w:rFonts w:hint="eastAsia"/>
        </w:rPr>
        <w:t>下面的例子说明了范围值的使用方法，这仅仅是个例子，并不表示这些范围参数的类型就是NVT配置中的一部分。在这个例子中，我们假设NVT用以下的范围来配置：</w:t>
      </w:r>
    </w:p>
    <w:p>
      <w:pPr>
        <w:ind w:left="630" w:leftChars="300"/>
      </w:pPr>
      <w:r>
        <w:t>onvif://www.onvif.org/type/Network_Video_Transmitter</w:t>
      </w:r>
    </w:p>
    <w:p>
      <w:pPr>
        <w:ind w:left="630" w:leftChars="300"/>
      </w:pPr>
      <w:r>
        <w:t>onvif://www.onvif.org/type/video_encoder</w:t>
      </w:r>
    </w:p>
    <w:p>
      <w:pPr>
        <w:ind w:left="630" w:leftChars="300"/>
      </w:pPr>
      <w:r>
        <w:t>onvif://www.onvif.org/type/ptz</w:t>
      </w:r>
    </w:p>
    <w:p>
      <w:pPr>
        <w:ind w:left="630" w:leftChars="300"/>
      </w:pPr>
      <w:r>
        <w:t>onvif://www.onvif.org/type/audio_encoder</w:t>
      </w:r>
    </w:p>
    <w:p>
      <w:pPr>
        <w:ind w:left="630" w:leftChars="300"/>
      </w:pPr>
      <w:r>
        <w:t>onvif://www.onvif.org/type/video_analytics</w:t>
      </w:r>
    </w:p>
    <w:p>
      <w:pPr>
        <w:ind w:left="630" w:leftChars="300"/>
      </w:pPr>
      <w:r>
        <w:t>onvif://www.onvif.org/hardware/D1-566</w:t>
      </w:r>
    </w:p>
    <w:p>
      <w:pPr>
        <w:ind w:left="630" w:leftChars="300"/>
      </w:pPr>
      <w:r>
        <w:t>onvif://www.onvif.org/location/country/china</w:t>
      </w:r>
    </w:p>
    <w:p>
      <w:pPr>
        <w:ind w:left="630" w:leftChars="300"/>
      </w:pPr>
      <w:r>
        <w:t>onvif://www.onvif.org/location/city/bejing</w:t>
      </w:r>
    </w:p>
    <w:p>
      <w:pPr>
        <w:ind w:left="630" w:leftChars="300"/>
      </w:pPr>
      <w:r>
        <w:t>onvif://www.onvif.org/location/building/headquarter</w:t>
      </w:r>
    </w:p>
    <w:p>
      <w:pPr>
        <w:ind w:left="630" w:leftChars="300"/>
      </w:pPr>
      <w:r>
        <w:t>onvif://www.onvif.org/location/floor/R5</w:t>
      </w:r>
    </w:p>
    <w:p>
      <w:pPr>
        <w:ind w:left="630" w:leftChars="300"/>
      </w:pPr>
      <w:r>
        <w:t>onvif://www.onvif.org/name/ARV-453</w:t>
      </w:r>
    </w:p>
    <w:p>
      <w:r>
        <w:rPr>
          <w:rFonts w:hint="eastAsia"/>
        </w:rPr>
        <w:t>一个探测设备的客户端使用以下范围的：</w:t>
      </w:r>
    </w:p>
    <w:p>
      <w:pPr>
        <w:ind w:firstLine="945" w:firstLineChars="450"/>
      </w:pPr>
      <w:r>
        <w:t>onvif://www.onvif.org</w:t>
      </w:r>
      <w:r>
        <w:rPr>
          <w:rFonts w:hint="eastAsia"/>
        </w:rPr>
        <w:t>可以找到一个匹配的。</w:t>
      </w:r>
    </w:p>
    <w:p>
      <w:r>
        <w:rPr>
          <w:rFonts w:hint="eastAsia"/>
        </w:rPr>
        <w:t>类似地,</w:t>
      </w:r>
    </w:p>
    <w:p>
      <w:r>
        <w:rPr>
          <w:rFonts w:hint="eastAsia"/>
        </w:rPr>
        <w:t>具有下范围的设备探头：</w:t>
      </w:r>
    </w:p>
    <w:p>
      <w:pPr>
        <w:ind w:left="420" w:firstLine="420"/>
      </w:pPr>
      <w:r>
        <w:t>onvif://www.onvif.org/location/country/china</w:t>
      </w:r>
      <w:r>
        <w:rPr>
          <w:rFonts w:hint="eastAsia"/>
        </w:rPr>
        <w:t>可以给出一个匹配</w:t>
      </w:r>
    </w:p>
    <w:p>
      <w:r>
        <w:rPr>
          <w:rFonts w:hint="eastAsia"/>
        </w:rPr>
        <w:t>具有下范围的设备探头探头：</w:t>
      </w:r>
    </w:p>
    <w:p>
      <w:pPr>
        <w:ind w:left="420" w:firstLine="420"/>
      </w:pPr>
      <w:r>
        <w:t>onvif://www.onvif.org/hardware/D1</w:t>
      </w:r>
      <w:r>
        <w:rPr>
          <w:rFonts w:hint="eastAsia"/>
        </w:rPr>
        <w:t>，无法给出一个匹配</w:t>
      </w:r>
    </w:p>
    <w:p>
      <w:pPr>
        <w:ind w:left="420" w:firstLine="420"/>
      </w:pPr>
    </w:p>
    <w:p>
      <w:pPr>
        <w:pStyle w:val="55"/>
        <w:outlineLvl w:val="0"/>
      </w:pPr>
      <w:bookmarkStart w:id="256" w:name="_Toc323820315"/>
      <w:r>
        <w:rPr>
          <w:rFonts w:hint="eastAsia"/>
        </w:rPr>
        <w:t>7.3.3.3 地址</w:t>
      </w:r>
      <w:bookmarkEnd w:id="256"/>
    </w:p>
    <w:p/>
    <w:p>
      <w:pPr>
        <w:ind w:firstLine="315" w:firstLineChars="150"/>
      </w:pPr>
      <w:r>
        <w:rPr>
          <w:rFonts w:hint="eastAsia"/>
        </w:rPr>
        <w:t>设备在“hello”消息中可能包含带有设备服务地址的&lt;d:XAddrs&gt;元素。在5.12.2.1.1中为设备定义了IP地址配置的规则。</w:t>
      </w:r>
    </w:p>
    <w:p>
      <w:pPr>
        <w:pStyle w:val="53"/>
      </w:pPr>
      <w:bookmarkStart w:id="257" w:name="_Toc318813464"/>
      <w:bookmarkStart w:id="258" w:name="_Toc323820316"/>
      <w:r>
        <w:rPr>
          <w:rFonts w:hint="eastAsia"/>
        </w:rPr>
        <w:t>7.3.4 探头和探头匹配</w:t>
      </w:r>
      <w:bookmarkEnd w:id="257"/>
      <w:bookmarkEnd w:id="258"/>
    </w:p>
    <w:p>
      <w:pPr>
        <w:ind w:firstLine="420" w:firstLineChars="200"/>
      </w:pPr>
      <w:r>
        <w:rPr>
          <w:rFonts w:hint="eastAsia"/>
        </w:rPr>
        <w:t>设备匹配探头类型，范围和地址定义，看7.3.3 HELLO章节。</w:t>
      </w:r>
    </w:p>
    <w:p>
      <w:pPr>
        <w:ind w:firstLine="420" w:firstLineChars="200"/>
      </w:pPr>
      <w:r>
        <w:rPr>
          <w:rFonts w:hint="eastAsia"/>
        </w:rPr>
        <w:t>设备将至少支持</w:t>
      </w:r>
      <w:r>
        <w:fldChar w:fldCharType="begin"/>
      </w:r>
      <w:r>
        <w:instrText xml:space="preserve">HYPERLINK "http://schemas.xmlsoap.org/ws/2005/04/discovery/rfc3986" </w:instrText>
      </w:r>
      <w:r>
        <w:fldChar w:fldCharType="separate"/>
      </w:r>
      <w:r>
        <w:rPr>
          <w:rStyle w:val="45"/>
        </w:rPr>
        <w:t>http://schemas.xmlsoap.org/ws/2005/04/discovery/rfc3986</w:t>
      </w:r>
      <w:r>
        <w:fldChar w:fldCharType="end"/>
      </w:r>
      <w:r>
        <w:rPr>
          <w:rFonts w:hint="eastAsia"/>
        </w:rPr>
        <w:t>范围中的匹配规则。此范围匹配的定义与</w:t>
      </w:r>
      <w:r>
        <w:t>[WS-Discovery]</w:t>
      </w:r>
      <w:r>
        <w:rPr>
          <w:rFonts w:hint="eastAsia"/>
        </w:rPr>
        <w:t>中的范围定义略有不同，因为[RFC2396] 由 [RFC 3986]代替。</w:t>
      </w:r>
    </w:p>
    <w:p>
      <w:pPr>
        <w:ind w:firstLine="420" w:firstLineChars="200"/>
      </w:pPr>
      <w:r>
        <w:rPr>
          <w:rFonts w:hint="eastAsia"/>
        </w:rPr>
        <w:t>设备在探头匹配的消息中应该包含带有设备服务地址的&lt;d:XAddrs&gt;元素，这个</w:t>
      </w:r>
      <w:r>
        <w:t>&lt;d:XAddrs&gt;</w:t>
      </w:r>
      <w:r>
        <w:rPr>
          <w:rFonts w:hint="eastAsia"/>
        </w:rPr>
        <w:t>元素在大多数情况下只包含一个地址来管理和配置接口 ，就像5.1规定的那样。</w:t>
      </w:r>
    </w:p>
    <w:p>
      <w:pPr>
        <w:pStyle w:val="53"/>
        <w:outlineLvl w:val="2"/>
      </w:pPr>
      <w:bookmarkStart w:id="259" w:name="_Toc318813465"/>
      <w:bookmarkStart w:id="260" w:name="_Toc323820317"/>
      <w:r>
        <w:rPr>
          <w:rFonts w:hint="eastAsia"/>
        </w:rPr>
        <w:t>7.3.5 解决和解决匹配</w:t>
      </w:r>
      <w:bookmarkEnd w:id="259"/>
      <w:bookmarkEnd w:id="260"/>
    </w:p>
    <w:p>
      <w:pPr>
        <w:ind w:firstLine="420" w:firstLineChars="200"/>
      </w:pPr>
      <w:r>
        <w:rPr>
          <w:rFonts w:hint="eastAsia"/>
        </w:rPr>
        <w:t>这个规范要求终端地址信息被包含到“HOLLO”信息和探头匹配信息中去，在大多数情况下，没有必要解决匹配和匹配的交换问题.然而，为了与</w:t>
      </w:r>
      <w:r>
        <w:t>[WS-Discovery</w:t>
      </w:r>
      <w:r>
        <w:rPr>
          <w:rFonts w:hint="eastAsia"/>
        </w:rPr>
        <w:t>]规范能兼容，一个设备应该能处理解决匹配的回应。</w:t>
      </w:r>
    </w:p>
    <w:p>
      <w:pPr>
        <w:pStyle w:val="53"/>
        <w:outlineLvl w:val="2"/>
      </w:pPr>
      <w:bookmarkStart w:id="261" w:name="_Toc318813466"/>
      <w:bookmarkStart w:id="262" w:name="_Toc323820318"/>
      <w:r>
        <w:rPr>
          <w:rFonts w:hint="eastAsia"/>
        </w:rPr>
        <w:t>7.3.6 BYE</w:t>
      </w:r>
      <w:bookmarkEnd w:id="261"/>
      <w:bookmarkEnd w:id="262"/>
    </w:p>
    <w:p>
      <w:pPr>
        <w:ind w:firstLine="315" w:firstLineChars="150"/>
      </w:pPr>
      <w:r>
        <w:rPr>
          <w:rFonts w:hint="eastAsia"/>
        </w:rPr>
        <w:t>就像在</w:t>
      </w:r>
      <w:r>
        <w:t>WS-Discovery</w:t>
      </w:r>
      <w:r>
        <w:rPr>
          <w:rFonts w:hint="eastAsia"/>
        </w:rPr>
        <w:t>中描述的那样，当设备准备离开网络的时候，设备应该发出一个单向的BYE消息.</w:t>
      </w:r>
    </w:p>
    <w:p/>
    <w:p>
      <w:pPr>
        <w:pStyle w:val="53"/>
        <w:outlineLvl w:val="2"/>
      </w:pPr>
      <w:bookmarkStart w:id="263" w:name="_Toc318813467"/>
      <w:bookmarkStart w:id="264" w:name="_Toc323820319"/>
      <w:r>
        <w:rPr>
          <w:rFonts w:hint="eastAsia"/>
        </w:rPr>
        <w:t>7.3.7  SOAP错误信息</w:t>
      </w:r>
      <w:bookmarkEnd w:id="263"/>
      <w:bookmarkEnd w:id="264"/>
    </w:p>
    <w:p>
      <w:pPr>
        <w:ind w:firstLine="420" w:firstLineChars="200"/>
      </w:pPr>
      <w:r>
        <w:rPr>
          <w:rFonts w:hint="eastAsia"/>
        </w:rPr>
        <w:t>如果存在一个多播数据包错误，该设备和客户端必须悄悄的丢弃，并且忽略请求。如果所有设备对同一个请求都发送错误响应信息，有可能造成数据包风暴，所以建议不发送错误响应信息。考虑到完整性，</w:t>
      </w:r>
      <w:r>
        <w:t>单播数据包错误处理</w:t>
      </w:r>
      <w:r>
        <w:rPr>
          <w:rFonts w:hint="eastAsia"/>
        </w:rPr>
        <w:t>描述在下面。</w:t>
      </w:r>
    </w:p>
    <w:p>
      <w:pPr>
        <w:ind w:firstLine="420" w:firstLineChars="200"/>
      </w:pPr>
      <w:r>
        <w:rPr>
          <w:rFonts w:hint="eastAsia"/>
        </w:rPr>
        <w:t>如果一个设备接收单播探头消息，而且它不支持匹配规则，那么此探头可能不会发送探头匹配消息，相反会产生一个SOAP错误（遵循SOAP 1.2标准），就像如下所示的那样：</w:t>
      </w:r>
    </w:p>
    <w:p>
      <w:pPr>
        <w:ind w:left="630" w:leftChars="300"/>
      </w:pPr>
      <w:r>
        <w:t>[action] http://schemas.xmlsoap.org/ws/2005/04/discovery/fault</w:t>
      </w:r>
    </w:p>
    <w:p>
      <w:pPr>
        <w:ind w:left="630" w:leftChars="300"/>
      </w:pPr>
      <w:r>
        <w:t>[Code] s12:Sender</w:t>
      </w:r>
    </w:p>
    <w:p>
      <w:pPr>
        <w:ind w:left="630" w:leftChars="300"/>
      </w:pPr>
      <w:r>
        <w:t>[Subcode] d:MatchingRuleNotSupported</w:t>
      </w:r>
    </w:p>
    <w:p>
      <w:pPr>
        <w:ind w:left="630" w:leftChars="300"/>
      </w:pPr>
      <w:r>
        <w:t>[Reason] E.g., the matching rule specified is not supported</w:t>
      </w:r>
    </w:p>
    <w:p>
      <w:pPr>
        <w:ind w:left="630" w:leftChars="300"/>
      </w:pPr>
      <w:r>
        <w:t>[Detail] &lt;d: SupportedMatchingRules&gt;</w:t>
      </w:r>
    </w:p>
    <w:p>
      <w:pPr>
        <w:ind w:left="630" w:leftChars="300"/>
      </w:pPr>
      <w:r>
        <w:t>&lt;/d: SupportedMatchingRules&gt;</w:t>
      </w:r>
    </w:p>
    <w:p>
      <w:pPr>
        <w:ind w:firstLine="315" w:firstLineChars="150"/>
      </w:pPr>
      <w:r>
        <w:rPr>
          <w:rFonts w:hint="eastAsia"/>
        </w:rPr>
        <w:t>在扩展或应用中引起的所有错误要遵守SOAP1.2中的错误消息规范</w:t>
      </w:r>
      <w:r>
        <w:t>。</w:t>
      </w:r>
      <w:r>
        <w:rPr>
          <w:rFonts w:hint="eastAsia"/>
        </w:rPr>
        <w:t>在</w:t>
      </w:r>
      <w:r>
        <w:t>传</w:t>
      </w:r>
      <w:r>
        <w:rPr>
          <w:rFonts w:hint="eastAsia"/>
        </w:rPr>
        <w:t>送</w:t>
      </w:r>
      <w:r>
        <w:t>一个</w:t>
      </w:r>
      <w:r>
        <w:rPr>
          <w:rFonts w:hint="eastAsia"/>
        </w:rPr>
        <w:t>SOAP</w:t>
      </w:r>
      <w:r>
        <w:t>故障</w:t>
      </w:r>
      <w:r>
        <w:rPr>
          <w:rFonts w:hint="eastAsia"/>
        </w:rPr>
        <w:t>信</w:t>
      </w:r>
      <w:r>
        <w:t>息</w:t>
      </w:r>
      <w:r>
        <w:rPr>
          <w:rFonts w:hint="eastAsia"/>
        </w:rPr>
        <w:t>给</w:t>
      </w:r>
      <w:r>
        <w:t>发送者</w:t>
      </w:r>
      <w:r>
        <w:rPr>
          <w:rFonts w:hint="eastAsia"/>
        </w:rPr>
        <w:t>后，应该</w:t>
      </w:r>
      <w:r>
        <w:t>通知应用</w:t>
      </w:r>
      <w:r>
        <w:rPr>
          <w:rFonts w:hint="eastAsia"/>
        </w:rPr>
        <w:t>程序</w:t>
      </w:r>
      <w:r>
        <w:t>已</w:t>
      </w:r>
      <w:r>
        <w:rPr>
          <w:rFonts w:hint="eastAsia"/>
        </w:rPr>
        <w:t>经发生错误了。</w:t>
      </w:r>
    </w:p>
    <w:p/>
    <w:p>
      <w:pPr>
        <w:pStyle w:val="56"/>
        <w:outlineLvl w:val="0"/>
      </w:pPr>
      <w:bookmarkStart w:id="265" w:name="_Toc317607964"/>
      <w:bookmarkStart w:id="266" w:name="_Toc318813468"/>
      <w:bookmarkStart w:id="267" w:name="_Toc323820320"/>
      <w:r>
        <w:rPr>
          <w:rFonts w:hint="eastAsia"/>
        </w:rPr>
        <w:t>7.4 远程发现扩展</w:t>
      </w:r>
      <w:bookmarkEnd w:id="265"/>
      <w:bookmarkEnd w:id="266"/>
      <w:bookmarkEnd w:id="267"/>
    </w:p>
    <w:p>
      <w:pPr>
        <w:ind w:firstLine="420" w:firstLineChars="200"/>
      </w:pPr>
      <w:r>
        <w:t>本节描述的发现扩展需要</w:t>
      </w:r>
      <w:r>
        <w:rPr>
          <w:rFonts w:hint="eastAsia"/>
        </w:rPr>
        <w:t>覆盖</w:t>
      </w:r>
      <w:r>
        <w:t>更复杂的网络情景。</w:t>
      </w:r>
      <w:r>
        <w:rPr>
          <w:rFonts w:hint="eastAsia"/>
        </w:rPr>
        <w:t>ONVIF兼容终端并不要求支持这些扩展。，</w:t>
      </w:r>
      <w:r>
        <w:t>一个支持远程服务发现</w:t>
      </w:r>
      <w:r>
        <w:rPr>
          <w:rFonts w:hint="eastAsia"/>
        </w:rPr>
        <w:t>的设备</w:t>
      </w:r>
      <w:r>
        <w:t>应当支持</w:t>
      </w:r>
      <w:r>
        <w:rPr>
          <w:rFonts w:hint="eastAsia"/>
        </w:rPr>
        <w:t>本节中定义的</w:t>
      </w:r>
      <w:r>
        <w:t>发现扩展</w:t>
      </w:r>
      <w:r>
        <w:rPr>
          <w:rFonts w:hint="eastAsia"/>
        </w:rPr>
        <w:t>机制</w:t>
      </w:r>
      <w:r>
        <w:t>。</w:t>
      </w:r>
    </w:p>
    <w:p>
      <w:pPr>
        <w:ind w:firstLine="420" w:firstLineChars="200"/>
      </w:pPr>
      <w:r>
        <w:rPr>
          <w:rFonts w:hint="eastAsia"/>
        </w:rPr>
        <w:t>此规范中，在本节中定义的远程发现扩展机制可以与本规范定义的基于 WS-Discovery 普通组播方法结合起来使用。比如远程发现扩展机制可以与普通的本地发现一起并行工作。</w:t>
      </w:r>
    </w:p>
    <w:p>
      <w:pPr>
        <w:pStyle w:val="53"/>
      </w:pPr>
      <w:bookmarkStart w:id="268" w:name="_Toc318813469"/>
      <w:bookmarkStart w:id="269" w:name="_Toc323820321"/>
      <w:r>
        <w:rPr>
          <w:rFonts w:hint="eastAsia"/>
        </w:rPr>
        <w:t>7.4.1 网络</w:t>
      </w:r>
      <w:bookmarkEnd w:id="268"/>
      <w:r>
        <w:rPr>
          <w:rFonts w:hint="eastAsia"/>
        </w:rPr>
        <w:t>情景</w:t>
      </w:r>
      <w:bookmarkEnd w:id="269"/>
    </w:p>
    <w:p>
      <w:pPr>
        <w:ind w:firstLine="420" w:firstLineChars="200"/>
      </w:pPr>
      <w:r>
        <w:rPr>
          <w:rFonts w:hint="eastAsia"/>
        </w:rPr>
        <w:t>如果客户端和设备不在同一管理区域，客户端使用多播探头去找到和连接设备是不可能的。例如，</w:t>
      </w:r>
      <w:r>
        <w:t>如果设备或客户端驻留在网络防火墙或</w:t>
      </w:r>
      <w:r>
        <w:rPr>
          <w:rFonts w:hint="eastAsia"/>
        </w:rPr>
        <w:t>NAT（网关）后面，这就不可能连接到一多播探头。因此需要使用其他的方法，此规范使用了四种不同的网络情景：</w:t>
      </w:r>
    </w:p>
    <w:p>
      <w:pPr>
        <w:ind w:firstLine="210" w:firstLineChars="100"/>
      </w:pPr>
      <w:r>
        <w:rPr>
          <w:rFonts w:hint="eastAsia"/>
        </w:rPr>
        <w:t xml:space="preserve">1． </w:t>
      </w:r>
      <w:r>
        <w:t>该设备驻留在一个</w:t>
      </w:r>
      <w:r>
        <w:rPr>
          <w:rFonts w:hint="eastAsia"/>
        </w:rPr>
        <w:t>私有</w:t>
      </w:r>
      <w:r>
        <w:t>管理域</w:t>
      </w:r>
      <w:r>
        <w:rPr>
          <w:rFonts w:hint="eastAsia"/>
        </w:rPr>
        <w:t>中，尔</w:t>
      </w:r>
      <w:r>
        <w:t>客户端在</w:t>
      </w:r>
      <w:r>
        <w:rPr>
          <w:rFonts w:hint="eastAsia"/>
        </w:rPr>
        <w:t>公共</w:t>
      </w:r>
      <w:r>
        <w:t>网络</w:t>
      </w:r>
      <w:r>
        <w:rPr>
          <w:rFonts w:hint="eastAsia"/>
        </w:rPr>
        <w:t>中</w:t>
      </w:r>
      <w:r>
        <w:t>，</w:t>
      </w:r>
      <w:r>
        <w:rPr>
          <w:rFonts w:hint="eastAsia"/>
        </w:rPr>
        <w:t>如图8。</w:t>
      </w:r>
    </w:p>
    <w:p>
      <w:pPr>
        <w:ind w:firstLine="210" w:firstLineChars="100"/>
      </w:pPr>
      <w:r>
        <w:rPr>
          <w:rFonts w:hint="eastAsia"/>
        </w:rPr>
        <w:t xml:space="preserve">2． </w:t>
      </w:r>
      <w:r>
        <w:t>该设备在公共网络</w:t>
      </w:r>
      <w:r>
        <w:rPr>
          <w:rFonts w:hint="eastAsia"/>
        </w:rPr>
        <w:t>中，</w:t>
      </w:r>
      <w:r>
        <w:t>客户端在一个</w:t>
      </w:r>
      <w:r>
        <w:rPr>
          <w:rFonts w:hint="eastAsia"/>
        </w:rPr>
        <w:t>私有管理</w:t>
      </w:r>
      <w:r>
        <w:t>域</w:t>
      </w:r>
      <w:r>
        <w:rPr>
          <w:rFonts w:hint="eastAsia"/>
        </w:rPr>
        <w:t>，如图 9。</w:t>
      </w:r>
    </w:p>
    <w:p>
      <w:pPr>
        <w:ind w:firstLine="210" w:firstLineChars="100"/>
      </w:pPr>
      <w:r>
        <w:rPr>
          <w:rFonts w:hint="eastAsia"/>
        </w:rPr>
        <w:t xml:space="preserve">3． </w:t>
      </w:r>
      <w:r>
        <w:t>该设备在一个</w:t>
      </w:r>
      <w:r>
        <w:rPr>
          <w:rFonts w:hint="eastAsia"/>
        </w:rPr>
        <w:t>私有</w:t>
      </w:r>
      <w:r>
        <w:t>管理域</w:t>
      </w:r>
      <w:r>
        <w:rPr>
          <w:rFonts w:hint="eastAsia"/>
        </w:rPr>
        <w:t>中，</w:t>
      </w:r>
      <w:r>
        <w:t>客户端在另一个</w:t>
      </w:r>
      <w:r>
        <w:rPr>
          <w:rFonts w:hint="eastAsia"/>
        </w:rPr>
        <w:t>私有管理</w:t>
      </w:r>
      <w:r>
        <w:t>域</w:t>
      </w:r>
      <w:r>
        <w:rPr>
          <w:rFonts w:hint="eastAsia"/>
        </w:rPr>
        <w:t>中，如图 10。</w:t>
      </w:r>
    </w:p>
    <w:p>
      <w:pPr>
        <w:ind w:firstLine="210" w:firstLineChars="100"/>
      </w:pPr>
      <w:r>
        <w:rPr>
          <w:rFonts w:hint="eastAsia"/>
        </w:rPr>
        <w:t>4．</w:t>
      </w:r>
      <w:r>
        <w:t>这</w:t>
      </w:r>
      <w:r>
        <w:rPr>
          <w:rFonts w:hint="eastAsia"/>
        </w:rPr>
        <w:t>设备</w:t>
      </w:r>
      <w:r>
        <w:t>和客户</w:t>
      </w:r>
      <w:r>
        <w:rPr>
          <w:rFonts w:hint="eastAsia"/>
        </w:rPr>
        <w:t>都位于</w:t>
      </w:r>
      <w:r>
        <w:t>公共网络</w:t>
      </w:r>
      <w:r>
        <w:rPr>
          <w:rFonts w:hint="eastAsia"/>
        </w:rPr>
        <w:t>中</w:t>
      </w:r>
      <w:r>
        <w:t>，</w:t>
      </w:r>
      <w:r>
        <w:rPr>
          <w:rFonts w:hint="eastAsia"/>
        </w:rPr>
        <w:t>如图</w:t>
      </w:r>
      <w:r>
        <w:t>11</w:t>
      </w:r>
      <w:r>
        <w:rPr>
          <w:rFonts w:hint="eastAsia"/>
        </w:rPr>
        <w:t>。</w:t>
      </w:r>
    </w:p>
    <w:p>
      <w:r>
        <w:rPr>
          <w:rFonts w:ascii="Calibri" w:hAnsi="Calibri" w:eastAsia="宋体" w:cs="Times New Roman"/>
          <w:kern w:val="2"/>
          <w:sz w:val="21"/>
          <w:szCs w:val="22"/>
          <w:lang w:val="en-US" w:eastAsia="zh-CN" w:bidi="ar-SA"/>
        </w:rPr>
        <w:pict>
          <v:shape id="图片 18" o:spid="_x0000_s1071" type="#_x0000_t75" style="height:296.55pt;width:407.6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r>
        <w:rPr>
          <w:rFonts w:hint="eastAsia"/>
        </w:rPr>
        <w:t>图8：一个设备，例如一个NVT,</w:t>
      </w:r>
      <w:r>
        <w:t xml:space="preserve"> 在一个管理域（私人）和客户端（</w:t>
      </w:r>
      <w:r>
        <w:rPr>
          <w:rFonts w:hint="eastAsia"/>
        </w:rPr>
        <w:t>NVT</w:t>
      </w:r>
      <w:r>
        <w:t>）在公共网络</w:t>
      </w:r>
    </w:p>
    <w:p>
      <w:r>
        <w:rPr>
          <w:rFonts w:ascii="Calibri" w:hAnsi="Calibri" w:eastAsia="宋体" w:cs="Times New Roman"/>
          <w:kern w:val="2"/>
          <w:sz w:val="21"/>
          <w:szCs w:val="22"/>
          <w:lang w:val="en-US" w:eastAsia="zh-CN" w:bidi="ar-SA"/>
        </w:rPr>
        <w:pict>
          <v:shape id="图片 19" o:spid="_x0000_s1072" type="#_x0000_t75" style="height:270.55pt;width:371.9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r>
        <w:rPr>
          <w:rFonts w:hint="eastAsia"/>
        </w:rPr>
        <w:t>图9：一个设备，例如NVT</w:t>
      </w:r>
      <w:r>
        <w:t>在公共网络和客户端（</w:t>
      </w:r>
      <w:r>
        <w:rPr>
          <w:rFonts w:hint="eastAsia"/>
        </w:rPr>
        <w:t>NVT</w:t>
      </w:r>
      <w:r>
        <w:t>）的管理域（私人）</w:t>
      </w:r>
    </w:p>
    <w:p>
      <w:r>
        <w:rPr>
          <w:rFonts w:ascii="Calibri" w:hAnsi="Calibri" w:eastAsia="宋体" w:cs="Times New Roman"/>
          <w:kern w:val="2"/>
          <w:sz w:val="21"/>
          <w:szCs w:val="22"/>
          <w:lang w:val="en-US" w:eastAsia="zh-CN" w:bidi="ar-SA"/>
        </w:rPr>
        <w:pict>
          <v:shape id="图片 20" o:spid="_x0000_s1073" type="#_x0000_t75" style="height:281.7pt;width:387.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r>
        <w:rPr>
          <w:rFonts w:hint="eastAsia"/>
        </w:rPr>
        <w:t>图10：一个NVT设备，</w:t>
      </w:r>
      <w:r>
        <w:t>在一个管理域（私人）和客户端（</w:t>
      </w:r>
      <w:r>
        <w:rPr>
          <w:rFonts w:hint="eastAsia"/>
        </w:rPr>
        <w:t>NVT</w:t>
      </w:r>
      <w:r>
        <w:t>）在另一个管理域（私人</w:t>
      </w:r>
      <w:r>
        <w:rPr>
          <w:rFonts w:hint="eastAsia"/>
        </w:rPr>
        <w:t>）</w:t>
      </w:r>
    </w:p>
    <w:p>
      <w:r>
        <w:rPr>
          <w:rFonts w:ascii="Calibri" w:hAnsi="Calibri" w:eastAsia="宋体" w:cs="Times New Roman"/>
          <w:kern w:val="2"/>
          <w:sz w:val="21"/>
          <w:szCs w:val="22"/>
          <w:lang w:val="en-US" w:eastAsia="zh-CN" w:bidi="ar-SA"/>
        </w:rPr>
        <w:pict>
          <v:shape id="图片 21" o:spid="_x0000_s1074" type="#_x0000_t75" style="height:201.05pt;width:384.1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1155" w:firstLineChars="550"/>
      </w:pPr>
      <w:r>
        <w:rPr>
          <w:rFonts w:hint="eastAsia"/>
        </w:rPr>
        <w:t>图11：</w:t>
      </w:r>
      <w:r>
        <w:t>一个设备，例如NVT，和客户端（</w:t>
      </w:r>
      <w:r>
        <w:rPr>
          <w:rFonts w:hint="eastAsia"/>
        </w:rPr>
        <w:t>NVT</w:t>
      </w:r>
      <w:r>
        <w:t>）在公共网络</w:t>
      </w:r>
    </w:p>
    <w:p>
      <w:r>
        <w:rPr>
          <w:rFonts w:hint="eastAsia"/>
        </w:rPr>
        <w:t>这个</w:t>
      </w:r>
      <w:r>
        <w:t>[WS-Discovery]</w:t>
      </w:r>
      <w:r>
        <w:rPr>
          <w:rFonts w:hint="eastAsia"/>
        </w:rPr>
        <w:t>规范介绍了一个发现代理</w:t>
      </w:r>
      <w:r>
        <w:t xml:space="preserve"> (DP)</w:t>
      </w:r>
      <w:r>
        <w:rPr>
          <w:rFonts w:hint="eastAsia"/>
        </w:rPr>
        <w:t>来解决其中的一些情景。但是</w:t>
      </w:r>
      <w:r>
        <w:t>[WS-Discovery]</w:t>
      </w:r>
      <w:r>
        <w:rPr>
          <w:rFonts w:hint="eastAsia"/>
        </w:rPr>
        <w:t>规范并不支持所有在这介绍的网络情景。这个规范定义了一个对于更多复杂的网络情景都可以即插即用的DP,但这个DP规范不兼容于</w:t>
      </w:r>
      <w:r>
        <w:t>[WS-Discovery]</w:t>
      </w:r>
      <w:r>
        <w:rPr>
          <w:rFonts w:hint="eastAsia"/>
        </w:rPr>
        <w:t>规范。</w:t>
      </w:r>
    </w:p>
    <w:p>
      <w:pPr>
        <w:pStyle w:val="53"/>
      </w:pPr>
      <w:bookmarkStart w:id="270" w:name="_Toc318813470"/>
      <w:bookmarkStart w:id="271" w:name="_Toc323820322"/>
      <w:r>
        <w:rPr>
          <w:rFonts w:hint="eastAsia"/>
        </w:rPr>
        <w:t>7.4.2 发现代理</w:t>
      </w:r>
      <w:bookmarkEnd w:id="270"/>
      <w:bookmarkEnd w:id="271"/>
    </w:p>
    <w:p>
      <w:pPr>
        <w:ind w:firstLine="420" w:firstLineChars="200"/>
      </w:pPr>
      <w:r>
        <w:rPr>
          <w:rFonts w:hint="eastAsia"/>
        </w:rPr>
        <w:t>网络管理员为跨越几个管理域的NVT广域网配置网络参数</w:t>
      </w:r>
      <w:r>
        <w:t>，需要</w:t>
      </w:r>
      <w:r>
        <w:rPr>
          <w:rFonts w:hint="eastAsia"/>
        </w:rPr>
        <w:t>在系统中</w:t>
      </w:r>
      <w:r>
        <w:t>引进一个</w:t>
      </w:r>
      <w:r>
        <w:rPr>
          <w:rFonts w:hint="eastAsia"/>
        </w:rPr>
        <w:t>DP终端。DP</w:t>
      </w:r>
      <w:r>
        <w:t>执行</w:t>
      </w:r>
      <w:r>
        <w:rPr>
          <w:rFonts w:hint="eastAsia"/>
        </w:rPr>
        <w:t>将</w:t>
      </w:r>
      <w:r>
        <w:t>下面的任务：</w:t>
      </w:r>
    </w:p>
    <w:p>
      <w:pPr>
        <w:ind w:left="420" w:leftChars="200"/>
      </w:pPr>
      <w:r>
        <w:rPr>
          <w:rFonts w:hint="eastAsia"/>
        </w:rPr>
        <w:t>1．</w:t>
      </w:r>
      <w:r>
        <w:t>听</w:t>
      </w:r>
      <w:r>
        <w:rPr>
          <w:rFonts w:hint="eastAsia"/>
        </w:rPr>
        <w:t>取设备HELLO</w:t>
      </w:r>
      <w:r>
        <w:t>消息</w:t>
      </w:r>
      <w:r>
        <w:rPr>
          <w:rFonts w:hint="eastAsia"/>
        </w:rPr>
        <w:t>并且</w:t>
      </w:r>
      <w:r>
        <w:t>响应</w:t>
      </w:r>
      <w:r>
        <w:rPr>
          <w:rFonts w:hint="eastAsia"/>
        </w:rPr>
        <w:t>，</w:t>
      </w:r>
      <w:r>
        <w:t>这些部分定义</w:t>
      </w:r>
      <w:r>
        <w:rPr>
          <w:rFonts w:hint="eastAsia"/>
        </w:rPr>
        <w:t>7.4.</w:t>
      </w:r>
      <w:r>
        <w:t>3</w:t>
      </w:r>
    </w:p>
    <w:p>
      <w:pPr>
        <w:ind w:left="420" w:leftChars="200"/>
      </w:pPr>
      <w:r>
        <w:rPr>
          <w:rFonts w:hint="eastAsia"/>
        </w:rPr>
        <w:t>2．负责代表注册设备响应来自客户端的探测检查。</w:t>
      </w:r>
    </w:p>
    <w:p>
      <w:pPr>
        <w:ind w:firstLine="420" w:firstLineChars="200"/>
      </w:pPr>
      <w:r>
        <w:rPr>
          <w:rFonts w:hint="eastAsia"/>
        </w:rPr>
        <w:t>这个DP可以与设备处在一个管理域中。为了支持这样的网络情景，即客户和设备处在不同的域中，并且它们之间没有组播连接关系，这时可以把DP放到一个公开的网络中，使得设备和客户端都能访问它。设备应当可以找到它的本地DP的网络地址，并通过发送“hello”消息到本地DP，以宣告自己存在。根据本规范，本地DP网络地址可以由以下方式获得：</w:t>
      </w:r>
    </w:p>
    <w:p>
      <w:pPr>
        <w:ind w:firstLine="630" w:firstLineChars="300"/>
      </w:pPr>
      <w:r>
        <w:rPr>
          <w:rFonts w:hint="eastAsia"/>
        </w:rPr>
        <w:t>1．直接的地址配置</w:t>
      </w:r>
    </w:p>
    <w:p>
      <w:pPr>
        <w:ind w:left="420" w:leftChars="200" w:firstLine="210" w:firstLineChars="100"/>
      </w:pPr>
      <w:r>
        <w:rPr>
          <w:rFonts w:hint="eastAsia"/>
        </w:rPr>
        <w:t>2．使用域名服务记录查找来发现DP</w:t>
      </w:r>
    </w:p>
    <w:p>
      <w:pPr>
        <w:ind w:firstLine="420" w:firstLineChars="200"/>
      </w:pPr>
      <w:r>
        <w:rPr>
          <w:rFonts w:hint="eastAsia"/>
        </w:rPr>
        <w:t>设备在接入网络或者本地DP</w:t>
      </w:r>
      <w:r>
        <w:t>网络地址改变</w:t>
      </w:r>
      <w:r>
        <w:rPr>
          <w:rFonts w:hint="eastAsia"/>
        </w:rPr>
        <w:t>的时候，将尝试使用上述任一方式去连接本地DP（发现代理）。</w:t>
      </w:r>
      <w:r>
        <w:t xml:space="preserve"> </w:t>
      </w:r>
    </w:p>
    <w:p>
      <w:pPr>
        <w:ind w:firstLine="420" w:firstLineChars="200"/>
      </w:pPr>
      <w:r>
        <w:rPr>
          <w:rFonts w:hint="eastAsia"/>
        </w:rPr>
        <w:t>还</w:t>
      </w:r>
      <w:r>
        <w:t>可以</w:t>
      </w:r>
      <w:r>
        <w:rPr>
          <w:rFonts w:hint="eastAsia"/>
        </w:rPr>
        <w:t>启用</w:t>
      </w:r>
      <w:r>
        <w:t>/禁用的设备远程发现</w:t>
      </w:r>
      <w:r>
        <w:rPr>
          <w:rFonts w:hint="eastAsia"/>
        </w:rPr>
        <w:t>注册。支持远程发现的设备应该实现在这定义在8.3.21中定义的</w:t>
      </w:r>
      <w:r>
        <w:t>远程</w:t>
      </w:r>
      <w:r>
        <w:rPr>
          <w:rFonts w:hint="eastAsia"/>
        </w:rPr>
        <w:t>“HELLO”</w:t>
      </w:r>
      <w:r>
        <w:t>禁用/启用操作</w:t>
      </w:r>
      <w:r>
        <w:rPr>
          <w:rFonts w:hint="eastAsia"/>
        </w:rPr>
        <w:t>。</w:t>
      </w:r>
    </w:p>
    <w:p>
      <w:pPr>
        <w:ind w:firstLine="420" w:firstLineChars="200"/>
      </w:pPr>
      <w:r>
        <w:rPr>
          <w:rFonts w:hint="eastAsia"/>
        </w:rPr>
        <w:t>没有配置本地DP地址的设或禁止远程“HELLO”消息的设备不会发送一个远程HELLO   这定义在7.4.3。</w:t>
      </w:r>
    </w:p>
    <w:p/>
    <w:p>
      <w:pPr>
        <w:pStyle w:val="55"/>
        <w:outlineLvl w:val="0"/>
      </w:pPr>
      <w:bookmarkStart w:id="272" w:name="_Toc323820323"/>
      <w:r>
        <w:rPr>
          <w:rFonts w:hint="eastAsia"/>
        </w:rPr>
        <w:t>7.4.2.1 直接的DP地址配置</w:t>
      </w:r>
      <w:bookmarkEnd w:id="272"/>
    </w:p>
    <w:p>
      <w:pPr>
        <w:ind w:firstLine="315" w:firstLineChars="150"/>
      </w:pPr>
      <w:r>
        <w:rPr>
          <w:rFonts w:hint="eastAsia"/>
        </w:rPr>
        <w:t>本规范在8.3.22节和8.3.23节中，介绍了通过网络接口配置本地DP地址的设备管理命令。</w:t>
      </w:r>
    </w:p>
    <w:p>
      <w:pPr>
        <w:ind w:firstLine="315" w:firstLineChars="150"/>
      </w:pPr>
      <w:r>
        <w:rPr>
          <w:rFonts w:hint="eastAsia"/>
        </w:rPr>
        <w:t>支持远程发现的设备也可能提供在本地配置“本地DP”的方式。这些配置是通过设备本地接口完成的，例如设备的串口或者usb接口。这些本地配置的方法不在本规范定义。</w:t>
      </w:r>
    </w:p>
    <w:p>
      <w:pPr>
        <w:ind w:firstLine="315" w:firstLineChars="150"/>
      </w:pPr>
    </w:p>
    <w:p>
      <w:pPr>
        <w:pStyle w:val="55"/>
        <w:outlineLvl w:val="0"/>
      </w:pPr>
      <w:bookmarkStart w:id="273" w:name="_Toc323820324"/>
      <w:r>
        <w:rPr>
          <w:rFonts w:hint="eastAsia"/>
        </w:rPr>
        <w:t>7.4.2.2 域名服务记录的查找</w:t>
      </w:r>
      <w:bookmarkEnd w:id="273"/>
    </w:p>
    <w:p>
      <w:pPr>
        <w:ind w:firstLine="420" w:firstLineChars="200"/>
      </w:pPr>
      <w:r>
        <w:t>如果一个设备</w:t>
      </w:r>
      <w:r>
        <w:rPr>
          <w:rFonts w:hint="eastAsia"/>
        </w:rPr>
        <w:t>启用了</w:t>
      </w:r>
      <w:r>
        <w:t>远程发现</w:t>
      </w:r>
      <w:r>
        <w:rPr>
          <w:rFonts w:hint="eastAsia"/>
        </w:rPr>
        <w:t>，但没有</w:t>
      </w:r>
      <w:r>
        <w:t>远程</w:t>
      </w:r>
      <w:r>
        <w:rPr>
          <w:rFonts w:hint="eastAsia"/>
        </w:rPr>
        <w:t>DP</w:t>
      </w:r>
      <w:r>
        <w:t>地址配置</w:t>
      </w:r>
      <w:r>
        <w:rPr>
          <w:rFonts w:hint="eastAsia"/>
        </w:rPr>
        <w:t>，它将试着用DNS来查找“本地DP”地址。应使用以下的记录名称和</w:t>
      </w:r>
      <w:r>
        <w:t>协议定义</w:t>
      </w:r>
      <w:r>
        <w:rPr>
          <w:rFonts w:hint="eastAsia"/>
        </w:rPr>
        <w:t>[</w:t>
      </w:r>
      <w:r>
        <w:t>rfc2782</w:t>
      </w:r>
      <w:r>
        <w:rPr>
          <w:rFonts w:hint="eastAsia"/>
        </w:rPr>
        <w:t>]</w:t>
      </w:r>
      <w:r>
        <w:t>：</w:t>
      </w:r>
    </w:p>
    <w:p>
      <w:pPr>
        <w:ind w:firstLine="630" w:firstLineChars="300"/>
      </w:pPr>
      <w:r>
        <w:t>_onvifdiscover._tcp</w:t>
      </w:r>
    </w:p>
    <w:p>
      <w:pPr>
        <w:ind w:firstLine="420" w:firstLineChars="200"/>
      </w:pPr>
      <w:r>
        <w:rPr>
          <w:rFonts w:hint="eastAsia"/>
        </w:rPr>
        <w:t>为了避使用</w:t>
      </w:r>
      <w:r>
        <w:t>DNS S</w:t>
      </w:r>
      <w:r>
        <w:rPr>
          <w:rFonts w:hint="eastAsia"/>
        </w:rPr>
        <w:t>VR查找DP，设备在启用远程发现之前，先</w:t>
      </w:r>
      <w:r>
        <w:t>使用直接地址配置</w:t>
      </w:r>
      <w:r>
        <w:rPr>
          <w:rFonts w:hint="eastAsia"/>
        </w:rPr>
        <w:t>方式，将DP</w:t>
      </w:r>
      <w:r>
        <w:t>地址</w:t>
      </w:r>
      <w:r>
        <w:rPr>
          <w:rFonts w:hint="eastAsia"/>
        </w:rPr>
        <w:t>配置好。</w:t>
      </w:r>
    </w:p>
    <w:p>
      <w:pPr>
        <w:ind w:firstLine="420" w:firstLineChars="200"/>
      </w:pPr>
      <w:r>
        <w:rPr>
          <w:rFonts w:hint="eastAsia"/>
        </w:rPr>
        <w:t>为了使设备用DP成功的查询到其他设备，管理员需要将DP地址，端口，优先级这些信息记录到使用SRVS的DSN服务器中。需要有一个或者几个登记服务器，确切的数量由系统负载确定，这些在本协议规范之外。</w:t>
      </w:r>
    </w:p>
    <w:p/>
    <w:p>
      <w:pPr>
        <w:pStyle w:val="53"/>
      </w:pPr>
      <w:bookmarkStart w:id="274" w:name="_Toc318813471"/>
      <w:bookmarkStart w:id="275" w:name="_Toc323820325"/>
      <w:r>
        <w:rPr>
          <w:rFonts w:hint="eastAsia"/>
        </w:rPr>
        <w:t>7.4.3 远程hello和探头行为</w:t>
      </w:r>
      <w:bookmarkEnd w:id="274"/>
      <w:bookmarkEnd w:id="275"/>
    </w:p>
    <w:p>
      <w:pPr>
        <w:ind w:firstLine="420" w:firstLineChars="200"/>
      </w:pPr>
      <w:r>
        <w:rPr>
          <w:rFonts w:hint="eastAsia"/>
        </w:rPr>
        <w:t>定义在</w:t>
      </w:r>
      <w:r>
        <w:t>[WS-Discovery</w:t>
      </w:r>
      <w:r>
        <w:rPr>
          <w:rFonts w:hint="eastAsia"/>
        </w:rPr>
        <w:t>]中的本地发现模式对远程发现情景不起作用，如果这个设备在防火墙后面，像图8和图10中的情景那样。如果设备不返回一个公共的网络地址，来自DP的单播探头不会自动找到该设备。</w:t>
      </w:r>
      <w:r>
        <w:t>此外，如果设备在一个防火墙</w:t>
      </w:r>
      <w:r>
        <w:rPr>
          <w:rFonts w:hint="eastAsia"/>
        </w:rPr>
        <w:t>后面</w:t>
      </w:r>
      <w:r>
        <w:t>，</w:t>
      </w:r>
      <w:r>
        <w:rPr>
          <w:rFonts w:hint="eastAsia"/>
        </w:rPr>
        <w:t>跟随单播匹配探头的设备</w:t>
      </w:r>
      <w:r>
        <w:t>不可能</w:t>
      </w:r>
      <w:r>
        <w:rPr>
          <w:rFonts w:hint="eastAsia"/>
        </w:rPr>
        <w:t>返回到发现代理中去。</w:t>
      </w:r>
      <w:r>
        <w:t>该规范</w:t>
      </w:r>
      <w:r>
        <w:rPr>
          <w:rFonts w:hint="eastAsia"/>
        </w:rPr>
        <w:t>针对</w:t>
      </w:r>
      <w:r>
        <w:t>远程发现定义了一个稍微不同的通信模式</w:t>
      </w:r>
      <w:r>
        <w:rPr>
          <w:rFonts w:hint="eastAsia"/>
        </w:rPr>
        <w:t>来</w:t>
      </w:r>
      <w:r>
        <w:t>解决这个问题。</w:t>
      </w:r>
    </w:p>
    <w:p>
      <w:pPr>
        <w:ind w:firstLine="315" w:firstLineChars="150"/>
      </w:pPr>
      <w:r>
        <w:rPr>
          <w:rFonts w:hint="eastAsia"/>
        </w:rPr>
        <w:t xml:space="preserve"> 配置了远程“hello”的设备，当加入网络或者自身的元数据改变时，除了组播“hello”消息外，还发送一个远程“hello”消息到它的“本地DP”。这个消息是作为一个web服务请求操作而发送的，通过使用HTTP绑定（在 ONVIF DP WSDL中定义），从设备发到DP。远程hello应该在“hello”消息中包含它的范围清单。</w:t>
      </w:r>
    </w:p>
    <w:p>
      <w:pPr>
        <w:ind w:firstLine="315" w:firstLineChars="150"/>
      </w:pPr>
      <w:r>
        <w:rPr>
          <w:rFonts w:hint="eastAsia"/>
        </w:rPr>
        <w:t>一旦“本地DP”收到来自其他任何设备的“hello”消息时，它将立马回一个hello响应消息用以确认设备注册情况。</w:t>
      </w:r>
    </w:p>
    <w:p>
      <w:pPr>
        <w:ind w:firstLine="420" w:firstLineChars="200"/>
      </w:pPr>
      <w:r>
        <w:rPr>
          <w:rFonts w:hint="eastAsia"/>
        </w:rPr>
        <w:t>类似的，一旦设备准备离开这个网络，它应该给远程DP发送一个BYE请求。远程DP（发现代理）通过一个BYE应答来确认收到了BYE请求。</w:t>
      </w:r>
    </w:p>
    <w:p>
      <w:pPr>
        <w:ind w:firstLine="420" w:firstLineChars="200"/>
      </w:pPr>
      <w:r>
        <w:t>H</w:t>
      </w:r>
      <w:r>
        <w:rPr>
          <w:rFonts w:hint="eastAsia"/>
        </w:rPr>
        <w:t xml:space="preserve">ello请求和hello应答，BYE请求和BYE应答是由一个dp服务实现的，它的WSDL描写在 </w:t>
      </w:r>
      <w:r>
        <w:t>[ONVIF DP WSDL]</w:t>
      </w:r>
      <w:r>
        <w:rPr>
          <w:rFonts w:hint="eastAsia"/>
        </w:rPr>
        <w:t>中。</w:t>
      </w:r>
    </w:p>
    <w:p>
      <w:pPr>
        <w:ind w:firstLine="420" w:firstLineChars="200"/>
      </w:pPr>
      <w:r>
        <w:rPr>
          <w:rFonts w:hint="eastAsia"/>
        </w:rPr>
        <w:t>使用这些扩展，发现信息能够到达一个理想的终端。</w:t>
      </w:r>
    </w:p>
    <w:p/>
    <w:p>
      <w:r>
        <w:rPr>
          <w:rFonts w:ascii="Calibri" w:hAnsi="Calibri" w:eastAsia="宋体" w:cs="Times New Roman"/>
          <w:kern w:val="2"/>
          <w:sz w:val="21"/>
          <w:szCs w:val="22"/>
          <w:lang w:val="en-US" w:eastAsia="zh-CN" w:bidi="ar-SA"/>
        </w:rPr>
        <w:pict>
          <v:shape id="图片 22" o:spid="_x0000_s1075" type="#_x0000_t75" style="height:243.1pt;width:399.2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ind w:firstLine="1575" w:firstLineChars="750"/>
      </w:pPr>
      <w:r>
        <w:rPr>
          <w:rFonts w:hint="eastAsia"/>
        </w:rPr>
        <w:t>图12：</w:t>
      </w:r>
      <w:r>
        <w:t>远程发现消息交换模式之间的装置</w:t>
      </w:r>
      <w:r>
        <w:rPr>
          <w:rFonts w:hint="eastAsia"/>
        </w:rPr>
        <w:t>（NVT和一个家庭DP）</w:t>
      </w:r>
    </w:p>
    <w:p>
      <w:pPr>
        <w:pStyle w:val="53"/>
      </w:pPr>
      <w:bookmarkStart w:id="276" w:name="_Toc318813472"/>
      <w:bookmarkStart w:id="277" w:name="_Toc323820326"/>
      <w:r>
        <w:rPr>
          <w:rFonts w:hint="eastAsia"/>
        </w:rPr>
        <w:t>7.4.4 客户端行为</w:t>
      </w:r>
      <w:bookmarkEnd w:id="276"/>
      <w:bookmarkEnd w:id="277"/>
    </w:p>
    <w:p>
      <w:pPr>
        <w:ind w:firstLine="315" w:firstLineChars="150"/>
      </w:pPr>
      <w:r>
        <w:rPr>
          <w:rFonts w:hint="eastAsia"/>
        </w:rPr>
        <w:t>对于远程发现情况，</w:t>
      </w:r>
      <w:r>
        <w:t>客户</w:t>
      </w:r>
      <w:r>
        <w:rPr>
          <w:rFonts w:hint="eastAsia"/>
        </w:rPr>
        <w:t>端</w:t>
      </w:r>
      <w:r>
        <w:t>需要发送探测信息</w:t>
      </w:r>
      <w:r>
        <w:rPr>
          <w:rFonts w:hint="eastAsia"/>
        </w:rPr>
        <w:t>到“本地dp”，然后，客户端需要配置，使得它能够直接连接到“本地DP”。</w:t>
      </w:r>
    </w:p>
    <w:p>
      <w:pPr>
        <w:pStyle w:val="55"/>
        <w:outlineLvl w:val="0"/>
      </w:pPr>
      <w:bookmarkStart w:id="278" w:name="_Toc323820327"/>
      <w:r>
        <w:rPr>
          <w:rFonts w:hint="eastAsia"/>
        </w:rPr>
        <w:t>7.4.4.1 NVC 本地DP配置</w:t>
      </w:r>
      <w:bookmarkEnd w:id="278"/>
    </w:p>
    <w:p>
      <w:pPr>
        <w:ind w:firstLine="420" w:firstLineChars="200"/>
      </w:pPr>
      <w:r>
        <w:rPr>
          <w:rFonts w:hint="eastAsia"/>
        </w:rPr>
        <w:t>配置客户端通过本地DP能直接探测新设备，</w:t>
      </w:r>
      <w:r>
        <w:t>这</w:t>
      </w:r>
      <w:r>
        <w:rPr>
          <w:rFonts w:hint="eastAsia"/>
        </w:rPr>
        <w:t>种情况下，本地DP</w:t>
      </w:r>
      <w:r>
        <w:t>发现服务地址应预先配置到客户端</w:t>
      </w:r>
      <w:r>
        <w:rPr>
          <w:rFonts w:hint="eastAsia"/>
        </w:rPr>
        <w:t>，具体的配置方法则在本规范之外。</w:t>
      </w:r>
    </w:p>
    <w:p>
      <w:pPr>
        <w:ind w:firstLine="420" w:firstLineChars="200"/>
      </w:pPr>
      <w:r>
        <w:rPr>
          <w:rFonts w:hint="eastAsia"/>
        </w:rPr>
        <w:t>配置了远程发现的客户端直接发送探测请求到它的“本地DP”,这个消息是作为一个web服务请求操作而发送的，通过使用HTTP绑定（在 ONVIF DP WSDL中定义），从客户端发到DP。</w:t>
      </w:r>
    </w:p>
    <w:p>
      <w:pPr>
        <w:ind w:firstLine="420" w:firstLineChars="200"/>
      </w:pPr>
      <w:r>
        <w:rPr>
          <w:rFonts w:hint="eastAsia"/>
        </w:rPr>
        <w:t>一旦“本地DP“从任何一个客户端哪里收到一个探测消息，它将以相应的探测匹配消息来回应，并使用正常的</w:t>
      </w:r>
      <w:r>
        <w:t>WS-Discovery</w:t>
      </w:r>
      <w:r>
        <w:rPr>
          <w:rFonts w:hint="eastAsia"/>
        </w:rPr>
        <w:t>的消息交互模式，看图13的序列图</w:t>
      </w:r>
    </w:p>
    <w:p>
      <w:r>
        <w:rPr>
          <w:rFonts w:ascii="Calibri" w:hAnsi="Calibri" w:eastAsia="宋体" w:cs="Times New Roman"/>
          <w:kern w:val="2"/>
          <w:sz w:val="21"/>
          <w:szCs w:val="22"/>
          <w:lang w:val="en-US" w:eastAsia="zh-CN" w:bidi="ar-SA"/>
        </w:rPr>
        <w:pict>
          <v:shape id="图片 23" o:spid="_x0000_s1076" type="#_x0000_t75" style="height:230.85pt;width:379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ind w:firstLine="1155" w:firstLineChars="550"/>
      </w:pPr>
      <w:r>
        <w:rPr>
          <w:rFonts w:hint="eastAsia"/>
        </w:rPr>
        <w:t>图13：为客户(NVC)的消息序列预先配置的家庭DP地址</w:t>
      </w:r>
    </w:p>
    <w:p/>
    <w:p>
      <w:pPr>
        <w:pStyle w:val="53"/>
      </w:pPr>
      <w:bookmarkStart w:id="279" w:name="_Toc318813473"/>
      <w:bookmarkStart w:id="280" w:name="_Toc323820328"/>
      <w:r>
        <w:rPr>
          <w:rFonts w:hint="eastAsia"/>
        </w:rPr>
        <w:t>7.4.5 安全</w:t>
      </w:r>
      <w:bookmarkEnd w:id="279"/>
      <w:bookmarkEnd w:id="280"/>
    </w:p>
    <w:p>
      <w:pPr>
        <w:pStyle w:val="55"/>
        <w:outlineLvl w:val="0"/>
      </w:pPr>
      <w:bookmarkStart w:id="281" w:name="_Toc323820329"/>
      <w:r>
        <w:rPr>
          <w:rFonts w:hint="eastAsia"/>
        </w:rPr>
        <w:t>7.4.5.1 本地发现</w:t>
      </w:r>
      <w:bookmarkEnd w:id="281"/>
    </w:p>
    <w:p>
      <w:pPr>
        <w:ind w:firstLine="315" w:firstLineChars="150"/>
      </w:pPr>
      <w:r>
        <w:t>安全和发现被</w:t>
      </w:r>
      <w:r>
        <w:rPr>
          <w:rFonts w:hint="eastAsia"/>
        </w:rPr>
        <w:t>视为一对</w:t>
      </w:r>
      <w:r>
        <w:t>矛盾的</w:t>
      </w:r>
      <w:r>
        <w:rPr>
          <w:rFonts w:hint="eastAsia"/>
        </w:rPr>
        <w:t>目标。虽然发现协议背后的主要想法是公布服务存在，但还是很难排除其它端点接入该服务公告系统。WS-Discovery不提供任何额外的接入服务（如何使用了本规范定义的其它安全机制），即使在同一局域网中。它仅仅宣布它们的存在。此外，本地发现仅仅在组播达到的范围内才起作用。因此，主要WS-Discovery安全的隐患是设备受到拒绝服务攻击的风险，或是隐私问题，如果在网络上隐藏设备的存在是重要的。这两个问题的风险将很大程度上取决于设备的部署环境。为了减少这些威胁，此规范引进了两种不同的发现模式，看7.2章节，这就让是允许客户端关闭设备发现的功能，在不可发现模式下，一个设备不会用hello消息来宣称它的存在，也不会回应探测或处理的请求。</w:t>
      </w:r>
    </w:p>
    <w:p/>
    <w:p>
      <w:pPr>
        <w:pStyle w:val="55"/>
        <w:outlineLvl w:val="0"/>
      </w:pPr>
      <w:bookmarkStart w:id="282" w:name="_Toc323820330"/>
      <w:r>
        <w:rPr>
          <w:rFonts w:hint="eastAsia"/>
        </w:rPr>
        <w:t>7.4.5.2 远程发现</w:t>
      </w:r>
      <w:bookmarkEnd w:id="282"/>
    </w:p>
    <w:p>
      <w:pPr>
        <w:ind w:firstLine="420" w:firstLineChars="200"/>
      </w:pPr>
      <w:r>
        <w:rPr>
          <w:rFonts w:hint="eastAsia"/>
        </w:rPr>
        <w:t>在远程网络情景中，DP部署在互联网中的，并且它是很脆弱的。应该采取额外的安全措施，来防止DP被攻击。远程hello和探测及探测匹配信息应该通过HTTPS发送。这种传输虽然不能防止拒绝服务的攻击，但是如果使用客户端认证，它可以防止非法设备的注册。如果拒绝服务时受到保护是主要目的话，还需要采纳其他的措施，（目前规范之外的一些措施）。</w:t>
      </w:r>
    </w:p>
    <w:p>
      <w:pPr>
        <w:ind w:firstLine="420" w:firstLineChars="200"/>
      </w:pPr>
      <w:r>
        <w:rPr>
          <w:rFonts w:hint="eastAsia"/>
        </w:rPr>
        <w:t>一个基于发现代理的设备，在注册设备之前应该验证设备，以确保是一个存在的合法的设备，例如通过使用客户端认证。</w:t>
      </w:r>
      <w:r>
        <w:t>客户端证书规定范围</w:t>
      </w:r>
      <w:r>
        <w:rPr>
          <w:rFonts w:hint="eastAsia"/>
        </w:rPr>
        <w:t>在</w:t>
      </w:r>
      <w:r>
        <w:t>现行规范</w:t>
      </w:r>
      <w:r>
        <w:rPr>
          <w:rFonts w:hint="eastAsia"/>
        </w:rPr>
        <w:t>范围之外。</w:t>
      </w:r>
    </w:p>
    <w:p>
      <w:pPr>
        <w:ind w:firstLine="525" w:firstLineChars="250"/>
      </w:pPr>
      <w:r>
        <w:t>客户端</w:t>
      </w:r>
      <w:r>
        <w:rPr>
          <w:rFonts w:hint="eastAsia"/>
        </w:rPr>
        <w:t>应该通过HTTPS发送</w:t>
      </w:r>
      <w:r>
        <w:t>远程</w:t>
      </w:r>
      <w:r>
        <w:rPr>
          <w:rFonts w:hint="eastAsia"/>
        </w:rPr>
        <w:t>探测</w:t>
      </w:r>
      <w:r>
        <w:t>和</w:t>
      </w:r>
      <w:r>
        <w:rPr>
          <w:rFonts w:hint="eastAsia"/>
        </w:rPr>
        <w:t>探测</w:t>
      </w:r>
      <w:r>
        <w:t>匹配的</w:t>
      </w:r>
      <w:r>
        <w:rPr>
          <w:rFonts w:hint="eastAsia"/>
        </w:rPr>
        <w:t>消息到DP。DP在回应一个探测请求之前应该验证NVC，这可以使用TLS客户认证或者</w:t>
      </w:r>
      <w:r>
        <w:t>任何其他合适的客户身份验证机制</w:t>
      </w:r>
      <w:r>
        <w:rPr>
          <w:rFonts w:hint="eastAsia"/>
        </w:rPr>
        <w:t>来完成。</w:t>
      </w:r>
    </w:p>
    <w:p/>
    <w:p/>
    <w:p>
      <w:pPr>
        <w:pStyle w:val="54"/>
        <w:outlineLvl w:val="9"/>
      </w:pPr>
    </w:p>
    <w:p>
      <w:pPr>
        <w:pStyle w:val="54"/>
      </w:pPr>
      <w:bookmarkStart w:id="283" w:name="_Toc317610568"/>
      <w:bookmarkStart w:id="284" w:name="_Toc323820331"/>
      <w:r>
        <w:rPr>
          <w:rFonts w:hint="eastAsia"/>
        </w:rPr>
        <w:t>8设备管理</w:t>
      </w:r>
      <w:bookmarkEnd w:id="283"/>
      <w:bookmarkEnd w:id="284"/>
    </w:p>
    <w:p>
      <w:pPr>
        <w:ind w:firstLine="420" w:firstLineChars="200"/>
      </w:pPr>
      <w:r>
        <w:t>设备</w:t>
      </w:r>
      <w:r>
        <w:rPr>
          <w:rFonts w:hint="eastAsia"/>
        </w:rPr>
        <w:t>服务可以分为五种不同类型的命令集</w:t>
      </w:r>
      <w:r>
        <w:t>：</w:t>
      </w:r>
      <w:r>
        <w:rPr>
          <w:rFonts w:hint="eastAsia"/>
        </w:rPr>
        <w:t>功能</w:t>
      </w:r>
      <w:r>
        <w:t>，网络，系统，</w:t>
      </w:r>
      <w:r>
        <w:rPr>
          <w:rFonts w:hint="eastAsia"/>
        </w:rPr>
        <w:t>输入输出（I/O）</w:t>
      </w:r>
      <w:r>
        <w:t>以及安全。这</w:t>
      </w:r>
      <w:r>
        <w:rPr>
          <w:rFonts w:hint="eastAsia"/>
        </w:rPr>
        <w:t>组命</w:t>
      </w:r>
      <w:r>
        <w:t>令</w:t>
      </w:r>
      <w:r>
        <w:rPr>
          <w:rFonts w:hint="eastAsia"/>
        </w:rPr>
        <w:t>可以</w:t>
      </w:r>
      <w:r>
        <w:t>用来获取设备的</w:t>
      </w:r>
      <w:r>
        <w:rPr>
          <w:rFonts w:hint="eastAsia"/>
        </w:rPr>
        <w:t>功能</w:t>
      </w:r>
      <w:r>
        <w:t>和配置信息</w:t>
      </w:r>
      <w:r>
        <w:rPr>
          <w:rFonts w:hint="eastAsia"/>
        </w:rPr>
        <w:t>，</w:t>
      </w:r>
      <w:r>
        <w:t>或者</w:t>
      </w:r>
      <w:r>
        <w:rPr>
          <w:rFonts w:hint="eastAsia"/>
        </w:rPr>
        <w:t>配置设备</w:t>
      </w:r>
      <w:r>
        <w:t>。设备</w:t>
      </w:r>
      <w:r>
        <w:rPr>
          <w:rFonts w:hint="eastAsia"/>
        </w:rPr>
        <w:t>应支持在</w:t>
      </w:r>
      <w:r>
        <w:t>[ONVIF DM WSDL]中</w:t>
      </w:r>
      <w:r>
        <w:rPr>
          <w:rFonts w:hint="eastAsia"/>
        </w:rPr>
        <w:t>规定</w:t>
      </w:r>
      <w:r>
        <w:t>的设备管理服务。一套基本的操作</w:t>
      </w:r>
      <w:r>
        <w:rPr>
          <w:rFonts w:hint="eastAsia"/>
        </w:rPr>
        <w:t>必须支持设备管理服务，其它</w:t>
      </w:r>
      <w:r>
        <w:t>的</w:t>
      </w:r>
      <w:r>
        <w:rPr>
          <w:rFonts w:hint="eastAsia"/>
        </w:rPr>
        <w:t>操作建议</w:t>
      </w:r>
      <w:r>
        <w:t>或者</w:t>
      </w:r>
      <w:r>
        <w:rPr>
          <w:rFonts w:hint="eastAsia"/>
        </w:rPr>
        <w:t>可</w:t>
      </w:r>
      <w:r>
        <w:t>选择性的支持</w:t>
      </w:r>
      <w:r>
        <w:rPr>
          <w:rFonts w:hint="eastAsia"/>
        </w:rPr>
        <w:t>该服务</w:t>
      </w:r>
      <w:r>
        <w:t>。</w:t>
      </w:r>
      <w:r>
        <w:rPr>
          <w:rFonts w:hint="eastAsia"/>
        </w:rPr>
        <w:t>在后面的命令说明中将会列出详细的规定。</w:t>
      </w:r>
      <w:bookmarkStart w:id="285" w:name="_Toc317610569"/>
    </w:p>
    <w:p/>
    <w:p>
      <w:pPr>
        <w:pStyle w:val="56"/>
      </w:pPr>
      <w:bookmarkStart w:id="286" w:name="_Toc323820332"/>
      <w:r>
        <w:rPr>
          <w:rFonts w:hint="eastAsia"/>
        </w:rPr>
        <w:t>8.1功能</w:t>
      </w:r>
      <w:bookmarkEnd w:id="285"/>
      <w:bookmarkEnd w:id="286"/>
    </w:p>
    <w:p>
      <w:pPr>
        <w:pStyle w:val="53"/>
        <w:outlineLvl w:val="2"/>
      </w:pPr>
      <w:bookmarkStart w:id="287" w:name="_Toc323820333"/>
      <w:r>
        <w:rPr>
          <w:rFonts w:hint="eastAsia"/>
        </w:rPr>
        <w:t>8.1.1获取WSDL的URL</w:t>
      </w:r>
      <w:bookmarkEnd w:id="287"/>
    </w:p>
    <w:p>
      <w:pPr>
        <w:ind w:firstLine="315" w:firstLineChars="150"/>
      </w:pPr>
      <w:r>
        <w:rPr>
          <w:rFonts w:hint="eastAsia"/>
        </w:rPr>
        <w:t>终端可能请求到一个URL，利用这个URL来检索设备完整的概要信息和WSDL定义。该命令返回一个URL链接地址；在这地址里，可以检索到必要的产品信息；这些信息都是与WSDL和概要定义相关的。通过使用</w:t>
      </w:r>
      <w:r>
        <w:t>GetWsdlUrl</w:t>
      </w:r>
      <w:r>
        <w:rPr>
          <w:rFonts w:hint="eastAsia"/>
        </w:rPr>
        <w:t>命令，设备必须能返回一个用于下载WSDL和概要信息的URL。</w:t>
      </w:r>
    </w:p>
    <w:p/>
    <w:p>
      <w:pPr>
        <w:ind w:firstLine="2730" w:firstLineChars="1300"/>
      </w:pPr>
      <w:r>
        <w:rPr>
          <w:rFonts w:hint="eastAsia"/>
        </w:rPr>
        <w:t>表9：</w:t>
      </w:r>
      <w:r>
        <w:t>Get WSDL URL</w:t>
      </w:r>
      <w:r>
        <w:rPr>
          <w:rFonts w:hint="eastAsia"/>
        </w:rPr>
        <w:t>命令</w:t>
      </w:r>
    </w:p>
    <w:p/>
    <w:tbl>
      <w:tblPr>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50" w:color="auto" w:fill="auto"/>
        <w:tblLayout w:type="fixed"/>
        <w:tblCellMar>
          <w:left w:w="108" w:type="dxa"/>
          <w:right w:w="108" w:type="dxa"/>
        </w:tblCellMar>
      </w:tblPr>
      <w:tblGrid>
        <w:gridCol w:w="3103"/>
        <w:gridCol w:w="1291"/>
        <w:gridCol w:w="41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50" w:color="auto" w:fill="auto"/>
          <w:tblLayout w:type="fixed"/>
          <w:tblCellMar>
            <w:left w:w="108" w:type="dxa"/>
            <w:right w:w="108" w:type="dxa"/>
          </w:tblCellMar>
        </w:tblPrEx>
        <w:trPr>
          <w:trHeight w:val="445" w:hRule="atLeast"/>
          <w:jc w:val="center"/>
        </w:trPr>
        <w:tc>
          <w:tcPr>
            <w:tcW w:w="4394" w:type="dxa"/>
            <w:gridSpan w:val="2"/>
            <w:tcBorders>
              <w:bottom w:val="single" w:color="0D0D0D" w:sz="4" w:space="0"/>
            </w:tcBorders>
            <w:shd w:val="clear" w:color="auto" w:fill="auto"/>
            <w:vAlign w:val="center"/>
          </w:tcPr>
          <w:p>
            <w:r>
              <w:t>GetWsdlUrl</w:t>
            </w:r>
          </w:p>
        </w:tc>
        <w:tc>
          <w:tcPr>
            <w:tcW w:w="4128" w:type="dxa"/>
            <w:tcBorders>
              <w:bottom w:val="single" w:color="0D0D0D" w:sz="4" w:space="0"/>
            </w:tcBorders>
            <w:shd w:val="clear" w:color="auto" w:fill="auto"/>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4" w:hRule="atLeast"/>
          <w:jc w:val="center"/>
        </w:trPr>
        <w:tc>
          <w:tcPr>
            <w:tcW w:w="3103" w:type="dxa"/>
            <w:tcBorders>
              <w:top w:val="single" w:color="0D0D0D" w:sz="4" w:space="0"/>
              <w:left w:val="single" w:color="0D0D0D" w:sz="4" w:space="0"/>
              <w:bottom w:val="single" w:color="0D0D0D" w:sz="4" w:space="0"/>
              <w:right w:val="single" w:color="0D0D0D" w:sz="4" w:space="0"/>
            </w:tcBorders>
            <w:shd w:val="pct50" w:color="auto" w:fill="auto"/>
            <w:vAlign w:val="center"/>
          </w:tcPr>
          <w:p>
            <w:r>
              <w:rPr>
                <w:rFonts w:hint="eastAsia"/>
              </w:rPr>
              <w:t>信息名称</w:t>
            </w:r>
          </w:p>
        </w:tc>
        <w:tc>
          <w:tcPr>
            <w:tcW w:w="5419" w:type="dxa"/>
            <w:gridSpan w:val="2"/>
            <w:tcBorders>
              <w:top w:val="single" w:color="0D0D0D" w:sz="4" w:space="0"/>
              <w:left w:val="single" w:color="0D0D0D" w:sz="4" w:space="0"/>
              <w:bottom w:val="single" w:color="0D0D0D" w:sz="4" w:space="0"/>
              <w:right w:val="single" w:color="0D0D0D" w:sz="4" w:space="0"/>
            </w:tcBorders>
            <w:shd w:val="pct50" w:color="auto" w:fill="auto"/>
            <w:vAlign w:val="center"/>
          </w:tcPr>
          <w:p>
            <w:r>
              <w:rPr>
                <w:rFonts w:hint="eastAsia"/>
              </w:rPr>
              <w:t>相应功能及参数描述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50" w:color="auto" w:fill="auto"/>
          <w:tblLayout w:type="fixed"/>
          <w:tblCellMar>
            <w:left w:w="108" w:type="dxa"/>
            <w:right w:w="108" w:type="dxa"/>
          </w:tblCellMar>
        </w:tblPrEx>
        <w:trPr>
          <w:trHeight w:val="507" w:hRule="atLeast"/>
          <w:jc w:val="center"/>
        </w:trPr>
        <w:tc>
          <w:tcPr>
            <w:tcW w:w="3103" w:type="dxa"/>
            <w:tcBorders>
              <w:top w:val="single" w:color="0D0D0D" w:sz="4" w:space="0"/>
              <w:bottom w:val="single" w:color="000000" w:sz="4" w:space="0"/>
            </w:tcBorders>
            <w:shd w:val="pct40" w:color="auto" w:fill="auto"/>
            <w:vAlign w:val="center"/>
          </w:tcPr>
          <w:p>
            <w:r>
              <w:t>GetWsdlUrlRequest</w:t>
            </w:r>
          </w:p>
        </w:tc>
        <w:tc>
          <w:tcPr>
            <w:tcW w:w="5419" w:type="dxa"/>
            <w:gridSpan w:val="2"/>
            <w:tcBorders>
              <w:top w:val="single" w:color="0D0D0D" w:sz="4" w:space="0"/>
              <w:bottom w:val="single" w:color="000000" w:sz="4" w:space="0"/>
            </w:tcBorders>
            <w:shd w:val="pct40" w:color="auto" w:fill="auto"/>
            <w:vAlign w:val="center"/>
          </w:tcPr>
          <w:p>
            <w:r>
              <w:rPr>
                <w:rFonts w:hint="eastAsia"/>
              </w:rPr>
              <w:t>请求信息中不含有任何信息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50" w:color="auto" w:fill="auto"/>
          <w:tblLayout w:type="fixed"/>
          <w:tblCellMar>
            <w:left w:w="108" w:type="dxa"/>
            <w:right w:w="108" w:type="dxa"/>
          </w:tblCellMar>
        </w:tblPrEx>
        <w:trPr>
          <w:trHeight w:val="582" w:hRule="atLeast"/>
          <w:jc w:val="center"/>
        </w:trPr>
        <w:tc>
          <w:tcPr>
            <w:tcW w:w="3103" w:type="dxa"/>
            <w:tcBorders>
              <w:bottom w:val="single" w:color="000000" w:sz="4" w:space="0"/>
            </w:tcBorders>
            <w:shd w:val="clear" w:color="auto" w:fill="auto"/>
            <w:vAlign w:val="center"/>
          </w:tcPr>
          <w:p>
            <w:r>
              <w:t>GetWsdlUrlResponse</w:t>
            </w:r>
          </w:p>
        </w:tc>
        <w:tc>
          <w:tcPr>
            <w:tcW w:w="5419" w:type="dxa"/>
            <w:gridSpan w:val="2"/>
            <w:tcBorders>
              <w:bottom w:val="single" w:color="000000" w:sz="4" w:space="0"/>
            </w:tcBorders>
            <w:shd w:val="clear" w:color="auto" w:fill="auto"/>
            <w:vAlign w:val="center"/>
          </w:tcPr>
          <w:p>
            <w:r>
              <w:rPr>
                <w:rFonts w:hint="eastAsia"/>
              </w:rPr>
              <w:t>应答信息包含请求的URL</w:t>
            </w:r>
          </w:p>
          <w:p/>
          <w:p>
            <w:r>
              <w:t>xs:anyURI WsdlUrl [1][1]</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50" w:color="auto" w:fill="auto"/>
          <w:tblLayout w:type="fixed"/>
          <w:tblCellMar>
            <w:left w:w="108" w:type="dxa"/>
            <w:right w:w="108" w:type="dxa"/>
          </w:tblCellMar>
        </w:tblPrEx>
        <w:trPr>
          <w:trHeight w:val="381" w:hRule="atLeast"/>
          <w:jc w:val="center"/>
        </w:trPr>
        <w:tc>
          <w:tcPr>
            <w:tcW w:w="3103" w:type="dxa"/>
            <w:tcBorders>
              <w:bottom w:val="single" w:color="000000" w:sz="4" w:space="0"/>
            </w:tcBorders>
            <w:shd w:val="pct40" w:color="auto" w:fill="auto"/>
            <w:vAlign w:val="center"/>
          </w:tcPr>
          <w:p>
            <w:r>
              <w:rPr>
                <w:rFonts w:hint="eastAsia"/>
              </w:rPr>
              <w:t>错误代码</w:t>
            </w:r>
          </w:p>
        </w:tc>
        <w:tc>
          <w:tcPr>
            <w:tcW w:w="5419" w:type="dxa"/>
            <w:gridSpan w:val="2"/>
            <w:tcBorders>
              <w:bottom w:val="single" w:color="000000" w:sz="4" w:space="0"/>
            </w:tcBorders>
            <w:shd w:val="pct4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50" w:color="auto" w:fill="auto"/>
          <w:tblLayout w:type="fixed"/>
          <w:tblCellMar>
            <w:left w:w="108" w:type="dxa"/>
            <w:right w:w="108" w:type="dxa"/>
          </w:tblCellMar>
        </w:tblPrEx>
        <w:trPr>
          <w:trHeight w:val="546" w:hRule="atLeast"/>
          <w:jc w:val="center"/>
        </w:trPr>
        <w:tc>
          <w:tcPr>
            <w:tcW w:w="3103" w:type="dxa"/>
            <w:shd w:val="clear" w:color="auto" w:fill="auto"/>
            <w:vAlign w:val="center"/>
          </w:tcPr>
          <w:p/>
        </w:tc>
        <w:tc>
          <w:tcPr>
            <w:tcW w:w="5419" w:type="dxa"/>
            <w:gridSpan w:val="2"/>
            <w:shd w:val="clear" w:color="auto" w:fill="auto"/>
            <w:vAlign w:val="center"/>
          </w:tcPr>
          <w:p>
            <w:r>
              <w:rPr>
                <w:rFonts w:hint="eastAsia"/>
              </w:rPr>
              <w:t>没有与命令相关的错误代码</w:t>
            </w:r>
          </w:p>
        </w:tc>
      </w:tr>
    </w:tbl>
    <w:p>
      <w:pPr>
        <w:pStyle w:val="53"/>
        <w:outlineLvl w:val="1"/>
      </w:pPr>
      <w:bookmarkStart w:id="288" w:name="_Toc323820334"/>
      <w:r>
        <w:rPr>
          <w:rFonts w:hint="eastAsia"/>
        </w:rPr>
        <w:t>8.1.2交换的功能</w:t>
      </w:r>
      <w:bookmarkEnd w:id="288"/>
    </w:p>
    <w:p>
      <w:pPr>
        <w:ind w:firstLine="420" w:firstLineChars="200"/>
      </w:pPr>
      <w:r>
        <w:rPr>
          <w:rFonts w:hint="eastAsia"/>
        </w:rPr>
        <w:t>通过功能交换的请求与应答操作，任何终端都能够查询设备的功能。通过调用</w:t>
      </w:r>
      <w:r>
        <w:t>GetCapabilities</w:t>
      </w:r>
      <w:r>
        <w:rPr>
          <w:rFonts w:hint="eastAsia"/>
        </w:rPr>
        <w:t>命令，设备在应答信息中应表明设备在ONVIF协议所包含的所有功能。</w:t>
      </w:r>
    </w:p>
    <w:p/>
    <w:p>
      <w:pPr>
        <w:ind w:firstLine="420" w:firstLineChars="200"/>
      </w:pPr>
      <w:r>
        <w:rPr>
          <w:rFonts w:hint="eastAsia"/>
        </w:rPr>
        <w:t>返回的功能清单包含相关的服务地址，该服务实现了该类别中接口的操作。</w:t>
      </w:r>
    </w:p>
    <w:p>
      <w:pPr>
        <w:ind w:firstLine="420" w:firstLineChars="200"/>
      </w:pPr>
    </w:p>
    <w:p>
      <w:r>
        <w:rPr>
          <w:rFonts w:hint="eastAsia"/>
        </w:rPr>
        <w:t xml:space="preserve">表11描述如何理解指定的功能，除了地址的功能，还有在本规范的可选功。 </w:t>
      </w:r>
    </w:p>
    <w:p>
      <w:r>
        <w:rPr>
          <w:rFonts w:hint="eastAsia"/>
        </w:rPr>
        <w:t xml:space="preserve">                          </w:t>
      </w:r>
    </w:p>
    <w:p>
      <w:pPr>
        <w:jc w:val="center"/>
      </w:pPr>
      <w:r>
        <w:rPr>
          <w:rFonts w:hint="eastAsia"/>
        </w:rPr>
        <w:t>表10 ：</w:t>
      </w:r>
      <w:r>
        <w:t>Get Capabilities</w:t>
      </w:r>
      <w:r>
        <w:rPr>
          <w:rFonts w:hint="eastAsia"/>
        </w:rPr>
        <w:t>命令</w:t>
      </w:r>
    </w:p>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793"/>
        <w:gridCol w:w="2345"/>
        <w:gridCol w:w="33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5138" w:type="dxa"/>
            <w:gridSpan w:val="2"/>
            <w:tcBorders>
              <w:bottom w:val="single" w:color="000000" w:sz="4" w:space="0"/>
            </w:tcBorders>
            <w:vAlign w:val="center"/>
          </w:tcPr>
          <w:p>
            <w:r>
              <w:t>GetCapabilities</w:t>
            </w:r>
          </w:p>
        </w:tc>
        <w:tc>
          <w:tcPr>
            <w:tcW w:w="338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93" w:type="dxa"/>
            <w:tcBorders>
              <w:bottom w:val="single" w:color="000000" w:sz="4" w:space="0"/>
            </w:tcBorders>
            <w:shd w:val="pct50" w:color="auto" w:fill="auto"/>
            <w:vAlign w:val="center"/>
          </w:tcPr>
          <w:p>
            <w:r>
              <w:rPr>
                <w:rFonts w:hint="eastAsia"/>
              </w:rPr>
              <w:t>信息名称</w:t>
            </w:r>
          </w:p>
        </w:tc>
        <w:tc>
          <w:tcPr>
            <w:tcW w:w="5729" w:type="dxa"/>
            <w:gridSpan w:val="2"/>
            <w:tcBorders>
              <w:bottom w:val="single" w:color="000000" w:sz="4" w:space="0"/>
            </w:tcBorders>
            <w:shd w:val="pct50" w:color="auto" w:fill="auto"/>
            <w:vAlign w:val="center"/>
          </w:tcPr>
          <w:p>
            <w:r>
              <w:rPr>
                <w:rFonts w:hint="eastAsia"/>
              </w:rPr>
              <w:t>信息内容以及功能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93" w:type="dxa"/>
            <w:shd w:val="pct25" w:color="auto" w:fill="auto"/>
            <w:vAlign w:val="center"/>
          </w:tcPr>
          <w:p>
            <w:r>
              <w:t>GetCapabilitiesRequest</w:t>
            </w:r>
          </w:p>
        </w:tc>
        <w:tc>
          <w:tcPr>
            <w:tcW w:w="5729" w:type="dxa"/>
            <w:gridSpan w:val="2"/>
            <w:shd w:val="pct25" w:color="auto" w:fill="auto"/>
            <w:vAlign w:val="center"/>
          </w:tcPr>
          <w:p>
            <w:r>
              <w:rPr>
                <w:rFonts w:hint="eastAsia"/>
              </w:rPr>
              <w:t>请求信息包含对设备功能查询的请求。客户端既可以查询设备拥有的所有功能或者仅仅其中具体一种服务的功能。如果没有指定要查询的类别，那设备就会在应答信息中包含设备所有功能。</w:t>
            </w:r>
          </w:p>
          <w:p>
            <w:r>
              <w:t>tt:CapabilityCategory Category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89" w:hRule="atLeast"/>
        </w:trPr>
        <w:tc>
          <w:tcPr>
            <w:tcW w:w="2793" w:type="dxa"/>
            <w:tcBorders>
              <w:bottom w:val="single" w:color="000000" w:sz="4" w:space="0"/>
            </w:tcBorders>
            <w:vAlign w:val="center"/>
          </w:tcPr>
          <w:p>
            <w:r>
              <w:t>GetCapabilitiesResponse</w:t>
            </w:r>
          </w:p>
        </w:tc>
        <w:tc>
          <w:tcPr>
            <w:tcW w:w="5729" w:type="dxa"/>
            <w:gridSpan w:val="2"/>
            <w:tcBorders>
              <w:bottom w:val="single" w:color="000000" w:sz="4" w:space="0"/>
            </w:tcBorders>
            <w:vAlign w:val="center"/>
          </w:tcPr>
          <w:p>
            <w:r>
              <w:rPr>
                <w:rFonts w:hint="eastAsia"/>
              </w:rPr>
              <w:t>在应答的信息中包含一个采用XML分层能力结构体，用这个结构体来表示要查询设备功能</w:t>
            </w:r>
          </w:p>
          <w:p>
            <w:r>
              <w:t>tt:Capabilities Capabilities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83" w:hRule="atLeast"/>
        </w:trPr>
        <w:tc>
          <w:tcPr>
            <w:tcW w:w="2793" w:type="dxa"/>
            <w:tcBorders>
              <w:bottom w:val="single" w:color="000000" w:sz="4" w:space="0"/>
            </w:tcBorders>
            <w:shd w:val="pct10" w:color="auto" w:fill="auto"/>
            <w:vAlign w:val="center"/>
          </w:tcPr>
          <w:p>
            <w:r>
              <w:rPr>
                <w:rFonts w:hint="eastAsia"/>
              </w:rPr>
              <w:t>错误代码</w:t>
            </w:r>
            <w:r>
              <w:tab/>
            </w:r>
          </w:p>
        </w:tc>
        <w:tc>
          <w:tcPr>
            <w:tcW w:w="5729" w:type="dxa"/>
            <w:gridSpan w:val="2"/>
            <w:tcBorders>
              <w:bottom w:val="single" w:color="000000" w:sz="4" w:space="0"/>
            </w:tcBorders>
            <w:shd w:val="pct1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93" w:type="dxa"/>
            <w:shd w:val="pct10" w:color="auto" w:fill="auto"/>
            <w:vAlign w:val="center"/>
          </w:tcPr>
          <w:p>
            <w:r>
              <w:t>env:Receiver</w:t>
            </w:r>
          </w:p>
          <w:p>
            <w:r>
              <w:t>ter:ActionNotSupported</w:t>
            </w:r>
          </w:p>
          <w:p>
            <w:r>
              <w:t>ter:NoSuchService</w:t>
            </w:r>
          </w:p>
        </w:tc>
        <w:tc>
          <w:tcPr>
            <w:tcW w:w="5729" w:type="dxa"/>
            <w:gridSpan w:val="2"/>
            <w:shd w:val="pct10" w:color="auto" w:fill="auto"/>
            <w:vAlign w:val="center"/>
          </w:tcPr>
          <w:p>
            <w:r>
              <w:rPr>
                <w:rFonts w:hint="eastAsia"/>
              </w:rPr>
              <w:t>设备不支持请求信息提到的WSDL服务类别</w:t>
            </w:r>
          </w:p>
        </w:tc>
      </w:tr>
    </w:tbl>
    <w:p>
      <w:r>
        <w:rPr>
          <w:rFonts w:hint="eastAsia"/>
        </w:rPr>
        <w:t xml:space="preserve">                           </w:t>
      </w:r>
    </w:p>
    <w:p/>
    <w:p>
      <w:r>
        <w:rPr>
          <w:rFonts w:hint="eastAsia"/>
        </w:rPr>
        <w:t xml:space="preserve">                            表11：</w:t>
      </w:r>
      <w:r>
        <w:t>GetCapabilitie</w:t>
      </w:r>
      <w:r>
        <w:rPr>
          <w:rFonts w:hint="eastAsia"/>
        </w:rPr>
        <w:t>命令中的功能</w:t>
      </w:r>
    </w:p>
    <w:p/>
    <w:tbl>
      <w:tblPr>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654"/>
        <w:gridCol w:w="3073"/>
        <w:gridCol w:w="27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50" w:hRule="atLeast"/>
          <w:jc w:val="center"/>
        </w:trPr>
        <w:tc>
          <w:tcPr>
            <w:tcW w:w="2654" w:type="dxa"/>
            <w:vAlign w:val="center"/>
          </w:tcPr>
          <w:p>
            <w:r>
              <w:rPr>
                <w:rFonts w:hint="eastAsia"/>
              </w:rPr>
              <w:t>类别</w:t>
            </w:r>
          </w:p>
        </w:tc>
        <w:tc>
          <w:tcPr>
            <w:tcW w:w="3073" w:type="dxa"/>
            <w:vAlign w:val="center"/>
          </w:tcPr>
          <w:p>
            <w:r>
              <w:rPr>
                <w:rFonts w:hint="eastAsia"/>
              </w:rPr>
              <w:t>功能</w:t>
            </w:r>
          </w:p>
        </w:tc>
        <w:tc>
          <w:tcPr>
            <w:tcW w:w="2795" w:type="dxa"/>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0" w:hRule="atLeast"/>
          <w:jc w:val="center"/>
        </w:trPr>
        <w:tc>
          <w:tcPr>
            <w:tcW w:w="2654" w:type="dxa"/>
            <w:vMerge w:val="restart"/>
            <w:vAlign w:val="center"/>
          </w:tcPr>
          <w:p>
            <w:r>
              <w:rPr>
                <w:rFonts w:hint="eastAsia"/>
              </w:rPr>
              <w:t>分析</w:t>
            </w:r>
          </w:p>
        </w:tc>
        <w:tc>
          <w:tcPr>
            <w:tcW w:w="3073" w:type="dxa"/>
            <w:vAlign w:val="center"/>
          </w:tcPr>
          <w:p>
            <w:r>
              <w:t>XAddr</w:t>
            </w:r>
          </w:p>
        </w:tc>
        <w:tc>
          <w:tcPr>
            <w:tcW w:w="2795" w:type="dxa"/>
            <w:vAlign w:val="center"/>
          </w:tcPr>
          <w:p>
            <w:r>
              <w:rPr>
                <w:rFonts w:hint="eastAsia"/>
              </w:rPr>
              <w:t>分析服务地址。如果此字段是空的，设备支持分析，但不支持这规则或模块接口。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5" w:hRule="atLeast"/>
          <w:jc w:val="center"/>
        </w:trPr>
        <w:tc>
          <w:tcPr>
            <w:tcW w:w="2654" w:type="dxa"/>
            <w:vMerge w:val="continue"/>
            <w:vAlign w:val="center"/>
          </w:tcPr>
          <w:p/>
        </w:tc>
        <w:tc>
          <w:tcPr>
            <w:tcW w:w="3073" w:type="dxa"/>
            <w:vAlign w:val="center"/>
          </w:tcPr>
          <w:p>
            <w:r>
              <w:t>RuleSupport</w:t>
            </w:r>
          </w:p>
        </w:tc>
        <w:tc>
          <w:tcPr>
            <w:tcW w:w="2795" w:type="dxa"/>
            <w:vAlign w:val="center"/>
          </w:tcPr>
          <w:p>
            <w:r>
              <w:rPr>
                <w:rFonts w:hint="eastAsia"/>
              </w:rPr>
              <w:t>表明设备支持第17.2节中提到接口规则和语法规则。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79" w:hRule="atLeast"/>
          <w:jc w:val="center"/>
        </w:trPr>
        <w:tc>
          <w:tcPr>
            <w:tcW w:w="2654" w:type="dxa"/>
            <w:vMerge w:val="continue"/>
            <w:vAlign w:val="center"/>
          </w:tcPr>
          <w:p/>
        </w:tc>
        <w:tc>
          <w:tcPr>
            <w:tcW w:w="3073" w:type="dxa"/>
            <w:vAlign w:val="center"/>
          </w:tcPr>
          <w:p>
            <w:r>
              <w:t>AnalyticsModuleSupport</w:t>
            </w:r>
          </w:p>
        </w:tc>
        <w:tc>
          <w:tcPr>
            <w:tcW w:w="2795" w:type="dxa"/>
            <w:vAlign w:val="center"/>
          </w:tcPr>
          <w:p>
            <w:r>
              <w:rPr>
                <w:rFonts w:hint="eastAsia"/>
              </w:rPr>
              <w:t>设备支持在17.3节中提到的场景分析模块接口节规则。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0" w:hRule="atLeast"/>
          <w:jc w:val="center"/>
        </w:trPr>
        <w:tc>
          <w:tcPr>
            <w:tcW w:w="2654" w:type="dxa"/>
            <w:vAlign w:val="center"/>
          </w:tcPr>
          <w:p>
            <w:r>
              <w:rPr>
                <w:rFonts w:hint="eastAsia"/>
              </w:rPr>
              <w:t>设备</w:t>
            </w:r>
          </w:p>
        </w:tc>
        <w:tc>
          <w:tcPr>
            <w:tcW w:w="3073" w:type="dxa"/>
            <w:vAlign w:val="center"/>
          </w:tcPr>
          <w:p>
            <w:r>
              <w:t xml:space="preserve">XAddr </w:t>
            </w:r>
          </w:p>
        </w:tc>
        <w:tc>
          <w:tcPr>
            <w:tcW w:w="2795" w:type="dxa"/>
            <w:vAlign w:val="center"/>
          </w:tcPr>
          <w:p>
            <w:r>
              <w:rPr>
                <w:rFonts w:hint="eastAsia"/>
              </w:rPr>
              <w:t>设备的服务地址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57" w:hRule="atLeast"/>
          <w:jc w:val="center"/>
        </w:trPr>
        <w:tc>
          <w:tcPr>
            <w:tcW w:w="2654" w:type="dxa"/>
            <w:vMerge w:val="restart"/>
            <w:vAlign w:val="center"/>
          </w:tcPr>
          <w:p>
            <w:r>
              <w:rPr>
                <w:rFonts w:hint="eastAsia"/>
              </w:rPr>
              <w:t>设备网络</w:t>
            </w:r>
          </w:p>
        </w:tc>
        <w:tc>
          <w:tcPr>
            <w:tcW w:w="3073" w:type="dxa"/>
            <w:vAlign w:val="center"/>
          </w:tcPr>
          <w:p>
            <w:r>
              <w:rPr>
                <w:rFonts w:hint="eastAsia"/>
              </w:rPr>
              <w:t>I</w:t>
            </w:r>
            <w:r>
              <w:t>PFilter</w:t>
            </w:r>
          </w:p>
        </w:tc>
        <w:tc>
          <w:tcPr>
            <w:tcW w:w="2795" w:type="dxa"/>
            <w:vAlign w:val="center"/>
          </w:tcPr>
          <w:p>
            <w:r>
              <w:rPr>
                <w:rFonts w:hint="eastAsia"/>
              </w:rPr>
              <w:t>表明设备支持使用IP过滤控制命令，（ 在8.2.17，8.2.18，8.2.19和8.2.20提到的）。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1" w:hRule="atLeast"/>
          <w:jc w:val="center"/>
        </w:trPr>
        <w:tc>
          <w:tcPr>
            <w:tcW w:w="2654" w:type="dxa"/>
            <w:vMerge w:val="continue"/>
            <w:vAlign w:val="center"/>
          </w:tcPr>
          <w:p/>
        </w:tc>
        <w:tc>
          <w:tcPr>
            <w:tcW w:w="3073" w:type="dxa"/>
            <w:vAlign w:val="center"/>
          </w:tcPr>
          <w:p>
            <w:r>
              <w:t>ZeroConfiguratio</w:t>
            </w:r>
          </w:p>
        </w:tc>
        <w:tc>
          <w:tcPr>
            <w:tcW w:w="2795" w:type="dxa"/>
            <w:vAlign w:val="center"/>
          </w:tcPr>
          <w:p>
            <w:r>
              <w:rPr>
                <w:rFonts w:hint="eastAsia"/>
              </w:rPr>
              <w:t>表明设备支持在8.2.15和8.2.16节定义的零配置命令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977" w:hRule="atLeast"/>
          <w:jc w:val="center"/>
        </w:trPr>
        <w:tc>
          <w:tcPr>
            <w:tcW w:w="2654" w:type="dxa"/>
            <w:vMerge w:val="continue"/>
            <w:vAlign w:val="center"/>
          </w:tcPr>
          <w:p/>
        </w:tc>
        <w:tc>
          <w:tcPr>
            <w:tcW w:w="3073" w:type="dxa"/>
            <w:vAlign w:val="center"/>
          </w:tcPr>
          <w:p>
            <w:r>
              <w:t>IPVersion6</w:t>
            </w:r>
          </w:p>
        </w:tc>
        <w:tc>
          <w:tcPr>
            <w:tcW w:w="2795" w:type="dxa"/>
            <w:vAlign w:val="center"/>
          </w:tcPr>
          <w:p>
            <w:r>
              <w:rPr>
                <w:rFonts w:hint="eastAsia"/>
              </w:rPr>
              <w:t>表明设备支持IP协议第6版本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717" w:hRule="atLeast"/>
          <w:jc w:val="center"/>
        </w:trPr>
        <w:tc>
          <w:tcPr>
            <w:tcW w:w="2654" w:type="dxa"/>
            <w:vMerge w:val="continue"/>
            <w:vAlign w:val="center"/>
          </w:tcPr>
          <w:p/>
        </w:tc>
        <w:tc>
          <w:tcPr>
            <w:tcW w:w="3073" w:type="dxa"/>
            <w:vAlign w:val="center"/>
          </w:tcPr>
          <w:p>
            <w:r>
              <w:t>DynDNS</w:t>
            </w:r>
          </w:p>
        </w:tc>
        <w:tc>
          <w:tcPr>
            <w:tcW w:w="2795" w:type="dxa"/>
            <w:vAlign w:val="center"/>
          </w:tcPr>
          <w:p>
            <w:r>
              <w:rPr>
                <w:rFonts w:hint="eastAsia"/>
              </w:rPr>
              <w:t>表明</w:t>
            </w:r>
            <w:r>
              <w:t>设备支持动态DNS配置</w:t>
            </w:r>
            <w:r>
              <w:rPr>
                <w:rFonts w:hint="eastAsia"/>
              </w:rPr>
              <w:t>（</w:t>
            </w:r>
            <w:r>
              <w:t>8.2.7</w:t>
            </w:r>
            <w:r>
              <w:rPr>
                <w:rFonts w:hint="eastAsia"/>
              </w:rPr>
              <w:t>和</w:t>
            </w:r>
            <w:r>
              <w:t xml:space="preserve">8.2.8 </w:t>
            </w:r>
            <w:r>
              <w:rPr>
                <w:rFonts w:hint="eastAsia"/>
              </w:rPr>
              <w:t>）</w:t>
            </w:r>
            <w:r>
              <w:t>。</w:t>
            </w:r>
          </w:p>
        </w:tc>
      </w:tr>
    </w:tbl>
    <w:p/>
    <w:tbl>
      <w:tblPr>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366"/>
        <w:gridCol w:w="3103"/>
        <w:gridCol w:w="3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71" w:hRule="atLeast"/>
          <w:jc w:val="center"/>
        </w:trPr>
        <w:tc>
          <w:tcPr>
            <w:tcW w:w="2366" w:type="dxa"/>
            <w:vAlign w:val="center"/>
          </w:tcPr>
          <w:p/>
        </w:tc>
        <w:tc>
          <w:tcPr>
            <w:tcW w:w="3103" w:type="dxa"/>
            <w:vAlign w:val="center"/>
          </w:tcPr>
          <w:p>
            <w:r>
              <w:t>Dot11Configuration</w:t>
            </w:r>
          </w:p>
        </w:tc>
        <w:tc>
          <w:tcPr>
            <w:tcW w:w="3053" w:type="dxa"/>
            <w:vAlign w:val="center"/>
          </w:tcPr>
          <w:p>
            <w:r>
              <w:rPr>
                <w:rFonts w:hint="eastAsia"/>
              </w:rPr>
              <w:t>表明设备支持对IEEE802.11的配置（</w:t>
            </w:r>
            <w:r>
              <w:t>8.2.21</w:t>
            </w:r>
            <w:r>
              <w:rPr>
                <w:rFonts w:hint="eastAsia"/>
              </w:rPr>
              <w:t>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14" w:hRule="atLeast"/>
          <w:jc w:val="center"/>
        </w:trPr>
        <w:tc>
          <w:tcPr>
            <w:tcW w:w="2366" w:type="dxa"/>
            <w:vMerge w:val="restart"/>
            <w:vAlign w:val="center"/>
          </w:tcPr>
          <w:p>
            <w:r>
              <w:rPr>
                <w:rFonts w:hint="eastAsia"/>
              </w:rPr>
              <w:t>设备与系统</w:t>
            </w:r>
          </w:p>
        </w:tc>
        <w:tc>
          <w:tcPr>
            <w:tcW w:w="3103" w:type="dxa"/>
            <w:vAlign w:val="center"/>
          </w:tcPr>
          <w:p>
            <w:r>
              <w:t>DiscoveryResolve</w:t>
            </w:r>
          </w:p>
        </w:tc>
        <w:tc>
          <w:tcPr>
            <w:tcW w:w="3053" w:type="dxa"/>
            <w:vAlign w:val="center"/>
          </w:tcPr>
          <w:p>
            <w:r>
              <w:rPr>
                <w:rFonts w:hint="eastAsia"/>
              </w:rPr>
              <w:t>表明设备能对解决请求进行响应（如7.3.5节所述）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39" w:hRule="atLeast"/>
          <w:jc w:val="center"/>
        </w:trPr>
        <w:tc>
          <w:tcPr>
            <w:tcW w:w="2366" w:type="dxa"/>
            <w:vMerge w:val="continue"/>
            <w:vAlign w:val="center"/>
          </w:tcPr>
          <w:p/>
        </w:tc>
        <w:tc>
          <w:tcPr>
            <w:tcW w:w="3103" w:type="dxa"/>
            <w:vAlign w:val="center"/>
          </w:tcPr>
          <w:p>
            <w:r>
              <w:t>DiscoveryBye</w:t>
            </w:r>
          </w:p>
        </w:tc>
        <w:tc>
          <w:tcPr>
            <w:tcW w:w="3053" w:type="dxa"/>
            <w:vAlign w:val="center"/>
          </w:tcPr>
          <w:p>
            <w:r>
              <w:rPr>
                <w:rFonts w:hint="eastAsia"/>
              </w:rPr>
              <w:t>表明设备能够发送字节信息（第7.3.6节所述）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24" w:hRule="atLeast"/>
          <w:jc w:val="center"/>
        </w:trPr>
        <w:tc>
          <w:tcPr>
            <w:tcW w:w="2366" w:type="dxa"/>
            <w:vMerge w:val="continue"/>
            <w:vAlign w:val="center"/>
          </w:tcPr>
          <w:p/>
        </w:tc>
        <w:tc>
          <w:tcPr>
            <w:tcW w:w="3103" w:type="dxa"/>
            <w:vAlign w:val="center"/>
          </w:tcPr>
          <w:p>
            <w:r>
              <w:t>RemoteDiscovery</w:t>
            </w:r>
          </w:p>
        </w:tc>
        <w:tc>
          <w:tcPr>
            <w:tcW w:w="3053" w:type="dxa"/>
            <w:vAlign w:val="center"/>
          </w:tcPr>
          <w:p>
            <w:r>
              <w:rPr>
                <w:rFonts w:hint="eastAsia"/>
              </w:rPr>
              <w:t>表明设备支持远程发现（如7.4节中指定）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79" w:hRule="atLeast"/>
          <w:jc w:val="center"/>
        </w:trPr>
        <w:tc>
          <w:tcPr>
            <w:tcW w:w="2366" w:type="dxa"/>
            <w:vMerge w:val="continue"/>
            <w:vAlign w:val="center"/>
          </w:tcPr>
          <w:p/>
        </w:tc>
        <w:tc>
          <w:tcPr>
            <w:tcW w:w="3103" w:type="dxa"/>
            <w:vAlign w:val="center"/>
          </w:tcPr>
          <w:p>
            <w:r>
              <w:t>SupportedVersions</w:t>
            </w:r>
          </w:p>
        </w:tc>
        <w:tc>
          <w:tcPr>
            <w:tcW w:w="3053" w:type="dxa"/>
            <w:vAlign w:val="center"/>
          </w:tcPr>
          <w:p>
            <w:r>
              <w:rPr>
                <w:rFonts w:hint="eastAsia"/>
              </w:rPr>
              <w:t>设备所能支持ONVIF标准规范的版本清单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4" w:hRule="atLeast"/>
          <w:jc w:val="center"/>
        </w:trPr>
        <w:tc>
          <w:tcPr>
            <w:tcW w:w="2366" w:type="dxa"/>
            <w:vMerge w:val="continue"/>
            <w:vAlign w:val="center"/>
          </w:tcPr>
          <w:p/>
        </w:tc>
        <w:tc>
          <w:tcPr>
            <w:tcW w:w="3103" w:type="dxa"/>
            <w:vAlign w:val="center"/>
          </w:tcPr>
          <w:p>
            <w:r>
              <w:t>SystemBackup</w:t>
            </w:r>
          </w:p>
        </w:tc>
        <w:tc>
          <w:tcPr>
            <w:tcW w:w="3053" w:type="dxa"/>
            <w:vAlign w:val="center"/>
          </w:tcPr>
          <w:p>
            <w:r>
              <w:rPr>
                <w:rFonts w:hint="eastAsia"/>
              </w:rPr>
              <w:t>表明设备支持系统备份和恢复（如8.3.3和8.3.5节）。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20" w:hRule="atLeast"/>
          <w:jc w:val="center"/>
        </w:trPr>
        <w:tc>
          <w:tcPr>
            <w:tcW w:w="2366" w:type="dxa"/>
            <w:vMerge w:val="continue"/>
            <w:vAlign w:val="center"/>
          </w:tcPr>
          <w:p/>
        </w:tc>
        <w:tc>
          <w:tcPr>
            <w:tcW w:w="3103" w:type="dxa"/>
            <w:vAlign w:val="center"/>
          </w:tcPr>
          <w:p>
            <w:r>
              <w:t>FirmwareUpgrade</w:t>
            </w:r>
          </w:p>
        </w:tc>
        <w:tc>
          <w:tcPr>
            <w:tcW w:w="3053" w:type="dxa"/>
            <w:vAlign w:val="center"/>
          </w:tcPr>
          <w:p>
            <w:r>
              <w:rPr>
                <w:rFonts w:hint="eastAsia"/>
              </w:rPr>
              <w:t>表明设备支持固件升级（第8.3.10节）。</w:t>
            </w:r>
          </w:p>
        </w:tc>
      </w:tr>
      <w:tr>
        <w:tblPrEx>
          <w:tblLayout w:type="fixed"/>
          <w:tblCellMar>
            <w:left w:w="108" w:type="dxa"/>
            <w:right w:w="108" w:type="dxa"/>
          </w:tblCellMar>
        </w:tblPrEx>
        <w:trPr>
          <w:trHeight w:val="1042" w:hRule="atLeast"/>
          <w:jc w:val="center"/>
        </w:trPr>
        <w:tc>
          <w:tcPr>
            <w:tcW w:w="2366" w:type="dxa"/>
            <w:vMerge w:val="continue"/>
            <w:vAlign w:val="center"/>
          </w:tcPr>
          <w:p/>
        </w:tc>
        <w:tc>
          <w:tcPr>
            <w:tcW w:w="3103" w:type="dxa"/>
            <w:vAlign w:val="center"/>
          </w:tcPr>
          <w:p>
            <w:r>
              <w:t>SystemLogging</w:t>
            </w:r>
          </w:p>
        </w:tc>
        <w:tc>
          <w:tcPr>
            <w:tcW w:w="3053" w:type="dxa"/>
            <w:vAlign w:val="center"/>
          </w:tcPr>
          <w:p>
            <w:r>
              <w:rPr>
                <w:rFonts w:hint="eastAsia"/>
              </w:rPr>
              <w:t>表明设备支持系统日志检索</w:t>
            </w:r>
            <w:r>
              <w:rPr>
                <w:rFonts w:hint="eastAsia"/>
              </w:rPr>
              <w:br/>
            </w:r>
            <w:r>
              <w:rPr>
                <w:rFonts w:hint="eastAsia"/>
              </w:rPr>
              <w:t>(第8.3.11节)。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53" w:hRule="atLeast"/>
          <w:jc w:val="center"/>
        </w:trPr>
        <w:tc>
          <w:tcPr>
            <w:tcW w:w="2366" w:type="dxa"/>
            <w:vMerge w:val="continue"/>
            <w:vAlign w:val="center"/>
          </w:tcPr>
          <w:p/>
        </w:tc>
        <w:tc>
          <w:tcPr>
            <w:tcW w:w="3103" w:type="dxa"/>
            <w:vAlign w:val="center"/>
          </w:tcPr>
          <w:p>
            <w:r>
              <w:t>HttpSystemBackup</w:t>
            </w:r>
          </w:p>
        </w:tc>
        <w:tc>
          <w:tcPr>
            <w:tcW w:w="3053" w:type="dxa"/>
            <w:vAlign w:val="center"/>
          </w:tcPr>
          <w:p>
            <w:r>
              <w:rPr>
                <w:rFonts w:hint="eastAsia"/>
              </w:rPr>
              <w:t>表明设备支持使用HTTP GET和POST机制进行系统备份和恢复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71" w:hRule="atLeast"/>
          <w:jc w:val="center"/>
        </w:trPr>
        <w:tc>
          <w:tcPr>
            <w:tcW w:w="2366" w:type="dxa"/>
            <w:vMerge w:val="continue"/>
            <w:vAlign w:val="center"/>
          </w:tcPr>
          <w:p/>
        </w:tc>
        <w:tc>
          <w:tcPr>
            <w:tcW w:w="3103" w:type="dxa"/>
            <w:vAlign w:val="center"/>
          </w:tcPr>
          <w:p>
            <w:r>
              <w:t>HttpFirmwareUpgrade</w:t>
            </w:r>
          </w:p>
        </w:tc>
        <w:tc>
          <w:tcPr>
            <w:tcW w:w="3053" w:type="dxa"/>
            <w:vAlign w:val="center"/>
          </w:tcPr>
          <w:p>
            <w:r>
              <w:rPr>
                <w:rFonts w:hint="eastAsia"/>
              </w:rPr>
              <w:t>表明设备支持使用HTTP POST机制进行硬件升级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27" w:hRule="atLeast"/>
          <w:jc w:val="center"/>
        </w:trPr>
        <w:tc>
          <w:tcPr>
            <w:tcW w:w="2366" w:type="dxa"/>
            <w:vMerge w:val="continue"/>
            <w:vAlign w:val="center"/>
          </w:tcPr>
          <w:p/>
        </w:tc>
        <w:tc>
          <w:tcPr>
            <w:tcW w:w="3103" w:type="dxa"/>
            <w:vAlign w:val="center"/>
          </w:tcPr>
          <w:p>
            <w:r>
              <w:t>HTTPSystemLogging</w:t>
            </w:r>
          </w:p>
        </w:tc>
        <w:tc>
          <w:tcPr>
            <w:tcW w:w="3053" w:type="dxa"/>
            <w:vAlign w:val="center"/>
          </w:tcPr>
          <w:p>
            <w:r>
              <w:rPr>
                <w:rFonts w:hint="eastAsia"/>
              </w:rPr>
              <w:t>表明设备支持使用</w:t>
            </w:r>
            <w:r>
              <w:t>HTTP Get</w:t>
            </w:r>
            <w:r>
              <w:rPr>
                <w:rFonts w:hint="eastAsia"/>
              </w:rPr>
              <w:t>进行系统日志检索（参见8.3.2节）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4" w:hRule="atLeast"/>
          <w:jc w:val="center"/>
        </w:trPr>
        <w:tc>
          <w:tcPr>
            <w:tcW w:w="2366" w:type="dxa"/>
            <w:vMerge w:val="continue"/>
            <w:vAlign w:val="center"/>
          </w:tcPr>
          <w:p/>
        </w:tc>
        <w:tc>
          <w:tcPr>
            <w:tcW w:w="3103" w:type="dxa"/>
            <w:vAlign w:val="center"/>
          </w:tcPr>
          <w:p>
            <w:r>
              <w:t>HTTPSupportInformation</w:t>
            </w:r>
          </w:p>
        </w:tc>
        <w:tc>
          <w:tcPr>
            <w:tcW w:w="3053" w:type="dxa"/>
            <w:vAlign w:val="center"/>
          </w:tcPr>
          <w:p>
            <w:r>
              <w:rPr>
                <w:rFonts w:hint="eastAsia"/>
              </w:rPr>
              <w:t>表明</w:t>
            </w:r>
            <w:r>
              <w:t>设备支持使用HTTP GET</w:t>
            </w:r>
            <w:r>
              <w:rPr>
                <w:rFonts w:hint="eastAsia"/>
              </w:rPr>
              <w:t>机制</w:t>
            </w:r>
            <w:r>
              <w:t>检索</w:t>
            </w:r>
            <w:r>
              <w:rPr>
                <w:rFonts w:hint="eastAsia"/>
              </w:rPr>
              <w:t>支持的信息</w:t>
            </w:r>
            <w:r>
              <w:t xml:space="preserve"> </w:t>
            </w:r>
            <w:r>
              <w:rPr>
                <w:rFonts w:hint="eastAsia"/>
              </w:rPr>
              <w:t>（</w:t>
            </w:r>
            <w:r>
              <w:t>参见 8.3.2</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30" w:hRule="atLeast"/>
          <w:jc w:val="center"/>
        </w:trPr>
        <w:tc>
          <w:tcPr>
            <w:tcW w:w="2366" w:type="dxa"/>
            <w:vMerge w:val="restart"/>
            <w:vAlign w:val="center"/>
          </w:tcPr>
          <w:p>
            <w:r>
              <w:rPr>
                <w:rFonts w:hint="eastAsia"/>
              </w:rPr>
              <w:t>设备</w:t>
            </w:r>
            <w:bookmarkStart w:id="1447" w:name="_GoBack"/>
            <w:bookmarkEnd w:id="1447"/>
            <w:r>
              <w:rPr>
                <w:rFonts w:hint="eastAsia"/>
              </w:rPr>
              <w:t>I/O</w:t>
            </w:r>
          </w:p>
        </w:tc>
        <w:tc>
          <w:tcPr>
            <w:tcW w:w="3103" w:type="dxa"/>
            <w:vAlign w:val="center"/>
          </w:tcPr>
          <w:p>
            <w:r>
              <w:t>InputConnectors</w:t>
            </w:r>
          </w:p>
        </w:tc>
        <w:tc>
          <w:tcPr>
            <w:tcW w:w="3053" w:type="dxa"/>
            <w:vAlign w:val="center"/>
          </w:tcPr>
          <w:p>
            <w:r>
              <w:t>输入连接的数。...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5" w:hRule="atLeast"/>
          <w:jc w:val="center"/>
        </w:trPr>
        <w:tc>
          <w:tcPr>
            <w:tcW w:w="2366" w:type="dxa"/>
            <w:vMerge w:val="continue"/>
            <w:vAlign w:val="center"/>
          </w:tcPr>
          <w:p/>
        </w:tc>
        <w:tc>
          <w:tcPr>
            <w:tcW w:w="3103" w:type="dxa"/>
            <w:vAlign w:val="center"/>
          </w:tcPr>
          <w:p>
            <w:r>
              <w:t>RelayOutputs</w:t>
            </w:r>
          </w:p>
        </w:tc>
        <w:tc>
          <w:tcPr>
            <w:tcW w:w="3053" w:type="dxa"/>
            <w:vAlign w:val="center"/>
          </w:tcPr>
          <w:p>
            <w:r>
              <w:rPr>
                <w:rFonts w:hint="eastAsia"/>
              </w:rPr>
              <w:t>继电器输出的数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16" w:hRule="atLeast"/>
          <w:jc w:val="center"/>
        </w:trPr>
        <w:tc>
          <w:tcPr>
            <w:tcW w:w="2366" w:type="dxa"/>
            <w:vMerge w:val="continue"/>
            <w:vAlign w:val="center"/>
          </w:tcPr>
          <w:p/>
        </w:tc>
        <w:tc>
          <w:tcPr>
            <w:tcW w:w="3103" w:type="dxa"/>
            <w:vAlign w:val="center"/>
          </w:tcPr>
          <w:p>
            <w:r>
              <w:t>Auxiliary</w:t>
            </w:r>
          </w:p>
        </w:tc>
        <w:tc>
          <w:tcPr>
            <w:tcW w:w="3053" w:type="dxa"/>
            <w:vAlign w:val="center"/>
          </w:tcPr>
          <w:p>
            <w:r>
              <w:rPr>
                <w:rFonts w:hint="eastAsia"/>
              </w:rPr>
              <w:t>表明支持清单里的辅助命令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8" w:hRule="atLeast"/>
          <w:jc w:val="center"/>
        </w:trPr>
        <w:tc>
          <w:tcPr>
            <w:tcW w:w="2366" w:type="dxa"/>
            <w:vMerge w:val="restart"/>
            <w:vAlign w:val="center"/>
          </w:tcPr>
          <w:p>
            <w:r>
              <w:rPr>
                <w:rFonts w:hint="eastAsia"/>
              </w:rPr>
              <w:t>设备安全</w:t>
            </w:r>
          </w:p>
        </w:tc>
        <w:tc>
          <w:tcPr>
            <w:tcW w:w="3103" w:type="dxa"/>
            <w:vAlign w:val="center"/>
          </w:tcPr>
          <w:p>
            <w:r>
              <w:t>TLS1.0</w:t>
            </w:r>
          </w:p>
        </w:tc>
        <w:tc>
          <w:tcPr>
            <w:tcW w:w="3053" w:type="dxa"/>
            <w:vAlign w:val="center"/>
          </w:tcPr>
          <w:p>
            <w:r>
              <w:rPr>
                <w:rFonts w:hint="eastAsia"/>
              </w:rPr>
              <w:t>支持传输层安全协议TLS1.0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56" w:hRule="atLeast"/>
          <w:jc w:val="center"/>
        </w:trPr>
        <w:tc>
          <w:tcPr>
            <w:tcW w:w="2366" w:type="dxa"/>
            <w:vMerge w:val="continue"/>
            <w:vAlign w:val="center"/>
          </w:tcPr>
          <w:p/>
        </w:tc>
        <w:tc>
          <w:tcPr>
            <w:tcW w:w="3103" w:type="dxa"/>
            <w:vAlign w:val="center"/>
          </w:tcPr>
          <w:p>
            <w:r>
              <w:t>TLS1.1</w:t>
            </w:r>
          </w:p>
        </w:tc>
        <w:tc>
          <w:tcPr>
            <w:tcW w:w="3053" w:type="dxa"/>
            <w:vAlign w:val="center"/>
          </w:tcPr>
          <w:p>
            <w:r>
              <w:rPr>
                <w:rFonts w:hint="eastAsia"/>
              </w:rPr>
              <w:t>支持传输层安全TLS1.1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88" w:hRule="atLeast"/>
          <w:jc w:val="center"/>
        </w:trPr>
        <w:tc>
          <w:tcPr>
            <w:tcW w:w="2366" w:type="dxa"/>
            <w:vMerge w:val="continue"/>
            <w:vAlign w:val="center"/>
          </w:tcPr>
          <w:p/>
        </w:tc>
        <w:tc>
          <w:tcPr>
            <w:tcW w:w="3103" w:type="dxa"/>
            <w:vAlign w:val="center"/>
          </w:tcPr>
          <w:p>
            <w:r>
              <w:t>TLS1.2</w:t>
            </w:r>
          </w:p>
        </w:tc>
        <w:tc>
          <w:tcPr>
            <w:tcW w:w="3053" w:type="dxa"/>
            <w:vAlign w:val="center"/>
          </w:tcPr>
          <w:p>
            <w:r>
              <w:rPr>
                <w:rFonts w:hint="eastAsia"/>
              </w:rPr>
              <w:t>支持传输层安全TLS1.2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2" w:hRule="atLeast"/>
          <w:jc w:val="center"/>
        </w:trPr>
        <w:tc>
          <w:tcPr>
            <w:tcW w:w="2366" w:type="dxa"/>
            <w:vMerge w:val="continue"/>
            <w:vAlign w:val="center"/>
          </w:tcPr>
          <w:p/>
        </w:tc>
        <w:tc>
          <w:tcPr>
            <w:tcW w:w="3103" w:type="dxa"/>
            <w:vAlign w:val="center"/>
          </w:tcPr>
          <w:p>
            <w:r>
              <w:t>OnboardKeyGeneration</w:t>
            </w:r>
          </w:p>
        </w:tc>
        <w:tc>
          <w:tcPr>
            <w:tcW w:w="3053" w:type="dxa"/>
            <w:vAlign w:val="center"/>
          </w:tcPr>
          <w:p>
            <w:r>
              <w:rPr>
                <w:rFonts w:hint="eastAsia"/>
              </w:rPr>
              <w:t>表明</w:t>
            </w:r>
            <w:r>
              <w:t>设备支持板载密</w:t>
            </w:r>
            <w:r>
              <w:rPr>
                <w:rFonts w:ascii="Cambria Math" w:hAnsi="Cambria Math" w:cs="Cambria Math"/>
              </w:rPr>
              <w:t>​​</w:t>
            </w:r>
            <w:r>
              <w:t xml:space="preserve">钥生成和创建自签名证书 </w:t>
            </w:r>
            <w:r>
              <w:rPr>
                <w:rFonts w:hint="eastAsia"/>
              </w:rPr>
              <w:t>（参见第</w:t>
            </w:r>
            <w:r>
              <w:t>8.4.8</w:t>
            </w:r>
            <w:r>
              <w:rPr>
                <w:rFonts w:hint="eastAsia"/>
              </w:rPr>
              <w:t>节）</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4" w:hRule="atLeast"/>
          <w:jc w:val="center"/>
        </w:trPr>
        <w:tc>
          <w:tcPr>
            <w:tcW w:w="2366" w:type="dxa"/>
            <w:vMerge w:val="continue"/>
            <w:vAlign w:val="center"/>
          </w:tcPr>
          <w:p/>
        </w:tc>
        <w:tc>
          <w:tcPr>
            <w:tcW w:w="3103" w:type="dxa"/>
            <w:vAlign w:val="center"/>
          </w:tcPr>
          <w:p>
            <w:r>
              <w:t>AccessPolicyConfig</w:t>
            </w:r>
          </w:p>
        </w:tc>
        <w:tc>
          <w:tcPr>
            <w:tcW w:w="3053" w:type="dxa"/>
            <w:vAlign w:val="center"/>
          </w:tcPr>
          <w:p>
            <w:r>
              <w:rPr>
                <w:rFonts w:hint="eastAsia"/>
              </w:rPr>
              <w:t>表明设备支持检索和加载设备访问控制策略（参见第8.4.1和第8.4.2）。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4" w:hRule="atLeast"/>
          <w:jc w:val="center"/>
        </w:trPr>
        <w:tc>
          <w:tcPr>
            <w:tcW w:w="2366" w:type="dxa"/>
            <w:vMerge w:val="continue"/>
            <w:vAlign w:val="center"/>
          </w:tcPr>
          <w:p/>
        </w:tc>
        <w:tc>
          <w:tcPr>
            <w:tcW w:w="3103" w:type="dxa"/>
            <w:vAlign w:val="center"/>
          </w:tcPr>
          <w:p>
            <w:r>
              <w:t>X.509Token</w:t>
            </w:r>
          </w:p>
        </w:tc>
        <w:tc>
          <w:tcPr>
            <w:tcW w:w="3053" w:type="dxa"/>
            <w:vAlign w:val="center"/>
          </w:tcPr>
          <w:p>
            <w:r>
              <w:rPr>
                <w:rFonts w:hint="eastAsia"/>
              </w:rPr>
              <w:t>设备支持网络安全协议X.509令牌 [WS-X.509Token]</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4" w:hRule="atLeast"/>
          <w:jc w:val="center"/>
        </w:trPr>
        <w:tc>
          <w:tcPr>
            <w:tcW w:w="2366" w:type="dxa"/>
            <w:vMerge w:val="continue"/>
            <w:vAlign w:val="center"/>
          </w:tcPr>
          <w:p/>
        </w:tc>
        <w:tc>
          <w:tcPr>
            <w:tcW w:w="3103" w:type="dxa"/>
            <w:vAlign w:val="center"/>
          </w:tcPr>
          <w:p>
            <w:r>
              <w:t>SAMLToken</w:t>
            </w:r>
          </w:p>
        </w:tc>
        <w:tc>
          <w:tcPr>
            <w:tcW w:w="3053" w:type="dxa"/>
            <w:vAlign w:val="center"/>
          </w:tcPr>
          <w:p>
            <w:r>
              <w:rPr>
                <w:rFonts w:hint="eastAsia"/>
              </w:rPr>
              <w:t>表明设备支持网络服务安全的</w:t>
            </w:r>
            <w:r>
              <w:rPr>
                <w:rFonts w:hint="eastAsia"/>
              </w:rPr>
              <w:br/>
            </w:r>
            <w:r>
              <w:rPr>
                <w:rFonts w:hint="eastAsia"/>
              </w:rPr>
              <w:t>SAML令牌协议（WS-Security WS-SAML）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01" w:hRule="atLeast"/>
          <w:jc w:val="center"/>
        </w:trPr>
        <w:tc>
          <w:tcPr>
            <w:tcW w:w="2366" w:type="dxa"/>
            <w:vMerge w:val="continue"/>
            <w:vAlign w:val="center"/>
          </w:tcPr>
          <w:p/>
        </w:tc>
        <w:tc>
          <w:tcPr>
            <w:tcW w:w="3103" w:type="dxa"/>
            <w:vAlign w:val="center"/>
          </w:tcPr>
          <w:p>
            <w:r>
              <w:t>KerberosToken</w:t>
            </w:r>
          </w:p>
        </w:tc>
        <w:tc>
          <w:tcPr>
            <w:tcW w:w="3053" w:type="dxa"/>
            <w:vAlign w:val="center"/>
          </w:tcPr>
          <w:p>
            <w:r>
              <w:rPr>
                <w:rFonts w:hint="eastAsia"/>
              </w:rPr>
              <w:t>表明设备支持WS-Security的Kerberos令牌协议</w:t>
            </w:r>
            <w:r>
              <w:rPr>
                <w:rFonts w:hint="eastAsia"/>
              </w:rPr>
              <w:br/>
            </w:r>
            <w:r>
              <w:rPr>
                <w:rFonts w:hint="eastAsia"/>
              </w:rPr>
              <w:t>[WS-KerberosToken]。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3" w:hRule="atLeast"/>
          <w:jc w:val="center"/>
        </w:trPr>
        <w:tc>
          <w:tcPr>
            <w:tcW w:w="2366" w:type="dxa"/>
            <w:vMerge w:val="continue"/>
            <w:vAlign w:val="center"/>
          </w:tcPr>
          <w:p/>
        </w:tc>
        <w:tc>
          <w:tcPr>
            <w:tcW w:w="3103" w:type="dxa"/>
            <w:vAlign w:val="center"/>
          </w:tcPr>
          <w:p>
            <w:r>
              <w:t>RELToken</w:t>
            </w:r>
          </w:p>
        </w:tc>
        <w:tc>
          <w:tcPr>
            <w:tcW w:w="3053" w:type="dxa"/>
            <w:vAlign w:val="center"/>
          </w:tcPr>
          <w:p>
            <w:r>
              <w:rPr>
                <w:rFonts w:hint="eastAsia"/>
              </w:rPr>
              <w:t>表明设备支持网络服务安全的REL的令牌协议</w:t>
            </w:r>
            <w:r>
              <w:rPr>
                <w:rFonts w:hint="eastAsia"/>
              </w:rPr>
              <w:br/>
            </w:r>
            <w:r>
              <w:rPr>
                <w:rFonts w:hint="eastAsia"/>
              </w:rPr>
              <w:t>[WS-RELToken]。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50" w:hRule="atLeast"/>
          <w:jc w:val="center"/>
        </w:trPr>
        <w:tc>
          <w:tcPr>
            <w:tcW w:w="2366" w:type="dxa"/>
            <w:vMerge w:val="continue"/>
            <w:vAlign w:val="center"/>
          </w:tcPr>
          <w:p/>
        </w:tc>
        <w:tc>
          <w:tcPr>
            <w:tcW w:w="3103" w:type="dxa"/>
            <w:vAlign w:val="center"/>
          </w:tcPr>
          <w:p>
            <w:r>
              <w:t>Dot1X</w:t>
            </w:r>
          </w:p>
        </w:tc>
        <w:tc>
          <w:tcPr>
            <w:tcW w:w="3053" w:type="dxa"/>
            <w:vAlign w:val="center"/>
          </w:tcPr>
          <w:p>
            <w:r>
              <w:rPr>
                <w:rFonts w:hint="eastAsia"/>
              </w:rPr>
              <w:t>表明</w:t>
            </w:r>
            <w:r>
              <w:t>设备支持IEEE 802.1X基于端口 网络身份验证</w:t>
            </w:r>
            <w:r>
              <w:rPr>
                <w:rFonts w:hint="eastAsia"/>
              </w:rPr>
              <w:t>协议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66" w:hRule="atLeast"/>
          <w:jc w:val="center"/>
        </w:trPr>
        <w:tc>
          <w:tcPr>
            <w:tcW w:w="2366" w:type="dxa"/>
            <w:vMerge w:val="continue"/>
            <w:vAlign w:val="center"/>
          </w:tcPr>
          <w:p/>
        </w:tc>
        <w:tc>
          <w:tcPr>
            <w:tcW w:w="3103" w:type="dxa"/>
            <w:vAlign w:val="center"/>
          </w:tcPr>
          <w:p>
            <w:r>
              <w:t>SupportedEAPMethod</w:t>
            </w:r>
          </w:p>
        </w:tc>
        <w:tc>
          <w:tcPr>
            <w:tcW w:w="3053" w:type="dxa"/>
            <w:vAlign w:val="center"/>
          </w:tcPr>
          <w:p>
            <w:r>
              <w:rPr>
                <w:rFonts w:hint="eastAsia"/>
              </w:rPr>
              <w:t>设备支持EAP方法。这些数字与IANA（</w:t>
            </w:r>
            <w:r>
              <w:t>互联网数字分配</w:t>
            </w:r>
            <w:r>
              <w:rPr>
                <w:rFonts w:hint="eastAsia"/>
              </w:rPr>
              <w:t>）</w:t>
            </w:r>
            <w:r>
              <w:t>机构</w:t>
            </w:r>
            <w:r>
              <w:rPr>
                <w:rFonts w:hint="eastAsia"/>
              </w:rPr>
              <w:t>注册的数字对应。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19" w:hRule="atLeast"/>
          <w:jc w:val="center"/>
        </w:trPr>
        <w:tc>
          <w:tcPr>
            <w:tcW w:w="2366" w:type="dxa"/>
            <w:vAlign w:val="center"/>
          </w:tcPr>
          <w:p/>
        </w:tc>
        <w:tc>
          <w:tcPr>
            <w:tcW w:w="3103" w:type="dxa"/>
            <w:vAlign w:val="center"/>
          </w:tcPr>
          <w:p>
            <w:r>
              <w:t>RemoteUserHandling</w:t>
            </w:r>
          </w:p>
        </w:tc>
        <w:tc>
          <w:tcPr>
            <w:tcW w:w="3053" w:type="dxa"/>
            <w:vAlign w:val="center"/>
          </w:tcPr>
          <w:p>
            <w:r>
              <w:rPr>
                <w:rFonts w:hint="eastAsia"/>
              </w:rPr>
              <w:t>表明设备是否支持远程用户处理和应答的方法（参考8.4.21和8.4.22）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5" w:hRule="atLeast"/>
          <w:jc w:val="center"/>
        </w:trPr>
        <w:tc>
          <w:tcPr>
            <w:tcW w:w="2366" w:type="dxa"/>
            <w:vMerge w:val="restart"/>
            <w:vAlign w:val="center"/>
          </w:tcPr>
          <w:p>
            <w:r>
              <w:rPr>
                <w:rFonts w:hint="eastAsia"/>
              </w:rPr>
              <w:t>事件</w:t>
            </w:r>
          </w:p>
        </w:tc>
        <w:tc>
          <w:tcPr>
            <w:tcW w:w="3103" w:type="dxa"/>
            <w:vAlign w:val="center"/>
          </w:tcPr>
          <w:p>
            <w:r>
              <w:t>XAddr</w:t>
            </w:r>
          </w:p>
        </w:tc>
        <w:tc>
          <w:tcPr>
            <w:tcW w:w="3053" w:type="dxa"/>
            <w:vAlign w:val="center"/>
          </w:tcPr>
          <w:p>
            <w:r>
              <w:rPr>
                <w:rFonts w:hint="eastAsia"/>
              </w:rPr>
              <w:t>事件服务地址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02" w:hRule="atLeast"/>
          <w:jc w:val="center"/>
        </w:trPr>
        <w:tc>
          <w:tcPr>
            <w:tcW w:w="2366" w:type="dxa"/>
            <w:vMerge w:val="continue"/>
            <w:vAlign w:val="center"/>
          </w:tcPr>
          <w:p/>
        </w:tc>
        <w:tc>
          <w:tcPr>
            <w:tcW w:w="3103" w:type="dxa"/>
            <w:vAlign w:val="center"/>
          </w:tcPr>
          <w:p>
            <w:r>
              <w:t>WSSubscriptionPolicySupport</w:t>
            </w:r>
          </w:p>
        </w:tc>
        <w:tc>
          <w:tcPr>
            <w:tcW w:w="3053" w:type="dxa"/>
            <w:vAlign w:val="center"/>
          </w:tcPr>
          <w:p>
            <w:r>
              <w:rPr>
                <w:rFonts w:hint="eastAsia"/>
              </w:rPr>
              <w:t>表明设备是否支持WS付费政策（参考15.1.2节）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26" w:hRule="atLeast"/>
          <w:jc w:val="center"/>
        </w:trPr>
        <w:tc>
          <w:tcPr>
            <w:tcW w:w="2366" w:type="dxa"/>
            <w:vMerge w:val="continue"/>
            <w:vAlign w:val="center"/>
          </w:tcPr>
          <w:p/>
        </w:tc>
        <w:tc>
          <w:tcPr>
            <w:tcW w:w="3103" w:type="dxa"/>
            <w:vAlign w:val="center"/>
          </w:tcPr>
          <w:p>
            <w:r>
              <w:t>WSPullPointSupport</w:t>
            </w:r>
          </w:p>
        </w:tc>
        <w:tc>
          <w:tcPr>
            <w:tcW w:w="3053" w:type="dxa"/>
            <w:vAlign w:val="center"/>
          </w:tcPr>
          <w:p>
            <w:r>
              <w:rPr>
                <w:rFonts w:hint="eastAsia"/>
              </w:rPr>
              <w:t>表明设备是否支持WS拉点（参考第15.1.2）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7" w:hRule="atLeast"/>
          <w:jc w:val="center"/>
        </w:trPr>
        <w:tc>
          <w:tcPr>
            <w:tcW w:w="2366" w:type="dxa"/>
            <w:vMerge w:val="continue"/>
            <w:vAlign w:val="center"/>
          </w:tcPr>
          <w:p/>
        </w:tc>
        <w:tc>
          <w:tcPr>
            <w:tcW w:w="3103" w:type="dxa"/>
            <w:vAlign w:val="center"/>
          </w:tcPr>
          <w:p>
            <w:r>
              <w:t>WSPausableSubscription-</w:t>
            </w:r>
          </w:p>
          <w:p>
            <w:r>
              <w:t>ManagerInterfaceSupport</w:t>
            </w:r>
          </w:p>
        </w:tc>
        <w:tc>
          <w:tcPr>
            <w:tcW w:w="3053" w:type="dxa"/>
            <w:vAlign w:val="center"/>
          </w:tcPr>
          <w:p>
            <w:r>
              <w:rPr>
                <w:rFonts w:hint="eastAsia"/>
              </w:rPr>
              <w:t>表明设备支持WS可暂停认购管理接口（参考15.1.2节）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07" w:hRule="atLeast"/>
          <w:jc w:val="center"/>
        </w:trPr>
        <w:tc>
          <w:tcPr>
            <w:tcW w:w="2366" w:type="dxa"/>
            <w:vAlign w:val="center"/>
          </w:tcPr>
          <w:p>
            <w:r>
              <w:rPr>
                <w:rFonts w:hint="eastAsia"/>
              </w:rPr>
              <w:t>图像</w:t>
            </w:r>
          </w:p>
        </w:tc>
        <w:tc>
          <w:tcPr>
            <w:tcW w:w="3103" w:type="dxa"/>
            <w:vAlign w:val="center"/>
          </w:tcPr>
          <w:p>
            <w:r>
              <w:t>XAddr</w:t>
            </w:r>
          </w:p>
        </w:tc>
        <w:tc>
          <w:tcPr>
            <w:tcW w:w="3053" w:type="dxa"/>
            <w:vAlign w:val="center"/>
          </w:tcPr>
          <w:p>
            <w:r>
              <w:rPr>
                <w:rFonts w:hint="eastAsia"/>
              </w:rPr>
              <w:t>图像服务地址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2" w:hRule="atLeast"/>
          <w:jc w:val="center"/>
        </w:trPr>
        <w:tc>
          <w:tcPr>
            <w:tcW w:w="2366" w:type="dxa"/>
            <w:vAlign w:val="center"/>
          </w:tcPr>
          <w:p>
            <w:r>
              <w:rPr>
                <w:rFonts w:hint="eastAsia"/>
              </w:rPr>
              <w:t>媒体</w:t>
            </w:r>
          </w:p>
        </w:tc>
        <w:tc>
          <w:tcPr>
            <w:tcW w:w="3103" w:type="dxa"/>
            <w:vAlign w:val="center"/>
          </w:tcPr>
          <w:p>
            <w:r>
              <w:t>XAddr</w:t>
            </w:r>
          </w:p>
        </w:tc>
        <w:tc>
          <w:tcPr>
            <w:tcW w:w="3053" w:type="dxa"/>
            <w:vAlign w:val="center"/>
          </w:tcPr>
          <w:p>
            <w:r>
              <w:rPr>
                <w:rFonts w:hint="eastAsia"/>
              </w:rPr>
              <w:t>媒体服务地址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43" w:hRule="atLeast"/>
          <w:jc w:val="center"/>
        </w:trPr>
        <w:tc>
          <w:tcPr>
            <w:tcW w:w="2366" w:type="dxa"/>
            <w:vMerge w:val="restart"/>
            <w:vAlign w:val="center"/>
          </w:tcPr>
          <w:p>
            <w:r>
              <w:rPr>
                <w:rFonts w:hint="eastAsia"/>
              </w:rPr>
              <w:t>媒体流</w:t>
            </w:r>
          </w:p>
        </w:tc>
        <w:tc>
          <w:tcPr>
            <w:tcW w:w="3103" w:type="dxa"/>
            <w:vAlign w:val="center"/>
          </w:tcPr>
          <w:p>
            <w:r>
              <w:t>RTPMulticast</w:t>
            </w:r>
          </w:p>
        </w:tc>
        <w:tc>
          <w:tcPr>
            <w:tcW w:w="3053" w:type="dxa"/>
            <w:vAlign w:val="center"/>
          </w:tcPr>
          <w:p>
            <w:r>
              <w:rPr>
                <w:rFonts w:hint="eastAsia"/>
              </w:rPr>
              <w:t>表明支持UDP的组播述</w:t>
            </w:r>
            <w:r>
              <w:rPr>
                <w:rFonts w:hint="eastAsia"/>
              </w:rPr>
              <w:br/>
            </w:r>
            <w:r>
              <w:rPr>
                <w:rFonts w:hint="eastAsia"/>
              </w:rPr>
              <w:t>（参考第12.1.1.1)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72" w:hRule="atLeast"/>
          <w:jc w:val="center"/>
        </w:trPr>
        <w:tc>
          <w:tcPr>
            <w:tcW w:w="2366" w:type="dxa"/>
            <w:vMerge w:val="continue"/>
            <w:vAlign w:val="center"/>
          </w:tcPr>
          <w:p/>
        </w:tc>
        <w:tc>
          <w:tcPr>
            <w:tcW w:w="3103" w:type="dxa"/>
            <w:vAlign w:val="center"/>
          </w:tcPr>
          <w:p>
            <w:r>
              <w:t>RTP_TCP</w:t>
            </w:r>
          </w:p>
        </w:tc>
        <w:tc>
          <w:tcPr>
            <w:tcW w:w="3053" w:type="dxa"/>
            <w:vAlign w:val="center"/>
          </w:tcPr>
          <w:p>
            <w:r>
              <w:rPr>
                <w:rFonts w:hint="eastAsia"/>
              </w:rPr>
              <w:t>表明设备支持基于TCP的RTP协议，（请参阅第12.1.1.2）。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52" w:hRule="atLeast"/>
          <w:jc w:val="center"/>
        </w:trPr>
        <w:tc>
          <w:tcPr>
            <w:tcW w:w="2366" w:type="dxa"/>
            <w:vMerge w:val="continue"/>
            <w:vAlign w:val="center"/>
          </w:tcPr>
          <w:p/>
        </w:tc>
        <w:tc>
          <w:tcPr>
            <w:tcW w:w="3103" w:type="dxa"/>
            <w:vAlign w:val="center"/>
          </w:tcPr>
          <w:p>
            <w:r>
              <w:t>RTP_RTSP_TCP</w:t>
            </w:r>
          </w:p>
        </w:tc>
        <w:tc>
          <w:tcPr>
            <w:tcW w:w="3053" w:type="dxa"/>
            <w:vAlign w:val="center"/>
          </w:tcPr>
          <w:p>
            <w:r>
              <w:rPr>
                <w:rFonts w:hint="eastAsia"/>
              </w:rPr>
              <w:t>指示如果设备支持RTP / RTSP/ TCP传输，（参考第12.1.1.3）。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2" w:hRule="atLeast"/>
          <w:jc w:val="center"/>
        </w:trPr>
        <w:tc>
          <w:tcPr>
            <w:tcW w:w="2366" w:type="dxa"/>
            <w:vAlign w:val="center"/>
          </w:tcPr>
          <w:p>
            <w:r>
              <w:rPr>
                <w:rFonts w:hint="eastAsia"/>
              </w:rPr>
              <w:t>媒体类别</w:t>
            </w:r>
          </w:p>
        </w:tc>
        <w:tc>
          <w:tcPr>
            <w:tcW w:w="3103" w:type="dxa"/>
            <w:vAlign w:val="center"/>
          </w:tcPr>
          <w:p>
            <w:r>
              <w:t>MaximumNumberOfProfiles</w:t>
            </w:r>
          </w:p>
        </w:tc>
        <w:tc>
          <w:tcPr>
            <w:tcW w:w="3053" w:type="dxa"/>
            <w:vAlign w:val="center"/>
          </w:tcPr>
          <w:p>
            <w:r>
              <w:rPr>
                <w:rFonts w:hint="eastAsia"/>
              </w:rPr>
              <w:t>设备所支持最大媒体访问量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2" w:hRule="atLeast"/>
          <w:jc w:val="center"/>
        </w:trPr>
        <w:tc>
          <w:tcPr>
            <w:tcW w:w="2366" w:type="dxa"/>
            <w:vAlign w:val="center"/>
          </w:tcPr>
          <w:p>
            <w:r>
              <w:rPr>
                <w:rFonts w:hint="eastAsia"/>
              </w:rPr>
              <w:t>云台</w:t>
            </w:r>
          </w:p>
        </w:tc>
        <w:tc>
          <w:tcPr>
            <w:tcW w:w="3103" w:type="dxa"/>
            <w:vAlign w:val="center"/>
          </w:tcPr>
          <w:p>
            <w:r>
              <w:t>XAddr</w:t>
            </w:r>
          </w:p>
        </w:tc>
        <w:tc>
          <w:tcPr>
            <w:tcW w:w="3053" w:type="dxa"/>
            <w:vAlign w:val="center"/>
          </w:tcPr>
          <w:p>
            <w:r>
              <w:rPr>
                <w:rFonts w:hint="eastAsia"/>
              </w:rPr>
              <w:t>云台服务的地址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4" w:hRule="atLeast"/>
          <w:jc w:val="center"/>
        </w:trPr>
        <w:tc>
          <w:tcPr>
            <w:tcW w:w="2366" w:type="dxa"/>
            <w:vMerge w:val="restart"/>
            <w:vAlign w:val="center"/>
          </w:tcPr>
          <w:p>
            <w:r>
              <w:rPr>
                <w:rFonts w:hint="eastAsia"/>
              </w:rPr>
              <w:t>接收终端</w:t>
            </w:r>
          </w:p>
        </w:tc>
        <w:tc>
          <w:tcPr>
            <w:tcW w:w="3103" w:type="dxa"/>
            <w:vAlign w:val="center"/>
          </w:tcPr>
          <w:p>
            <w:r>
              <w:t>XAddr</w:t>
            </w:r>
          </w:p>
        </w:tc>
        <w:tc>
          <w:tcPr>
            <w:tcW w:w="3053" w:type="dxa"/>
            <w:vAlign w:val="center"/>
          </w:tcPr>
          <w:p>
            <w:r>
              <w:rPr>
                <w:rFonts w:hint="eastAsia"/>
              </w:rPr>
              <w:t>服务接收地址。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38" w:hRule="atLeast"/>
          <w:jc w:val="center"/>
        </w:trPr>
        <w:tc>
          <w:tcPr>
            <w:tcW w:w="2366" w:type="dxa"/>
            <w:vMerge w:val="continue"/>
            <w:vAlign w:val="center"/>
          </w:tcPr>
          <w:p/>
        </w:tc>
        <w:tc>
          <w:tcPr>
            <w:tcW w:w="3103" w:type="dxa"/>
            <w:vAlign w:val="center"/>
          </w:tcPr>
          <w:p>
            <w:r>
              <w:t>RTP_Multicast</w:t>
            </w:r>
          </w:p>
        </w:tc>
        <w:tc>
          <w:tcPr>
            <w:tcW w:w="3053" w:type="dxa"/>
            <w:vAlign w:val="center"/>
          </w:tcPr>
          <w:p>
            <w:r>
              <w:rPr>
                <w:rFonts w:hint="eastAsia"/>
              </w:rPr>
              <w:t>表明设备能够收到的RTP协议组播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32" w:hRule="atLeast"/>
          <w:jc w:val="center"/>
        </w:trPr>
        <w:tc>
          <w:tcPr>
            <w:tcW w:w="2366" w:type="dxa"/>
            <w:vMerge w:val="continue"/>
            <w:vAlign w:val="center"/>
          </w:tcPr>
          <w:p/>
        </w:tc>
        <w:tc>
          <w:tcPr>
            <w:tcW w:w="3103" w:type="dxa"/>
            <w:vAlign w:val="center"/>
          </w:tcPr>
          <w:p>
            <w:r>
              <w:t>RTP_TCP</w:t>
            </w:r>
          </w:p>
        </w:tc>
        <w:tc>
          <w:tcPr>
            <w:tcW w:w="3053" w:type="dxa"/>
            <w:vAlign w:val="center"/>
          </w:tcPr>
          <w:p>
            <w:r>
              <w:rPr>
                <w:rFonts w:hint="eastAsia"/>
              </w:rPr>
              <w:t>表明设备能够收到基于TCP的RTP协议的传输。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19" w:hRule="atLeast"/>
          <w:jc w:val="center"/>
        </w:trPr>
        <w:tc>
          <w:tcPr>
            <w:tcW w:w="2366" w:type="dxa"/>
            <w:vMerge w:val="continue"/>
            <w:vAlign w:val="center"/>
          </w:tcPr>
          <w:p/>
        </w:tc>
        <w:tc>
          <w:tcPr>
            <w:tcW w:w="3103" w:type="dxa"/>
            <w:vAlign w:val="center"/>
          </w:tcPr>
          <w:p>
            <w:r>
              <w:t>RTP_RTSP_TCP</w:t>
            </w:r>
          </w:p>
        </w:tc>
        <w:tc>
          <w:tcPr>
            <w:tcW w:w="3053" w:type="dxa"/>
            <w:vAlign w:val="center"/>
          </w:tcPr>
          <w:p>
            <w:r>
              <w:rPr>
                <w:rFonts w:hint="eastAsia"/>
              </w:rPr>
              <w:t>表明设备支持接收基于RTSP/RTP /TCP协议传输的信息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05" w:hRule="atLeast"/>
          <w:jc w:val="center"/>
        </w:trPr>
        <w:tc>
          <w:tcPr>
            <w:tcW w:w="2366" w:type="dxa"/>
            <w:vMerge w:val="continue"/>
            <w:vAlign w:val="center"/>
          </w:tcPr>
          <w:p/>
        </w:tc>
        <w:tc>
          <w:tcPr>
            <w:tcW w:w="3103" w:type="dxa"/>
            <w:vAlign w:val="center"/>
          </w:tcPr>
          <w:p>
            <w:r>
              <w:t>SupportedReceivers</w:t>
            </w:r>
          </w:p>
        </w:tc>
        <w:tc>
          <w:tcPr>
            <w:tcW w:w="3053" w:type="dxa"/>
            <w:vAlign w:val="center"/>
          </w:tcPr>
          <w:p>
            <w:r>
              <w:rPr>
                <w:rFonts w:hint="eastAsia"/>
              </w:rPr>
              <w:t>设备所能支持最大接收数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87" w:hRule="atLeast"/>
          <w:jc w:val="center"/>
        </w:trPr>
        <w:tc>
          <w:tcPr>
            <w:tcW w:w="2366" w:type="dxa"/>
            <w:vMerge w:val="continue"/>
            <w:vAlign w:val="center"/>
          </w:tcPr>
          <w:p/>
        </w:tc>
        <w:tc>
          <w:tcPr>
            <w:tcW w:w="3103" w:type="dxa"/>
            <w:vAlign w:val="center"/>
          </w:tcPr>
          <w:p>
            <w:r>
              <w:t>MaximumRTSPURILength</w:t>
            </w:r>
          </w:p>
        </w:tc>
        <w:tc>
          <w:tcPr>
            <w:tcW w:w="3053" w:type="dxa"/>
            <w:vAlign w:val="center"/>
          </w:tcPr>
          <w:p>
            <w:r>
              <w:rPr>
                <w:rFonts w:hint="eastAsia"/>
              </w:rPr>
              <w:t>实时传输流中URL最大允许长度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52" w:hRule="atLeast"/>
          <w:jc w:val="center"/>
        </w:trPr>
        <w:tc>
          <w:tcPr>
            <w:tcW w:w="2366" w:type="dxa"/>
            <w:vMerge w:val="restart"/>
            <w:vAlign w:val="center"/>
          </w:tcPr>
          <w:p>
            <w:r>
              <w:rPr>
                <w:rFonts w:hint="eastAsia"/>
              </w:rPr>
              <w:t>记录</w:t>
            </w:r>
          </w:p>
        </w:tc>
        <w:tc>
          <w:tcPr>
            <w:tcW w:w="3103" w:type="dxa"/>
            <w:vAlign w:val="center"/>
          </w:tcPr>
          <w:p>
            <w:r>
              <w:t>XAddr</w:t>
            </w:r>
          </w:p>
        </w:tc>
        <w:tc>
          <w:tcPr>
            <w:tcW w:w="3053" w:type="dxa"/>
            <w:vAlign w:val="center"/>
          </w:tcPr>
          <w:p>
            <w:r>
              <w:rPr>
                <w:rFonts w:hint="eastAsia"/>
              </w:rPr>
              <w:t>记录控制服务地址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50" w:hRule="atLeast"/>
          <w:jc w:val="center"/>
        </w:trPr>
        <w:tc>
          <w:tcPr>
            <w:tcW w:w="2366" w:type="dxa"/>
            <w:vMerge w:val="continue"/>
            <w:vAlign w:val="center"/>
          </w:tcPr>
          <w:p/>
        </w:tc>
        <w:tc>
          <w:tcPr>
            <w:tcW w:w="3103" w:type="dxa"/>
            <w:vAlign w:val="center"/>
          </w:tcPr>
          <w:p>
            <w:r>
              <w:t>DynamicRecordings</w:t>
            </w:r>
          </w:p>
        </w:tc>
        <w:tc>
          <w:tcPr>
            <w:tcW w:w="3053" w:type="dxa"/>
            <w:vAlign w:val="center"/>
          </w:tcPr>
          <w:p>
            <w:r>
              <w:rPr>
                <w:rFonts w:hint="eastAsia"/>
              </w:rPr>
              <w:t>表明设备支持动态创建和删除记录（参考19.4与19.5节）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4" w:hRule="atLeast"/>
          <w:jc w:val="center"/>
        </w:trPr>
        <w:tc>
          <w:tcPr>
            <w:tcW w:w="2366" w:type="dxa"/>
            <w:vMerge w:val="continue"/>
            <w:vAlign w:val="center"/>
          </w:tcPr>
          <w:p/>
        </w:tc>
        <w:tc>
          <w:tcPr>
            <w:tcW w:w="3103" w:type="dxa"/>
            <w:vAlign w:val="center"/>
          </w:tcPr>
          <w:p>
            <w:r>
              <w:t>DynamicTracks</w:t>
            </w:r>
          </w:p>
        </w:tc>
        <w:tc>
          <w:tcPr>
            <w:tcW w:w="3053" w:type="dxa"/>
            <w:vAlign w:val="center"/>
          </w:tcPr>
          <w:p>
            <w:r>
              <w:rPr>
                <w:rFonts w:hint="eastAsia"/>
              </w:rPr>
              <w:t>表明设备支持动态创建和删除追踪（参考见19.9节19.10）。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0" w:hRule="atLeast"/>
          <w:jc w:val="center"/>
        </w:trPr>
        <w:tc>
          <w:tcPr>
            <w:tcW w:w="2366" w:type="dxa"/>
            <w:vMerge w:val="continue"/>
            <w:vAlign w:val="center"/>
          </w:tcPr>
          <w:p/>
        </w:tc>
        <w:tc>
          <w:tcPr>
            <w:tcW w:w="3103" w:type="dxa"/>
            <w:vAlign w:val="center"/>
          </w:tcPr>
          <w:p>
            <w:r>
              <w:t>DeleteData</w:t>
            </w:r>
          </w:p>
        </w:tc>
        <w:tc>
          <w:tcPr>
            <w:tcW w:w="3053" w:type="dxa"/>
            <w:vAlign w:val="center"/>
          </w:tcPr>
          <w:p>
            <w:r>
              <w:rPr>
                <w:rFonts w:hint="eastAsia"/>
              </w:rPr>
              <w:t>表明</w:t>
            </w:r>
            <w:r>
              <w:t>设备支持明确的数据删除</w:t>
            </w:r>
            <w:r>
              <w:rPr>
                <w:rFonts w:hint="eastAsia"/>
              </w:rPr>
              <w:t>，</w:t>
            </w:r>
          </w:p>
          <w:p>
            <w:r>
              <w:rPr>
                <w:rFonts w:hint="eastAsia"/>
              </w:rPr>
              <w:t>参阅（Fehler！ verweisquelle</w:t>
            </w:r>
            <w:r>
              <w:rPr>
                <w:rFonts w:hint="eastAsia"/>
              </w:rPr>
              <w:br/>
            </w:r>
            <w:r>
              <w:rPr>
                <w:rFonts w:hint="eastAsia"/>
              </w:rPr>
              <w:t>konntegefundenwerden..）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40" w:hRule="atLeast"/>
          <w:jc w:val="center"/>
        </w:trPr>
        <w:tc>
          <w:tcPr>
            <w:tcW w:w="2366" w:type="dxa"/>
            <w:vAlign w:val="center"/>
          </w:tcPr>
          <w:p>
            <w:r>
              <w:rPr>
                <w:rFonts w:hint="eastAsia"/>
              </w:rPr>
              <w:t>搜索</w:t>
            </w:r>
          </w:p>
        </w:tc>
        <w:tc>
          <w:tcPr>
            <w:tcW w:w="3103" w:type="dxa"/>
            <w:vAlign w:val="center"/>
          </w:tcPr>
          <w:p>
            <w:r>
              <w:t>XAddr</w:t>
            </w:r>
          </w:p>
        </w:tc>
        <w:tc>
          <w:tcPr>
            <w:tcW w:w="3053" w:type="dxa"/>
            <w:vAlign w:val="center"/>
          </w:tcPr>
          <w:p>
            <w:r>
              <w:rPr>
                <w:rFonts w:hint="eastAsia"/>
              </w:rPr>
              <w:t>记录搜索服务的地址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0" w:hRule="atLeast"/>
          <w:jc w:val="center"/>
        </w:trPr>
        <w:tc>
          <w:tcPr>
            <w:tcW w:w="2366" w:type="dxa"/>
            <w:vAlign w:val="center"/>
          </w:tcPr>
          <w:p/>
        </w:tc>
        <w:tc>
          <w:tcPr>
            <w:tcW w:w="3103" w:type="dxa"/>
            <w:vAlign w:val="center"/>
          </w:tcPr>
          <w:p>
            <w:r>
              <w:t>MetadataSearch</w:t>
            </w:r>
          </w:p>
        </w:tc>
        <w:tc>
          <w:tcPr>
            <w:tcW w:w="3053" w:type="dxa"/>
            <w:vAlign w:val="center"/>
          </w:tcPr>
          <w:p>
            <w:r>
              <w:rPr>
                <w:rFonts w:hint="eastAsia"/>
              </w:rPr>
              <w:t>表明设备支持通用搜索的记录的原数据，（参见20.13和20.14节）。</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7" w:hRule="atLeast"/>
          <w:jc w:val="center"/>
        </w:trPr>
        <w:tc>
          <w:tcPr>
            <w:tcW w:w="2366" w:type="dxa"/>
            <w:vAlign w:val="center"/>
          </w:tcPr>
          <w:p>
            <w:r>
              <w:rPr>
                <w:rFonts w:hint="eastAsia"/>
              </w:rPr>
              <w:t>回放</w:t>
            </w:r>
          </w:p>
        </w:tc>
        <w:tc>
          <w:tcPr>
            <w:tcW w:w="3103" w:type="dxa"/>
            <w:vAlign w:val="center"/>
          </w:tcPr>
          <w:p>
            <w:r>
              <w:t>XAddr</w:t>
            </w:r>
          </w:p>
        </w:tc>
        <w:tc>
          <w:tcPr>
            <w:tcW w:w="3053" w:type="dxa"/>
            <w:vAlign w:val="center"/>
          </w:tcPr>
          <w:p>
            <w:r>
              <w:rPr>
                <w:rFonts w:hint="eastAsia"/>
              </w:rPr>
              <w:t>重播服务地址。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12" w:hRule="atLeast"/>
          <w:jc w:val="center"/>
        </w:trPr>
        <w:tc>
          <w:tcPr>
            <w:tcW w:w="2366" w:type="dxa"/>
            <w:vAlign w:val="center"/>
          </w:tcPr>
          <w:p>
            <w:r>
              <w:rPr>
                <w:rFonts w:hint="eastAsia"/>
              </w:rPr>
              <w:t>分析设备</w:t>
            </w:r>
          </w:p>
        </w:tc>
        <w:tc>
          <w:tcPr>
            <w:tcW w:w="3103" w:type="dxa"/>
            <w:vAlign w:val="center"/>
          </w:tcPr>
          <w:p>
            <w:r>
              <w:t>XAddr</w:t>
            </w:r>
          </w:p>
        </w:tc>
        <w:tc>
          <w:tcPr>
            <w:tcW w:w="3053" w:type="dxa"/>
            <w:vAlign w:val="center"/>
          </w:tcPr>
          <w:p>
            <w:r>
              <w:rPr>
                <w:rFonts w:hint="eastAsia"/>
              </w:rPr>
              <w:t>分析设备服务地址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jc w:val="center"/>
        </w:trPr>
        <w:tc>
          <w:tcPr>
            <w:tcW w:w="2366" w:type="dxa"/>
            <w:vAlign w:val="center"/>
          </w:tcPr>
          <w:p>
            <w:r>
              <w:rPr>
                <w:rFonts w:hint="eastAsia"/>
              </w:rPr>
              <w:t>显示</w:t>
            </w:r>
          </w:p>
        </w:tc>
        <w:tc>
          <w:tcPr>
            <w:tcW w:w="3103" w:type="dxa"/>
            <w:vAlign w:val="center"/>
          </w:tcPr>
          <w:p>
            <w:r>
              <w:t>XAddr</w:t>
            </w:r>
          </w:p>
        </w:tc>
        <w:tc>
          <w:tcPr>
            <w:tcW w:w="3053" w:type="dxa"/>
            <w:vAlign w:val="center"/>
          </w:tcPr>
          <w:p>
            <w:r>
              <w:rPr>
                <w:rFonts w:hint="eastAsia"/>
              </w:rPr>
              <w:t>显示服务的地址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74" w:hRule="atLeast"/>
          <w:jc w:val="center"/>
        </w:trPr>
        <w:tc>
          <w:tcPr>
            <w:tcW w:w="2366" w:type="dxa"/>
            <w:vAlign w:val="center"/>
          </w:tcPr>
          <w:p>
            <w:r>
              <w:rPr>
                <w:rFonts w:hint="eastAsia"/>
              </w:rPr>
              <w:t>显示层</w:t>
            </w:r>
          </w:p>
        </w:tc>
        <w:tc>
          <w:tcPr>
            <w:tcW w:w="3103" w:type="dxa"/>
            <w:vAlign w:val="center"/>
          </w:tcPr>
          <w:p>
            <w:r>
              <w:t>FixedLayout</w:t>
            </w:r>
          </w:p>
        </w:tc>
        <w:tc>
          <w:tcPr>
            <w:tcW w:w="3053" w:type="dxa"/>
            <w:vAlign w:val="center"/>
          </w:tcPr>
          <w:p>
            <w:r>
              <w:rPr>
                <w:rFonts w:hint="eastAsia"/>
              </w:rPr>
              <w:t>表明</w:t>
            </w:r>
            <w:r>
              <w:t>该器件具有一组特定的预定义布局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6" w:hRule="atLeast"/>
          <w:jc w:val="center"/>
        </w:trPr>
        <w:tc>
          <w:tcPr>
            <w:tcW w:w="2366" w:type="dxa"/>
            <w:vAlign w:val="center"/>
          </w:tcPr>
          <w:p>
            <w:r>
              <w:rPr>
                <w:rFonts w:hint="eastAsia"/>
              </w:rPr>
              <w:t>设备I/O</w:t>
            </w:r>
          </w:p>
        </w:tc>
        <w:tc>
          <w:tcPr>
            <w:tcW w:w="3103" w:type="dxa"/>
            <w:vAlign w:val="center"/>
          </w:tcPr>
          <w:p>
            <w:r>
              <w:t>XAddr</w:t>
            </w:r>
          </w:p>
        </w:tc>
        <w:tc>
          <w:tcPr>
            <w:tcW w:w="3053" w:type="dxa"/>
            <w:vAlign w:val="center"/>
          </w:tcPr>
          <w:p>
            <w:r>
              <w:rPr>
                <w:rFonts w:hint="eastAsia"/>
              </w:rPr>
              <w:t xml:space="preserve">设备I/O服务的地址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1" w:hRule="atLeast"/>
          <w:jc w:val="center"/>
        </w:trPr>
        <w:tc>
          <w:tcPr>
            <w:tcW w:w="2366" w:type="dxa"/>
            <w:vAlign w:val="center"/>
          </w:tcPr>
          <w:p/>
        </w:tc>
        <w:tc>
          <w:tcPr>
            <w:tcW w:w="3103" w:type="dxa"/>
            <w:vAlign w:val="center"/>
          </w:tcPr>
          <w:p>
            <w:r>
              <w:t>VideoSources</w:t>
            </w:r>
          </w:p>
        </w:tc>
        <w:tc>
          <w:tcPr>
            <w:tcW w:w="3053" w:type="dxa"/>
            <w:vAlign w:val="center"/>
          </w:tcPr>
          <w:p>
            <w:r>
              <w:rPr>
                <w:rFonts w:hint="eastAsia"/>
              </w:rPr>
              <w:t>视频输入数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75" w:hRule="atLeast"/>
          <w:jc w:val="center"/>
        </w:trPr>
        <w:tc>
          <w:tcPr>
            <w:tcW w:w="2366" w:type="dxa"/>
            <w:vAlign w:val="center"/>
          </w:tcPr>
          <w:p/>
        </w:tc>
        <w:tc>
          <w:tcPr>
            <w:tcW w:w="3103" w:type="dxa"/>
            <w:vAlign w:val="center"/>
          </w:tcPr>
          <w:p>
            <w:r>
              <w:t>VideoOutputs</w:t>
            </w:r>
          </w:p>
        </w:tc>
        <w:tc>
          <w:tcPr>
            <w:tcW w:w="3053" w:type="dxa"/>
            <w:vAlign w:val="center"/>
          </w:tcPr>
          <w:p>
            <w:r>
              <w:rPr>
                <w:rFonts w:hint="eastAsia"/>
              </w:rPr>
              <w:t>视频输出数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7" w:hRule="atLeast"/>
          <w:jc w:val="center"/>
        </w:trPr>
        <w:tc>
          <w:tcPr>
            <w:tcW w:w="2366" w:type="dxa"/>
            <w:vAlign w:val="center"/>
          </w:tcPr>
          <w:p/>
        </w:tc>
        <w:tc>
          <w:tcPr>
            <w:tcW w:w="3103" w:type="dxa"/>
            <w:vAlign w:val="center"/>
          </w:tcPr>
          <w:p>
            <w:r>
              <w:t>AudioSources</w:t>
            </w:r>
          </w:p>
        </w:tc>
        <w:tc>
          <w:tcPr>
            <w:tcW w:w="3053" w:type="dxa"/>
            <w:vAlign w:val="center"/>
          </w:tcPr>
          <w:p>
            <w:r>
              <w:rPr>
                <w:rFonts w:hint="eastAsia"/>
              </w:rPr>
              <w:t>音频输入数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1" w:hRule="atLeast"/>
          <w:jc w:val="center"/>
        </w:trPr>
        <w:tc>
          <w:tcPr>
            <w:tcW w:w="2366" w:type="dxa"/>
            <w:vAlign w:val="center"/>
          </w:tcPr>
          <w:p/>
        </w:tc>
        <w:tc>
          <w:tcPr>
            <w:tcW w:w="3103" w:type="dxa"/>
            <w:vAlign w:val="center"/>
          </w:tcPr>
          <w:p>
            <w:r>
              <w:tab/>
            </w:r>
            <w:r>
              <w:t>AudioOutputs</w:t>
            </w:r>
          </w:p>
        </w:tc>
        <w:tc>
          <w:tcPr>
            <w:tcW w:w="3053" w:type="dxa"/>
            <w:vAlign w:val="center"/>
          </w:tcPr>
          <w:p>
            <w:r>
              <w:rPr>
                <w:rFonts w:hint="eastAsia"/>
              </w:rPr>
              <w:t>音频输出数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63" w:hRule="atLeast"/>
          <w:jc w:val="center"/>
        </w:trPr>
        <w:tc>
          <w:tcPr>
            <w:tcW w:w="2366" w:type="dxa"/>
            <w:vAlign w:val="center"/>
          </w:tcPr>
          <w:p/>
        </w:tc>
        <w:tc>
          <w:tcPr>
            <w:tcW w:w="3103" w:type="dxa"/>
            <w:vAlign w:val="center"/>
          </w:tcPr>
          <w:p>
            <w:r>
              <w:t>RelayOutputs</w:t>
            </w:r>
          </w:p>
        </w:tc>
        <w:tc>
          <w:tcPr>
            <w:tcW w:w="3053" w:type="dxa"/>
            <w:vAlign w:val="center"/>
          </w:tcPr>
          <w:p>
            <w:r>
              <w:rPr>
                <w:rFonts w:hint="eastAsia"/>
              </w:rPr>
              <w:t>继电器输出数</w:t>
            </w:r>
          </w:p>
        </w:tc>
      </w:tr>
    </w:tbl>
    <w:p>
      <w:pPr>
        <w:pStyle w:val="56"/>
      </w:pPr>
      <w:bookmarkStart w:id="289" w:name="_Toc317607967"/>
      <w:bookmarkStart w:id="290" w:name="_Toc317610570"/>
      <w:bookmarkStart w:id="291" w:name="_Toc323820335"/>
      <w:r>
        <w:rPr>
          <w:rFonts w:hint="eastAsia"/>
        </w:rPr>
        <w:t>8.2网络</w:t>
      </w:r>
      <w:bookmarkEnd w:id="289"/>
      <w:bookmarkEnd w:id="290"/>
      <w:bookmarkEnd w:id="291"/>
    </w:p>
    <w:p>
      <w:pPr>
        <w:pStyle w:val="53"/>
        <w:outlineLvl w:val="2"/>
      </w:pPr>
      <w:bookmarkStart w:id="292" w:name="_Toc323820336"/>
      <w:r>
        <w:rPr>
          <w:rFonts w:hint="eastAsia"/>
        </w:rPr>
        <w:t>8.2.1获取主机</w:t>
      </w:r>
      <w:bookmarkEnd w:id="292"/>
    </w:p>
    <w:p>
      <w:pPr>
        <w:ind w:firstLine="420" w:firstLineChars="200"/>
      </w:pPr>
      <w:r>
        <w:rPr>
          <w:rFonts w:hint="eastAsia"/>
        </w:rPr>
        <w:t>终端可以通过这个操作来获取设备的主机名。终端调用</w:t>
      </w:r>
      <w:r>
        <w:t>GetHostname</w:t>
      </w:r>
      <w:r>
        <w:rPr>
          <w:rFonts w:hint="eastAsia"/>
        </w:rPr>
        <w:t>命令，设备必须应答其主机名的配置信息。</w:t>
      </w:r>
    </w:p>
    <w:p>
      <w:pPr>
        <w:ind w:firstLine="2940" w:firstLineChars="1400"/>
      </w:pPr>
      <w:r>
        <w:rPr>
          <w:rFonts w:hint="eastAsia"/>
        </w:rPr>
        <w:t>表12：</w:t>
      </w:r>
      <w:r>
        <w:t>GetHostname</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560"/>
        <w:gridCol w:w="2005"/>
        <w:gridCol w:w="2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2" w:hRule="atLeast"/>
        </w:trPr>
        <w:tc>
          <w:tcPr>
            <w:tcW w:w="5565" w:type="dxa"/>
            <w:gridSpan w:val="2"/>
            <w:tcBorders>
              <w:bottom w:val="single" w:color="000000" w:sz="4" w:space="0"/>
            </w:tcBorders>
            <w:vAlign w:val="center"/>
          </w:tcPr>
          <w:p>
            <w:r>
              <w:t>GetHostname</w:t>
            </w:r>
          </w:p>
        </w:tc>
        <w:tc>
          <w:tcPr>
            <w:tcW w:w="295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8" w:hRule="atLeast"/>
        </w:trPr>
        <w:tc>
          <w:tcPr>
            <w:tcW w:w="3560" w:type="dxa"/>
            <w:tcBorders>
              <w:bottom w:val="single" w:color="000000" w:sz="4" w:space="0"/>
            </w:tcBorders>
            <w:shd w:val="pct50" w:color="auto" w:fill="auto"/>
            <w:vAlign w:val="center"/>
          </w:tcPr>
          <w:p>
            <w:r>
              <w:rPr>
                <w:rFonts w:hint="eastAsia"/>
              </w:rPr>
              <w:t>信息名称</w:t>
            </w:r>
          </w:p>
        </w:tc>
        <w:tc>
          <w:tcPr>
            <w:tcW w:w="496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6" w:hRule="atLeast"/>
        </w:trPr>
        <w:tc>
          <w:tcPr>
            <w:tcW w:w="3560" w:type="dxa"/>
            <w:shd w:val="pct25" w:color="auto" w:fill="auto"/>
            <w:vAlign w:val="center"/>
          </w:tcPr>
          <w:p>
            <w:r>
              <w:t>GetHostnameRequest</w:t>
            </w:r>
          </w:p>
        </w:tc>
        <w:tc>
          <w:tcPr>
            <w:tcW w:w="4962" w:type="dxa"/>
            <w:gridSpan w:val="2"/>
            <w:shd w:val="pct25" w:color="auto" w:fill="auto"/>
            <w:vAlign w:val="center"/>
          </w:tcPr>
          <w:p>
            <w:r>
              <w:rPr>
                <w:rFonts w:hint="eastAsia"/>
              </w:rPr>
              <w:t>请求信息不带任何参数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417" w:hRule="atLeast"/>
        </w:trPr>
        <w:tc>
          <w:tcPr>
            <w:tcW w:w="3560" w:type="dxa"/>
            <w:tcBorders>
              <w:bottom w:val="single" w:color="000000" w:sz="4" w:space="0"/>
            </w:tcBorders>
            <w:vAlign w:val="center"/>
          </w:tcPr>
          <w:p>
            <w:r>
              <w:t>GetHostnameResponse</w:t>
            </w:r>
          </w:p>
        </w:tc>
        <w:tc>
          <w:tcPr>
            <w:tcW w:w="4962" w:type="dxa"/>
            <w:gridSpan w:val="2"/>
            <w:tcBorders>
              <w:bottom w:val="single" w:color="000000" w:sz="4" w:space="0"/>
            </w:tcBorders>
            <w:vAlign w:val="center"/>
          </w:tcPr>
          <w:p>
            <w:r>
              <w:rPr>
                <w:rFonts w:hint="eastAsia"/>
              </w:rPr>
              <w:t>应答信息包括：</w:t>
            </w:r>
          </w:p>
          <w:p>
            <w:r>
              <w:t>“</w:t>
            </w:r>
            <w:r>
              <w:rPr>
                <w:rFonts w:hint="eastAsia"/>
              </w:rPr>
              <w:t>FromDHCP”：如果主机名是通过DHCP</w:t>
            </w:r>
            <w:r>
              <w:t>(动态主机分配协议)</w:t>
            </w:r>
            <w:r>
              <w:rPr>
                <w:rFonts w:hint="eastAsia"/>
              </w:rPr>
              <w:t>获得</w:t>
            </w:r>
          </w:p>
          <w:p>
            <w:r>
              <w:t>“</w:t>
            </w:r>
            <w:r>
              <w:rPr>
                <w:rFonts w:hint="eastAsia"/>
              </w:rPr>
              <w:t>NAME”：主机名。在DHCP的主机名的情况下,主机名是通过从DHCP服务获得</w:t>
            </w:r>
          </w:p>
          <w:p>
            <w:r>
              <w:t>xs:boolean FromDHCP [1][1]</w:t>
            </w:r>
          </w:p>
          <w:p>
            <w:r>
              <w:t>xs:token Name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1" w:hRule="atLeast"/>
        </w:trPr>
        <w:tc>
          <w:tcPr>
            <w:tcW w:w="3560" w:type="dxa"/>
            <w:tcBorders>
              <w:bottom w:val="single" w:color="000000" w:sz="4" w:space="0"/>
            </w:tcBorders>
            <w:shd w:val="pct50" w:color="auto" w:fill="auto"/>
            <w:vAlign w:val="center"/>
          </w:tcPr>
          <w:p>
            <w:r>
              <w:rPr>
                <w:rFonts w:hint="eastAsia"/>
              </w:rPr>
              <w:t>错误代码</w:t>
            </w:r>
          </w:p>
        </w:tc>
        <w:tc>
          <w:tcPr>
            <w:tcW w:w="496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9" w:hRule="atLeast"/>
        </w:trPr>
        <w:tc>
          <w:tcPr>
            <w:tcW w:w="3560" w:type="dxa"/>
            <w:shd w:val="pct25" w:color="auto" w:fill="auto"/>
            <w:vAlign w:val="center"/>
          </w:tcPr>
          <w:p/>
        </w:tc>
        <w:tc>
          <w:tcPr>
            <w:tcW w:w="4962" w:type="dxa"/>
            <w:gridSpan w:val="2"/>
            <w:shd w:val="pct25" w:color="auto" w:fill="auto"/>
            <w:vAlign w:val="center"/>
          </w:tcPr>
          <w:p>
            <w:r>
              <w:rPr>
                <w:rFonts w:hint="eastAsia"/>
              </w:rPr>
              <w:t>没有与此命令相关错误代码</w:t>
            </w:r>
          </w:p>
        </w:tc>
      </w:tr>
    </w:tbl>
    <w:p>
      <w:pPr>
        <w:pStyle w:val="53"/>
        <w:outlineLvl w:val="2"/>
      </w:pPr>
      <w:bookmarkStart w:id="293" w:name="_Toc323820337"/>
      <w:r>
        <w:rPr>
          <w:rFonts w:hint="eastAsia"/>
        </w:rPr>
        <w:t>8.2.2设置主机名</w:t>
      </w:r>
      <w:bookmarkEnd w:id="293"/>
    </w:p>
    <w:p>
      <w:pPr>
        <w:ind w:firstLine="420" w:firstLineChars="200"/>
      </w:pPr>
      <w:r>
        <w:rPr>
          <w:rFonts w:hint="eastAsia"/>
        </w:rPr>
        <w:t>终端可以通过这个操作来设置设备的主机名。终端通过调用SetHostname命令，来设置设备的主机名。注意：调用SetDNS命令可能导致先前的主机名被重新写入设备。</w:t>
      </w:r>
    </w:p>
    <w:p>
      <w:pPr>
        <w:ind w:firstLine="2835" w:firstLineChars="1350"/>
      </w:pPr>
      <w:r>
        <w:rPr>
          <w:rFonts w:hint="eastAsia"/>
        </w:rPr>
        <w:t xml:space="preserve">表13： </w:t>
      </w:r>
      <w:r>
        <w:t>SetHostname</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580"/>
        <w:gridCol w:w="1990"/>
        <w:gridCol w:w="29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1" w:hRule="atLeast"/>
        </w:trPr>
        <w:tc>
          <w:tcPr>
            <w:tcW w:w="5570" w:type="dxa"/>
            <w:gridSpan w:val="2"/>
            <w:tcBorders>
              <w:bottom w:val="single" w:color="000000" w:sz="4" w:space="0"/>
            </w:tcBorders>
            <w:vAlign w:val="center"/>
          </w:tcPr>
          <w:p>
            <w:r>
              <w:t>SetHostname</w:t>
            </w:r>
          </w:p>
        </w:tc>
        <w:tc>
          <w:tcPr>
            <w:tcW w:w="295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1" w:hRule="atLeast"/>
        </w:trPr>
        <w:tc>
          <w:tcPr>
            <w:tcW w:w="3580" w:type="dxa"/>
            <w:tcBorders>
              <w:bottom w:val="single" w:color="000000" w:sz="4" w:space="0"/>
            </w:tcBorders>
            <w:shd w:val="pct50" w:color="auto" w:fill="auto"/>
            <w:vAlign w:val="center"/>
          </w:tcPr>
          <w:p>
            <w:r>
              <w:rPr>
                <w:rFonts w:hint="eastAsia"/>
              </w:rPr>
              <w:t>信息名称</w:t>
            </w:r>
          </w:p>
        </w:tc>
        <w:tc>
          <w:tcPr>
            <w:tcW w:w="4942" w:type="dxa"/>
            <w:gridSpan w:val="2"/>
            <w:tcBorders>
              <w:bottom w:val="single" w:color="000000" w:sz="4" w:space="0"/>
            </w:tcBorders>
            <w:shd w:val="pct50" w:color="auto" w:fill="auto"/>
            <w:vAlign w:val="center"/>
          </w:tcPr>
          <w:p>
            <w:r>
              <w:rPr>
                <w:rFonts w:hint="eastAsia"/>
              </w:rPr>
              <w:t>相应功能及参数描述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24" w:hRule="atLeast"/>
        </w:trPr>
        <w:tc>
          <w:tcPr>
            <w:tcW w:w="3580" w:type="dxa"/>
            <w:shd w:val="pct25" w:color="auto" w:fill="auto"/>
            <w:vAlign w:val="center"/>
          </w:tcPr>
          <w:p>
            <w:r>
              <w:t>SetHostnameRequest</w:t>
            </w:r>
          </w:p>
        </w:tc>
        <w:tc>
          <w:tcPr>
            <w:tcW w:w="4942" w:type="dxa"/>
            <w:gridSpan w:val="2"/>
            <w:shd w:val="pct25" w:color="auto" w:fill="auto"/>
            <w:vAlign w:val="center"/>
          </w:tcPr>
          <w:p>
            <w:r>
              <w:rPr>
                <w:rFonts w:hint="eastAsia"/>
              </w:rPr>
              <w:t>请求信息包含：</w:t>
            </w:r>
          </w:p>
          <w:p>
            <w:r>
              <w:t>“Name”</w:t>
            </w:r>
            <w:r>
              <w:rPr>
                <w:rFonts w:hint="eastAsia"/>
              </w:rPr>
              <w:t>：将要设置的主机名称</w:t>
            </w:r>
          </w:p>
          <w:p>
            <w:r>
              <w:rPr>
                <w:rFonts w:hint="eastAsia"/>
              </w:rPr>
              <w:t xml:space="preserve"> xs：</w:t>
            </w:r>
            <w:r>
              <w:t>token Name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2" w:hRule="atLeast"/>
        </w:trPr>
        <w:tc>
          <w:tcPr>
            <w:tcW w:w="3580" w:type="dxa"/>
            <w:tcBorders>
              <w:bottom w:val="single" w:color="000000" w:sz="4" w:space="0"/>
            </w:tcBorders>
            <w:vAlign w:val="center"/>
          </w:tcPr>
          <w:p>
            <w:r>
              <w:t>SetHostnameResponse</w:t>
            </w:r>
          </w:p>
        </w:tc>
        <w:tc>
          <w:tcPr>
            <w:tcW w:w="4942" w:type="dxa"/>
            <w:gridSpan w:val="2"/>
            <w:tcBorders>
              <w:bottom w:val="single" w:color="000000" w:sz="4" w:space="0"/>
            </w:tcBorders>
            <w:vAlign w:val="center"/>
          </w:tcPr>
          <w:p>
            <w:r>
              <w:rPr>
                <w:rFonts w:hint="eastAsia"/>
              </w:rPr>
              <w:t>应答信息中不包含任何内容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8" w:hRule="atLeast"/>
        </w:trPr>
        <w:tc>
          <w:tcPr>
            <w:tcW w:w="3580" w:type="dxa"/>
            <w:tcBorders>
              <w:bottom w:val="single" w:color="000000" w:sz="4" w:space="0"/>
            </w:tcBorders>
            <w:shd w:val="pct50" w:color="auto" w:fill="auto"/>
            <w:vAlign w:val="center"/>
          </w:tcPr>
          <w:p>
            <w:r>
              <w:rPr>
                <w:rFonts w:hint="eastAsia"/>
              </w:rPr>
              <w:t>错误代码</w:t>
            </w:r>
          </w:p>
        </w:tc>
        <w:tc>
          <w:tcPr>
            <w:tcW w:w="494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00" w:hRule="atLeast"/>
        </w:trPr>
        <w:tc>
          <w:tcPr>
            <w:tcW w:w="3580" w:type="dxa"/>
            <w:shd w:val="pct25" w:color="auto" w:fill="auto"/>
            <w:vAlign w:val="center"/>
          </w:tcPr>
          <w:p>
            <w:r>
              <w:t>env:Sender</w:t>
            </w:r>
          </w:p>
          <w:p>
            <w:r>
              <w:t>ter:InvalidArgVal</w:t>
            </w:r>
          </w:p>
          <w:p>
            <w:r>
              <w:t>ter:InvalidHostname</w:t>
            </w:r>
          </w:p>
        </w:tc>
        <w:tc>
          <w:tcPr>
            <w:tcW w:w="4942" w:type="dxa"/>
            <w:gridSpan w:val="2"/>
            <w:shd w:val="pct25" w:color="auto" w:fill="auto"/>
            <w:vAlign w:val="center"/>
          </w:tcPr>
          <w:p>
            <w:r>
              <w:rPr>
                <w:rFonts w:hint="eastAsia"/>
              </w:rPr>
              <w:t>设备不能接受请求信息中设定的主机名</w:t>
            </w:r>
          </w:p>
        </w:tc>
      </w:tr>
    </w:tbl>
    <w:p>
      <w:pPr>
        <w:pStyle w:val="53"/>
        <w:outlineLvl w:val="2"/>
      </w:pPr>
      <w:bookmarkStart w:id="294" w:name="_Toc323820338"/>
      <w:r>
        <w:rPr>
          <w:rFonts w:hint="eastAsia"/>
        </w:rPr>
        <w:t>8.2.3</w:t>
      </w:r>
      <w:r>
        <w:t xml:space="preserve"> </w:t>
      </w:r>
      <w:r>
        <w:rPr>
          <w:rFonts w:hint="eastAsia"/>
        </w:rPr>
        <w:t>获取</w:t>
      </w:r>
      <w:r>
        <w:t xml:space="preserve"> DNS</w:t>
      </w:r>
      <w:r>
        <w:rPr>
          <w:rFonts w:hint="eastAsia"/>
        </w:rPr>
        <w:t>配置</w:t>
      </w:r>
      <w:bookmarkEnd w:id="294"/>
    </w:p>
    <w:p>
      <w:pPr>
        <w:ind w:firstLine="420" w:firstLineChars="200"/>
      </w:pPr>
      <w:r>
        <w:rPr>
          <w:rFonts w:hint="eastAsia"/>
        </w:rPr>
        <w:t>通过此操作,终端能够获取设备的DNS配置。终端通过调用</w:t>
      </w:r>
      <w:r>
        <w:t>GetDNS</w:t>
      </w:r>
      <w:r>
        <w:rPr>
          <w:rFonts w:hint="eastAsia"/>
        </w:rPr>
        <w:t>命令，设备在应答信息中返回其DNS配置给终端。</w:t>
      </w:r>
    </w:p>
    <w:p>
      <w:pPr>
        <w:ind w:firstLine="420" w:firstLineChars="200"/>
      </w:pPr>
    </w:p>
    <w:p>
      <w:pPr>
        <w:ind w:firstLine="2940" w:firstLineChars="1400"/>
      </w:pPr>
      <w:r>
        <w:rPr>
          <w:rFonts w:hint="eastAsia"/>
        </w:rPr>
        <w:t>表14：GetDNS命令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38"/>
        <w:gridCol w:w="2415"/>
        <w:gridCol w:w="27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5753" w:type="dxa"/>
            <w:gridSpan w:val="2"/>
            <w:tcBorders>
              <w:bottom w:val="single" w:color="000000" w:sz="4" w:space="0"/>
            </w:tcBorders>
            <w:vAlign w:val="center"/>
          </w:tcPr>
          <w:p>
            <w:r>
              <w:t>GetDNS</w:t>
            </w:r>
          </w:p>
        </w:tc>
        <w:tc>
          <w:tcPr>
            <w:tcW w:w="2769"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8" w:type="dxa"/>
            <w:tcBorders>
              <w:bottom w:val="single" w:color="000000" w:sz="4" w:space="0"/>
            </w:tcBorders>
            <w:shd w:val="pct50" w:color="auto" w:fill="auto"/>
            <w:vAlign w:val="center"/>
          </w:tcPr>
          <w:p>
            <w:r>
              <w:rPr>
                <w:rFonts w:hint="eastAsia"/>
              </w:rPr>
              <w:t>信息名称</w:t>
            </w:r>
          </w:p>
        </w:tc>
        <w:tc>
          <w:tcPr>
            <w:tcW w:w="5184"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338" w:type="dxa"/>
            <w:shd w:val="pct25" w:color="auto" w:fill="auto"/>
            <w:vAlign w:val="center"/>
          </w:tcPr>
          <w:p>
            <w:r>
              <w:t>GetDNSRequest</w:t>
            </w:r>
          </w:p>
        </w:tc>
        <w:tc>
          <w:tcPr>
            <w:tcW w:w="5184" w:type="dxa"/>
            <w:gridSpan w:val="2"/>
            <w:shd w:val="pct25" w:color="auto" w:fill="auto"/>
            <w:vAlign w:val="center"/>
          </w:tcPr>
          <w:p>
            <w:r>
              <w:rPr>
                <w:rFonts w:hint="eastAsia"/>
              </w:rPr>
              <w:t>请求信息中不包含任何参数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69" w:hRule="atLeast"/>
        </w:trPr>
        <w:tc>
          <w:tcPr>
            <w:tcW w:w="3338" w:type="dxa"/>
            <w:tcBorders>
              <w:bottom w:val="single" w:color="000000" w:sz="4" w:space="0"/>
            </w:tcBorders>
            <w:vAlign w:val="center"/>
          </w:tcPr>
          <w:p>
            <w:r>
              <w:t>GetDNSResponse</w:t>
            </w:r>
          </w:p>
        </w:tc>
        <w:tc>
          <w:tcPr>
            <w:tcW w:w="5184" w:type="dxa"/>
            <w:gridSpan w:val="2"/>
            <w:tcBorders>
              <w:bottom w:val="single" w:color="000000" w:sz="4" w:space="0"/>
            </w:tcBorders>
            <w:vAlign w:val="center"/>
          </w:tcPr>
          <w:p>
            <w:r>
              <w:rPr>
                <w:rFonts w:hint="eastAsia"/>
              </w:rPr>
              <w:t>应答信息包含：</w:t>
            </w:r>
          </w:p>
          <w:p>
            <w:r>
              <w:rPr>
                <w:rFonts w:hint="eastAsia"/>
              </w:rPr>
              <w:t>1.“FromDHCP”：如果是通过DHCP获得的DNS服务器。</w:t>
            </w:r>
          </w:p>
          <w:p>
            <w:r>
              <w:rPr>
                <w:rFonts w:hint="eastAsia"/>
              </w:rPr>
              <w:t>2.“SearchDomain”：如果主机名没资格，进行域搜索.</w:t>
            </w:r>
          </w:p>
          <w:p>
            <w:r>
              <w:rPr>
                <w:rFonts w:hint="eastAsia"/>
              </w:rPr>
              <w:t>3.“DNSFromDHCP”：如果能够通过</w:t>
            </w:r>
            <w:r>
              <w:t>“FromDHCP</w:t>
            </w:r>
            <w:r>
              <w:rPr>
                <w:rFonts w:hint="eastAsia"/>
              </w:rPr>
              <w:t>来获取DNS，</w:t>
            </w:r>
            <w:r>
              <w:t>”</w:t>
            </w:r>
            <w:r>
              <w:rPr>
                <w:rFonts w:hint="eastAsia"/>
              </w:rPr>
              <w:t>DNS</w:t>
            </w:r>
            <w:r>
              <w:t>”</w:t>
            </w:r>
            <w:r>
              <w:rPr>
                <w:rFonts w:hint="eastAsia"/>
              </w:rPr>
              <w:t>服务清单也通过</w:t>
            </w:r>
            <w:r>
              <w:t>“FromDHCP”</w:t>
            </w:r>
            <w:r>
              <w:rPr>
                <w:rFonts w:hint="eastAsia"/>
              </w:rPr>
              <w:t>来获取：</w:t>
            </w:r>
            <w:r>
              <w:t>这意味着</w:t>
            </w:r>
            <w:r>
              <w:rPr>
                <w:rFonts w:hint="eastAsia"/>
              </w:rPr>
              <w:t>：</w:t>
            </w:r>
            <w:r>
              <w:t>在DNSFromDHCP领域</w:t>
            </w:r>
            <w:r>
              <w:rPr>
                <w:rFonts w:hint="eastAsia"/>
              </w:rPr>
              <w:t>的解析</w:t>
            </w:r>
            <w:r>
              <w:t>地址是</w:t>
            </w:r>
            <w:r>
              <w:rPr>
                <w:rFonts w:hint="eastAsia"/>
              </w:rPr>
              <w:t>来源于</w:t>
            </w:r>
            <w:r>
              <w:t>DHCP</w:t>
            </w:r>
            <w:r>
              <w:rPr>
                <w:rFonts w:hint="eastAsia"/>
              </w:rPr>
              <w:t>以及</w:t>
            </w:r>
            <w:r>
              <w:t>配置状态描述</w:t>
            </w:r>
          </w:p>
          <w:p>
            <w:r>
              <w:rPr>
                <w:rFonts w:hint="eastAsia"/>
              </w:rPr>
              <w:t>4．</w:t>
            </w:r>
            <w:r>
              <w:t>“DNSManual” 手动给定的DNS服务器列表</w:t>
            </w:r>
          </w:p>
          <w:p>
            <w:r>
              <w:t>xs:boolean FromDHCP [1][1]</w:t>
            </w:r>
          </w:p>
          <w:p>
            <w:r>
              <w:t>xs:token SearchDomain [0][unbounded]</w:t>
            </w:r>
          </w:p>
          <w:p>
            <w:r>
              <w:t>tt:IPAddress DNSFromDHCP [0][unbounded]</w:t>
            </w:r>
          </w:p>
          <w:p>
            <w:r>
              <w:t>tt:IPAddress DNSManual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1" w:hRule="atLeast"/>
        </w:trPr>
        <w:tc>
          <w:tcPr>
            <w:tcW w:w="3338" w:type="dxa"/>
            <w:tcBorders>
              <w:bottom w:val="single" w:color="000000" w:sz="4" w:space="0"/>
            </w:tcBorders>
            <w:shd w:val="pct50" w:color="auto" w:fill="auto"/>
            <w:vAlign w:val="center"/>
          </w:tcPr>
          <w:p>
            <w:r>
              <w:rPr>
                <w:rFonts w:hint="eastAsia"/>
              </w:rPr>
              <w:t>错误代码</w:t>
            </w:r>
          </w:p>
        </w:tc>
        <w:tc>
          <w:tcPr>
            <w:tcW w:w="5184"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87" w:hRule="atLeast"/>
        </w:trPr>
        <w:tc>
          <w:tcPr>
            <w:tcW w:w="3338" w:type="dxa"/>
            <w:shd w:val="pct25" w:color="auto" w:fill="auto"/>
            <w:vAlign w:val="center"/>
          </w:tcPr>
          <w:p/>
        </w:tc>
        <w:tc>
          <w:tcPr>
            <w:tcW w:w="5184" w:type="dxa"/>
            <w:gridSpan w:val="2"/>
            <w:shd w:val="pct25" w:color="auto" w:fill="auto"/>
            <w:vAlign w:val="center"/>
          </w:tcPr>
          <w:p>
            <w:r>
              <w:rPr>
                <w:rFonts w:hint="eastAsia"/>
              </w:rPr>
              <w:t>没有与此命令相关的错误代码</w:t>
            </w:r>
          </w:p>
        </w:tc>
      </w:tr>
    </w:tbl>
    <w:p>
      <w:pPr>
        <w:pStyle w:val="53"/>
        <w:outlineLvl w:val="2"/>
      </w:pPr>
      <w:bookmarkStart w:id="295" w:name="_Toc323820339"/>
      <w:r>
        <w:rPr>
          <w:rFonts w:hint="eastAsia"/>
        </w:rPr>
        <w:t>8.2.4设置DNS</w:t>
      </w:r>
      <w:bookmarkEnd w:id="295"/>
    </w:p>
    <w:p>
      <w:r>
        <w:rPr>
          <w:rFonts w:hint="eastAsia"/>
        </w:rPr>
        <w:t>通过调用SetDNS命令，终端可以对设备的DNS进行配置。</w:t>
      </w:r>
    </w:p>
    <w:p>
      <w:pPr>
        <w:ind w:firstLine="3045" w:firstLineChars="1450"/>
      </w:pPr>
      <w:r>
        <w:rPr>
          <w:rFonts w:hint="eastAsia"/>
        </w:rPr>
        <w:t xml:space="preserve">表15 </w:t>
      </w:r>
      <w:r>
        <w:t>SetDNS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276"/>
        <w:gridCol w:w="1584"/>
        <w:gridCol w:w="26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55" w:hRule="atLeast"/>
        </w:trPr>
        <w:tc>
          <w:tcPr>
            <w:tcW w:w="5860" w:type="dxa"/>
            <w:gridSpan w:val="2"/>
            <w:tcBorders>
              <w:bottom w:val="single" w:color="000000" w:sz="4" w:space="0"/>
            </w:tcBorders>
            <w:vAlign w:val="center"/>
          </w:tcPr>
          <w:p>
            <w:r>
              <w:t>SetDNS</w:t>
            </w:r>
          </w:p>
        </w:tc>
        <w:tc>
          <w:tcPr>
            <w:tcW w:w="266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5" w:hRule="atLeast"/>
        </w:trPr>
        <w:tc>
          <w:tcPr>
            <w:tcW w:w="4276" w:type="dxa"/>
            <w:tcBorders>
              <w:bottom w:val="single" w:color="000000" w:sz="4" w:space="0"/>
            </w:tcBorders>
            <w:shd w:val="pct50" w:color="auto" w:fill="auto"/>
            <w:vAlign w:val="center"/>
          </w:tcPr>
          <w:p>
            <w:r>
              <w:rPr>
                <w:rFonts w:hint="eastAsia"/>
              </w:rPr>
              <w:t>信息名称</w:t>
            </w:r>
          </w:p>
        </w:tc>
        <w:tc>
          <w:tcPr>
            <w:tcW w:w="424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400" w:hRule="atLeast"/>
        </w:trPr>
        <w:tc>
          <w:tcPr>
            <w:tcW w:w="4276" w:type="dxa"/>
            <w:shd w:val="pct25" w:color="auto" w:fill="auto"/>
            <w:vAlign w:val="center"/>
          </w:tcPr>
          <w:p>
            <w:r>
              <w:t>SetDNSRequest</w:t>
            </w:r>
          </w:p>
        </w:tc>
        <w:tc>
          <w:tcPr>
            <w:tcW w:w="4246" w:type="dxa"/>
            <w:gridSpan w:val="2"/>
            <w:shd w:val="pct25" w:color="auto" w:fill="auto"/>
            <w:vAlign w:val="center"/>
          </w:tcPr>
          <w:p>
            <w:r>
              <w:rPr>
                <w:rFonts w:hint="eastAsia"/>
              </w:rPr>
              <w:t>请求信息包括：</w:t>
            </w:r>
          </w:p>
          <w:p>
            <w:r>
              <w:rPr>
                <w:rFonts w:hint="eastAsia"/>
              </w:rPr>
              <w:t>1.“FromDHCP”：如果是通过DHCP能够获得的DNS服务2.“SearchDomain”：如果hostname是不完整，进行域搜索。3.“DNSManual”：手动DNS服务器列表</w:t>
            </w:r>
          </w:p>
          <w:p>
            <w:r>
              <w:t>xs:boolean FromDHCP [1][1]</w:t>
            </w:r>
          </w:p>
          <w:p>
            <w:r>
              <w:t>xs:token SearchDomain [0][unbounded]</w:t>
            </w:r>
          </w:p>
          <w:p>
            <w:r>
              <w:t>tt:IPAddress DNSManual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68" w:hRule="atLeast"/>
        </w:trPr>
        <w:tc>
          <w:tcPr>
            <w:tcW w:w="4276" w:type="dxa"/>
            <w:tcBorders>
              <w:bottom w:val="single" w:color="000000" w:sz="4" w:space="0"/>
            </w:tcBorders>
            <w:vAlign w:val="center"/>
          </w:tcPr>
          <w:p>
            <w:r>
              <w:t>SetDNSResponse</w:t>
            </w:r>
          </w:p>
        </w:tc>
        <w:tc>
          <w:tcPr>
            <w:tcW w:w="4246" w:type="dxa"/>
            <w:gridSpan w:val="2"/>
            <w:tcBorders>
              <w:bottom w:val="single" w:color="000000" w:sz="4" w:space="0"/>
            </w:tcBorders>
            <w:vAlign w:val="center"/>
          </w:tcPr>
          <w:p>
            <w:r>
              <w:rPr>
                <w:rFonts w:hint="eastAsia"/>
              </w:rPr>
              <w:t>应答信息不包含任何信息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63" w:hRule="atLeast"/>
        </w:trPr>
        <w:tc>
          <w:tcPr>
            <w:tcW w:w="4276" w:type="dxa"/>
            <w:tcBorders>
              <w:bottom w:val="single" w:color="000000" w:sz="4" w:space="0"/>
            </w:tcBorders>
            <w:shd w:val="pct50" w:color="auto" w:fill="auto"/>
            <w:vAlign w:val="center"/>
          </w:tcPr>
          <w:p>
            <w:r>
              <w:rPr>
                <w:rFonts w:hint="eastAsia"/>
              </w:rPr>
              <w:t>错误编码</w:t>
            </w:r>
          </w:p>
        </w:tc>
        <w:tc>
          <w:tcPr>
            <w:tcW w:w="424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76" w:type="dxa"/>
            <w:shd w:val="pct25" w:color="auto" w:fill="auto"/>
            <w:vAlign w:val="center"/>
          </w:tcPr>
          <w:p>
            <w:r>
              <w:t>env:Sender</w:t>
            </w:r>
          </w:p>
          <w:p>
            <w:r>
              <w:t>ter:InvalidArgVal</w:t>
            </w:r>
          </w:p>
          <w:p>
            <w:r>
              <w:t>ter:InvalidIPv6Address</w:t>
            </w:r>
          </w:p>
        </w:tc>
        <w:tc>
          <w:tcPr>
            <w:tcW w:w="4246" w:type="dxa"/>
            <w:gridSpan w:val="2"/>
            <w:shd w:val="pct25" w:color="auto" w:fill="auto"/>
            <w:vAlign w:val="center"/>
          </w:tcPr>
          <w:p>
            <w:r>
              <w:rPr>
                <w:rFonts w:hint="eastAsia" w:ascii="宋体" w:hAnsi="宋体" w:eastAsia="宋体" w:cs="宋体"/>
              </w:rPr>
              <w:t></w:t>
            </w:r>
            <w:r>
              <w:rPr>
                <w:rFonts w:hint="eastAsia"/>
              </w:rPr>
              <w:t>建议的IPv6地址是无效的。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76" w:type="dxa"/>
            <w:vAlign w:val="center"/>
          </w:tcPr>
          <w:p>
            <w:r>
              <w:t>env:Sender</w:t>
            </w:r>
          </w:p>
          <w:p>
            <w:r>
              <w:t>ter:InvalidArgVal</w:t>
            </w:r>
          </w:p>
          <w:p>
            <w:r>
              <w:t>ter:InvalidIPv4Address</w:t>
            </w:r>
          </w:p>
        </w:tc>
        <w:tc>
          <w:tcPr>
            <w:tcW w:w="4246" w:type="dxa"/>
            <w:gridSpan w:val="2"/>
            <w:vAlign w:val="center"/>
          </w:tcPr>
          <w:p>
            <w:r>
              <w:rPr>
                <w:rFonts w:hint="eastAsia"/>
              </w:rPr>
              <w:t>建议的I</w:t>
            </w:r>
            <w:r>
              <w:t>Pv4</w:t>
            </w:r>
            <w:r>
              <w:rPr>
                <w:rFonts w:hint="eastAsia"/>
              </w:rPr>
              <w:t>地址是无效的</w:t>
            </w:r>
          </w:p>
        </w:tc>
      </w:tr>
    </w:tbl>
    <w:p>
      <w:pPr>
        <w:pStyle w:val="53"/>
        <w:outlineLvl w:val="9"/>
      </w:pPr>
    </w:p>
    <w:p>
      <w:pPr>
        <w:pStyle w:val="53"/>
        <w:outlineLvl w:val="2"/>
      </w:pPr>
      <w:bookmarkStart w:id="296" w:name="_Toc323820340"/>
      <w:r>
        <w:rPr>
          <w:rFonts w:hint="eastAsia"/>
        </w:rPr>
        <w:t>8.2.5获取NTP配置信息</w:t>
      </w:r>
      <w:bookmarkEnd w:id="296"/>
    </w:p>
    <w:p>
      <w:pPr>
        <w:ind w:firstLine="420" w:firstLineChars="200"/>
      </w:pPr>
      <w:r>
        <w:rPr>
          <w:rFonts w:hint="eastAsia"/>
        </w:rPr>
        <w:t>通过此操作，终端可以获取设备NTP配置。如果设备支持NTP的，那么终端可以通过调用</w:t>
      </w:r>
      <w:r>
        <w:t>GetNTP</w:t>
      </w:r>
      <w:r>
        <w:rPr>
          <w:rFonts w:hint="eastAsia"/>
        </w:rPr>
        <w:t>命令来获取设备的NTP服务配置。</w:t>
      </w:r>
    </w:p>
    <w:p>
      <w:pPr>
        <w:ind w:firstLine="2940" w:firstLineChars="1400"/>
      </w:pPr>
      <w:r>
        <w:rPr>
          <w:rFonts w:hint="eastAsia"/>
        </w:rPr>
        <w:t>表16：</w:t>
      </w:r>
      <w:r>
        <w:t>GetNTP</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116"/>
        <w:gridCol w:w="1159"/>
        <w:gridCol w:w="32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7" w:hRule="atLeast"/>
        </w:trPr>
        <w:tc>
          <w:tcPr>
            <w:tcW w:w="5275" w:type="dxa"/>
            <w:gridSpan w:val="2"/>
            <w:tcBorders>
              <w:bottom w:val="single" w:color="000000" w:sz="4" w:space="0"/>
            </w:tcBorders>
            <w:vAlign w:val="center"/>
          </w:tcPr>
          <w:p>
            <w:r>
              <w:t>GetNTP</w:t>
            </w:r>
          </w:p>
        </w:tc>
        <w:tc>
          <w:tcPr>
            <w:tcW w:w="324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7" w:hRule="atLeast"/>
        </w:trPr>
        <w:tc>
          <w:tcPr>
            <w:tcW w:w="4116" w:type="dxa"/>
            <w:tcBorders>
              <w:bottom w:val="single" w:color="000000" w:sz="4" w:space="0"/>
            </w:tcBorders>
            <w:shd w:val="pct50" w:color="auto" w:fill="auto"/>
            <w:vAlign w:val="center"/>
          </w:tcPr>
          <w:p>
            <w:r>
              <w:rPr>
                <w:rFonts w:hint="eastAsia"/>
              </w:rPr>
              <w:t>信息名称</w:t>
            </w:r>
          </w:p>
        </w:tc>
        <w:tc>
          <w:tcPr>
            <w:tcW w:w="440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1" w:hRule="atLeast"/>
        </w:trPr>
        <w:tc>
          <w:tcPr>
            <w:tcW w:w="4116" w:type="dxa"/>
            <w:shd w:val="pct25" w:color="auto" w:fill="auto"/>
            <w:vAlign w:val="center"/>
          </w:tcPr>
          <w:p>
            <w:r>
              <w:t>GetNTPRequest</w:t>
            </w:r>
          </w:p>
        </w:tc>
        <w:tc>
          <w:tcPr>
            <w:tcW w:w="4406" w:type="dxa"/>
            <w:gridSpan w:val="2"/>
            <w:shd w:val="pct25" w:color="auto" w:fill="auto"/>
            <w:vAlign w:val="center"/>
          </w:tcPr>
          <w:p>
            <w:r>
              <w:rPr>
                <w:rFonts w:hint="eastAsia"/>
              </w:rPr>
              <w:t>请求信息不含有任何参数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116" w:type="dxa"/>
            <w:tcBorders>
              <w:bottom w:val="single" w:color="000000" w:sz="4" w:space="0"/>
            </w:tcBorders>
            <w:vAlign w:val="center"/>
          </w:tcPr>
          <w:p>
            <w:r>
              <w:t>GetNTPResponse</w:t>
            </w:r>
          </w:p>
        </w:tc>
        <w:tc>
          <w:tcPr>
            <w:tcW w:w="4406" w:type="dxa"/>
            <w:gridSpan w:val="2"/>
            <w:tcBorders>
              <w:bottom w:val="single" w:color="000000" w:sz="4" w:space="0"/>
            </w:tcBorders>
            <w:vAlign w:val="center"/>
          </w:tcPr>
          <w:p>
            <w:r>
              <w:rPr>
                <w:rFonts w:hint="eastAsia"/>
              </w:rPr>
              <w:t>应答信息包括：</w:t>
            </w:r>
          </w:p>
          <w:p>
            <w:r>
              <w:rPr>
                <w:rFonts w:hint="eastAsia"/>
              </w:rPr>
              <w:t>1.</w:t>
            </w:r>
            <w:r>
              <w:t>“FromDHCP”：如果</w:t>
            </w:r>
            <w:r>
              <w:rPr>
                <w:rFonts w:hint="eastAsia"/>
              </w:rPr>
              <w:t>能</w:t>
            </w:r>
            <w:r>
              <w:t>通过DHCP获得NTP服务。</w:t>
            </w:r>
          </w:p>
          <w:p>
            <w:r>
              <w:rPr>
                <w:rFonts w:hint="eastAsia"/>
              </w:rPr>
              <w:t>2.</w:t>
            </w:r>
            <w:r>
              <w:t>“NTPFromDHCP”：</w:t>
            </w:r>
            <w:r>
              <w:rPr>
                <w:rFonts w:hint="eastAsia"/>
              </w:rPr>
              <w:t>如果通过</w:t>
            </w:r>
            <w:r>
              <w:t>“FromDHCP</w:t>
            </w:r>
            <w:r>
              <w:rPr>
                <w:rFonts w:hint="eastAsia"/>
              </w:rPr>
              <w:t>来获取NTP，</w:t>
            </w:r>
            <w:r>
              <w:t>”</w:t>
            </w:r>
            <w:r>
              <w:rPr>
                <w:rFonts w:hint="eastAsia"/>
              </w:rPr>
              <w:t>NTP</w:t>
            </w:r>
            <w:r>
              <w:t>”</w:t>
            </w:r>
            <w:r>
              <w:rPr>
                <w:rFonts w:hint="eastAsia"/>
              </w:rPr>
              <w:t>服务清单也通过</w:t>
            </w:r>
            <w:r>
              <w:t>“FromDHCP”</w:t>
            </w:r>
            <w:r>
              <w:rPr>
                <w:rFonts w:hint="eastAsia"/>
              </w:rPr>
              <w:t>来获取；</w:t>
            </w:r>
            <w:r>
              <w:t>这意味着</w:t>
            </w:r>
            <w:r>
              <w:rPr>
                <w:rFonts w:hint="eastAsia"/>
              </w:rPr>
              <w:t>：</w:t>
            </w:r>
            <w:r>
              <w:t>在</w:t>
            </w:r>
            <w:r>
              <w:rPr>
                <w:rFonts w:hint="eastAsia"/>
              </w:rPr>
              <w:t>NTP</w:t>
            </w:r>
            <w:r>
              <w:t>FromDHCP领域</w:t>
            </w:r>
            <w:r>
              <w:rPr>
                <w:rFonts w:hint="eastAsia"/>
              </w:rPr>
              <w:t>的</w:t>
            </w:r>
            <w:r>
              <w:t>地址解决是</w:t>
            </w:r>
            <w:r>
              <w:rPr>
                <w:rFonts w:hint="eastAsia"/>
              </w:rPr>
              <w:t>来源于</w:t>
            </w:r>
            <w:r>
              <w:t>DHCP</w:t>
            </w:r>
            <w:r>
              <w:rPr>
                <w:rFonts w:hint="eastAsia"/>
              </w:rPr>
              <w:t>以及</w:t>
            </w:r>
            <w:r>
              <w:t>配置状态描述</w:t>
            </w:r>
            <w:r>
              <w:br/>
            </w:r>
            <w:r>
              <w:rPr>
                <w:rFonts w:hint="eastAsia"/>
              </w:rPr>
              <w:t>3.</w:t>
            </w:r>
            <w:r>
              <w:t>“NTPManual”：手动给NTP服务器列表。</w:t>
            </w:r>
          </w:p>
          <w:p>
            <w:r>
              <w:t>xs:boolean FromDHCP [1][1]</w:t>
            </w:r>
          </w:p>
          <w:p>
            <w:r>
              <w:t>tt:NetworkHost NTPFromDHCP[0][unbounded]</w:t>
            </w:r>
          </w:p>
          <w:p>
            <w:r>
              <w:t>tt:NetworkHost NTPManual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3" w:hRule="atLeast"/>
        </w:trPr>
        <w:tc>
          <w:tcPr>
            <w:tcW w:w="4116" w:type="dxa"/>
            <w:tcBorders>
              <w:bottom w:val="single" w:color="000000" w:sz="4" w:space="0"/>
            </w:tcBorders>
            <w:shd w:val="pct50" w:color="auto" w:fill="auto"/>
            <w:vAlign w:val="center"/>
          </w:tcPr>
          <w:p>
            <w:r>
              <w:rPr>
                <w:rFonts w:hint="eastAsia"/>
              </w:rPr>
              <w:t>可能的错误</w:t>
            </w:r>
          </w:p>
        </w:tc>
        <w:tc>
          <w:tcPr>
            <w:tcW w:w="440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1" w:hRule="atLeast"/>
        </w:trPr>
        <w:tc>
          <w:tcPr>
            <w:tcW w:w="4116" w:type="dxa"/>
            <w:shd w:val="pct25" w:color="auto" w:fill="auto"/>
            <w:vAlign w:val="center"/>
          </w:tcPr>
          <w:p/>
        </w:tc>
        <w:tc>
          <w:tcPr>
            <w:tcW w:w="4406" w:type="dxa"/>
            <w:gridSpan w:val="2"/>
            <w:shd w:val="pct25" w:color="auto" w:fill="auto"/>
            <w:vAlign w:val="center"/>
          </w:tcPr>
          <w:p>
            <w:r>
              <w:rPr>
                <w:rFonts w:hint="eastAsia"/>
              </w:rPr>
              <w:t>没有与此命令相关的错误</w:t>
            </w:r>
          </w:p>
        </w:tc>
      </w:tr>
    </w:tbl>
    <w:p>
      <w:pPr>
        <w:pStyle w:val="53"/>
        <w:outlineLvl w:val="2"/>
      </w:pPr>
      <w:bookmarkStart w:id="297" w:name="_Toc323820341"/>
      <w:r>
        <w:rPr>
          <w:rFonts w:hint="eastAsia"/>
        </w:rPr>
        <w:t>8.2.6 对设备设置NTP</w:t>
      </w:r>
      <w:bookmarkEnd w:id="297"/>
      <w:r>
        <w:rPr>
          <w:rFonts w:hint="eastAsia"/>
        </w:rPr>
        <w:t xml:space="preserve"> </w:t>
      </w:r>
    </w:p>
    <w:p>
      <w:pPr>
        <w:ind w:firstLine="420" w:firstLineChars="200"/>
      </w:pPr>
      <w:r>
        <w:rPr>
          <w:rFonts w:hint="eastAsia"/>
        </w:rPr>
        <w:t>终端通过此操作来对设备的NTP进行配置。如果设备支持的NTP的，那么终端可以通过SETNTP命令，来对设备的NTP服务进行配置。</w:t>
      </w:r>
    </w:p>
    <w:p>
      <w:pPr>
        <w:ind w:firstLine="3045" w:firstLineChars="1450"/>
      </w:pPr>
      <w:r>
        <w:rPr>
          <w:rFonts w:hint="eastAsia"/>
        </w:rPr>
        <w:t>表17</w:t>
      </w:r>
      <w:r>
        <w:t xml:space="preserve"> SetNTP </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303"/>
        <w:gridCol w:w="851"/>
        <w:gridCol w:w="33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5" w:hRule="atLeast"/>
        </w:trPr>
        <w:tc>
          <w:tcPr>
            <w:tcW w:w="5154" w:type="dxa"/>
            <w:gridSpan w:val="2"/>
            <w:tcBorders>
              <w:bottom w:val="single" w:color="000000" w:sz="4" w:space="0"/>
            </w:tcBorders>
            <w:vAlign w:val="center"/>
          </w:tcPr>
          <w:p>
            <w:r>
              <w:t>SetNTP</w:t>
            </w:r>
          </w:p>
        </w:tc>
        <w:tc>
          <w:tcPr>
            <w:tcW w:w="3368"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2" w:hRule="atLeast"/>
        </w:trPr>
        <w:tc>
          <w:tcPr>
            <w:tcW w:w="4303" w:type="dxa"/>
            <w:tcBorders>
              <w:bottom w:val="single" w:color="000000" w:sz="4" w:space="0"/>
            </w:tcBorders>
            <w:shd w:val="pct50" w:color="auto" w:fill="auto"/>
            <w:vAlign w:val="center"/>
          </w:tcPr>
          <w:p>
            <w:r>
              <w:rPr>
                <w:rFonts w:hint="eastAsia"/>
              </w:rPr>
              <w:t>信息名称</w:t>
            </w:r>
          </w:p>
        </w:tc>
        <w:tc>
          <w:tcPr>
            <w:tcW w:w="4219"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7" w:hRule="atLeast"/>
        </w:trPr>
        <w:tc>
          <w:tcPr>
            <w:tcW w:w="4303" w:type="dxa"/>
            <w:shd w:val="pct25" w:color="auto" w:fill="auto"/>
            <w:vAlign w:val="center"/>
          </w:tcPr>
          <w:p>
            <w:r>
              <w:t>SetNTPRequest</w:t>
            </w:r>
          </w:p>
        </w:tc>
        <w:tc>
          <w:tcPr>
            <w:tcW w:w="4219" w:type="dxa"/>
            <w:gridSpan w:val="2"/>
            <w:shd w:val="pct25" w:color="auto" w:fill="auto"/>
            <w:vAlign w:val="center"/>
          </w:tcPr>
          <w:p>
            <w:r>
              <w:rPr>
                <w:rFonts w:hint="eastAsia"/>
              </w:rPr>
              <w:t>请求信息包含：</w:t>
            </w:r>
          </w:p>
          <w:p>
            <w:r>
              <w:rPr>
                <w:rFonts w:hint="eastAsia"/>
              </w:rPr>
              <w:t>1.“FromDHCP”：如果通过DHCP获得NTP服务。</w:t>
            </w:r>
          </w:p>
          <w:p>
            <w:r>
              <w:rPr>
                <w:rFonts w:hint="eastAsia"/>
              </w:rPr>
              <w:t>2.“NTPManual”：当没能通过DHCP获取NTP服务，手动创建的NTP服务器列表。</w:t>
            </w:r>
          </w:p>
          <w:p>
            <w:r>
              <w:t>xs:boolean FromDHCP [1][1]</w:t>
            </w:r>
          </w:p>
          <w:p>
            <w:r>
              <w:t>tt:NetworkHost NTPManual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06" w:hRule="atLeast"/>
        </w:trPr>
        <w:tc>
          <w:tcPr>
            <w:tcW w:w="4303" w:type="dxa"/>
            <w:tcBorders>
              <w:bottom w:val="single" w:color="000000" w:sz="4" w:space="0"/>
            </w:tcBorders>
            <w:vAlign w:val="center"/>
          </w:tcPr>
          <w:p>
            <w:r>
              <w:t>SetNTPResponse</w:t>
            </w:r>
          </w:p>
        </w:tc>
        <w:tc>
          <w:tcPr>
            <w:tcW w:w="4219" w:type="dxa"/>
            <w:gridSpan w:val="2"/>
            <w:tcBorders>
              <w:bottom w:val="single" w:color="000000" w:sz="4" w:space="0"/>
            </w:tcBorders>
            <w:vAlign w:val="center"/>
          </w:tcPr>
          <w:p>
            <w:r>
              <w:rPr>
                <w:rFonts w:hint="eastAsia"/>
              </w:rPr>
              <w:t xml:space="preserve">应答信息是一条空信息，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80" w:hRule="atLeast"/>
        </w:trPr>
        <w:tc>
          <w:tcPr>
            <w:tcW w:w="4303" w:type="dxa"/>
            <w:tcBorders>
              <w:bottom w:val="single" w:color="000000" w:sz="4" w:space="0"/>
            </w:tcBorders>
            <w:shd w:val="pct50" w:color="auto" w:fill="auto"/>
            <w:vAlign w:val="center"/>
          </w:tcPr>
          <w:p>
            <w:r>
              <w:rPr>
                <w:rFonts w:hint="eastAsia"/>
              </w:rPr>
              <w:t>错误代码</w:t>
            </w:r>
          </w:p>
        </w:tc>
        <w:tc>
          <w:tcPr>
            <w:tcW w:w="4219"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96" w:hRule="atLeast"/>
        </w:trPr>
        <w:tc>
          <w:tcPr>
            <w:tcW w:w="4303" w:type="dxa"/>
            <w:shd w:val="pct25" w:color="auto" w:fill="auto"/>
            <w:vAlign w:val="center"/>
          </w:tcPr>
          <w:p>
            <w:r>
              <w:t>env:Sender</w:t>
            </w:r>
          </w:p>
          <w:p>
            <w:r>
              <w:t>ter:InvalidArgVal</w:t>
            </w:r>
          </w:p>
          <w:p>
            <w:r>
              <w:t>ter:InvalidIPv4Address</w:t>
            </w:r>
          </w:p>
        </w:tc>
        <w:tc>
          <w:tcPr>
            <w:tcW w:w="4219" w:type="dxa"/>
            <w:gridSpan w:val="2"/>
            <w:shd w:val="pct25" w:color="auto" w:fill="auto"/>
            <w:vAlign w:val="center"/>
          </w:tcPr>
          <w:p>
            <w:r>
              <w:rPr>
                <w:rFonts w:hint="eastAsia"/>
              </w:rPr>
              <w:t>建议的IPv4地址是无效的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6" w:hRule="atLeast"/>
        </w:trPr>
        <w:tc>
          <w:tcPr>
            <w:tcW w:w="4303" w:type="dxa"/>
            <w:tcBorders>
              <w:bottom w:val="single" w:color="000000" w:sz="4" w:space="0"/>
            </w:tcBorders>
            <w:vAlign w:val="center"/>
          </w:tcPr>
          <w:p>
            <w:r>
              <w:t>env:Sender</w:t>
            </w:r>
          </w:p>
          <w:p>
            <w:r>
              <w:t>ter:InvalidArgVal</w:t>
            </w:r>
          </w:p>
          <w:p>
            <w:r>
              <w:t>ter:InvalidIPv6Address</w:t>
            </w:r>
          </w:p>
        </w:tc>
        <w:tc>
          <w:tcPr>
            <w:tcW w:w="4219" w:type="dxa"/>
            <w:gridSpan w:val="2"/>
            <w:tcBorders>
              <w:bottom w:val="single" w:color="000000" w:sz="4" w:space="0"/>
            </w:tcBorders>
            <w:vAlign w:val="center"/>
          </w:tcPr>
          <w:p>
            <w:r>
              <w:rPr>
                <w:rFonts w:hint="eastAsia"/>
              </w:rPr>
              <w:t>建议的IPv4地址是无效的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60" w:hRule="atLeast"/>
        </w:trPr>
        <w:tc>
          <w:tcPr>
            <w:tcW w:w="4303" w:type="dxa"/>
            <w:shd w:val="pct25" w:color="auto" w:fill="auto"/>
            <w:vAlign w:val="center"/>
          </w:tcPr>
          <w:p>
            <w:r>
              <w:t>env:Sender</w:t>
            </w:r>
          </w:p>
          <w:p>
            <w:r>
              <w:t>ter:InvalidArgVal</w:t>
            </w:r>
          </w:p>
          <w:p>
            <w:r>
              <w:t>ter:InvalidDnsName</w:t>
            </w:r>
          </w:p>
        </w:tc>
        <w:tc>
          <w:tcPr>
            <w:tcW w:w="4219" w:type="dxa"/>
            <w:gridSpan w:val="2"/>
            <w:shd w:val="pct25" w:color="auto" w:fill="auto"/>
            <w:vAlign w:val="center"/>
          </w:tcPr>
          <w:p>
            <w:r>
              <w:rPr>
                <w:rFonts w:hint="eastAsia"/>
              </w:rPr>
              <w:t>建议的NTP服务名是无效的</w:t>
            </w:r>
          </w:p>
        </w:tc>
      </w:tr>
    </w:tbl>
    <w:p>
      <w:pPr>
        <w:pStyle w:val="53"/>
        <w:outlineLvl w:val="2"/>
      </w:pPr>
      <w:bookmarkStart w:id="298" w:name="_Toc323820342"/>
      <w:r>
        <w:rPr>
          <w:rFonts w:hint="eastAsia"/>
        </w:rPr>
        <w:t>8.2.7获取动态的DNS设置</w:t>
      </w:r>
      <w:bookmarkEnd w:id="298"/>
    </w:p>
    <w:p>
      <w:pPr>
        <w:ind w:firstLine="420" w:firstLineChars="200"/>
      </w:pPr>
      <w:r>
        <w:rPr>
          <w:rFonts w:hint="eastAsia"/>
        </w:rPr>
        <w:t>终端调用这个操作来从设备处获取设备动态DNS配置。如果设备支持在</w:t>
      </w:r>
      <w:r>
        <w:t xml:space="preserve"> [RFC 2136] </w:t>
      </w:r>
      <w:r>
        <w:rPr>
          <w:rFonts w:hint="eastAsia"/>
        </w:rPr>
        <w:t>和</w:t>
      </w:r>
      <w:r>
        <w:t xml:space="preserve"> [RFC 4702</w:t>
      </w:r>
      <w:r>
        <w:rPr>
          <w:rFonts w:hint="eastAsia"/>
        </w:rPr>
        <w:t>]中指定的动态DNS配置，那么终端可以通过</w:t>
      </w:r>
      <w:r>
        <w:t>GetDynamicDNS</w:t>
      </w:r>
      <w:r>
        <w:rPr>
          <w:rFonts w:hint="eastAsia"/>
        </w:rPr>
        <w:t>命令来获得设备动态DNS的类型，名称以及TTL。</w:t>
      </w:r>
    </w:p>
    <w:p>
      <w:pPr>
        <w:ind w:firstLine="2835" w:firstLineChars="1350"/>
      </w:pPr>
      <w:r>
        <w:rPr>
          <w:rFonts w:hint="eastAsia"/>
        </w:rPr>
        <w:t>表18：</w:t>
      </w:r>
      <w:r>
        <w:t>GetDynamicDNS</w:t>
      </w:r>
      <w:r>
        <w:rPr>
          <w:rFonts w:hint="eastAsia"/>
        </w:rPr>
        <w:t xml:space="preserve"> 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315"/>
        <w:gridCol w:w="731"/>
        <w:gridCol w:w="34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7" w:hRule="atLeast"/>
        </w:trPr>
        <w:tc>
          <w:tcPr>
            <w:tcW w:w="5046" w:type="dxa"/>
            <w:gridSpan w:val="2"/>
            <w:tcBorders>
              <w:bottom w:val="single" w:color="000000" w:sz="4" w:space="0"/>
            </w:tcBorders>
            <w:vAlign w:val="center"/>
          </w:tcPr>
          <w:p>
            <w:r>
              <w:t>GetDynamicDNS</w:t>
            </w:r>
          </w:p>
        </w:tc>
        <w:tc>
          <w:tcPr>
            <w:tcW w:w="3476" w:type="dxa"/>
            <w:tcBorders>
              <w:bottom w:val="single" w:color="000000" w:sz="4" w:space="0"/>
            </w:tcBorders>
            <w:vAlign w:val="center"/>
          </w:tcPr>
          <w:p>
            <w:r>
              <w:rPr>
                <w:rFonts w:hint="eastAsia"/>
              </w:rPr>
              <w:t>请求与响应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65" w:hRule="atLeast"/>
        </w:trPr>
        <w:tc>
          <w:tcPr>
            <w:tcW w:w="4315" w:type="dxa"/>
            <w:tcBorders>
              <w:bottom w:val="single" w:color="000000" w:sz="4" w:space="0"/>
            </w:tcBorders>
            <w:shd w:val="pct50" w:color="auto" w:fill="auto"/>
            <w:vAlign w:val="center"/>
          </w:tcPr>
          <w:p>
            <w:r>
              <w:rPr>
                <w:rFonts w:hint="eastAsia"/>
              </w:rPr>
              <w:t>信息名称</w:t>
            </w:r>
          </w:p>
        </w:tc>
        <w:tc>
          <w:tcPr>
            <w:tcW w:w="420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86" w:hRule="atLeast"/>
        </w:trPr>
        <w:tc>
          <w:tcPr>
            <w:tcW w:w="4315" w:type="dxa"/>
            <w:shd w:val="pct25" w:color="auto" w:fill="auto"/>
            <w:vAlign w:val="center"/>
          </w:tcPr>
          <w:p>
            <w:r>
              <w:t>GetDynamicDNSRequest</w:t>
            </w:r>
          </w:p>
        </w:tc>
        <w:tc>
          <w:tcPr>
            <w:tcW w:w="4207" w:type="dxa"/>
            <w:gridSpan w:val="2"/>
            <w:shd w:val="pct25" w:color="auto" w:fill="auto"/>
            <w:vAlign w:val="center"/>
          </w:tcPr>
          <w:p>
            <w:r>
              <w:rPr>
                <w:rFonts w:hint="eastAsia"/>
              </w:rPr>
              <w:t>请求信息不包含任何参数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978" w:hRule="atLeast"/>
        </w:trPr>
        <w:tc>
          <w:tcPr>
            <w:tcW w:w="4315" w:type="dxa"/>
            <w:tcBorders>
              <w:bottom w:val="single" w:color="000000" w:sz="4" w:space="0"/>
            </w:tcBorders>
            <w:vAlign w:val="center"/>
          </w:tcPr>
          <w:p>
            <w:r>
              <w:t>GetDynamicDNSResponse</w:t>
            </w:r>
          </w:p>
        </w:tc>
        <w:tc>
          <w:tcPr>
            <w:tcW w:w="4207" w:type="dxa"/>
            <w:gridSpan w:val="2"/>
            <w:tcBorders>
              <w:bottom w:val="single" w:color="000000" w:sz="4" w:space="0"/>
            </w:tcBorders>
            <w:vAlign w:val="center"/>
          </w:tcPr>
          <w:p>
            <w:r>
              <w:rPr>
                <w:rFonts w:hint="eastAsia"/>
              </w:rPr>
              <w:t>应答信息包含：</w:t>
            </w:r>
          </w:p>
          <w:p>
            <w:r>
              <w:rPr>
                <w:rFonts w:hint="eastAsia"/>
              </w:rPr>
              <w:t>1.</w:t>
            </w:r>
            <w:r>
              <w:t>“Type”</w:t>
            </w:r>
            <w:r>
              <w:rPr>
                <w:rFonts w:hint="eastAsia"/>
              </w:rPr>
              <w:t>：更新类型。可能有三种类型：1设备的本身没有更新（NOUPDATE）；2. DHCP服务器更新（ServerUpdates）；3.设备更新（ClientUpdates）。</w:t>
            </w:r>
          </w:p>
          <w:p>
            <w:r>
              <w:rPr>
                <w:rFonts w:hint="eastAsia"/>
              </w:rPr>
              <w:t>2.</w:t>
            </w:r>
            <w:r>
              <w:t>“Name”:</w:t>
            </w:r>
            <w:r>
              <w:rPr>
                <w:rFonts w:hint="eastAsia"/>
              </w:rPr>
              <w:t>：在设备未有更新的情况下，DNS名称。3.</w:t>
            </w:r>
            <w:r>
              <w:rPr>
                <w:rFonts w:hint="eastAsia" w:ascii="宋体" w:hAnsi="宋体" w:eastAsia="宋体" w:cs="宋体"/>
              </w:rPr>
              <w:t></w:t>
            </w:r>
            <w:r>
              <w:rPr>
                <w:rFonts w:hint="eastAsia"/>
              </w:rPr>
              <w:t>“TTL”：生存时间。</w:t>
            </w:r>
          </w:p>
          <w:p>
            <w:r>
              <w:t>tt:DynamicDNSType Type [1][1]</w:t>
            </w:r>
          </w:p>
          <w:p>
            <w:r>
              <w:t>tt:DNSName Name [0][1]</w:t>
            </w:r>
          </w:p>
          <w:p>
            <w:r>
              <w:t>xs:duration TTL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9" w:hRule="atLeast"/>
        </w:trPr>
        <w:tc>
          <w:tcPr>
            <w:tcW w:w="4315" w:type="dxa"/>
            <w:tcBorders>
              <w:bottom w:val="single" w:color="000000" w:sz="4" w:space="0"/>
            </w:tcBorders>
            <w:shd w:val="pct50" w:color="auto" w:fill="auto"/>
            <w:vAlign w:val="center"/>
          </w:tcPr>
          <w:p>
            <w:r>
              <w:rPr>
                <w:rFonts w:hint="eastAsia"/>
              </w:rPr>
              <w:t>错误代码</w:t>
            </w:r>
          </w:p>
        </w:tc>
        <w:tc>
          <w:tcPr>
            <w:tcW w:w="420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9" w:hRule="atLeast"/>
        </w:trPr>
        <w:tc>
          <w:tcPr>
            <w:tcW w:w="4315" w:type="dxa"/>
            <w:shd w:val="pct25" w:color="auto" w:fill="auto"/>
            <w:vAlign w:val="center"/>
          </w:tcPr>
          <w:p/>
        </w:tc>
        <w:tc>
          <w:tcPr>
            <w:tcW w:w="4207" w:type="dxa"/>
            <w:gridSpan w:val="2"/>
            <w:shd w:val="pct25" w:color="auto" w:fill="auto"/>
            <w:vAlign w:val="center"/>
          </w:tcPr>
          <w:p>
            <w:r>
              <w:rPr>
                <w:rFonts w:hint="eastAsia"/>
              </w:rPr>
              <w:t>没有与这类命令相关的错误代码</w:t>
            </w:r>
          </w:p>
        </w:tc>
      </w:tr>
    </w:tbl>
    <w:p/>
    <w:p>
      <w:pPr>
        <w:pStyle w:val="53"/>
        <w:outlineLvl w:val="2"/>
      </w:pPr>
      <w:bookmarkStart w:id="299" w:name="_Toc323820343"/>
      <w:r>
        <w:rPr>
          <w:rFonts w:hint="eastAsia"/>
        </w:rPr>
        <w:t>8.2.8设置设备动态DNS</w:t>
      </w:r>
      <w:bookmarkEnd w:id="299"/>
    </w:p>
    <w:p>
      <w:pPr>
        <w:ind w:firstLine="315" w:firstLineChars="150"/>
      </w:pPr>
      <w:r>
        <w:rPr>
          <w:rFonts w:hint="eastAsia"/>
        </w:rPr>
        <w:t>终端通过调用这操作来配置设备的动态DNS。如果设备支持在[RFC2136]和[RFC4702]中的动态DNS配置，那么终端可以通过SetDynamicDNS命令来设置设备动态的DNS的类型，名称以及生存时间。</w:t>
      </w:r>
    </w:p>
    <w:p>
      <w:pPr>
        <w:ind w:firstLine="3150" w:firstLineChars="1500"/>
      </w:pPr>
      <w:r>
        <w:rPr>
          <w:rFonts w:hint="eastAsia"/>
        </w:rPr>
        <w:t>表19：SetDynamicDNS指令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316"/>
        <w:gridCol w:w="42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4" w:hRule="atLeast"/>
        </w:trPr>
        <w:tc>
          <w:tcPr>
            <w:tcW w:w="4316" w:type="dxa"/>
            <w:tcBorders>
              <w:bottom w:val="single" w:color="000000" w:sz="4" w:space="0"/>
            </w:tcBorders>
            <w:vAlign w:val="center"/>
          </w:tcPr>
          <w:p>
            <w:r>
              <w:t>SetDynamicDNS</w:t>
            </w:r>
          </w:p>
        </w:tc>
        <w:tc>
          <w:tcPr>
            <w:tcW w:w="420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4316" w:type="dxa"/>
            <w:tcBorders>
              <w:bottom w:val="single" w:color="000000" w:sz="4" w:space="0"/>
            </w:tcBorders>
            <w:shd w:val="pct50" w:color="auto" w:fill="auto"/>
            <w:vAlign w:val="center"/>
          </w:tcPr>
          <w:p>
            <w:r>
              <w:rPr>
                <w:rFonts w:hint="eastAsia"/>
              </w:rPr>
              <w:t>信息名称</w:t>
            </w:r>
          </w:p>
        </w:tc>
        <w:tc>
          <w:tcPr>
            <w:tcW w:w="4206" w:type="dxa"/>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316" w:type="dxa"/>
            <w:shd w:val="pct25" w:color="auto" w:fill="auto"/>
            <w:vAlign w:val="center"/>
          </w:tcPr>
          <w:p>
            <w:r>
              <w:t>SetDynamicDNSRequest</w:t>
            </w:r>
          </w:p>
        </w:tc>
        <w:tc>
          <w:tcPr>
            <w:tcW w:w="4206" w:type="dxa"/>
            <w:shd w:val="pct25" w:color="auto" w:fill="auto"/>
            <w:vAlign w:val="center"/>
          </w:tcPr>
          <w:p>
            <w:r>
              <w:rPr>
                <w:rFonts w:hint="eastAsia"/>
              </w:rPr>
              <w:t>请求信息包含：</w:t>
            </w:r>
          </w:p>
          <w:p>
            <w:r>
              <w:rPr>
                <w:rFonts w:hint="eastAsia"/>
              </w:rPr>
              <w:t>1.</w:t>
            </w:r>
            <w:r>
              <w:t>“Type”</w:t>
            </w:r>
            <w:r>
              <w:rPr>
                <w:rFonts w:hint="eastAsia"/>
              </w:rPr>
              <w:t>：更新类型。有三种类型：1设备的期望没有更新（NOUPDATE）2设备需要DHCP服务器更新（ServerUpdates）3设备更新本（ClientUpdates）。</w:t>
            </w:r>
            <w:r>
              <w:rPr>
                <w:rFonts w:hint="eastAsia"/>
              </w:rPr>
              <w:br/>
            </w:r>
            <w:r>
              <w:rPr>
                <w:rFonts w:hint="eastAsia"/>
              </w:rPr>
              <w:t>2.</w:t>
            </w:r>
            <w:r>
              <w:t>“Name”</w:t>
            </w:r>
            <w:r>
              <w:rPr>
                <w:rFonts w:hint="eastAsia"/>
              </w:rPr>
              <w:t>：在设备更新情况下，DNS名称。</w:t>
            </w:r>
            <w:r>
              <w:rPr>
                <w:rFonts w:hint="eastAsia"/>
              </w:rPr>
              <w:br/>
            </w:r>
            <w:r>
              <w:rPr>
                <w:rFonts w:hint="eastAsia"/>
              </w:rPr>
              <w:t>3.</w:t>
            </w:r>
            <w:r>
              <w:t>“TTL”</w:t>
            </w:r>
            <w:r>
              <w:rPr>
                <w:rFonts w:hint="eastAsia"/>
              </w:rPr>
              <w:t>：生存时间。</w:t>
            </w:r>
            <w:r>
              <w:rPr>
                <w:rFonts w:hint="eastAsia"/>
              </w:rPr>
              <w:br/>
            </w:r>
            <w:r>
              <w:t>tt:DynamicDNSType Type [1][1]</w:t>
            </w:r>
          </w:p>
          <w:p>
            <w:r>
              <w:t>tt:DNSName Name [0][1]</w:t>
            </w:r>
          </w:p>
          <w:p>
            <w:r>
              <w:t>xs:duration TTL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78" w:hRule="atLeast"/>
        </w:trPr>
        <w:tc>
          <w:tcPr>
            <w:tcW w:w="4316" w:type="dxa"/>
            <w:tcBorders>
              <w:bottom w:val="single" w:color="000000" w:sz="4" w:space="0"/>
            </w:tcBorders>
            <w:vAlign w:val="center"/>
          </w:tcPr>
          <w:p>
            <w:r>
              <w:t>SetDynamicDNSResponse</w:t>
            </w:r>
          </w:p>
        </w:tc>
        <w:tc>
          <w:tcPr>
            <w:tcW w:w="4206" w:type="dxa"/>
            <w:tcBorders>
              <w:bottom w:val="single" w:color="000000" w:sz="4" w:space="0"/>
            </w:tcBorders>
            <w:vAlign w:val="center"/>
          </w:tcPr>
          <w:p>
            <w:r>
              <w:rPr>
                <w:rFonts w:hint="eastAsia"/>
              </w:rPr>
              <w:t>应答信息不包含任何信息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9" w:hRule="atLeast"/>
        </w:trPr>
        <w:tc>
          <w:tcPr>
            <w:tcW w:w="4316" w:type="dxa"/>
            <w:tcBorders>
              <w:bottom w:val="single" w:color="000000" w:sz="4" w:space="0"/>
            </w:tcBorders>
            <w:shd w:val="pct50" w:color="auto" w:fill="auto"/>
            <w:vAlign w:val="center"/>
          </w:tcPr>
          <w:p>
            <w:r>
              <w:rPr>
                <w:rFonts w:hint="eastAsia"/>
              </w:rPr>
              <w:t>错误代码</w:t>
            </w:r>
          </w:p>
        </w:tc>
        <w:tc>
          <w:tcPr>
            <w:tcW w:w="4206" w:type="dxa"/>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33" w:hRule="atLeast"/>
        </w:trPr>
        <w:tc>
          <w:tcPr>
            <w:tcW w:w="4316" w:type="dxa"/>
            <w:shd w:val="pct25" w:color="auto" w:fill="auto"/>
            <w:vAlign w:val="center"/>
          </w:tcPr>
          <w:p/>
        </w:tc>
        <w:tc>
          <w:tcPr>
            <w:tcW w:w="4206" w:type="dxa"/>
            <w:shd w:val="pct25" w:color="auto" w:fill="auto"/>
            <w:vAlign w:val="center"/>
          </w:tcPr>
          <w:p>
            <w:r>
              <w:rPr>
                <w:rFonts w:hint="eastAsia"/>
              </w:rPr>
              <w:t>没有与这类命令相关的错误代码</w:t>
            </w:r>
          </w:p>
        </w:tc>
      </w:tr>
    </w:tbl>
    <w:p>
      <w:pPr>
        <w:pStyle w:val="53"/>
        <w:outlineLvl w:val="2"/>
      </w:pPr>
      <w:bookmarkStart w:id="300" w:name="_Toc323820344"/>
      <w:r>
        <w:t xml:space="preserve">8.2.9 </w:t>
      </w:r>
      <w:r>
        <w:rPr>
          <w:rFonts w:hint="eastAsia"/>
        </w:rPr>
        <w:t>获取网络接口配置</w:t>
      </w:r>
      <w:bookmarkEnd w:id="300"/>
    </w:p>
    <w:p>
      <w:pPr>
        <w:ind w:firstLine="420" w:firstLineChars="200"/>
      </w:pPr>
      <w:r>
        <w:rPr>
          <w:rFonts w:hint="eastAsia"/>
        </w:rPr>
        <w:t>终端通过这个操作来获取设备的网络接口配置。终端调用</w:t>
      </w:r>
      <w:r>
        <w:t>GetNetworkInterfaces</w:t>
      </w:r>
      <w:r>
        <w:rPr>
          <w:rFonts w:hint="eastAsia"/>
        </w:rPr>
        <w:t>命令，设备应返回给终端其网络接口配置，这网络接口配置是已经在网络接口类型中定义好的。</w:t>
      </w:r>
    </w:p>
    <w:p>
      <w:r>
        <w:rPr>
          <w:rFonts w:hint="eastAsia"/>
        </w:rPr>
        <w:t xml:space="preserve"> </w:t>
      </w:r>
    </w:p>
    <w:p>
      <w:pPr>
        <w:ind w:firstLine="2520" w:firstLineChars="1200"/>
      </w:pPr>
      <w:r>
        <w:rPr>
          <w:rFonts w:hint="eastAsia"/>
        </w:rPr>
        <w:t>表20：</w:t>
      </w:r>
      <w:r>
        <w:t>GetNetworkInterfaces</w:t>
      </w:r>
      <w:r>
        <w:rPr>
          <w:rFonts w:hint="eastAsia"/>
        </w:rPr>
        <w:t xml:space="preserve"> 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89"/>
        <w:gridCol w:w="1906"/>
        <w:gridCol w:w="33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4" w:hRule="atLeast"/>
        </w:trPr>
        <w:tc>
          <w:tcPr>
            <w:tcW w:w="5195" w:type="dxa"/>
            <w:gridSpan w:val="2"/>
            <w:tcBorders>
              <w:bottom w:val="single" w:color="000000" w:sz="4" w:space="0"/>
            </w:tcBorders>
            <w:vAlign w:val="center"/>
          </w:tcPr>
          <w:p>
            <w:r>
              <w:t>GetNetworkInterfaces</w:t>
            </w:r>
          </w:p>
        </w:tc>
        <w:tc>
          <w:tcPr>
            <w:tcW w:w="332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5" w:hRule="atLeast"/>
        </w:trPr>
        <w:tc>
          <w:tcPr>
            <w:tcW w:w="3289" w:type="dxa"/>
            <w:tcBorders>
              <w:bottom w:val="single" w:color="000000" w:sz="4" w:space="0"/>
            </w:tcBorders>
            <w:shd w:val="pct50" w:color="auto" w:fill="auto"/>
            <w:vAlign w:val="center"/>
          </w:tcPr>
          <w:p>
            <w:r>
              <w:rPr>
                <w:rFonts w:hint="eastAsia"/>
              </w:rPr>
              <w:t>信息名称</w:t>
            </w:r>
          </w:p>
        </w:tc>
        <w:tc>
          <w:tcPr>
            <w:tcW w:w="523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9" w:hRule="atLeast"/>
        </w:trPr>
        <w:tc>
          <w:tcPr>
            <w:tcW w:w="3289" w:type="dxa"/>
            <w:shd w:val="pct25" w:color="auto" w:fill="auto"/>
            <w:vAlign w:val="center"/>
          </w:tcPr>
          <w:p>
            <w:r>
              <w:t>GetNetworkInterfacesRequest</w:t>
            </w:r>
          </w:p>
        </w:tc>
        <w:tc>
          <w:tcPr>
            <w:tcW w:w="5233"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42" w:hRule="atLeast"/>
        </w:trPr>
        <w:tc>
          <w:tcPr>
            <w:tcW w:w="3289" w:type="dxa"/>
            <w:tcBorders>
              <w:bottom w:val="single" w:color="000000" w:sz="4" w:space="0"/>
            </w:tcBorders>
            <w:vAlign w:val="center"/>
          </w:tcPr>
          <w:p>
            <w:r>
              <w:t>GetNetworkInterfacesResponse</w:t>
            </w:r>
          </w:p>
        </w:tc>
        <w:tc>
          <w:tcPr>
            <w:tcW w:w="5233" w:type="dxa"/>
            <w:gridSpan w:val="2"/>
            <w:tcBorders>
              <w:bottom w:val="single" w:color="000000" w:sz="4" w:space="0"/>
            </w:tcBorders>
            <w:vAlign w:val="center"/>
          </w:tcPr>
          <w:p>
            <w:r>
              <w:rPr>
                <w:rFonts w:hint="eastAsia"/>
              </w:rPr>
              <w:t>应答信号包含</w:t>
            </w:r>
            <w:r>
              <w:t>一个设备的网络接口的</w:t>
            </w:r>
            <w:r>
              <w:rPr>
                <w:rFonts w:hint="eastAsia"/>
              </w:rPr>
              <w:t>矩阵</w:t>
            </w:r>
          </w:p>
          <w:p>
            <w:r>
              <w:t>tt:NetworkInterfaceNetworkInterfaces[0][unbounded]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8" w:hRule="atLeast"/>
        </w:trPr>
        <w:tc>
          <w:tcPr>
            <w:tcW w:w="3289" w:type="dxa"/>
            <w:tcBorders>
              <w:bottom w:val="single" w:color="000000" w:sz="4" w:space="0"/>
            </w:tcBorders>
            <w:shd w:val="pct50" w:color="auto" w:fill="auto"/>
            <w:vAlign w:val="center"/>
          </w:tcPr>
          <w:p>
            <w:r>
              <w:rPr>
                <w:rFonts w:hint="eastAsia"/>
              </w:rPr>
              <w:t>错误代码</w:t>
            </w:r>
          </w:p>
        </w:tc>
        <w:tc>
          <w:tcPr>
            <w:tcW w:w="523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3289" w:type="dxa"/>
            <w:shd w:val="pct25" w:color="auto" w:fill="auto"/>
            <w:vAlign w:val="center"/>
          </w:tcPr>
          <w:p/>
        </w:tc>
        <w:tc>
          <w:tcPr>
            <w:tcW w:w="5233" w:type="dxa"/>
            <w:gridSpan w:val="2"/>
            <w:shd w:val="pct25" w:color="auto" w:fill="auto"/>
            <w:vAlign w:val="center"/>
          </w:tcPr>
          <w:p>
            <w:r>
              <w:rPr>
                <w:rFonts w:hint="eastAsia"/>
              </w:rPr>
              <w:t>没有与此命令相关错误代码</w:t>
            </w:r>
          </w:p>
        </w:tc>
      </w:tr>
    </w:tbl>
    <w:p>
      <w:pPr>
        <w:pStyle w:val="53"/>
        <w:outlineLvl w:val="2"/>
      </w:pPr>
      <w:bookmarkStart w:id="301" w:name="_Toc323820345"/>
      <w:r>
        <w:t xml:space="preserve">8.2.10 </w:t>
      </w:r>
      <w:r>
        <w:rPr>
          <w:rFonts w:hint="eastAsia"/>
        </w:rPr>
        <w:t>设置网络接口配置</w:t>
      </w:r>
      <w:bookmarkEnd w:id="301"/>
    </w:p>
    <w:p>
      <w:pPr>
        <w:ind w:firstLine="315" w:firstLineChars="150"/>
      </w:pPr>
      <w:r>
        <w:rPr>
          <w:rFonts w:hint="eastAsia"/>
        </w:rPr>
        <w:t>通过这操作，终端可以对设备的网络接口进行配置。终端通过调用</w:t>
      </w:r>
      <w:r>
        <w:t>SetNetworkInterfaces</w:t>
      </w:r>
      <w:r>
        <w:rPr>
          <w:rFonts w:hint="eastAsia"/>
        </w:rPr>
        <w:t>命令来设置设备的网络接口。</w:t>
      </w:r>
    </w:p>
    <w:p>
      <w:pPr>
        <w:ind w:firstLine="315" w:firstLineChars="150"/>
      </w:pPr>
      <w:r>
        <w:rPr>
          <w:rFonts w:hint="eastAsia"/>
        </w:rPr>
        <w:t>为了与未知IEEE802.11扩展的客户端互通，如果请求信息中的IEEE802.11配置元素不存在，那么设备应该保留它的原来的IEEE802.11配置。</w:t>
      </w:r>
    </w:p>
    <w:p>
      <w:pPr>
        <w:ind w:firstLine="2415" w:firstLineChars="1150"/>
      </w:pPr>
      <w:r>
        <w:rPr>
          <w:rFonts w:hint="eastAsia"/>
        </w:rPr>
        <w:t>表21：</w:t>
      </w:r>
      <w:r>
        <w:t>SetNetworkInterfaces</w:t>
      </w:r>
      <w:r>
        <w:rPr>
          <w:rFonts w:hint="eastAsia"/>
        </w:rPr>
        <w:t>命令</w:t>
      </w:r>
    </w:p>
    <w:tbl>
      <w:tblPr>
        <w:tblW w:w="83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219"/>
        <w:gridCol w:w="1701"/>
        <w:gridCol w:w="2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5920" w:type="dxa"/>
            <w:gridSpan w:val="2"/>
            <w:tcBorders>
              <w:bottom w:val="single" w:color="000000" w:sz="4" w:space="0"/>
            </w:tcBorders>
            <w:vAlign w:val="center"/>
          </w:tcPr>
          <w:p>
            <w:r>
              <w:t>SetNetworkInterfaces</w:t>
            </w:r>
          </w:p>
        </w:tc>
        <w:tc>
          <w:tcPr>
            <w:tcW w:w="241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4219" w:type="dxa"/>
            <w:tcBorders>
              <w:bottom w:val="single" w:color="000000" w:sz="4" w:space="0"/>
            </w:tcBorders>
            <w:shd w:val="pct50" w:color="auto" w:fill="auto"/>
            <w:vAlign w:val="center"/>
          </w:tcPr>
          <w:p>
            <w:r>
              <w:rPr>
                <w:rFonts w:hint="eastAsia"/>
              </w:rPr>
              <w:t>信息名称</w:t>
            </w:r>
          </w:p>
        </w:tc>
        <w:tc>
          <w:tcPr>
            <w:tcW w:w="411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427" w:hRule="atLeast"/>
        </w:trPr>
        <w:tc>
          <w:tcPr>
            <w:tcW w:w="4219" w:type="dxa"/>
            <w:shd w:val="pct25" w:color="auto" w:fill="auto"/>
            <w:vAlign w:val="center"/>
          </w:tcPr>
          <w:p>
            <w:r>
              <w:t>SetNetworkInterfacesRequest</w:t>
            </w:r>
          </w:p>
        </w:tc>
        <w:tc>
          <w:tcPr>
            <w:tcW w:w="4111" w:type="dxa"/>
            <w:gridSpan w:val="2"/>
            <w:shd w:val="pct25" w:color="auto" w:fill="auto"/>
            <w:vAlign w:val="center"/>
          </w:tcPr>
          <w:p>
            <w:r>
              <w:rPr>
                <w:rFonts w:hint="eastAsia"/>
              </w:rPr>
              <w:t>请求信息包括：“InterfaceToken”：要打开的网络令牌接口。“NetworkInterface”：需要配置网络接口。</w:t>
            </w:r>
          </w:p>
          <w:p>
            <w:r>
              <w:t>tt:ReferenceToken InterfaceToken [1][1]</w:t>
            </w:r>
          </w:p>
          <w:p>
            <w:r>
              <w:t>tt:NetworkInterfaceSetConfigurationNetworkInterface[1][1]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18" w:hRule="atLeast"/>
        </w:trPr>
        <w:tc>
          <w:tcPr>
            <w:tcW w:w="4219" w:type="dxa"/>
            <w:tcBorders>
              <w:bottom w:val="single" w:color="000000" w:sz="4" w:space="0"/>
            </w:tcBorders>
            <w:vAlign w:val="center"/>
          </w:tcPr>
          <w:p>
            <w:r>
              <w:t>SetNetworkInterfacesResponse</w:t>
            </w:r>
          </w:p>
        </w:tc>
        <w:tc>
          <w:tcPr>
            <w:tcW w:w="4111" w:type="dxa"/>
            <w:gridSpan w:val="2"/>
            <w:tcBorders>
              <w:bottom w:val="single" w:color="000000" w:sz="4" w:space="0"/>
            </w:tcBorders>
            <w:vAlign w:val="center"/>
          </w:tcPr>
          <w:p>
            <w:r>
              <w:rPr>
                <w:rFonts w:hint="eastAsia"/>
              </w:rPr>
              <w:t>应答信息包括：</w:t>
            </w:r>
          </w:p>
          <w:p>
            <w:r>
              <w:rPr>
                <w:rFonts w:hint="eastAsia"/>
              </w:rPr>
              <w:t xml:space="preserve">“RebootNeeded”：表明：当网络的配置改变，需要进行从新启动 </w:t>
            </w:r>
          </w:p>
          <w:p>
            <w:r>
              <w:rPr>
                <w:rFonts w:hint="eastAsia"/>
              </w:rPr>
              <w:t xml:space="preserve"> </w:t>
            </w:r>
            <w:r>
              <w:t>xs:boolean RebootNeeded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87" w:hRule="atLeast"/>
        </w:trPr>
        <w:tc>
          <w:tcPr>
            <w:tcW w:w="4219" w:type="dxa"/>
            <w:tcBorders>
              <w:bottom w:val="single" w:color="000000" w:sz="4" w:space="0"/>
            </w:tcBorders>
            <w:shd w:val="pct50" w:color="auto" w:fill="auto"/>
            <w:vAlign w:val="center"/>
          </w:tcPr>
          <w:p>
            <w:r>
              <w:rPr>
                <w:rFonts w:hint="eastAsia"/>
              </w:rPr>
              <w:t>错误代码</w:t>
            </w:r>
          </w:p>
        </w:tc>
        <w:tc>
          <w:tcPr>
            <w:tcW w:w="411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9" w:hRule="atLeast"/>
        </w:trPr>
        <w:tc>
          <w:tcPr>
            <w:tcW w:w="4219" w:type="dxa"/>
            <w:shd w:val="pct25" w:color="auto" w:fill="auto"/>
            <w:vAlign w:val="center"/>
          </w:tcPr>
          <w:p>
            <w:r>
              <w:t>env:Sender</w:t>
            </w:r>
          </w:p>
          <w:p>
            <w:r>
              <w:t>ter:InvalidArgVal</w:t>
            </w:r>
          </w:p>
          <w:p>
            <w:r>
              <w:t>ter:InvalidNetworkInterface</w:t>
            </w:r>
          </w:p>
        </w:tc>
        <w:tc>
          <w:tcPr>
            <w:tcW w:w="4111" w:type="dxa"/>
            <w:gridSpan w:val="2"/>
            <w:shd w:val="pct25" w:color="auto" w:fill="auto"/>
            <w:vAlign w:val="center"/>
          </w:tcPr>
          <w:p>
            <w:r>
              <w:rPr>
                <w:rFonts w:hint="eastAsia"/>
              </w:rPr>
              <w:t>提供的网络接口令牌不存在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6" w:hRule="atLeast"/>
        </w:trPr>
        <w:tc>
          <w:tcPr>
            <w:tcW w:w="4219" w:type="dxa"/>
            <w:tcBorders>
              <w:bottom w:val="single" w:color="000000" w:sz="4" w:space="0"/>
            </w:tcBorders>
            <w:vAlign w:val="center"/>
          </w:tcPr>
          <w:p>
            <w:r>
              <w:t>env:Sender</w:t>
            </w:r>
          </w:p>
          <w:p>
            <w:r>
              <w:t>ter:InvalidArgVal</w:t>
            </w:r>
          </w:p>
          <w:p>
            <w:r>
              <w:t>ter:InvalidMtuValue</w:t>
            </w:r>
          </w:p>
        </w:tc>
        <w:tc>
          <w:tcPr>
            <w:tcW w:w="4111" w:type="dxa"/>
            <w:gridSpan w:val="2"/>
            <w:tcBorders>
              <w:bottom w:val="single" w:color="000000" w:sz="4" w:space="0"/>
            </w:tcBorders>
            <w:vAlign w:val="center"/>
          </w:tcPr>
          <w:p>
            <w:r>
              <w:rPr>
                <w:rFonts w:hint="eastAsia"/>
              </w:rPr>
              <w:t>MTU值是无效的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04" w:hRule="atLeast"/>
        </w:trPr>
        <w:tc>
          <w:tcPr>
            <w:tcW w:w="4219" w:type="dxa"/>
            <w:shd w:val="pct25" w:color="auto" w:fill="auto"/>
            <w:vAlign w:val="center"/>
          </w:tcPr>
          <w:p>
            <w:r>
              <w:t>env:Sender</w:t>
            </w:r>
          </w:p>
          <w:p>
            <w:r>
              <w:t>ter:InvalidArgVal</w:t>
            </w:r>
          </w:p>
          <w:p>
            <w:r>
              <w:t>ter:InvalidInterfaceSpeed</w:t>
            </w:r>
          </w:p>
        </w:tc>
        <w:tc>
          <w:tcPr>
            <w:tcW w:w="4111" w:type="dxa"/>
            <w:gridSpan w:val="2"/>
            <w:shd w:val="pct25" w:color="auto" w:fill="auto"/>
            <w:vAlign w:val="center"/>
          </w:tcPr>
          <w:p>
            <w:r>
              <w:rPr>
                <w:rFonts w:hint="eastAsia"/>
              </w:rPr>
              <w:t>不支持建议的速度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60" w:hRule="atLeast"/>
        </w:trPr>
        <w:tc>
          <w:tcPr>
            <w:tcW w:w="4219" w:type="dxa"/>
            <w:tcBorders>
              <w:bottom w:val="single" w:color="000000" w:sz="4" w:space="0"/>
            </w:tcBorders>
            <w:vAlign w:val="center"/>
          </w:tcPr>
          <w:p>
            <w:r>
              <w:t>env:Sender</w:t>
            </w:r>
          </w:p>
          <w:p>
            <w:r>
              <w:t>ter:InvalidArgVal</w:t>
            </w:r>
          </w:p>
          <w:p>
            <w:r>
              <w:t>ter:InvalidInterfaceT</w:t>
            </w:r>
          </w:p>
        </w:tc>
        <w:tc>
          <w:tcPr>
            <w:tcW w:w="4111" w:type="dxa"/>
            <w:gridSpan w:val="2"/>
            <w:tcBorders>
              <w:bottom w:val="single" w:color="000000" w:sz="4" w:space="0"/>
            </w:tcBorders>
            <w:vAlign w:val="center"/>
          </w:tcPr>
          <w:p>
            <w:r>
              <w:rPr>
                <w:rFonts w:hint="eastAsia"/>
              </w:rPr>
              <w:t>不支持建议的网络接口类型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92" w:hRule="atLeast"/>
        </w:trPr>
        <w:tc>
          <w:tcPr>
            <w:tcW w:w="4219" w:type="dxa"/>
            <w:shd w:val="pct25" w:color="auto" w:fill="auto"/>
            <w:vAlign w:val="center"/>
          </w:tcPr>
          <w:p>
            <w:r>
              <w:t>env:Sender</w:t>
            </w:r>
          </w:p>
          <w:p>
            <w:r>
              <w:t>ter:InvalidArgVal</w:t>
            </w:r>
          </w:p>
          <w:p>
            <w:r>
              <w:t>ter:InvalidIPv4Address</w:t>
            </w:r>
          </w:p>
        </w:tc>
        <w:tc>
          <w:tcPr>
            <w:tcW w:w="4111" w:type="dxa"/>
            <w:gridSpan w:val="2"/>
            <w:shd w:val="pct25" w:color="auto" w:fill="auto"/>
            <w:vAlign w:val="center"/>
          </w:tcPr>
          <w:p>
            <w:r>
              <w:rPr>
                <w:rFonts w:hint="eastAsia"/>
              </w:rPr>
              <w:t>建议的IPV4地址是无效的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68" w:hRule="atLeast"/>
        </w:trPr>
        <w:tc>
          <w:tcPr>
            <w:tcW w:w="4219" w:type="dxa"/>
            <w:tcBorders>
              <w:bottom w:val="single" w:color="000000" w:sz="4" w:space="0"/>
            </w:tcBorders>
            <w:vAlign w:val="center"/>
          </w:tcPr>
          <w:p>
            <w:r>
              <w:t>env:Sender</w:t>
            </w:r>
          </w:p>
          <w:p>
            <w:r>
              <w:t>ter:InvalidArgVal</w:t>
            </w:r>
          </w:p>
          <w:p>
            <w:r>
              <w:t>ter:InvalidIPv6Address</w:t>
            </w:r>
          </w:p>
        </w:tc>
        <w:tc>
          <w:tcPr>
            <w:tcW w:w="4111" w:type="dxa"/>
            <w:gridSpan w:val="2"/>
            <w:tcBorders>
              <w:bottom w:val="single" w:color="000000" w:sz="4" w:space="0"/>
            </w:tcBorders>
            <w:vAlign w:val="center"/>
          </w:tcPr>
          <w:p>
            <w:r>
              <w:rPr>
                <w:rFonts w:hint="eastAsia"/>
              </w:rPr>
              <w:t>建议的IPV6地址是无效的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58" w:hRule="atLeast"/>
        </w:trPr>
        <w:tc>
          <w:tcPr>
            <w:tcW w:w="4219" w:type="dxa"/>
            <w:shd w:val="pct25" w:color="auto" w:fill="auto"/>
            <w:vAlign w:val="center"/>
          </w:tcPr>
          <w:p>
            <w:r>
              <w:t>env:Receiver</w:t>
            </w:r>
          </w:p>
          <w:p>
            <w:r>
              <w:t>ter:ActionNotSupported</w:t>
            </w:r>
          </w:p>
          <w:p>
            <w:r>
              <w:t>ter:InvalidDot11</w:t>
            </w:r>
          </w:p>
        </w:tc>
        <w:tc>
          <w:tcPr>
            <w:tcW w:w="4111" w:type="dxa"/>
            <w:gridSpan w:val="2"/>
            <w:shd w:val="pct25" w:color="auto" w:fill="auto"/>
            <w:vAlign w:val="center"/>
          </w:tcPr>
          <w:p>
            <w:r>
              <w:rPr>
                <w:rFonts w:hint="eastAsia"/>
              </w:rPr>
              <w:t>不支持</w:t>
            </w:r>
            <w:r>
              <w:t xml:space="preserve">IEEE 802.11 </w:t>
            </w:r>
            <w:r>
              <w:rPr>
                <w:rFonts w:hint="eastAsia"/>
              </w:rPr>
              <w:t>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42" w:hRule="atLeast"/>
        </w:trPr>
        <w:tc>
          <w:tcPr>
            <w:tcW w:w="4219" w:type="dxa"/>
            <w:tcBorders>
              <w:bottom w:val="single" w:color="000000" w:sz="4" w:space="0"/>
            </w:tcBorders>
            <w:vAlign w:val="center"/>
          </w:tcPr>
          <w:p>
            <w:r>
              <w:t>env:Sender</w:t>
            </w:r>
          </w:p>
          <w:p>
            <w:r>
              <w:t>ter:InvalidArgVal</w:t>
            </w:r>
          </w:p>
          <w:p>
            <w:r>
              <w:t>ter:InvalidSecurityMode</w:t>
            </w:r>
          </w:p>
        </w:tc>
        <w:tc>
          <w:tcPr>
            <w:tcW w:w="4111" w:type="dxa"/>
            <w:gridSpan w:val="2"/>
            <w:tcBorders>
              <w:bottom w:val="single" w:color="000000" w:sz="4" w:space="0"/>
            </w:tcBorders>
            <w:vAlign w:val="center"/>
          </w:tcPr>
          <w:p>
            <w:r>
              <w:rPr>
                <w:rFonts w:hint="eastAsia"/>
              </w:rPr>
              <w:t>不支持选用的安全模式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4219" w:type="dxa"/>
            <w:shd w:val="pct25" w:color="auto" w:fill="auto"/>
            <w:vAlign w:val="center"/>
          </w:tcPr>
          <w:p>
            <w:r>
              <w:t>env:Sender</w:t>
            </w:r>
            <w:r>
              <w:rPr>
                <w:rFonts w:hint="eastAsia"/>
              </w:rPr>
              <w:t xml:space="preserve">   </w:t>
            </w:r>
            <w:r>
              <w:t>ter:InvalidArgVal</w:t>
            </w:r>
          </w:p>
          <w:p>
            <w:r>
              <w:t>ter:InvalidStationMode</w:t>
            </w:r>
          </w:p>
        </w:tc>
        <w:tc>
          <w:tcPr>
            <w:tcW w:w="4111" w:type="dxa"/>
            <w:gridSpan w:val="2"/>
            <w:shd w:val="pct25" w:color="auto" w:fill="auto"/>
            <w:vAlign w:val="center"/>
          </w:tcPr>
          <w:p>
            <w:r>
              <w:rPr>
                <w:rFonts w:hint="eastAsia"/>
              </w:rPr>
              <w:t>不支持选择的站模式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09" w:hRule="atLeast"/>
        </w:trPr>
        <w:tc>
          <w:tcPr>
            <w:tcW w:w="4219" w:type="dxa"/>
            <w:tcBorders>
              <w:bottom w:val="single" w:color="000000" w:sz="4" w:space="0"/>
            </w:tcBorders>
            <w:vAlign w:val="center"/>
          </w:tcPr>
          <w:p>
            <w:r>
              <w:t>env:Sender</w:t>
            </w:r>
          </w:p>
          <w:p>
            <w:r>
              <w:t>ter:InvalidArgVal</w:t>
            </w:r>
          </w:p>
          <w:p>
            <w:r>
              <w:t>ter:MissingDot11</w:t>
            </w:r>
          </w:p>
        </w:tc>
        <w:tc>
          <w:tcPr>
            <w:tcW w:w="4111" w:type="dxa"/>
            <w:gridSpan w:val="2"/>
            <w:tcBorders>
              <w:bottom w:val="single" w:color="000000" w:sz="4" w:space="0"/>
            </w:tcBorders>
            <w:vAlign w:val="center"/>
          </w:tcPr>
          <w:p>
            <w:r>
              <w:rPr>
                <w:rFonts w:hint="eastAsia"/>
              </w:rPr>
              <w:t>在安全配置中</w:t>
            </w:r>
            <w:r>
              <w:t xml:space="preserve">IEEE 802.11 </w:t>
            </w:r>
            <w:r>
              <w:rPr>
                <w:rFonts w:hint="eastAsia"/>
              </w:rPr>
              <w:t>的值丢失或者不存在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96" w:hRule="atLeast"/>
        </w:trPr>
        <w:tc>
          <w:tcPr>
            <w:tcW w:w="4219" w:type="dxa"/>
            <w:shd w:val="pct25" w:color="auto" w:fill="auto"/>
            <w:vAlign w:val="center"/>
          </w:tcPr>
          <w:p>
            <w:r>
              <w:t>env:Sender</w:t>
            </w:r>
          </w:p>
          <w:p>
            <w:r>
              <w:t>ter:InvalidArgVal</w:t>
            </w:r>
          </w:p>
          <w:p>
            <w:r>
              <w:t>ter:MissingPSK</w:t>
            </w:r>
          </w:p>
        </w:tc>
        <w:tc>
          <w:tcPr>
            <w:tcW w:w="4111" w:type="dxa"/>
            <w:gridSpan w:val="2"/>
            <w:shd w:val="pct25" w:color="auto" w:fill="auto"/>
            <w:vAlign w:val="center"/>
          </w:tcPr>
          <w:p>
            <w:r>
              <w:rPr>
                <w:rFonts w:hint="eastAsia"/>
              </w:rPr>
              <w:t>在安全配置中</w:t>
            </w:r>
            <w:r>
              <w:t xml:space="preserve">PSK </w:t>
            </w:r>
            <w:r>
              <w:rPr>
                <w:rFonts w:hint="eastAsia"/>
              </w:rPr>
              <w:t>值丢失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6" w:hRule="atLeast"/>
        </w:trPr>
        <w:tc>
          <w:tcPr>
            <w:tcW w:w="4219" w:type="dxa"/>
            <w:tcBorders>
              <w:bottom w:val="single" w:color="000000" w:sz="4" w:space="0"/>
            </w:tcBorders>
            <w:vAlign w:val="center"/>
          </w:tcPr>
          <w:p>
            <w:r>
              <w:t>env:Sender</w:t>
            </w:r>
          </w:p>
          <w:p>
            <w:r>
              <w:t>ter:InvalidArgVal</w:t>
            </w:r>
          </w:p>
          <w:p>
            <w:r>
              <w:t>ter:MissingDot1X</w:t>
            </w:r>
          </w:p>
        </w:tc>
        <w:tc>
          <w:tcPr>
            <w:tcW w:w="4111" w:type="dxa"/>
            <w:gridSpan w:val="2"/>
            <w:tcBorders>
              <w:bottom w:val="single" w:color="000000" w:sz="4" w:space="0"/>
            </w:tcBorders>
            <w:vAlign w:val="center"/>
          </w:tcPr>
          <w:p>
            <w:r>
              <w:rPr>
                <w:rFonts w:hint="eastAsia"/>
              </w:rPr>
              <w:t>在安全配置中</w:t>
            </w:r>
            <w:r>
              <w:t>IEEE 802.1X</w:t>
            </w:r>
            <w:r>
              <w:rPr>
                <w:rFonts w:hint="eastAsia"/>
              </w:rPr>
              <w:t>值丢失或者根本就不存在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38" w:hRule="atLeast"/>
        </w:trPr>
        <w:tc>
          <w:tcPr>
            <w:tcW w:w="4219" w:type="dxa"/>
            <w:shd w:val="pct25" w:color="auto" w:fill="auto"/>
            <w:vAlign w:val="center"/>
          </w:tcPr>
          <w:p>
            <w:r>
              <w:t>env:Sender</w:t>
            </w:r>
          </w:p>
          <w:p>
            <w:r>
              <w:t>ter:InvalidArgVal</w:t>
            </w:r>
          </w:p>
          <w:p>
            <w:r>
              <w:t>ter:IncompatibleDot1X</w:t>
            </w:r>
          </w:p>
        </w:tc>
        <w:tc>
          <w:tcPr>
            <w:tcW w:w="4111" w:type="dxa"/>
            <w:gridSpan w:val="2"/>
            <w:shd w:val="pct25" w:color="auto" w:fill="auto"/>
            <w:vAlign w:val="center"/>
          </w:tcPr>
          <w:p>
            <w:r>
              <w:rPr>
                <w:rFonts w:hint="eastAsia"/>
              </w:rPr>
              <w:t>在网络接口安全配置中</w:t>
            </w:r>
            <w:r>
              <w:t>IEEE 802.1X</w:t>
            </w:r>
            <w:r>
              <w:rPr>
                <w:rFonts w:hint="eastAsia"/>
              </w:rPr>
              <w:t>值与网络接口不兼容</w:t>
            </w:r>
          </w:p>
        </w:tc>
      </w:tr>
    </w:tbl>
    <w:p>
      <w:pPr>
        <w:pStyle w:val="53"/>
        <w:outlineLvl w:val="2"/>
      </w:pPr>
      <w:bookmarkStart w:id="302" w:name="_Toc323820346"/>
      <w:r>
        <w:t xml:space="preserve">8.2.11 </w:t>
      </w:r>
      <w:r>
        <w:rPr>
          <w:rFonts w:hint="eastAsia"/>
        </w:rPr>
        <w:t>获取网络协议</w:t>
      </w:r>
      <w:bookmarkEnd w:id="302"/>
    </w:p>
    <w:p>
      <w:pPr>
        <w:ind w:firstLine="420" w:firstLineChars="200"/>
      </w:pPr>
      <w:r>
        <w:rPr>
          <w:rFonts w:hint="eastAsia"/>
        </w:rPr>
        <w:t>通过操作，终端可以获取已定义在设备上网络协议，设备应该支持通过</w:t>
      </w:r>
      <w:r>
        <w:t>GetNetworkProtocols</w:t>
      </w:r>
      <w:r>
        <w:rPr>
          <w:rFonts w:hint="eastAsia"/>
        </w:rPr>
        <w:t>命令来返回其所配置的网络协议。</w:t>
      </w:r>
    </w:p>
    <w:p>
      <w:pPr>
        <w:ind w:firstLine="2205" w:firstLineChars="1050"/>
      </w:pPr>
      <w:r>
        <w:rPr>
          <w:rFonts w:hint="eastAsia"/>
        </w:rPr>
        <w:t>表22：</w:t>
      </w:r>
      <w:r>
        <w:t>GetNetworkProtocols</w:t>
      </w:r>
      <w:r>
        <w:rPr>
          <w:rFonts w:hint="eastAsia"/>
        </w:rPr>
        <w:t xml:space="preserve"> 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532"/>
        <w:gridCol w:w="992"/>
        <w:gridCol w:w="39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3" w:hRule="atLeast"/>
        </w:trPr>
        <w:tc>
          <w:tcPr>
            <w:tcW w:w="4524" w:type="dxa"/>
            <w:gridSpan w:val="2"/>
            <w:tcBorders>
              <w:bottom w:val="single" w:color="000000" w:sz="4" w:space="0"/>
            </w:tcBorders>
            <w:vAlign w:val="center"/>
          </w:tcPr>
          <w:p>
            <w:r>
              <w:t>GetNetworkProtocols</w:t>
            </w:r>
          </w:p>
        </w:tc>
        <w:tc>
          <w:tcPr>
            <w:tcW w:w="3998"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2" w:hRule="atLeast"/>
        </w:trPr>
        <w:tc>
          <w:tcPr>
            <w:tcW w:w="3532" w:type="dxa"/>
            <w:tcBorders>
              <w:bottom w:val="single" w:color="000000" w:sz="4" w:space="0"/>
            </w:tcBorders>
            <w:shd w:val="pct50" w:color="auto" w:fill="auto"/>
            <w:vAlign w:val="center"/>
          </w:tcPr>
          <w:p>
            <w:r>
              <w:rPr>
                <w:rFonts w:hint="eastAsia"/>
              </w:rPr>
              <w:t>信息名称</w:t>
            </w:r>
          </w:p>
        </w:tc>
        <w:tc>
          <w:tcPr>
            <w:tcW w:w="499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9" w:hRule="atLeast"/>
        </w:trPr>
        <w:tc>
          <w:tcPr>
            <w:tcW w:w="3532" w:type="dxa"/>
            <w:shd w:val="pct25" w:color="auto" w:fill="auto"/>
            <w:vAlign w:val="center"/>
          </w:tcPr>
          <w:p>
            <w:r>
              <w:t>GetNetworkProtocolsRequest</w:t>
            </w:r>
          </w:p>
        </w:tc>
        <w:tc>
          <w:tcPr>
            <w:tcW w:w="4990"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600" w:hRule="atLeast"/>
        </w:trPr>
        <w:tc>
          <w:tcPr>
            <w:tcW w:w="3532" w:type="dxa"/>
            <w:tcBorders>
              <w:bottom w:val="single" w:color="000000" w:sz="4" w:space="0"/>
            </w:tcBorders>
            <w:vAlign w:val="center"/>
          </w:tcPr>
          <w:p>
            <w:r>
              <w:t>GetNetworkProtocolsResponse</w:t>
            </w:r>
          </w:p>
        </w:tc>
        <w:tc>
          <w:tcPr>
            <w:tcW w:w="4990" w:type="dxa"/>
            <w:gridSpan w:val="2"/>
            <w:tcBorders>
              <w:bottom w:val="single" w:color="000000" w:sz="4" w:space="0"/>
            </w:tcBorders>
            <w:vAlign w:val="center"/>
          </w:tcPr>
          <w:p>
            <w:r>
              <w:rPr>
                <w:rFonts w:hint="eastAsia"/>
              </w:rPr>
              <w:t>应答消息返回一个设备支持协议的矩阵。有三个已定义的协议，HTTP，HTTPS和RTSP。对于每个协议，可以检索以下参数：</w:t>
            </w:r>
          </w:p>
          <w:p>
            <w:r>
              <w:t>Port</w:t>
            </w:r>
            <w:r>
              <w:rPr>
                <w:rFonts w:hint="eastAsia"/>
              </w:rPr>
              <w:t xml:space="preserve">     </w:t>
            </w:r>
            <w:r>
              <w:t>Enable/disable</w:t>
            </w:r>
          </w:p>
          <w:p>
            <w:r>
              <w:t>tt:NetworkProtocolNetworkProtocols[0][unbounded]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77" w:hRule="atLeast"/>
        </w:trPr>
        <w:tc>
          <w:tcPr>
            <w:tcW w:w="3532" w:type="dxa"/>
            <w:tcBorders>
              <w:bottom w:val="single" w:color="000000" w:sz="4" w:space="0"/>
            </w:tcBorders>
            <w:shd w:val="pct50" w:color="auto" w:fill="auto"/>
            <w:vAlign w:val="center"/>
          </w:tcPr>
          <w:p>
            <w:r>
              <w:rPr>
                <w:rFonts w:hint="eastAsia"/>
              </w:rPr>
              <w:t>错误代码</w:t>
            </w:r>
          </w:p>
        </w:tc>
        <w:tc>
          <w:tcPr>
            <w:tcW w:w="499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32" w:type="dxa"/>
            <w:shd w:val="pct25" w:color="auto" w:fill="auto"/>
            <w:vAlign w:val="center"/>
          </w:tcPr>
          <w:p/>
        </w:tc>
        <w:tc>
          <w:tcPr>
            <w:tcW w:w="4990" w:type="dxa"/>
            <w:gridSpan w:val="2"/>
            <w:shd w:val="pct25" w:color="auto" w:fill="auto"/>
            <w:vAlign w:val="center"/>
          </w:tcPr>
          <w:p>
            <w:r>
              <w:rPr>
                <w:rFonts w:hint="eastAsia"/>
              </w:rPr>
              <w:t>没有与这类命令相关的错误</w:t>
            </w:r>
          </w:p>
        </w:tc>
      </w:tr>
    </w:tbl>
    <w:p>
      <w:pPr>
        <w:pStyle w:val="53"/>
        <w:outlineLvl w:val="2"/>
      </w:pPr>
      <w:bookmarkStart w:id="303" w:name="_Toc323820347"/>
      <w:r>
        <w:t xml:space="preserve">8.2.12 </w:t>
      </w:r>
      <w:r>
        <w:rPr>
          <w:rFonts w:hint="eastAsia"/>
        </w:rPr>
        <w:t>设置网络协议</w:t>
      </w:r>
      <w:bookmarkEnd w:id="303"/>
    </w:p>
    <w:p>
      <w:pPr>
        <w:ind w:firstLine="525" w:firstLineChars="250"/>
      </w:pPr>
      <w:r>
        <w:rPr>
          <w:rFonts w:hint="eastAsia"/>
        </w:rPr>
        <w:t>通过操作能够对设备上定义的网络协议进行配置。设备应该支持通过</w:t>
      </w:r>
      <w:r>
        <w:t>SetNetworkProtocols</w:t>
      </w:r>
      <w:r>
        <w:rPr>
          <w:rFonts w:hint="eastAsia"/>
        </w:rPr>
        <w:t>命令来对已定义的网络协议的进行配置。</w:t>
      </w:r>
    </w:p>
    <w:p>
      <w:pPr>
        <w:ind w:firstLine="2520" w:firstLineChars="1200"/>
      </w:pPr>
      <w:r>
        <w:rPr>
          <w:rFonts w:hint="eastAsia"/>
        </w:rPr>
        <w:t>表23：</w:t>
      </w:r>
      <w:r>
        <w:t xml:space="preserve">SetNetworkProtocols </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071"/>
        <w:gridCol w:w="2270"/>
        <w:gridCol w:w="31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87" w:hRule="atLeast"/>
        </w:trPr>
        <w:tc>
          <w:tcPr>
            <w:tcW w:w="5341" w:type="dxa"/>
            <w:gridSpan w:val="2"/>
            <w:tcBorders>
              <w:bottom w:val="single" w:color="000000" w:sz="4" w:space="0"/>
            </w:tcBorders>
            <w:vAlign w:val="center"/>
          </w:tcPr>
          <w:p>
            <w:r>
              <w:t>SetNetworkProtocols</w:t>
            </w:r>
          </w:p>
        </w:tc>
        <w:tc>
          <w:tcPr>
            <w:tcW w:w="318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17" w:hRule="atLeast"/>
        </w:trPr>
        <w:tc>
          <w:tcPr>
            <w:tcW w:w="3071" w:type="dxa"/>
            <w:shd w:val="pct50" w:color="auto" w:fill="auto"/>
            <w:vAlign w:val="center"/>
          </w:tcPr>
          <w:p>
            <w:r>
              <w:rPr>
                <w:rFonts w:hint="eastAsia"/>
              </w:rPr>
              <w:t>信息名称</w:t>
            </w:r>
          </w:p>
        </w:tc>
        <w:tc>
          <w:tcPr>
            <w:tcW w:w="5451" w:type="dxa"/>
            <w:gridSpan w:val="2"/>
            <w:shd w:val="pct50" w:color="auto" w:fill="auto"/>
            <w:vAlign w:val="center"/>
          </w:tcPr>
          <w:p>
            <w:r>
              <w:rPr>
                <w:rFonts w:hint="eastAsia"/>
              </w:rPr>
              <w:t>相应功能及参数描述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4" w:hRule="atLeast"/>
        </w:trPr>
        <w:tc>
          <w:tcPr>
            <w:tcW w:w="3071" w:type="dxa"/>
            <w:vAlign w:val="center"/>
          </w:tcPr>
          <w:p>
            <w:r>
              <w:t>SetNetworkProtocolsReques</w:t>
            </w:r>
          </w:p>
        </w:tc>
        <w:tc>
          <w:tcPr>
            <w:tcW w:w="5451" w:type="dxa"/>
            <w:gridSpan w:val="2"/>
            <w:vAlign w:val="center"/>
          </w:tcPr>
          <w:p>
            <w:r>
              <w:rPr>
                <w:rFonts w:hint="eastAsia"/>
              </w:rPr>
              <w:t>请求信息能够配置一个或者多个设备支持的网络协议。就目前存在三个已定义的信息：HTTP,HTTPS,RTSP；下面分别是对每个协议需要设定的参数：</w:t>
            </w:r>
          </w:p>
          <w:p>
            <w:r>
              <w:t>Port</w:t>
            </w:r>
            <w:r>
              <w:rPr>
                <w:rFonts w:hint="eastAsia"/>
              </w:rPr>
              <w:t xml:space="preserve">   </w:t>
            </w:r>
            <w:r>
              <w:t>Enable/disable</w:t>
            </w:r>
          </w:p>
          <w:p>
            <w:r>
              <w:t>tt:NetworkProtocolNetworkProtocols[1][unbounde]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3071" w:type="dxa"/>
            <w:tcBorders>
              <w:bottom w:val="single" w:color="000000" w:sz="4" w:space="0"/>
            </w:tcBorders>
            <w:vAlign w:val="center"/>
          </w:tcPr>
          <w:p>
            <w:r>
              <w:t>SetNetworkProtocolsResponse</w:t>
            </w:r>
          </w:p>
        </w:tc>
        <w:tc>
          <w:tcPr>
            <w:tcW w:w="5451"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3071" w:type="dxa"/>
            <w:shd w:val="pct40" w:color="auto" w:fill="auto"/>
            <w:vAlign w:val="center"/>
          </w:tcPr>
          <w:p>
            <w:r>
              <w:rPr>
                <w:rFonts w:hint="eastAsia"/>
              </w:rPr>
              <w:t>错误代码</w:t>
            </w:r>
          </w:p>
        </w:tc>
        <w:tc>
          <w:tcPr>
            <w:tcW w:w="5451" w:type="dxa"/>
            <w:gridSpan w:val="2"/>
            <w:shd w:val="pct4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7" w:hRule="atLeast"/>
        </w:trPr>
        <w:tc>
          <w:tcPr>
            <w:tcW w:w="3071" w:type="dxa"/>
            <w:vAlign w:val="center"/>
          </w:tcPr>
          <w:p>
            <w:r>
              <w:t>env:Sender</w:t>
            </w:r>
          </w:p>
          <w:p>
            <w:r>
              <w:t>ter:InvalidArgVal</w:t>
            </w:r>
          </w:p>
          <w:p>
            <w:r>
              <w:t>ter:ServiceNotSupported</w:t>
            </w:r>
          </w:p>
        </w:tc>
        <w:tc>
          <w:tcPr>
            <w:tcW w:w="5451" w:type="dxa"/>
            <w:gridSpan w:val="2"/>
            <w:vAlign w:val="center"/>
          </w:tcPr>
          <w:p>
            <w:r>
              <w:rPr>
                <w:rFonts w:hint="eastAsia"/>
              </w:rPr>
              <w:t>不支持提供的网络协议</w:t>
            </w:r>
          </w:p>
        </w:tc>
      </w:tr>
    </w:tbl>
    <w:p>
      <w:pPr>
        <w:pStyle w:val="53"/>
        <w:outlineLvl w:val="2"/>
      </w:pPr>
      <w:bookmarkStart w:id="304" w:name="_Toc323820348"/>
      <w:r>
        <w:t>8.2.13</w:t>
      </w:r>
      <w:r>
        <w:rPr>
          <w:rFonts w:hint="eastAsia"/>
        </w:rPr>
        <w:t xml:space="preserve"> 获取默认的网关</w:t>
      </w:r>
      <w:bookmarkEnd w:id="304"/>
    </w:p>
    <w:p>
      <w:pPr>
        <w:ind w:firstLine="525" w:firstLineChars="250"/>
      </w:pPr>
      <w:r>
        <w:rPr>
          <w:rFonts w:hint="eastAsia"/>
        </w:rPr>
        <w:t>通过这个操作，终端能够获取设备的默认网关配置信息，终端调用</w:t>
      </w:r>
      <w:r>
        <w:t>GetNetworkDefaultGateway</w:t>
      </w:r>
      <w:r>
        <w:rPr>
          <w:rFonts w:hint="eastAsia"/>
        </w:rPr>
        <w:t>命令来获取设备的默认网关地址。</w:t>
      </w:r>
    </w:p>
    <w:p>
      <w:pPr>
        <w:ind w:firstLine="2205" w:firstLineChars="1050"/>
      </w:pPr>
      <w:r>
        <w:rPr>
          <w:rFonts w:hint="eastAsia"/>
        </w:rPr>
        <w:t>表24：</w:t>
      </w:r>
      <w:r>
        <w:t>GetNetworkDefaultGateway</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154"/>
        <w:gridCol w:w="684"/>
        <w:gridCol w:w="36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0" w:hRule="atLeast"/>
        </w:trPr>
        <w:tc>
          <w:tcPr>
            <w:tcW w:w="4838" w:type="dxa"/>
            <w:gridSpan w:val="2"/>
            <w:tcBorders>
              <w:bottom w:val="single" w:color="000000" w:sz="4" w:space="0"/>
            </w:tcBorders>
            <w:vAlign w:val="center"/>
          </w:tcPr>
          <w:p>
            <w:r>
              <w:t>GetNetworkDefaultGateway</w:t>
            </w:r>
          </w:p>
        </w:tc>
        <w:tc>
          <w:tcPr>
            <w:tcW w:w="368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8" w:hRule="atLeast"/>
        </w:trPr>
        <w:tc>
          <w:tcPr>
            <w:tcW w:w="4154" w:type="dxa"/>
            <w:tcBorders>
              <w:bottom w:val="single" w:color="000000" w:sz="4" w:space="0"/>
            </w:tcBorders>
            <w:shd w:val="pct50" w:color="auto" w:fill="auto"/>
            <w:vAlign w:val="center"/>
          </w:tcPr>
          <w:p>
            <w:r>
              <w:rPr>
                <w:rFonts w:hint="eastAsia"/>
              </w:rPr>
              <w:t>信息名称</w:t>
            </w:r>
          </w:p>
        </w:tc>
        <w:tc>
          <w:tcPr>
            <w:tcW w:w="4368"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25" w:hRule="atLeast"/>
        </w:trPr>
        <w:tc>
          <w:tcPr>
            <w:tcW w:w="4154" w:type="dxa"/>
            <w:shd w:val="pct25" w:color="auto" w:fill="auto"/>
            <w:vAlign w:val="center"/>
          </w:tcPr>
          <w:p>
            <w:r>
              <w:t>GetNetworkDefaultGatewayRequest</w:t>
            </w:r>
          </w:p>
        </w:tc>
        <w:tc>
          <w:tcPr>
            <w:tcW w:w="4368"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154" w:type="dxa"/>
            <w:tcBorders>
              <w:bottom w:val="single" w:color="000000" w:sz="4" w:space="0"/>
            </w:tcBorders>
            <w:vAlign w:val="center"/>
          </w:tcPr>
          <w:p>
            <w:r>
              <w:t>GetNetworkDefaultGatewayResponse</w:t>
            </w:r>
          </w:p>
        </w:tc>
        <w:tc>
          <w:tcPr>
            <w:tcW w:w="4368" w:type="dxa"/>
            <w:gridSpan w:val="2"/>
            <w:tcBorders>
              <w:bottom w:val="single" w:color="000000" w:sz="4" w:space="0"/>
            </w:tcBorders>
            <w:vAlign w:val="center"/>
          </w:tcPr>
          <w:p>
            <w:r>
              <w:rPr>
                <w:rFonts w:hint="eastAsia"/>
              </w:rPr>
              <w:t>应答信息包含：</w:t>
            </w:r>
          </w:p>
          <w:p>
            <w:r>
              <w:t>“IPv4Address</w:t>
            </w:r>
            <w:r>
              <w:rPr>
                <w:rFonts w:hint="eastAsia"/>
              </w:rPr>
              <w:t>：默认网关IPV4地址</w:t>
            </w:r>
          </w:p>
          <w:p>
            <w:r>
              <w:rPr>
                <w:rFonts w:hint="eastAsia"/>
              </w:rPr>
              <w:t>IPV6</w:t>
            </w:r>
            <w:r>
              <w:t xml:space="preserve"> Address</w:t>
            </w:r>
            <w:r>
              <w:rPr>
                <w:rFonts w:hint="eastAsia"/>
              </w:rPr>
              <w:t>：默认的网关IPV6地址</w:t>
            </w:r>
          </w:p>
          <w:p>
            <w:r>
              <w:t>tt:IPv4Address IPv4Address [0][unbounded]</w:t>
            </w:r>
          </w:p>
          <w:p>
            <w:r>
              <w:t>tt:IPv6AddressIPv6Address[0][unbounded]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5" w:hRule="atLeast"/>
        </w:trPr>
        <w:tc>
          <w:tcPr>
            <w:tcW w:w="4154" w:type="dxa"/>
            <w:tcBorders>
              <w:bottom w:val="single" w:color="000000" w:sz="4" w:space="0"/>
            </w:tcBorders>
            <w:shd w:val="pct50" w:color="auto" w:fill="auto"/>
            <w:vAlign w:val="center"/>
          </w:tcPr>
          <w:p>
            <w:r>
              <w:rPr>
                <w:rFonts w:hint="eastAsia"/>
              </w:rPr>
              <w:t>错误代码</w:t>
            </w:r>
          </w:p>
        </w:tc>
        <w:tc>
          <w:tcPr>
            <w:tcW w:w="436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1" w:hRule="atLeast"/>
        </w:trPr>
        <w:tc>
          <w:tcPr>
            <w:tcW w:w="4154" w:type="dxa"/>
            <w:shd w:val="pct25" w:color="auto" w:fill="auto"/>
            <w:vAlign w:val="center"/>
          </w:tcPr>
          <w:p/>
        </w:tc>
        <w:tc>
          <w:tcPr>
            <w:tcW w:w="4368" w:type="dxa"/>
            <w:gridSpan w:val="2"/>
            <w:shd w:val="pct25" w:color="auto" w:fill="auto"/>
            <w:vAlign w:val="center"/>
          </w:tcPr>
          <w:p>
            <w:r>
              <w:rPr>
                <w:rFonts w:hint="eastAsia"/>
              </w:rPr>
              <w:t>没有与此相关的错误</w:t>
            </w:r>
          </w:p>
        </w:tc>
      </w:tr>
    </w:tbl>
    <w:p>
      <w:pPr>
        <w:pStyle w:val="53"/>
        <w:outlineLvl w:val="2"/>
      </w:pPr>
      <w:bookmarkStart w:id="305" w:name="_Toc323820349"/>
      <w:r>
        <w:t xml:space="preserve">8.2.14 </w:t>
      </w:r>
      <w:r>
        <w:rPr>
          <w:rFonts w:hint="eastAsia"/>
        </w:rPr>
        <w:t>设置默认网关</w:t>
      </w:r>
      <w:bookmarkEnd w:id="305"/>
    </w:p>
    <w:p>
      <w:pPr>
        <w:ind w:firstLine="420" w:firstLineChars="200"/>
      </w:pPr>
      <w:r>
        <w:rPr>
          <w:rFonts w:hint="eastAsia"/>
        </w:rPr>
        <w:t>通过这个操作，能够对设备的默认网关进行设置，设备应该支持通过</w:t>
      </w:r>
      <w:r>
        <w:t>SetNetworkDefaultGateway</w:t>
      </w:r>
      <w:r>
        <w:rPr>
          <w:rFonts w:hint="eastAsia"/>
        </w:rPr>
        <w:t>命令来配置其默认网关</w:t>
      </w:r>
    </w:p>
    <w:p>
      <w:pPr>
        <w:ind w:firstLine="2205" w:firstLineChars="1050"/>
      </w:pPr>
      <w:r>
        <w:rPr>
          <w:rFonts w:hint="eastAsia"/>
        </w:rPr>
        <w:t>表25：</w:t>
      </w:r>
      <w:r>
        <w:t>SetNetworkDefaultGateway</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996"/>
        <w:gridCol w:w="1357"/>
        <w:gridCol w:w="31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60" w:hRule="atLeast"/>
        </w:trPr>
        <w:tc>
          <w:tcPr>
            <w:tcW w:w="5353" w:type="dxa"/>
            <w:gridSpan w:val="2"/>
            <w:tcBorders>
              <w:bottom w:val="single" w:color="000000" w:sz="4" w:space="0"/>
            </w:tcBorders>
            <w:vAlign w:val="center"/>
          </w:tcPr>
          <w:p>
            <w:r>
              <w:t>SetNetworkDefaultGateway</w:t>
            </w:r>
          </w:p>
        </w:tc>
        <w:tc>
          <w:tcPr>
            <w:tcW w:w="3169" w:type="dxa"/>
            <w:tcBorders>
              <w:bottom w:val="single" w:color="000000" w:sz="4" w:space="0"/>
            </w:tcBorders>
            <w:vAlign w:val="center"/>
          </w:tcPr>
          <w:p>
            <w:r>
              <w:rPr>
                <w:rFonts w:hint="eastAsia"/>
              </w:rPr>
              <w:t>请求与回答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9" w:hRule="atLeast"/>
        </w:trPr>
        <w:tc>
          <w:tcPr>
            <w:tcW w:w="3996" w:type="dxa"/>
            <w:tcBorders>
              <w:bottom w:val="single" w:color="000000" w:sz="4" w:space="0"/>
            </w:tcBorders>
            <w:shd w:val="pct50" w:color="auto" w:fill="auto"/>
            <w:vAlign w:val="center"/>
          </w:tcPr>
          <w:p>
            <w:r>
              <w:rPr>
                <w:rFonts w:hint="eastAsia"/>
              </w:rPr>
              <w:t>信息名称</w:t>
            </w:r>
          </w:p>
        </w:tc>
        <w:tc>
          <w:tcPr>
            <w:tcW w:w="4526" w:type="dxa"/>
            <w:gridSpan w:val="2"/>
            <w:tcBorders>
              <w:bottom w:val="single" w:color="000000" w:sz="4" w:space="0"/>
            </w:tcBorders>
            <w:shd w:val="pct50" w:color="auto" w:fill="auto"/>
            <w:vAlign w:val="center"/>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26" w:hRule="atLeast"/>
        </w:trPr>
        <w:tc>
          <w:tcPr>
            <w:tcW w:w="3996" w:type="dxa"/>
            <w:shd w:val="pct25" w:color="auto" w:fill="auto"/>
            <w:vAlign w:val="center"/>
          </w:tcPr>
          <w:p>
            <w:r>
              <w:t>SetNetworkDefaultGatewayRequest</w:t>
            </w:r>
          </w:p>
        </w:tc>
        <w:tc>
          <w:tcPr>
            <w:tcW w:w="4526" w:type="dxa"/>
            <w:gridSpan w:val="2"/>
            <w:shd w:val="pct25" w:color="auto" w:fill="auto"/>
            <w:vAlign w:val="center"/>
          </w:tcPr>
          <w:p>
            <w:r>
              <w:rPr>
                <w:rFonts w:hint="eastAsia"/>
              </w:rPr>
              <w:t>请求信息包含：</w:t>
            </w:r>
          </w:p>
          <w:p>
            <w:r>
              <w:t xml:space="preserve">“IPv4Address”:  </w:t>
            </w:r>
            <w:r>
              <w:rPr>
                <w:rFonts w:hint="eastAsia"/>
              </w:rPr>
              <w:t>设置默认IPV4网关地址</w:t>
            </w:r>
          </w:p>
          <w:p>
            <w:r>
              <w:t>“IPv6Address”:</w:t>
            </w:r>
            <w:r>
              <w:rPr>
                <w:rFonts w:hint="eastAsia"/>
              </w:rPr>
              <w:t>设置默认IPV5网关地址</w:t>
            </w:r>
          </w:p>
          <w:p>
            <w:r>
              <w:t>tt:IPv4Address IPv4Address [0][unbounded]</w:t>
            </w:r>
          </w:p>
          <w:p>
            <w:r>
              <w:t>tt:IPv6Address IPv6Address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32" w:hRule="atLeast"/>
        </w:trPr>
        <w:tc>
          <w:tcPr>
            <w:tcW w:w="3996" w:type="dxa"/>
            <w:tcBorders>
              <w:bottom w:val="single" w:color="000000" w:sz="4" w:space="0"/>
            </w:tcBorders>
            <w:vAlign w:val="center"/>
          </w:tcPr>
          <w:p>
            <w:r>
              <w:t>SetNetworkDefaultGatewayResponse</w:t>
            </w:r>
          </w:p>
        </w:tc>
        <w:tc>
          <w:tcPr>
            <w:tcW w:w="4526"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9" w:hRule="atLeast"/>
        </w:trPr>
        <w:tc>
          <w:tcPr>
            <w:tcW w:w="3996" w:type="dxa"/>
            <w:tcBorders>
              <w:bottom w:val="single" w:color="000000" w:sz="4" w:space="0"/>
            </w:tcBorders>
            <w:shd w:val="pct50" w:color="auto" w:fill="auto"/>
            <w:vAlign w:val="center"/>
          </w:tcPr>
          <w:p>
            <w:r>
              <w:rPr>
                <w:rFonts w:hint="eastAsia"/>
              </w:rPr>
              <w:t>错误的代码</w:t>
            </w:r>
          </w:p>
        </w:tc>
        <w:tc>
          <w:tcPr>
            <w:tcW w:w="4526" w:type="dxa"/>
            <w:gridSpan w:val="2"/>
            <w:tcBorders>
              <w:bottom w:val="single" w:color="000000" w:sz="4" w:space="0"/>
            </w:tcBorders>
            <w:shd w:val="pct50" w:color="auto" w:fill="auto"/>
            <w:vAlign w:val="center"/>
          </w:tcPr>
          <w:p>
            <w:r>
              <w:rPr>
                <w:rFonts w:hint="eastAsia"/>
              </w:rPr>
              <w:t>描述原因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11" w:hRule="atLeast"/>
        </w:trPr>
        <w:tc>
          <w:tcPr>
            <w:tcW w:w="3996" w:type="dxa"/>
            <w:shd w:val="pct25" w:color="auto" w:fill="auto"/>
            <w:vAlign w:val="center"/>
          </w:tcPr>
          <w:p>
            <w:r>
              <w:t>env:Sender</w:t>
            </w:r>
          </w:p>
          <w:p>
            <w:r>
              <w:t>ter:InvalidArgVal</w:t>
            </w:r>
          </w:p>
          <w:p>
            <w:r>
              <w:t>ter:InvalidGatewayAddress</w:t>
            </w:r>
          </w:p>
        </w:tc>
        <w:tc>
          <w:tcPr>
            <w:tcW w:w="4526" w:type="dxa"/>
            <w:gridSpan w:val="2"/>
            <w:shd w:val="pct25" w:color="auto" w:fill="auto"/>
            <w:vAlign w:val="center"/>
          </w:tcPr>
          <w:p>
            <w:r>
              <w:rPr>
                <w:rFonts w:hint="eastAsia"/>
              </w:rPr>
              <w:t>所提供的网关地址是无效</w:t>
            </w:r>
          </w:p>
        </w:tc>
      </w:tr>
    </w:tbl>
    <w:p>
      <w:pPr>
        <w:pStyle w:val="53"/>
        <w:outlineLvl w:val="2"/>
      </w:pPr>
      <w:bookmarkStart w:id="306" w:name="_Toc323820350"/>
      <w:r>
        <w:t xml:space="preserve">8.2.15 </w:t>
      </w:r>
      <w:r>
        <w:rPr>
          <w:rFonts w:hint="eastAsia"/>
        </w:rPr>
        <w:t>获取0配置</w:t>
      </w:r>
      <w:bookmarkEnd w:id="306"/>
    </w:p>
    <w:p>
      <w:pPr>
        <w:ind w:firstLine="420" w:firstLineChars="200"/>
      </w:pPr>
      <w:r>
        <w:rPr>
          <w:rFonts w:hint="eastAsia"/>
        </w:rPr>
        <w:t>通过这个操作，能够获取设备的0配置；如果设备支持根据</w:t>
      </w:r>
      <w:r>
        <w:t xml:space="preserve"> [RFC3927]</w:t>
      </w:r>
      <w:r>
        <w:rPr>
          <w:rFonts w:hint="eastAsia"/>
        </w:rPr>
        <w:t xml:space="preserve"> 的动态IP配置，那么设备应该支持通过</w:t>
      </w:r>
      <w:r>
        <w:t>GetZeroConfiguration</w:t>
      </w:r>
      <w:r>
        <w:rPr>
          <w:rFonts w:hint="eastAsia"/>
        </w:rPr>
        <w:t>命令来返回其IPV4 0配置地址和状态；</w:t>
      </w:r>
    </w:p>
    <w:p>
      <w:pPr>
        <w:ind w:firstLine="2310" w:firstLineChars="1100"/>
      </w:pPr>
      <w:r>
        <w:rPr>
          <w:rFonts w:hint="eastAsia"/>
        </w:rPr>
        <w:t>表26：</w:t>
      </w:r>
      <w:r>
        <w:t xml:space="preserve"> GetZeroConfiguration</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193"/>
        <w:gridCol w:w="1175"/>
        <w:gridCol w:w="31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2" w:hRule="atLeast"/>
        </w:trPr>
        <w:tc>
          <w:tcPr>
            <w:tcW w:w="5368" w:type="dxa"/>
            <w:gridSpan w:val="2"/>
            <w:tcBorders>
              <w:bottom w:val="single" w:color="000000" w:sz="4" w:space="0"/>
            </w:tcBorders>
            <w:vAlign w:val="center"/>
          </w:tcPr>
          <w:p>
            <w:r>
              <w:t>GetZeroConfiguration</w:t>
            </w:r>
          </w:p>
        </w:tc>
        <w:tc>
          <w:tcPr>
            <w:tcW w:w="315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4193" w:type="dxa"/>
            <w:tcBorders>
              <w:bottom w:val="single" w:color="000000" w:sz="4" w:space="0"/>
            </w:tcBorders>
            <w:shd w:val="pct50" w:color="auto" w:fill="auto"/>
            <w:vAlign w:val="center"/>
          </w:tcPr>
          <w:p>
            <w:r>
              <w:rPr>
                <w:rFonts w:hint="eastAsia"/>
              </w:rPr>
              <w:t>信息名称</w:t>
            </w:r>
          </w:p>
        </w:tc>
        <w:tc>
          <w:tcPr>
            <w:tcW w:w="4329"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7" w:hRule="atLeast"/>
        </w:trPr>
        <w:tc>
          <w:tcPr>
            <w:tcW w:w="4193" w:type="dxa"/>
            <w:shd w:val="pct25" w:color="auto" w:fill="auto"/>
            <w:vAlign w:val="center"/>
          </w:tcPr>
          <w:p>
            <w:r>
              <w:t>GetZeroConfigurationRequest</w:t>
            </w:r>
          </w:p>
        </w:tc>
        <w:tc>
          <w:tcPr>
            <w:tcW w:w="4329"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77" w:hRule="atLeast"/>
        </w:trPr>
        <w:tc>
          <w:tcPr>
            <w:tcW w:w="4193" w:type="dxa"/>
            <w:tcBorders>
              <w:bottom w:val="single" w:color="000000" w:sz="4" w:space="0"/>
            </w:tcBorders>
            <w:vAlign w:val="center"/>
          </w:tcPr>
          <w:p>
            <w:r>
              <w:t>GetZeroConfigurationResponse</w:t>
            </w:r>
          </w:p>
        </w:tc>
        <w:tc>
          <w:tcPr>
            <w:tcW w:w="4329" w:type="dxa"/>
            <w:gridSpan w:val="2"/>
            <w:tcBorders>
              <w:bottom w:val="single" w:color="000000" w:sz="4" w:space="0"/>
            </w:tcBorders>
            <w:vAlign w:val="center"/>
          </w:tcPr>
          <w:p>
            <w:r>
              <w:rPr>
                <w:rFonts w:hint="eastAsia"/>
              </w:rPr>
              <w:t>应答信息包括：</w:t>
            </w:r>
          </w:p>
          <w:p>
            <w:r>
              <w:t>“InterfaceToken”:</w:t>
            </w:r>
            <w:r>
              <w:rPr>
                <w:rFonts w:hint="eastAsia"/>
              </w:rPr>
              <w:t>网络接口令牌环</w:t>
            </w:r>
          </w:p>
          <w:p>
            <w:r>
              <w:t>“Enabled”</w:t>
            </w:r>
            <w:r>
              <w:rPr>
                <w:rFonts w:hint="eastAsia"/>
              </w:rPr>
              <w:t>如果0配置被使能或者没有</w:t>
            </w:r>
          </w:p>
          <w:p>
            <w:r>
              <w:t>“Addresses”</w:t>
            </w:r>
            <w:r>
              <w:rPr>
                <w:rFonts w:hint="eastAsia"/>
              </w:rPr>
              <w:t>IPV4  0配置地址</w:t>
            </w:r>
          </w:p>
          <w:p>
            <w:r>
              <w:t>tt:ReferenceToken InterfaceToken [1][1]</w:t>
            </w:r>
          </w:p>
          <w:p>
            <w:r>
              <w:t>xs:boolean Enabled [1][1]</w:t>
            </w:r>
          </w:p>
          <w:p>
            <w:r>
              <w:t>tt:IPv4Addresses 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4193" w:type="dxa"/>
            <w:tcBorders>
              <w:bottom w:val="single" w:color="000000" w:sz="4" w:space="0"/>
            </w:tcBorders>
            <w:shd w:val="pct50" w:color="auto" w:fill="auto"/>
            <w:vAlign w:val="center"/>
          </w:tcPr>
          <w:p>
            <w:r>
              <w:rPr>
                <w:rFonts w:hint="eastAsia"/>
              </w:rPr>
              <w:t>错误代码</w:t>
            </w:r>
          </w:p>
        </w:tc>
        <w:tc>
          <w:tcPr>
            <w:tcW w:w="4329"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193" w:type="dxa"/>
            <w:shd w:val="pct25" w:color="auto" w:fill="auto"/>
            <w:vAlign w:val="center"/>
          </w:tcPr>
          <w:p/>
        </w:tc>
        <w:tc>
          <w:tcPr>
            <w:tcW w:w="4329" w:type="dxa"/>
            <w:gridSpan w:val="2"/>
            <w:shd w:val="pct25" w:color="auto" w:fill="auto"/>
            <w:vAlign w:val="center"/>
          </w:tcPr>
          <w:p>
            <w:r>
              <w:rPr>
                <w:rFonts w:hint="eastAsia"/>
              </w:rPr>
              <w:t>没有与此命令相关的错误代码</w:t>
            </w:r>
          </w:p>
        </w:tc>
      </w:tr>
    </w:tbl>
    <w:p>
      <w:pPr>
        <w:pStyle w:val="53"/>
        <w:outlineLvl w:val="2"/>
      </w:pPr>
      <w:bookmarkStart w:id="307" w:name="_Toc323820351"/>
      <w:r>
        <w:t xml:space="preserve">8.2.16 </w:t>
      </w:r>
      <w:r>
        <w:rPr>
          <w:rFonts w:hint="eastAsia"/>
        </w:rPr>
        <w:t>设置0配置</w:t>
      </w:r>
      <w:bookmarkEnd w:id="307"/>
    </w:p>
    <w:p>
      <w:pPr>
        <w:ind w:firstLine="525" w:firstLineChars="250"/>
      </w:pPr>
      <w:r>
        <w:rPr>
          <w:rFonts w:hint="eastAsia"/>
        </w:rPr>
        <w:t>通过这个操作，终端可以对设备进行0配置；如果设备支持</w:t>
      </w:r>
      <w:r>
        <w:t>[RFC 3927]</w:t>
      </w:r>
      <w:r>
        <w:rPr>
          <w:rFonts w:hint="eastAsia"/>
        </w:rPr>
        <w:t>动态的IP配置，那么设备应该支持通过</w:t>
      </w:r>
      <w:r>
        <w:t>SetZeroConfiguration</w:t>
      </w:r>
      <w:r>
        <w:rPr>
          <w:rFonts w:hint="eastAsia"/>
        </w:rPr>
        <w:t>命令来对设备的</w:t>
      </w:r>
      <w:r>
        <w:t xml:space="preserve">IPv4 </w:t>
      </w:r>
      <w:r>
        <w:rPr>
          <w:rFonts w:hint="eastAsia"/>
        </w:rPr>
        <w:t xml:space="preserve">0的状态和地址进行配置。 </w:t>
      </w:r>
    </w:p>
    <w:p>
      <w:r>
        <w:rPr>
          <w:rFonts w:hint="eastAsia"/>
        </w:rPr>
        <w:t xml:space="preserve"> </w:t>
      </w:r>
    </w:p>
    <w:p>
      <w:pPr>
        <w:ind w:firstLine="2520" w:firstLineChars="1200"/>
      </w:pPr>
      <w:r>
        <w:rPr>
          <w:rFonts w:hint="eastAsia"/>
        </w:rPr>
        <w:t>表27：</w:t>
      </w:r>
      <w:r>
        <w:t>SetZeroConfiguration</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384"/>
        <w:gridCol w:w="716"/>
        <w:gridCol w:w="34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0" w:hRule="atLeast"/>
        </w:trPr>
        <w:tc>
          <w:tcPr>
            <w:tcW w:w="5100" w:type="dxa"/>
            <w:gridSpan w:val="2"/>
            <w:tcBorders>
              <w:bottom w:val="single" w:color="000000" w:sz="4" w:space="0"/>
            </w:tcBorders>
            <w:vAlign w:val="center"/>
          </w:tcPr>
          <w:p>
            <w:r>
              <w:t>GetZeroConfiguration</w:t>
            </w:r>
          </w:p>
        </w:tc>
        <w:tc>
          <w:tcPr>
            <w:tcW w:w="342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4" w:hRule="atLeast"/>
        </w:trPr>
        <w:tc>
          <w:tcPr>
            <w:tcW w:w="4384" w:type="dxa"/>
            <w:tcBorders>
              <w:bottom w:val="single" w:color="000000" w:sz="4" w:space="0"/>
            </w:tcBorders>
            <w:shd w:val="pct50" w:color="auto" w:fill="auto"/>
            <w:vAlign w:val="center"/>
          </w:tcPr>
          <w:p>
            <w:r>
              <w:rPr>
                <w:rFonts w:hint="eastAsia"/>
              </w:rPr>
              <w:t>信息名称</w:t>
            </w:r>
          </w:p>
        </w:tc>
        <w:tc>
          <w:tcPr>
            <w:tcW w:w="4138" w:type="dxa"/>
            <w:gridSpan w:val="2"/>
            <w:tcBorders>
              <w:bottom w:val="single" w:color="000000" w:sz="4" w:space="0"/>
            </w:tcBorders>
            <w:shd w:val="pct50" w:color="auto" w:fill="auto"/>
            <w:vAlign w:val="center"/>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562" w:hRule="atLeast"/>
        </w:trPr>
        <w:tc>
          <w:tcPr>
            <w:tcW w:w="4384" w:type="dxa"/>
            <w:shd w:val="pct25" w:color="auto" w:fill="auto"/>
            <w:vAlign w:val="center"/>
          </w:tcPr>
          <w:p>
            <w:r>
              <w:t>GetZeroConfigurationRequest</w:t>
            </w:r>
          </w:p>
        </w:tc>
        <w:tc>
          <w:tcPr>
            <w:tcW w:w="4138" w:type="dxa"/>
            <w:gridSpan w:val="2"/>
            <w:shd w:val="pct25" w:color="auto" w:fill="auto"/>
            <w:vAlign w:val="center"/>
          </w:tcPr>
          <w:p>
            <w:r>
              <w:rPr>
                <w:rFonts w:hint="eastAsia"/>
              </w:rPr>
              <w:t>请求信息包含：</w:t>
            </w:r>
          </w:p>
          <w:p>
            <w:r>
              <w:t>“InterfaceToken”</w:t>
            </w:r>
            <w:r>
              <w:rPr>
                <w:rFonts w:hint="eastAsia"/>
              </w:rPr>
              <w:t>令牌网络接口操作</w:t>
            </w:r>
          </w:p>
          <w:p>
            <w:r>
              <w:t xml:space="preserve">“Enabled”: </w:t>
            </w:r>
            <w:r>
              <w:rPr>
                <w:rFonts w:hint="eastAsia"/>
              </w:rPr>
              <w:t>0配置使能与否</w:t>
            </w:r>
          </w:p>
          <w:p>
            <w:r>
              <w:t>tt:ReferenceToken InterfaceToken [1][1]</w:t>
            </w:r>
          </w:p>
          <w:p>
            <w:r>
              <w:t>xs:boolean Enabled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34" w:hRule="atLeast"/>
        </w:trPr>
        <w:tc>
          <w:tcPr>
            <w:tcW w:w="4384" w:type="dxa"/>
            <w:tcBorders>
              <w:bottom w:val="single" w:color="000000" w:sz="4" w:space="0"/>
            </w:tcBorders>
            <w:vAlign w:val="center"/>
          </w:tcPr>
          <w:p>
            <w:r>
              <w:t>GetZeroConfigurationRespon</w:t>
            </w:r>
          </w:p>
          <w:p>
            <w:r>
              <w:t>se</w:t>
            </w:r>
          </w:p>
        </w:tc>
        <w:tc>
          <w:tcPr>
            <w:tcW w:w="4138"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6" w:hRule="atLeast"/>
        </w:trPr>
        <w:tc>
          <w:tcPr>
            <w:tcW w:w="4384" w:type="dxa"/>
            <w:tcBorders>
              <w:bottom w:val="single" w:color="000000" w:sz="4" w:space="0"/>
            </w:tcBorders>
            <w:shd w:val="pct50" w:color="auto" w:fill="auto"/>
            <w:vAlign w:val="center"/>
          </w:tcPr>
          <w:p>
            <w:r>
              <w:rPr>
                <w:rFonts w:hint="eastAsia"/>
              </w:rPr>
              <w:t>可能存在的 错误</w:t>
            </w:r>
          </w:p>
        </w:tc>
        <w:tc>
          <w:tcPr>
            <w:tcW w:w="413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33" w:hRule="atLeast"/>
        </w:trPr>
        <w:tc>
          <w:tcPr>
            <w:tcW w:w="4384" w:type="dxa"/>
            <w:shd w:val="pct25" w:color="auto" w:fill="auto"/>
            <w:vAlign w:val="center"/>
          </w:tcPr>
          <w:p>
            <w:r>
              <w:t>env:Sender</w:t>
            </w:r>
          </w:p>
          <w:p>
            <w:r>
              <w:t>ter:InvalidArgVal</w:t>
            </w:r>
          </w:p>
          <w:p>
            <w:r>
              <w:t>ter:InvalidNetworkInterface</w:t>
            </w:r>
          </w:p>
        </w:tc>
        <w:tc>
          <w:tcPr>
            <w:tcW w:w="4138" w:type="dxa"/>
            <w:gridSpan w:val="2"/>
            <w:shd w:val="pct25" w:color="auto" w:fill="auto"/>
            <w:vAlign w:val="center"/>
          </w:tcPr>
          <w:p>
            <w:r>
              <w:rPr>
                <w:rFonts w:hint="eastAsia"/>
              </w:rPr>
              <w:t>所提供的网络接口令牌不存在</w:t>
            </w:r>
          </w:p>
        </w:tc>
      </w:tr>
    </w:tbl>
    <w:p/>
    <w:p/>
    <w:p>
      <w:pPr>
        <w:pStyle w:val="53"/>
        <w:outlineLvl w:val="2"/>
      </w:pPr>
      <w:bookmarkStart w:id="308" w:name="_Toc323820352"/>
      <w:r>
        <w:t xml:space="preserve">8.2.17 </w:t>
      </w:r>
      <w:r>
        <w:rPr>
          <w:rFonts w:hint="eastAsia"/>
        </w:rPr>
        <w:t>获取IP地址过滤</w:t>
      </w:r>
      <w:bookmarkEnd w:id="308"/>
    </w:p>
    <w:p>
      <w:pPr>
        <w:ind w:firstLine="420" w:firstLineChars="200"/>
      </w:pPr>
      <w:r>
        <w:rPr>
          <w:rFonts w:hint="eastAsia"/>
        </w:rPr>
        <w:t>此操作可以获取设备</w:t>
      </w:r>
      <w:r>
        <w:t>IP地址过滤</w:t>
      </w:r>
      <w:r>
        <w:rPr>
          <w:rFonts w:hint="eastAsia"/>
        </w:rPr>
        <w:t>的配置信息。如果设备支持基于IP过滤规则设备访问控制（拒绝或接受的变换IP地址），那么设备应该支持通过GetIPAddressFilter命令来获取其</w:t>
      </w:r>
      <w:r>
        <w:t>IPaddressfilter</w:t>
      </w:r>
      <w:r>
        <w:rPr>
          <w:rFonts w:hint="eastAsia"/>
        </w:rPr>
        <w:t>配置信息。</w:t>
      </w:r>
    </w:p>
    <w:p>
      <w:pPr>
        <w:ind w:firstLine="2940" w:firstLineChars="1400"/>
      </w:pPr>
      <w:r>
        <w:rPr>
          <w:rFonts w:hint="eastAsia"/>
        </w:rPr>
        <w:t>表28：</w:t>
      </w:r>
      <w:r>
        <w:t>GetIPAddressFilter</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40"/>
        <w:gridCol w:w="1418"/>
        <w:gridCol w:w="34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2" w:hRule="atLeast"/>
        </w:trPr>
        <w:tc>
          <w:tcPr>
            <w:tcW w:w="5058" w:type="dxa"/>
            <w:gridSpan w:val="2"/>
            <w:tcBorders>
              <w:bottom w:val="single" w:color="000000" w:sz="4" w:space="0"/>
            </w:tcBorders>
            <w:vAlign w:val="center"/>
          </w:tcPr>
          <w:p>
            <w:r>
              <w:t>GetIPAddressFilter</w:t>
            </w:r>
          </w:p>
        </w:tc>
        <w:tc>
          <w:tcPr>
            <w:tcW w:w="346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640" w:type="dxa"/>
            <w:tcBorders>
              <w:bottom w:val="single" w:color="000000" w:sz="4" w:space="0"/>
            </w:tcBorders>
            <w:shd w:val="pct50" w:color="auto" w:fill="auto"/>
            <w:vAlign w:val="center"/>
          </w:tcPr>
          <w:p>
            <w:r>
              <w:rPr>
                <w:rFonts w:hint="eastAsia"/>
              </w:rPr>
              <w:t>信息名称</w:t>
            </w:r>
          </w:p>
        </w:tc>
        <w:tc>
          <w:tcPr>
            <w:tcW w:w="488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49" w:hRule="atLeast"/>
        </w:trPr>
        <w:tc>
          <w:tcPr>
            <w:tcW w:w="3640" w:type="dxa"/>
            <w:shd w:val="pct25" w:color="auto" w:fill="auto"/>
            <w:vAlign w:val="center"/>
          </w:tcPr>
          <w:p>
            <w:r>
              <w:t>GetIPAddressFilterRequest</w:t>
            </w:r>
          </w:p>
        </w:tc>
        <w:tc>
          <w:tcPr>
            <w:tcW w:w="4882"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77" w:hRule="atLeast"/>
        </w:trPr>
        <w:tc>
          <w:tcPr>
            <w:tcW w:w="3640" w:type="dxa"/>
            <w:tcBorders>
              <w:bottom w:val="single" w:color="000000" w:sz="4" w:space="0"/>
            </w:tcBorders>
            <w:vAlign w:val="center"/>
          </w:tcPr>
          <w:p>
            <w:r>
              <w:t>GetIPAddressFilterResponse</w:t>
            </w:r>
          </w:p>
        </w:tc>
        <w:tc>
          <w:tcPr>
            <w:tcW w:w="4882" w:type="dxa"/>
            <w:gridSpan w:val="2"/>
            <w:tcBorders>
              <w:bottom w:val="single" w:color="000000" w:sz="4" w:space="0"/>
            </w:tcBorders>
            <w:vAlign w:val="center"/>
          </w:tcPr>
          <w:p>
            <w:r>
              <w:rPr>
                <w:rFonts w:hint="eastAsia"/>
              </w:rPr>
              <w:t>应答信息包括：</w:t>
            </w:r>
          </w:p>
          <w:p>
            <w:r>
              <w:t>“Type”:</w:t>
            </w:r>
            <w:r>
              <w:rPr>
                <w:rFonts w:hint="eastAsia"/>
              </w:rPr>
              <w:t>设置是否允许访问过滤</w:t>
            </w:r>
            <w:r>
              <w:t>.</w:t>
            </w:r>
          </w:p>
          <w:p>
            <w:r>
              <w:t xml:space="preserve">“IPv4Address”: IPv4 </w:t>
            </w:r>
            <w:r>
              <w:rPr>
                <w:rFonts w:hint="eastAsia"/>
              </w:rPr>
              <w:t>滤波器地址</w:t>
            </w:r>
          </w:p>
          <w:p>
            <w:r>
              <w:t xml:space="preserve">“IPv6Address”: IPv6 </w:t>
            </w:r>
            <w:r>
              <w:rPr>
                <w:rFonts w:hint="eastAsia"/>
              </w:rPr>
              <w:t>滤波器地址</w:t>
            </w:r>
            <w:r>
              <w:t xml:space="preserve"> tt:IPAddressFilterType Type [1][1]</w:t>
            </w:r>
          </w:p>
          <w:p>
            <w:r>
              <w:t>tt:PrefixedIPv4AddressIPv4Address[0][unbounded]</w:t>
            </w:r>
          </w:p>
          <w:p>
            <w:r>
              <w:t>tt:PrefixedIPv6Address IPv6Address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640" w:type="dxa"/>
            <w:tcBorders>
              <w:bottom w:val="single" w:color="000000" w:sz="4" w:space="0"/>
            </w:tcBorders>
            <w:shd w:val="pct50" w:color="auto" w:fill="auto"/>
            <w:vAlign w:val="center"/>
          </w:tcPr>
          <w:p>
            <w:r>
              <w:rPr>
                <w:rFonts w:hint="eastAsia"/>
              </w:rPr>
              <w:t>错误代码</w:t>
            </w:r>
          </w:p>
        </w:tc>
        <w:tc>
          <w:tcPr>
            <w:tcW w:w="488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51" w:hRule="atLeast"/>
        </w:trPr>
        <w:tc>
          <w:tcPr>
            <w:tcW w:w="3640" w:type="dxa"/>
            <w:shd w:val="pct25" w:color="auto" w:fill="auto"/>
            <w:vAlign w:val="center"/>
          </w:tcPr>
          <w:p/>
        </w:tc>
        <w:tc>
          <w:tcPr>
            <w:tcW w:w="4882" w:type="dxa"/>
            <w:gridSpan w:val="2"/>
            <w:shd w:val="pct25" w:color="auto" w:fill="auto"/>
            <w:vAlign w:val="center"/>
          </w:tcPr>
          <w:p>
            <w:r>
              <w:rPr>
                <w:rFonts w:hint="eastAsia"/>
              </w:rPr>
              <w:t>没有与此命令相关的错误代码</w:t>
            </w:r>
          </w:p>
        </w:tc>
      </w:tr>
    </w:tbl>
    <w:p>
      <w:pPr>
        <w:pStyle w:val="53"/>
        <w:outlineLvl w:val="2"/>
      </w:pPr>
      <w:bookmarkStart w:id="309" w:name="_Toc323820353"/>
      <w:r>
        <w:t xml:space="preserve">8.2.18 </w:t>
      </w:r>
      <w:r>
        <w:rPr>
          <w:rFonts w:hint="eastAsia"/>
        </w:rPr>
        <w:t>对IP地址过滤进行配置</w:t>
      </w:r>
      <w:bookmarkEnd w:id="309"/>
    </w:p>
    <w:p>
      <w:pPr>
        <w:ind w:firstLine="525" w:firstLineChars="250"/>
      </w:pPr>
      <w:r>
        <w:rPr>
          <w:rFonts w:hint="eastAsia"/>
        </w:rPr>
        <w:t>通过这个操作，终端能够对设备的IP地址过滤进行配置。如果设备支持基于IP过滤规则的设备访问控制，那么终端就可以通过SetIPAddress命令来对设备IP过滤进行配置。</w:t>
      </w:r>
    </w:p>
    <w:p>
      <w:pPr>
        <w:ind w:firstLine="2730" w:firstLineChars="1300"/>
      </w:pPr>
      <w:r>
        <w:rPr>
          <w:rFonts w:hint="eastAsia"/>
        </w:rPr>
        <w:t>表29：</w:t>
      </w:r>
      <w:r>
        <w:t>SetIPAddressFilter</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59"/>
        <w:gridCol w:w="1413"/>
        <w:gridCol w:w="34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92" w:hRule="atLeast"/>
        </w:trPr>
        <w:tc>
          <w:tcPr>
            <w:tcW w:w="5072" w:type="dxa"/>
            <w:gridSpan w:val="2"/>
            <w:tcBorders>
              <w:bottom w:val="single" w:color="000000" w:sz="4" w:space="0"/>
            </w:tcBorders>
            <w:vAlign w:val="center"/>
          </w:tcPr>
          <w:p>
            <w:r>
              <w:rPr>
                <w:rFonts w:hint="eastAsia"/>
              </w:rPr>
              <w:t>S</w:t>
            </w:r>
            <w:r>
              <w:t>etIPAddressFilter</w:t>
            </w:r>
          </w:p>
        </w:tc>
        <w:tc>
          <w:tcPr>
            <w:tcW w:w="345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659" w:type="dxa"/>
            <w:tcBorders>
              <w:bottom w:val="single" w:color="000000" w:sz="4" w:space="0"/>
            </w:tcBorders>
            <w:shd w:val="pct50" w:color="auto" w:fill="auto"/>
            <w:vAlign w:val="center"/>
          </w:tcPr>
          <w:p>
            <w:r>
              <w:rPr>
                <w:rFonts w:hint="eastAsia"/>
              </w:rPr>
              <w:t>信息名称</w:t>
            </w:r>
          </w:p>
        </w:tc>
        <w:tc>
          <w:tcPr>
            <w:tcW w:w="486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7" w:hRule="atLeast"/>
        </w:trPr>
        <w:tc>
          <w:tcPr>
            <w:tcW w:w="3659" w:type="dxa"/>
            <w:shd w:val="pct25" w:color="auto" w:fill="auto"/>
            <w:vAlign w:val="center"/>
          </w:tcPr>
          <w:p>
            <w:r>
              <w:rPr>
                <w:rFonts w:hint="eastAsia"/>
              </w:rPr>
              <w:t>S</w:t>
            </w:r>
            <w:r>
              <w:t>etIPAddressFilterRequest</w:t>
            </w:r>
          </w:p>
        </w:tc>
        <w:tc>
          <w:tcPr>
            <w:tcW w:w="4863" w:type="dxa"/>
            <w:gridSpan w:val="2"/>
            <w:shd w:val="pct25" w:color="auto" w:fill="auto"/>
            <w:vAlign w:val="center"/>
          </w:tcPr>
          <w:p>
            <w:r>
              <w:rPr>
                <w:rFonts w:hint="eastAsia"/>
              </w:rPr>
              <w:t>请求信息包括：</w:t>
            </w:r>
          </w:p>
          <w:p>
            <w:r>
              <w:t xml:space="preserve">“Type”: </w:t>
            </w:r>
            <w:r>
              <w:rPr>
                <w:rFonts w:hint="eastAsia"/>
              </w:rPr>
              <w:t>设置类型如果滤波器允许访问</w:t>
            </w:r>
            <w:r>
              <w:t>.</w:t>
            </w:r>
          </w:p>
          <w:p>
            <w:r>
              <w:t xml:space="preserve">“IPv4Address”: IPv4 </w:t>
            </w:r>
            <w:r>
              <w:rPr>
                <w:rFonts w:hint="eastAsia"/>
              </w:rPr>
              <w:t>滤波器地址</w:t>
            </w:r>
          </w:p>
          <w:p>
            <w:r>
              <w:t xml:space="preserve">“IPv6Address”: IPv6 </w:t>
            </w:r>
            <w:r>
              <w:rPr>
                <w:rFonts w:hint="eastAsia"/>
              </w:rPr>
              <w:t>滤波器地址</w:t>
            </w:r>
            <w:r>
              <w:t xml:space="preserve"> tt:IPAddressFilterType Type [1][1]</w:t>
            </w:r>
          </w:p>
          <w:p>
            <w:r>
              <w:t>tt:PrefixedIPv4Address IPv4Address[0][unbounded]</w:t>
            </w:r>
          </w:p>
          <w:p>
            <w:r>
              <w:t>tt:PrefixedIPv6AddressIPv6Address[0][unbounded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42" w:hRule="atLeast"/>
        </w:trPr>
        <w:tc>
          <w:tcPr>
            <w:tcW w:w="3659" w:type="dxa"/>
            <w:tcBorders>
              <w:bottom w:val="single" w:color="000000" w:sz="4" w:space="0"/>
            </w:tcBorders>
            <w:vAlign w:val="center"/>
          </w:tcPr>
          <w:p>
            <w:r>
              <w:rPr>
                <w:rFonts w:hint="eastAsia"/>
              </w:rPr>
              <w:t>S</w:t>
            </w:r>
            <w:r>
              <w:t>etIPAddressFilterResponse</w:t>
            </w:r>
          </w:p>
        </w:tc>
        <w:tc>
          <w:tcPr>
            <w:tcW w:w="4863" w:type="dxa"/>
            <w:gridSpan w:val="2"/>
            <w:tcBorders>
              <w:bottom w:val="single" w:color="000000" w:sz="4" w:space="0"/>
            </w:tcBorders>
            <w:vAlign w:val="center"/>
          </w:tcPr>
          <w:p>
            <w:r>
              <w:rPr>
                <w:rFonts w:hint="eastAsia"/>
              </w:rPr>
              <w:t>应答信息为空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659" w:type="dxa"/>
            <w:tcBorders>
              <w:bottom w:val="single" w:color="000000" w:sz="4" w:space="0"/>
            </w:tcBorders>
            <w:shd w:val="pct50" w:color="auto" w:fill="auto"/>
            <w:vAlign w:val="center"/>
          </w:tcPr>
          <w:p>
            <w:r>
              <w:rPr>
                <w:rFonts w:hint="eastAsia"/>
              </w:rPr>
              <w:t>错误代码</w:t>
            </w:r>
          </w:p>
        </w:tc>
        <w:tc>
          <w:tcPr>
            <w:tcW w:w="486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4" w:hRule="atLeast"/>
        </w:trPr>
        <w:tc>
          <w:tcPr>
            <w:tcW w:w="3659" w:type="dxa"/>
            <w:tcBorders>
              <w:bottom w:val="single" w:color="000000" w:sz="4" w:space="0"/>
            </w:tcBorders>
            <w:shd w:val="pct25" w:color="auto" w:fill="auto"/>
            <w:vAlign w:val="center"/>
          </w:tcPr>
          <w:p>
            <w:r>
              <w:t>env:Sender</w:t>
            </w:r>
          </w:p>
          <w:p>
            <w:r>
              <w:t>ter:InvalidArgVal</w:t>
            </w:r>
          </w:p>
          <w:p>
            <w:r>
              <w:t>ter:InvalidIPv6Address</w:t>
            </w:r>
          </w:p>
        </w:tc>
        <w:tc>
          <w:tcPr>
            <w:tcW w:w="4863" w:type="dxa"/>
            <w:gridSpan w:val="2"/>
            <w:tcBorders>
              <w:bottom w:val="single" w:color="000000" w:sz="4" w:space="0"/>
            </w:tcBorders>
            <w:shd w:val="pct25" w:color="auto" w:fill="auto"/>
            <w:vAlign w:val="center"/>
          </w:tcPr>
          <w:p>
            <w:r>
              <w:rPr>
                <w:rFonts w:hint="eastAsia"/>
              </w:rPr>
              <w:t>建议的IPV6地址无效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96" w:hRule="atLeast"/>
        </w:trPr>
        <w:tc>
          <w:tcPr>
            <w:tcW w:w="3659" w:type="dxa"/>
            <w:vAlign w:val="center"/>
          </w:tcPr>
          <w:p>
            <w:r>
              <w:t>env:Sender</w:t>
            </w:r>
          </w:p>
          <w:p>
            <w:r>
              <w:t>ter:InvalidArgVal</w:t>
            </w:r>
          </w:p>
          <w:p>
            <w:r>
              <w:t>ter:InvalidIPv4Address</w:t>
            </w:r>
          </w:p>
        </w:tc>
        <w:tc>
          <w:tcPr>
            <w:tcW w:w="4863" w:type="dxa"/>
            <w:gridSpan w:val="2"/>
            <w:vAlign w:val="center"/>
          </w:tcPr>
          <w:p>
            <w:r>
              <w:rPr>
                <w:rFonts w:hint="eastAsia"/>
              </w:rPr>
              <w:t>建议的IPV4地址无效</w:t>
            </w:r>
          </w:p>
        </w:tc>
      </w:tr>
    </w:tbl>
    <w:p>
      <w:pPr>
        <w:pStyle w:val="53"/>
        <w:outlineLvl w:val="2"/>
      </w:pPr>
      <w:bookmarkStart w:id="310" w:name="_Toc323820354"/>
      <w:r>
        <w:t xml:space="preserve">8.2.19 </w:t>
      </w:r>
      <w:r>
        <w:rPr>
          <w:rFonts w:hint="eastAsia"/>
        </w:rPr>
        <w:t>增加IP地址过滤</w:t>
      </w:r>
      <w:bookmarkEnd w:id="310"/>
    </w:p>
    <w:p>
      <w:pPr>
        <w:ind w:firstLine="525" w:firstLineChars="250"/>
      </w:pPr>
      <w:r>
        <w:rPr>
          <w:rFonts w:hint="eastAsia"/>
        </w:rPr>
        <w:t>通过这个操作可以增加设备的IP地址过滤。如果设备支持基于IP滤波规则的设备访问控制（排斥或者接受动态IP地址），那么设备应该支持调用</w:t>
      </w:r>
      <w:r>
        <w:t>AddIPAddressFilte</w:t>
      </w:r>
      <w:r>
        <w:rPr>
          <w:rFonts w:hint="eastAsia"/>
        </w:rPr>
        <w:t>命令来增加设备的IP地址过滤。</w:t>
      </w:r>
    </w:p>
    <w:p>
      <w:pPr>
        <w:ind w:firstLine="2625" w:firstLineChars="1250"/>
      </w:pPr>
      <w:r>
        <w:rPr>
          <w:rFonts w:hint="eastAsia"/>
        </w:rPr>
        <w:t>表30：</w:t>
      </w:r>
      <w:r>
        <w:t>AddIPAddressFilter</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36"/>
        <w:gridCol w:w="1418"/>
        <w:gridCol w:w="34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2" w:hRule="atLeast"/>
        </w:trPr>
        <w:tc>
          <w:tcPr>
            <w:tcW w:w="5054" w:type="dxa"/>
            <w:gridSpan w:val="2"/>
            <w:tcBorders>
              <w:bottom w:val="single" w:color="000000" w:sz="4" w:space="0"/>
            </w:tcBorders>
            <w:vAlign w:val="center"/>
          </w:tcPr>
          <w:p>
            <w:r>
              <w:rPr>
                <w:rFonts w:hint="eastAsia"/>
              </w:rPr>
              <w:t>Add</w:t>
            </w:r>
            <w:r>
              <w:t>IPAddressFilter</w:t>
            </w:r>
          </w:p>
        </w:tc>
        <w:tc>
          <w:tcPr>
            <w:tcW w:w="3468"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636" w:type="dxa"/>
            <w:tcBorders>
              <w:bottom w:val="single" w:color="000000" w:sz="4" w:space="0"/>
            </w:tcBorders>
            <w:shd w:val="pct50" w:color="auto" w:fill="auto"/>
            <w:vAlign w:val="center"/>
          </w:tcPr>
          <w:p>
            <w:r>
              <w:rPr>
                <w:rFonts w:hint="eastAsia"/>
              </w:rPr>
              <w:t>信息名称</w:t>
            </w:r>
          </w:p>
        </w:tc>
        <w:tc>
          <w:tcPr>
            <w:tcW w:w="488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7" w:hRule="atLeast"/>
        </w:trPr>
        <w:tc>
          <w:tcPr>
            <w:tcW w:w="3636" w:type="dxa"/>
            <w:shd w:val="pct25" w:color="auto" w:fill="auto"/>
            <w:vAlign w:val="center"/>
          </w:tcPr>
          <w:p>
            <w:r>
              <w:rPr>
                <w:rFonts w:hint="eastAsia"/>
              </w:rPr>
              <w:t>Add</w:t>
            </w:r>
            <w:r>
              <w:t>IPAddressFilterRequest</w:t>
            </w:r>
          </w:p>
        </w:tc>
        <w:tc>
          <w:tcPr>
            <w:tcW w:w="4886" w:type="dxa"/>
            <w:gridSpan w:val="2"/>
            <w:shd w:val="pct25" w:color="auto" w:fill="auto"/>
            <w:vAlign w:val="center"/>
          </w:tcPr>
          <w:p>
            <w:r>
              <w:rPr>
                <w:rFonts w:hint="eastAsia"/>
              </w:rPr>
              <w:t>请求信息包含：</w:t>
            </w:r>
          </w:p>
          <w:p>
            <w:r>
              <w:t xml:space="preserve">“IPv4Address”: </w:t>
            </w:r>
            <w:r>
              <w:rPr>
                <w:rFonts w:hint="eastAsia"/>
              </w:rPr>
              <w:t>增加的</w:t>
            </w:r>
            <w:r>
              <w:t xml:space="preserve">IPv4 </w:t>
            </w:r>
            <w:r>
              <w:rPr>
                <w:rFonts w:hint="eastAsia"/>
              </w:rPr>
              <w:t>滤波地址</w:t>
            </w:r>
          </w:p>
          <w:p>
            <w:r>
              <w:t xml:space="preserve">“IPv6Address”: </w:t>
            </w:r>
            <w:r>
              <w:rPr>
                <w:rFonts w:hint="eastAsia"/>
              </w:rPr>
              <w:t>增加的</w:t>
            </w:r>
            <w:r>
              <w:t>IPv4</w:t>
            </w:r>
            <w:r>
              <w:rPr>
                <w:rFonts w:hint="eastAsia"/>
              </w:rPr>
              <w:t>6滤波地址</w:t>
            </w:r>
          </w:p>
          <w:p>
            <w:r>
              <w:t>tt:PrefixedIPv4Address IPv4Address[0][unbounded]</w:t>
            </w:r>
          </w:p>
          <w:p>
            <w:r>
              <w:t>tt:PrefixedIPv6AddressIPv6Address[0][unbounded]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46" w:hRule="atLeast"/>
        </w:trPr>
        <w:tc>
          <w:tcPr>
            <w:tcW w:w="3636" w:type="dxa"/>
            <w:tcBorders>
              <w:bottom w:val="single" w:color="000000" w:sz="4" w:space="0"/>
            </w:tcBorders>
            <w:vAlign w:val="center"/>
          </w:tcPr>
          <w:p>
            <w:r>
              <w:rPr>
                <w:rFonts w:hint="eastAsia"/>
              </w:rPr>
              <w:t>S</w:t>
            </w:r>
            <w:r>
              <w:t>etIPAddressFilterResponse</w:t>
            </w:r>
          </w:p>
        </w:tc>
        <w:tc>
          <w:tcPr>
            <w:tcW w:w="4886"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636" w:type="dxa"/>
            <w:tcBorders>
              <w:bottom w:val="single" w:color="000000" w:sz="4" w:space="0"/>
            </w:tcBorders>
            <w:shd w:val="pct50" w:color="auto" w:fill="auto"/>
            <w:vAlign w:val="center"/>
          </w:tcPr>
          <w:p>
            <w:r>
              <w:rPr>
                <w:rFonts w:hint="eastAsia"/>
              </w:rPr>
              <w:t>可能的存在的错误</w:t>
            </w:r>
          </w:p>
        </w:tc>
        <w:tc>
          <w:tcPr>
            <w:tcW w:w="488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54" w:hRule="atLeast"/>
        </w:trPr>
        <w:tc>
          <w:tcPr>
            <w:tcW w:w="3636" w:type="dxa"/>
            <w:tcBorders>
              <w:bottom w:val="single" w:color="000000" w:sz="4" w:space="0"/>
            </w:tcBorders>
            <w:shd w:val="pct25" w:color="auto" w:fill="auto"/>
            <w:vAlign w:val="center"/>
          </w:tcPr>
          <w:p>
            <w:r>
              <w:t>env:Sender</w:t>
            </w:r>
          </w:p>
          <w:p>
            <w:r>
              <w:t>ter:InvalidArgVal</w:t>
            </w:r>
          </w:p>
          <w:p>
            <w:r>
              <w:t>ter:IPFilterListIsFull s</w:t>
            </w:r>
          </w:p>
        </w:tc>
        <w:tc>
          <w:tcPr>
            <w:tcW w:w="4886" w:type="dxa"/>
            <w:gridSpan w:val="2"/>
            <w:tcBorders>
              <w:bottom w:val="single" w:color="000000" w:sz="4" w:space="0"/>
            </w:tcBorders>
            <w:shd w:val="pct25" w:color="auto" w:fill="auto"/>
            <w:vAlign w:val="center"/>
          </w:tcPr>
          <w:p>
            <w:r>
              <w:t xml:space="preserve">IP filter </w:t>
            </w:r>
            <w:r>
              <w:rPr>
                <w:rFonts w:hint="eastAsia"/>
              </w:rPr>
              <w:t>清单已满，不能够继续添加IP滤波地址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78" w:hRule="atLeast"/>
        </w:trPr>
        <w:tc>
          <w:tcPr>
            <w:tcW w:w="3636" w:type="dxa"/>
            <w:tcBorders>
              <w:bottom w:val="single" w:color="000000" w:sz="4" w:space="0"/>
            </w:tcBorders>
            <w:vAlign w:val="center"/>
          </w:tcPr>
          <w:p>
            <w:r>
              <w:t>env:Sender</w:t>
            </w:r>
          </w:p>
          <w:p>
            <w:r>
              <w:t>ter:InvalidArgVal</w:t>
            </w:r>
          </w:p>
          <w:p>
            <w:r>
              <w:t>ter:InvalidIPv6Address</w:t>
            </w:r>
          </w:p>
        </w:tc>
        <w:tc>
          <w:tcPr>
            <w:tcW w:w="4886" w:type="dxa"/>
            <w:gridSpan w:val="2"/>
            <w:tcBorders>
              <w:bottom w:val="single" w:color="000000" w:sz="4" w:space="0"/>
            </w:tcBorders>
            <w:vAlign w:val="center"/>
          </w:tcPr>
          <w:p>
            <w:r>
              <w:rPr>
                <w:rFonts w:hint="eastAsia"/>
              </w:rPr>
              <w:t>建议的IPV6地址是无效的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4" w:hRule="atLeast"/>
        </w:trPr>
        <w:tc>
          <w:tcPr>
            <w:tcW w:w="3636" w:type="dxa"/>
            <w:shd w:val="pct25" w:color="auto" w:fill="auto"/>
            <w:vAlign w:val="center"/>
          </w:tcPr>
          <w:p>
            <w:r>
              <w:t>env:Sender</w:t>
            </w:r>
          </w:p>
          <w:p>
            <w:r>
              <w:t>ter:InvalidArgVal</w:t>
            </w:r>
          </w:p>
          <w:p>
            <w:r>
              <w:t>ter:InvalidIPv4Address</w:t>
            </w:r>
          </w:p>
        </w:tc>
        <w:tc>
          <w:tcPr>
            <w:tcW w:w="4886" w:type="dxa"/>
            <w:gridSpan w:val="2"/>
            <w:shd w:val="pct25" w:color="auto" w:fill="auto"/>
            <w:vAlign w:val="center"/>
          </w:tcPr>
          <w:p>
            <w:r>
              <w:rPr>
                <w:rFonts w:hint="eastAsia"/>
              </w:rPr>
              <w:t>建议的IPV4地址是无效的</w:t>
            </w:r>
          </w:p>
        </w:tc>
      </w:tr>
    </w:tbl>
    <w:p>
      <w:pPr>
        <w:pStyle w:val="53"/>
        <w:outlineLvl w:val="2"/>
      </w:pPr>
      <w:bookmarkStart w:id="311" w:name="_Toc323820355"/>
      <w:r>
        <w:rPr>
          <w:rFonts w:hint="eastAsia"/>
        </w:rPr>
        <w:t>8.2.20 移除IP地址过滤</w:t>
      </w:r>
      <w:bookmarkEnd w:id="311"/>
    </w:p>
    <w:p>
      <w:pPr>
        <w:ind w:firstLine="420" w:firstLineChars="200"/>
      </w:pPr>
      <w:r>
        <w:rPr>
          <w:rFonts w:hint="eastAsia"/>
        </w:rPr>
        <w:t>通过这个操作能够删除设备的一个IP地址过滤。如果设备支持基于IP过滤规则的设备访问控制，那么终端可以调用</w:t>
      </w:r>
      <w:r>
        <w:t>RemoveIPAddressFilter</w:t>
      </w:r>
      <w:r>
        <w:rPr>
          <w:rFonts w:hint="eastAsia"/>
        </w:rPr>
        <w:t>指令来删除设备的IP地址过滤。</w:t>
      </w:r>
    </w:p>
    <w:p>
      <w:pPr>
        <w:jc w:val="center"/>
      </w:pPr>
      <w:r>
        <w:rPr>
          <w:rFonts w:hint="eastAsia"/>
        </w:rPr>
        <w:t>表31：</w:t>
      </w:r>
      <w:bookmarkStart w:id="312" w:name="_Toc317607968"/>
      <w:bookmarkStart w:id="313" w:name="_Toc317610571"/>
      <w:r>
        <w:t>RemoveIPAddressFilter</w:t>
      </w:r>
      <w:bookmarkEnd w:id="312"/>
      <w:bookmarkEnd w:id="313"/>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94"/>
        <w:gridCol w:w="1418"/>
        <w:gridCol w:w="3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2" w:hRule="atLeast"/>
        </w:trPr>
        <w:tc>
          <w:tcPr>
            <w:tcW w:w="5112" w:type="dxa"/>
            <w:gridSpan w:val="2"/>
            <w:vAlign w:val="center"/>
          </w:tcPr>
          <w:p>
            <w:r>
              <w:t>RemoveIPAddressFilter</w:t>
            </w:r>
          </w:p>
        </w:tc>
        <w:tc>
          <w:tcPr>
            <w:tcW w:w="3410" w:type="dxa"/>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5" w:hRule="atLeast"/>
        </w:trPr>
        <w:tc>
          <w:tcPr>
            <w:tcW w:w="3694" w:type="dxa"/>
            <w:shd w:val="pct50" w:color="auto" w:fill="auto"/>
            <w:vAlign w:val="center"/>
          </w:tcPr>
          <w:p>
            <w:r>
              <w:rPr>
                <w:rFonts w:hint="eastAsia"/>
              </w:rPr>
              <w:t>信息名称</w:t>
            </w:r>
          </w:p>
        </w:tc>
        <w:tc>
          <w:tcPr>
            <w:tcW w:w="4828" w:type="dxa"/>
            <w:gridSpan w:val="2"/>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337" w:hRule="atLeast"/>
        </w:trPr>
        <w:tc>
          <w:tcPr>
            <w:tcW w:w="3694" w:type="dxa"/>
            <w:shd w:val="pct25" w:color="auto" w:fill="auto"/>
            <w:vAlign w:val="center"/>
          </w:tcPr>
          <w:p>
            <w:r>
              <w:t>RemoveIPAddressFilterRequest</w:t>
            </w:r>
          </w:p>
        </w:tc>
        <w:tc>
          <w:tcPr>
            <w:tcW w:w="4828" w:type="dxa"/>
            <w:gridSpan w:val="2"/>
            <w:shd w:val="pct25" w:color="auto" w:fill="auto"/>
            <w:vAlign w:val="center"/>
          </w:tcPr>
          <w:p>
            <w:r>
              <w:rPr>
                <w:rFonts w:hint="eastAsia"/>
              </w:rPr>
              <w:t>请求信息包含：</w:t>
            </w:r>
          </w:p>
          <w:p>
            <w:r>
              <w:t xml:space="preserve">“IPv4Address”: </w:t>
            </w:r>
            <w:r>
              <w:rPr>
                <w:rFonts w:hint="eastAsia"/>
              </w:rPr>
              <w:t>增加的</w:t>
            </w:r>
            <w:r>
              <w:t xml:space="preserve">IPv4 </w:t>
            </w:r>
            <w:r>
              <w:rPr>
                <w:rFonts w:hint="eastAsia"/>
              </w:rPr>
              <w:t>滤波器地址</w:t>
            </w:r>
          </w:p>
          <w:p>
            <w:r>
              <w:t xml:space="preserve">“IPv6Address”: </w:t>
            </w:r>
            <w:r>
              <w:rPr>
                <w:rFonts w:hint="eastAsia"/>
              </w:rPr>
              <w:t>增加的</w:t>
            </w:r>
            <w:r>
              <w:t>IPv4</w:t>
            </w:r>
            <w:r>
              <w:rPr>
                <w:rFonts w:hint="eastAsia"/>
              </w:rPr>
              <w:t>6滤波器地址</w:t>
            </w:r>
          </w:p>
          <w:p>
            <w:r>
              <w:t>tt:PrefixedIPv4AddressIPv4Address[0][unbounded]</w:t>
            </w:r>
          </w:p>
          <w:p>
            <w:r>
              <w:t>tt:PrefixedIPv6AddressIPv6Address[0][unbounded]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16" w:hRule="atLeast"/>
        </w:trPr>
        <w:tc>
          <w:tcPr>
            <w:tcW w:w="3694" w:type="dxa"/>
            <w:vAlign w:val="center"/>
          </w:tcPr>
          <w:p>
            <w:r>
              <w:t>RemoveIPAddressFilterResponse</w:t>
            </w:r>
          </w:p>
        </w:tc>
        <w:tc>
          <w:tcPr>
            <w:tcW w:w="4828" w:type="dxa"/>
            <w:gridSpan w:val="2"/>
            <w:vAlign w:val="center"/>
          </w:tcPr>
          <w:p>
            <w:r>
              <w:rPr>
                <w:rFonts w:hint="eastAsia"/>
              </w:rPr>
              <w:t>应答信息不存在或者不包含任何信息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5" w:hRule="atLeast"/>
        </w:trPr>
        <w:tc>
          <w:tcPr>
            <w:tcW w:w="3694" w:type="dxa"/>
            <w:shd w:val="pct50" w:color="auto" w:fill="auto"/>
            <w:vAlign w:val="center"/>
          </w:tcPr>
          <w:p>
            <w:r>
              <w:rPr>
                <w:rFonts w:hint="eastAsia"/>
              </w:rPr>
              <w:t>错误代码</w:t>
            </w:r>
          </w:p>
        </w:tc>
        <w:tc>
          <w:tcPr>
            <w:tcW w:w="4828" w:type="dxa"/>
            <w:gridSpan w:val="2"/>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3" w:hRule="atLeast"/>
        </w:trPr>
        <w:tc>
          <w:tcPr>
            <w:tcW w:w="3694" w:type="dxa"/>
            <w:shd w:val="pct25" w:color="auto" w:fill="auto"/>
            <w:vAlign w:val="center"/>
          </w:tcPr>
          <w:p>
            <w:r>
              <w:t>env:Sender</w:t>
            </w:r>
          </w:p>
          <w:p>
            <w:r>
              <w:t>ter:InvalidArgVal</w:t>
            </w:r>
          </w:p>
          <w:p>
            <w:r>
              <w:t>ter:InvalidIPv6Address</w:t>
            </w:r>
          </w:p>
        </w:tc>
        <w:tc>
          <w:tcPr>
            <w:tcW w:w="4828" w:type="dxa"/>
            <w:gridSpan w:val="2"/>
            <w:shd w:val="pct25" w:color="auto" w:fill="auto"/>
            <w:vAlign w:val="center"/>
          </w:tcPr>
          <w:p>
            <w:r>
              <w:rPr>
                <w:rFonts w:hint="eastAsia"/>
              </w:rPr>
              <w:t>请求信息中要移除的IPV6地址无效的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1" w:hRule="atLeast"/>
        </w:trPr>
        <w:tc>
          <w:tcPr>
            <w:tcW w:w="3694" w:type="dxa"/>
            <w:vAlign w:val="center"/>
          </w:tcPr>
          <w:p>
            <w:r>
              <w:t>env:Sender</w:t>
            </w:r>
          </w:p>
          <w:p>
            <w:r>
              <w:t>ter:InvalidArgVal</w:t>
            </w:r>
          </w:p>
          <w:p>
            <w:r>
              <w:t>ter:InvalidIPv6Address</w:t>
            </w:r>
          </w:p>
        </w:tc>
        <w:tc>
          <w:tcPr>
            <w:tcW w:w="4828" w:type="dxa"/>
            <w:gridSpan w:val="2"/>
            <w:vAlign w:val="center"/>
          </w:tcPr>
          <w:p>
            <w:r>
              <w:rPr>
                <w:rFonts w:hint="eastAsia"/>
              </w:rPr>
              <w:t>请求信息中要移除的IPV4地址是无效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83" w:hRule="atLeast"/>
        </w:trPr>
        <w:tc>
          <w:tcPr>
            <w:tcW w:w="3694" w:type="dxa"/>
            <w:tcBorders>
              <w:bottom w:val="single" w:color="000000" w:sz="4" w:space="0"/>
            </w:tcBorders>
            <w:shd w:val="pct25" w:color="auto" w:fill="auto"/>
            <w:vAlign w:val="center"/>
          </w:tcPr>
          <w:p>
            <w:r>
              <w:t>env:Sender</w:t>
            </w:r>
          </w:p>
          <w:p>
            <w:r>
              <w:t>ter:InvalidArgVal</w:t>
            </w:r>
          </w:p>
          <w:p>
            <w:r>
              <w:t>ter:NoIPv6Address</w:t>
            </w:r>
          </w:p>
        </w:tc>
        <w:tc>
          <w:tcPr>
            <w:tcW w:w="4828" w:type="dxa"/>
            <w:gridSpan w:val="2"/>
            <w:tcBorders>
              <w:bottom w:val="single" w:color="000000" w:sz="4" w:space="0"/>
            </w:tcBorders>
            <w:shd w:val="pct25" w:color="auto" w:fill="auto"/>
            <w:vAlign w:val="center"/>
          </w:tcPr>
          <w:p>
            <w:r>
              <w:rPr>
                <w:rFonts w:hint="eastAsia"/>
              </w:rPr>
              <w:t>请求信息要移除的IPV6地址不存在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96" w:hRule="atLeast"/>
        </w:trPr>
        <w:tc>
          <w:tcPr>
            <w:tcW w:w="3694" w:type="dxa"/>
            <w:vAlign w:val="center"/>
          </w:tcPr>
          <w:p>
            <w:r>
              <w:t>env:Sender</w:t>
            </w:r>
          </w:p>
          <w:p>
            <w:r>
              <w:t>ter:InvalidArgVal</w:t>
            </w:r>
          </w:p>
          <w:p>
            <w:r>
              <w:t>ter:NoIPv4Address</w:t>
            </w:r>
          </w:p>
        </w:tc>
        <w:tc>
          <w:tcPr>
            <w:tcW w:w="4828" w:type="dxa"/>
            <w:gridSpan w:val="2"/>
            <w:vAlign w:val="center"/>
          </w:tcPr>
          <w:p>
            <w:r>
              <w:rPr>
                <w:rFonts w:hint="eastAsia"/>
              </w:rPr>
              <w:t>请求信息要移除的IPV4地址不存在</w:t>
            </w:r>
          </w:p>
        </w:tc>
      </w:tr>
    </w:tbl>
    <w:p>
      <w:pPr>
        <w:pStyle w:val="53"/>
        <w:outlineLvl w:val="2"/>
      </w:pPr>
      <w:bookmarkStart w:id="314" w:name="_Toc323820356"/>
      <w:r>
        <w:t>8.2.21 IEEE 802.11</w:t>
      </w:r>
      <w:r>
        <w:rPr>
          <w:rFonts w:hint="eastAsia"/>
        </w:rPr>
        <w:t>配置</w:t>
      </w:r>
      <w:bookmarkEnd w:id="314"/>
    </w:p>
    <w:p>
      <w:pPr>
        <w:ind w:firstLine="420" w:firstLineChars="200"/>
      </w:pPr>
      <w:r>
        <w:rPr>
          <w:rFonts w:hint="eastAsia"/>
        </w:rPr>
        <w:t>在这一节以及这一节下的各个小节所讲的内容只针对支持</w:t>
      </w:r>
      <w:r>
        <w:t>IEEE 802.11</w:t>
      </w:r>
      <w:r>
        <w:rPr>
          <w:rFonts w:hint="eastAsia"/>
        </w:rPr>
        <w:t>协议的设备，在这一节以及各个小节中，设备意味着是支持</w:t>
      </w:r>
      <w:r>
        <w:t>IEEE 802.11</w:t>
      </w:r>
      <w:r>
        <w:rPr>
          <w:rFonts w:hint="eastAsia"/>
        </w:rPr>
        <w:t>协议的设备。</w:t>
      </w:r>
    </w:p>
    <w:p/>
    <w:p>
      <w:pPr>
        <w:ind w:firstLine="420" w:firstLineChars="200"/>
      </w:pPr>
      <w:r>
        <w:rPr>
          <w:rFonts w:hint="eastAsia"/>
        </w:rPr>
        <w:t>设备应该支持</w:t>
      </w:r>
      <w:r>
        <w:t>IEEE 802.11</w:t>
      </w:r>
      <w:r>
        <w:rPr>
          <w:rFonts w:hint="eastAsia"/>
        </w:rPr>
        <w:t>的配置，以及对</w:t>
      </w:r>
      <w:r>
        <w:t>802.11</w:t>
      </w:r>
      <w:r>
        <w:rPr>
          <w:rFonts w:hint="eastAsia"/>
        </w:rPr>
        <w:t>接口中</w:t>
      </w:r>
      <w:r>
        <w:t>NetworkInterfaces</w:t>
      </w:r>
      <w:r>
        <w:rPr>
          <w:rFonts w:hint="eastAsia"/>
        </w:rPr>
        <w:t>方法进行响应并返回一个基于</w:t>
      </w:r>
      <w:r>
        <w:t>802</w:t>
      </w:r>
      <w:r>
        <w:rPr>
          <w:rFonts w:hint="eastAsia"/>
        </w:rPr>
        <w:t>.</w:t>
      </w:r>
      <w:r>
        <w:t>11</w:t>
      </w:r>
      <w:r>
        <w:rPr>
          <w:rFonts w:hint="eastAsia"/>
        </w:rPr>
        <w:t>接口的</w:t>
      </w:r>
      <w:r>
        <w:t>IANA-IfTypes</w:t>
      </w:r>
      <w:r>
        <w:rPr>
          <w:rFonts w:hint="eastAsia"/>
        </w:rPr>
        <w:t>。</w:t>
      </w:r>
    </w:p>
    <w:p/>
    <w:p>
      <w:pPr>
        <w:ind w:firstLine="420" w:firstLineChars="200"/>
      </w:pPr>
      <w:r>
        <w:t>设备不</w:t>
      </w:r>
      <w:r>
        <w:rPr>
          <w:rFonts w:hint="eastAsia"/>
        </w:rPr>
        <w:t>会在对</w:t>
      </w:r>
      <w:r>
        <w:t>GetNetworkInterfaces</w:t>
      </w:r>
      <w:r>
        <w:rPr>
          <w:rFonts w:hint="eastAsia"/>
        </w:rPr>
        <w:t>应答信息中包含</w:t>
      </w:r>
      <w:r>
        <w:t>的任何链接元素，并且它将忽略SetNetworkInterfaces请求的所有链接元素。</w:t>
      </w:r>
    </w:p>
    <w:p/>
    <w:p>
      <w:pPr>
        <w:ind w:firstLine="420" w:firstLineChars="200"/>
      </w:pPr>
      <w:r>
        <w:rPr>
          <w:rFonts w:hint="eastAsia"/>
        </w:rPr>
        <w:t>对于每一个</w:t>
      </w:r>
      <w:r>
        <w:t>IEEE 802.11</w:t>
      </w:r>
      <w:r>
        <w:rPr>
          <w:rFonts w:hint="eastAsia"/>
        </w:rPr>
        <w:t>网络接口，至少有超过一个可替代的</w:t>
      </w:r>
      <w:r>
        <w:t>IEEE 802.11</w:t>
      </w:r>
      <w:r>
        <w:rPr>
          <w:rFonts w:hint="eastAsia"/>
        </w:rPr>
        <w:t>配置与之对应；这些配置都是是设备应该支持的。</w:t>
      </w:r>
    </w:p>
    <w:p/>
    <w:p>
      <w:pPr>
        <w:ind w:firstLine="420" w:firstLineChars="200"/>
      </w:pPr>
      <w:r>
        <w:rPr>
          <w:rFonts w:hint="eastAsia"/>
        </w:rPr>
        <w:t>在获取与设置网络配置元素中，任意一个</w:t>
      </w:r>
      <w:r>
        <w:t>IEEE 802.11</w:t>
      </w:r>
      <w:r>
        <w:rPr>
          <w:rFonts w:hint="eastAsia"/>
        </w:rPr>
        <w:t>配置元素都是被支持的。以下的信息是需要被处理的：</w:t>
      </w:r>
    </w:p>
    <w:p>
      <w:pPr>
        <w:outlineLvl w:val="0"/>
      </w:pPr>
      <w:r>
        <w:t>SSID</w:t>
      </w:r>
    </w:p>
    <w:p>
      <w:pPr>
        <w:ind w:left="630" w:leftChars="300"/>
      </w:pPr>
      <w:r>
        <w:t>ation mode</w:t>
      </w:r>
    </w:p>
    <w:p>
      <w:pPr>
        <w:ind w:left="630" w:leftChars="300"/>
      </w:pPr>
      <w:r>
        <w:t>Multiple wireless network configuration</w:t>
      </w:r>
    </w:p>
    <w:p>
      <w:pPr>
        <w:ind w:left="630" w:leftChars="300"/>
      </w:pPr>
      <w:r>
        <w:t>Security configuration</w:t>
      </w:r>
    </w:p>
    <w:p>
      <w:r>
        <w:rPr>
          <w:rFonts w:hint="eastAsia"/>
        </w:rPr>
        <w:t>以下操作被用来帮助管理无线配置：</w:t>
      </w:r>
    </w:p>
    <w:p>
      <w:pPr>
        <w:ind w:left="630" w:leftChars="300"/>
      </w:pPr>
      <w:r>
        <w:t>Get IEEE802.11 capabilities</w:t>
      </w:r>
    </w:p>
    <w:p>
      <w:pPr>
        <w:ind w:left="630" w:leftChars="300"/>
      </w:pPr>
      <w:r>
        <w:t>Get IEEE802.11 status</w:t>
      </w:r>
    </w:p>
    <w:p>
      <w:pPr>
        <w:ind w:left="630" w:leftChars="300"/>
      </w:pPr>
      <w:r>
        <w:t>Scan available IEEE802.11 networks</w:t>
      </w:r>
    </w:p>
    <w:p>
      <w:pPr>
        <w:ind w:left="630" w:leftChars="300"/>
      </w:pPr>
    </w:p>
    <w:p>
      <w:pPr>
        <w:pStyle w:val="55"/>
        <w:outlineLvl w:val="0"/>
      </w:pPr>
      <w:bookmarkStart w:id="315" w:name="_Toc323820357"/>
      <w:r>
        <w:rPr>
          <w:rFonts w:hint="eastAsia"/>
        </w:rPr>
        <w:t>8.2.21.1 SSID</w:t>
      </w:r>
      <w:bookmarkEnd w:id="315"/>
    </w:p>
    <w:p>
      <w:pPr>
        <w:ind w:firstLine="315" w:firstLineChars="150"/>
      </w:pPr>
      <w:r>
        <w:rPr>
          <w:rFonts w:hint="eastAsia"/>
        </w:rPr>
        <w:t>设备应该支持对SSID的配置。</w:t>
      </w:r>
    </w:p>
    <w:p>
      <w:pPr>
        <w:ind w:firstLine="315" w:firstLineChars="150"/>
      </w:pPr>
    </w:p>
    <w:p>
      <w:pPr>
        <w:pStyle w:val="55"/>
        <w:outlineLvl w:val="0"/>
      </w:pPr>
      <w:bookmarkStart w:id="316" w:name="_Toc323820358"/>
      <w:r>
        <w:t>8.2.21.2</w:t>
      </w:r>
      <w:r>
        <w:rPr>
          <w:rFonts w:hint="eastAsia"/>
        </w:rPr>
        <w:t xml:space="preserve"> 基站模式</w:t>
      </w:r>
      <w:bookmarkEnd w:id="316"/>
    </w:p>
    <w:p>
      <w:pPr>
        <w:ind w:firstLine="315" w:firstLineChars="150"/>
      </w:pPr>
      <w:r>
        <w:rPr>
          <w:rFonts w:hint="eastAsia"/>
        </w:rPr>
        <w:t>设备应该支持基本的基站模式结构。</w:t>
      </w:r>
    </w:p>
    <w:p>
      <w:pPr>
        <w:ind w:firstLine="315" w:firstLineChars="150"/>
      </w:pPr>
      <w:r>
        <w:rPr>
          <w:rFonts w:hint="eastAsia"/>
        </w:rPr>
        <w:t>设备可以支持ad-hoc网络基站模式，而对于实际ad-hoc的配置（包括：频道数的手动配置）是本协议规范之外的；但是对于支持ad-hoc网络基站模式的设备，协议允许选择以及报告这种模式。</w:t>
      </w:r>
    </w:p>
    <w:p>
      <w:pPr>
        <w:ind w:firstLine="315" w:firstLineChars="150"/>
      </w:pPr>
    </w:p>
    <w:p>
      <w:pPr>
        <w:pStyle w:val="55"/>
        <w:outlineLvl w:val="0"/>
      </w:pPr>
      <w:bookmarkStart w:id="317" w:name="_Toc323820359"/>
      <w:r>
        <w:rPr>
          <w:rFonts w:hint="eastAsia"/>
        </w:rPr>
        <w:t>8.2.21.3 多种无线网络配置</w:t>
      </w:r>
      <w:bookmarkEnd w:id="317"/>
    </w:p>
    <w:p>
      <w:pPr>
        <w:ind w:firstLine="315" w:firstLineChars="150"/>
      </w:pPr>
      <w:r>
        <w:rPr>
          <w:rFonts w:hint="eastAsia"/>
        </w:rPr>
        <w:t>每一个IEE802.11配置都应该用一个别名进行区分。在网络接口配置中，别名应该是唯一的。客户端在</w:t>
      </w:r>
      <w:r>
        <w:t>SetNetworkInterfaces</w:t>
      </w:r>
      <w:r>
        <w:rPr>
          <w:rFonts w:hint="eastAsia"/>
        </w:rPr>
        <w:t>请求中信息中应该提供别名。如果客户端想更新存在的无线配置，那么应该用与网络接口相同的别名。包含别名在内的无线网络配置应该唯一存在，因为别名也是网络配置的一部分。</w:t>
      </w:r>
    </w:p>
    <w:p/>
    <w:p>
      <w:pPr>
        <w:ind w:firstLine="525" w:firstLineChars="250"/>
      </w:pPr>
      <w:r>
        <w:rPr>
          <w:rFonts w:hint="eastAsia"/>
        </w:rPr>
        <w:t>在多个可选择的</w:t>
      </w:r>
      <w:r>
        <w:t>IEEE802.11</w:t>
      </w:r>
      <w:r>
        <w:rPr>
          <w:rFonts w:hint="eastAsia"/>
        </w:rPr>
        <w:t>配置中，设备应该能够通过选择优先值来给予考虑，往往越大的值其优先性也就越大。如果配置中优先值丢失，那么就会被认为是拥有最低的优先级。如果几个无线配置拥有一样的优先级，那么在这些配置中的优先级顺序就没有被定义了。</w:t>
      </w:r>
    </w:p>
    <w:p>
      <w:r>
        <w:rPr>
          <w:rFonts w:hint="eastAsia"/>
        </w:rPr>
        <w:t xml:space="preserve"> </w:t>
      </w:r>
    </w:p>
    <w:p>
      <w:pPr>
        <w:ind w:firstLine="420" w:firstLineChars="200"/>
      </w:pPr>
      <w:r>
        <w:rPr>
          <w:rFonts w:hint="eastAsia"/>
        </w:rPr>
        <w:t>设备使能IEEE 802.11配置的优先级列表的算法是本协议规范之外的事情了。</w:t>
      </w:r>
    </w:p>
    <w:p/>
    <w:p>
      <w:pPr>
        <w:pStyle w:val="55"/>
        <w:outlineLvl w:val="0"/>
      </w:pPr>
      <w:bookmarkStart w:id="318" w:name="_Toc323820360"/>
      <w:r>
        <w:t xml:space="preserve">8.2.21.4 </w:t>
      </w:r>
      <w:r>
        <w:rPr>
          <w:rFonts w:hint="eastAsia"/>
        </w:rPr>
        <w:t>安全配置</w:t>
      </w:r>
      <w:bookmarkEnd w:id="318"/>
    </w:p>
    <w:p>
      <w:pPr>
        <w:ind w:firstLine="315" w:firstLineChars="150"/>
      </w:pPr>
      <w:r>
        <w:rPr>
          <w:rFonts w:hint="eastAsia"/>
        </w:rPr>
        <w:t>安全配置包含选择安全模式以及进行与模式相关的配置。以下的安全模式被协议所允许：</w:t>
      </w:r>
    </w:p>
    <w:p>
      <w:pPr>
        <w:ind w:left="420" w:leftChars="200"/>
      </w:pPr>
      <w:r>
        <w:t>None</w:t>
      </w:r>
    </w:p>
    <w:p>
      <w:pPr>
        <w:ind w:left="420" w:leftChars="200"/>
      </w:pPr>
      <w:r>
        <w:t>PSK (Pre Shared Key) (WPA- and WPA2-Personal)</w:t>
      </w:r>
    </w:p>
    <w:p>
      <w:pPr>
        <w:ind w:left="420" w:leftChars="200"/>
      </w:pPr>
      <w:r>
        <w:t>IEEE 802.1X-2004 (WPA- and WPA2-Enterpise)</w:t>
      </w:r>
    </w:p>
    <w:p/>
    <w:p>
      <w:pPr>
        <w:ind w:firstLine="315" w:firstLineChars="150"/>
      </w:pPr>
      <w:r>
        <w:rPr>
          <w:rFonts w:hint="eastAsia"/>
        </w:rPr>
        <w:t>协议允许设备选择或者报告WEP安全模式，但是对于WEP模式配置不在本协议规范之内的事情</w:t>
      </w:r>
    </w:p>
    <w:p>
      <w:pPr>
        <w:ind w:firstLine="315" w:firstLineChars="150"/>
      </w:pPr>
      <w:r>
        <w:rPr>
          <w:rFonts w:hint="eastAsia"/>
        </w:rPr>
        <w:t>对于数据的保密性以及其完整性，设备应当按照</w:t>
      </w:r>
      <w:r>
        <w:t>[IEEE 802.112007]规范</w:t>
      </w:r>
      <w:r>
        <w:rPr>
          <w:rFonts w:hint="eastAsia"/>
        </w:rPr>
        <w:t>支持CCMP算法以及设备还可以支持TKIP算法。</w:t>
      </w:r>
    </w:p>
    <w:p>
      <w:pPr>
        <w:ind w:firstLine="210" w:firstLineChars="100"/>
      </w:pPr>
      <w:r>
        <w:rPr>
          <w:rFonts w:hint="eastAsia"/>
        </w:rPr>
        <w:t>算法可以被手动或者自动选择。在手动选择模式中，相同的算法应该成对和组密码进行使用。为了能够支持其他算法，一个“Extended</w:t>
      </w:r>
      <w:r>
        <w:t>”</w:t>
      </w:r>
      <w:r>
        <w:rPr>
          <w:rFonts w:hint="eastAsia"/>
        </w:rPr>
        <w:t>值是可用的。</w:t>
      </w:r>
    </w:p>
    <w:p>
      <w:pPr>
        <w:ind w:firstLine="210" w:firstLineChars="100"/>
      </w:pPr>
      <w:r>
        <w:rPr>
          <w:rFonts w:hint="eastAsia"/>
        </w:rPr>
        <w:t>设备应该支持手动或者自动选择模式。</w:t>
      </w:r>
    </w:p>
    <w:p/>
    <w:p>
      <w:pPr>
        <w:pStyle w:val="60"/>
        <w:outlineLvl w:val="0"/>
      </w:pPr>
      <w:bookmarkStart w:id="319" w:name="_Toc323820361"/>
      <w:r>
        <w:rPr>
          <w:rFonts w:hint="eastAsia"/>
        </w:rPr>
        <w:t>8.2.21.4.1 None 模式</w:t>
      </w:r>
      <w:bookmarkEnd w:id="319"/>
    </w:p>
    <w:p>
      <w:pPr>
        <w:ind w:firstLine="315" w:firstLineChars="150"/>
      </w:pPr>
      <w:r>
        <w:rPr>
          <w:rFonts w:hint="eastAsia"/>
        </w:rPr>
        <w:t>设备应该支持“None”安全模式。</w:t>
      </w:r>
    </w:p>
    <w:p>
      <w:pPr>
        <w:ind w:firstLine="315" w:firstLineChars="150"/>
      </w:pPr>
    </w:p>
    <w:p>
      <w:pPr>
        <w:pStyle w:val="60"/>
        <w:outlineLvl w:val="0"/>
      </w:pPr>
      <w:bookmarkStart w:id="320" w:name="_Toc323820362"/>
      <w:r>
        <w:rPr>
          <w:rFonts w:hint="eastAsia"/>
        </w:rPr>
        <w:t>8.2.21.4.2 PSK模式</w:t>
      </w:r>
      <w:bookmarkEnd w:id="320"/>
    </w:p>
    <w:p>
      <w:pPr>
        <w:ind w:firstLine="420" w:firstLineChars="200"/>
      </w:pPr>
      <w:r>
        <w:rPr>
          <w:rFonts w:hint="eastAsia"/>
        </w:rPr>
        <w:t>设备应该支持PSK安全模式。</w:t>
      </w:r>
    </w:p>
    <w:p>
      <w:pPr>
        <w:ind w:firstLine="420" w:firstLineChars="200"/>
      </w:pPr>
      <w:r>
        <w:rPr>
          <w:rFonts w:hint="eastAsia"/>
        </w:rPr>
        <w:t>为了减小对PSK的危害，设备不应该传输任何PSK给客户端，</w:t>
      </w:r>
      <w:r>
        <w:t>而且</w:t>
      </w:r>
      <w:r>
        <w:rPr>
          <w:rFonts w:hint="eastAsia"/>
        </w:rPr>
        <w:t>不应该在对调用GetNetworkinterfaces操作的应答中返回PSK.</w:t>
      </w:r>
    </w:p>
    <w:p>
      <w:pPr>
        <w:ind w:firstLine="420" w:firstLineChars="200"/>
      </w:pPr>
      <w:r>
        <w:rPr>
          <w:rFonts w:hint="eastAsia"/>
        </w:rPr>
        <w:t>在PSK安全模式中，可以运用以下规则来添加无线配置：</w:t>
      </w:r>
    </w:p>
    <w:p/>
    <w:p>
      <w:pPr>
        <w:ind w:left="420" w:leftChars="200"/>
      </w:pPr>
      <w:r>
        <w:rPr>
          <w:rFonts w:hint="eastAsia"/>
        </w:rPr>
        <w:t>1.客户端在</w:t>
      </w:r>
      <w:r>
        <w:t>SetNetworkInterfaces</w:t>
      </w:r>
      <w:r>
        <w:rPr>
          <w:rFonts w:hint="eastAsia"/>
        </w:rPr>
        <w:t>请求中应该包含一个PSK值。</w:t>
      </w:r>
    </w:p>
    <w:p>
      <w:pPr>
        <w:ind w:left="420" w:leftChars="200"/>
      </w:pPr>
      <w:r>
        <w:rPr>
          <w:rFonts w:hint="eastAsia"/>
        </w:rPr>
        <w:t>2.设备应该检查确保PSK值是被提供，如果没有提供，设备返回一个错误。</w:t>
      </w:r>
    </w:p>
    <w:p/>
    <w:p>
      <w:r>
        <w:rPr>
          <w:rFonts w:hint="eastAsia"/>
        </w:rPr>
        <w:t>在PSK安全模式中，当需要对无线配置进行更新时，按以下规则进行：</w:t>
      </w:r>
    </w:p>
    <w:p>
      <w:pPr>
        <w:ind w:left="420" w:leftChars="200"/>
      </w:pPr>
      <w:r>
        <w:rPr>
          <w:rFonts w:hint="eastAsia"/>
        </w:rPr>
        <w:t>1.如果客户想保留PSK当前的值，那么在</w:t>
      </w:r>
      <w:r>
        <w:t>SetNetworkInterfaces</w:t>
      </w:r>
      <w:r>
        <w:rPr>
          <w:rFonts w:hint="eastAsia"/>
        </w:rPr>
        <w:t>请求的信息中不应该包含PSK的值</w:t>
      </w:r>
    </w:p>
    <w:p>
      <w:pPr>
        <w:ind w:left="420" w:leftChars="200"/>
      </w:pPr>
      <w:r>
        <w:rPr>
          <w:rFonts w:hint="eastAsia"/>
        </w:rPr>
        <w:t>2.如果设备接收</w:t>
      </w:r>
      <w:r>
        <w:t>SetNetworkInterfaces</w:t>
      </w:r>
      <w:r>
        <w:rPr>
          <w:rFonts w:hint="eastAsia"/>
        </w:rPr>
        <w:t>请求信息中不包含PSK的值，那么设备保留其以前用的PSK值。</w:t>
      </w:r>
    </w:p>
    <w:p>
      <w:pPr>
        <w:ind w:left="420" w:leftChars="200"/>
      </w:pPr>
      <w:r>
        <w:t>[IEEE 802.11-2007]</w:t>
      </w:r>
      <w:r>
        <w:rPr>
          <w:rFonts w:hint="eastAsia"/>
        </w:rPr>
        <w:t>标准声明：应当用一些频带外的方法将PSK分发到SAT上面。在ONVIF协议的安全策略强调PSK应该受到充分的保护。</w:t>
      </w:r>
    </w:p>
    <w:p>
      <w:pPr>
        <w:pStyle w:val="60"/>
      </w:pPr>
    </w:p>
    <w:p>
      <w:pPr>
        <w:pStyle w:val="60"/>
        <w:outlineLvl w:val="0"/>
      </w:pPr>
      <w:bookmarkStart w:id="321" w:name="_Toc323820363"/>
      <w:r>
        <w:rPr>
          <w:rFonts w:hint="eastAsia"/>
        </w:rPr>
        <w:t xml:space="preserve">8.2.21.4.3 </w:t>
      </w:r>
      <w:r>
        <w:t xml:space="preserve">IEEE 802.1X-2004 </w:t>
      </w:r>
      <w:r>
        <w:rPr>
          <w:rFonts w:hint="eastAsia"/>
        </w:rPr>
        <w:t>模式</w:t>
      </w:r>
      <w:bookmarkEnd w:id="321"/>
    </w:p>
    <w:p>
      <w:pPr>
        <w:ind w:firstLine="210" w:firstLineChars="100"/>
      </w:pPr>
      <w:r>
        <w:rPr>
          <w:rFonts w:hint="eastAsia"/>
        </w:rPr>
        <w:t>设备应该支持IEEE802.1x安全模式。对于IEEE802.1x-2004 安全模式的详细要求请参考</w:t>
      </w:r>
      <w:r>
        <w:t>[IEEE 802.1X configuration</w:t>
      </w:r>
    </w:p>
    <w:p>
      <w:pPr>
        <w:ind w:firstLine="210" w:firstLineChars="100"/>
      </w:pPr>
    </w:p>
    <w:p>
      <w:pPr>
        <w:pStyle w:val="55"/>
        <w:outlineLvl w:val="0"/>
      </w:pPr>
      <w:bookmarkStart w:id="322" w:name="_Toc323820364"/>
      <w:r>
        <w:t>8.2.21.5</w:t>
      </w:r>
      <w:r>
        <w:rPr>
          <w:rFonts w:hint="eastAsia"/>
        </w:rPr>
        <w:t xml:space="preserve"> 获取DOT11的性能</w:t>
      </w:r>
      <w:bookmarkEnd w:id="322"/>
    </w:p>
    <w:p>
      <w:r>
        <w:rPr>
          <w:rFonts w:hint="eastAsia"/>
        </w:rPr>
        <w:t>通过这个操作,设备返回一个IEEE802.11 的功能能，参见表33.设备支持这个操作</w:t>
      </w:r>
    </w:p>
    <w:p>
      <w:pPr>
        <w:ind w:firstLine="210" w:firstLineChars="100"/>
        <w:jc w:val="center"/>
      </w:pPr>
      <w:r>
        <w:rPr>
          <w:rFonts w:hint="eastAsia"/>
        </w:rPr>
        <w:t>表32：</w:t>
      </w:r>
      <w:r>
        <w:t>GetDot11Capabilities</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175"/>
        <w:gridCol w:w="1183"/>
        <w:gridCol w:w="31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2" w:hRule="atLeast"/>
        </w:trPr>
        <w:tc>
          <w:tcPr>
            <w:tcW w:w="5358" w:type="dxa"/>
            <w:gridSpan w:val="2"/>
            <w:tcBorders>
              <w:bottom w:val="single" w:color="000000" w:sz="4" w:space="0"/>
            </w:tcBorders>
            <w:vAlign w:val="center"/>
          </w:tcPr>
          <w:p>
            <w:r>
              <w:t>GetIEEE802.11Capabilities</w:t>
            </w:r>
          </w:p>
        </w:tc>
        <w:tc>
          <w:tcPr>
            <w:tcW w:w="316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4175" w:type="dxa"/>
            <w:tcBorders>
              <w:bottom w:val="single" w:color="000000" w:sz="4" w:space="0"/>
            </w:tcBorders>
            <w:shd w:val="pct50" w:color="auto" w:fill="auto"/>
            <w:vAlign w:val="center"/>
          </w:tcPr>
          <w:p>
            <w:r>
              <w:rPr>
                <w:rFonts w:hint="eastAsia"/>
              </w:rPr>
              <w:t>信息名称</w:t>
            </w:r>
          </w:p>
        </w:tc>
        <w:tc>
          <w:tcPr>
            <w:tcW w:w="434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7" w:hRule="atLeast"/>
        </w:trPr>
        <w:tc>
          <w:tcPr>
            <w:tcW w:w="4175" w:type="dxa"/>
            <w:shd w:val="pct25" w:color="auto" w:fill="auto"/>
            <w:vAlign w:val="center"/>
          </w:tcPr>
          <w:p>
            <w:r>
              <w:t>GetDot11CapabilitiesRequest</w:t>
            </w:r>
          </w:p>
        </w:tc>
        <w:tc>
          <w:tcPr>
            <w:tcW w:w="4347"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74" w:hRule="atLeast"/>
        </w:trPr>
        <w:tc>
          <w:tcPr>
            <w:tcW w:w="4175" w:type="dxa"/>
            <w:tcBorders>
              <w:bottom w:val="single" w:color="000000" w:sz="4" w:space="0"/>
            </w:tcBorders>
            <w:vAlign w:val="center"/>
          </w:tcPr>
          <w:p>
            <w:r>
              <w:t>GetDot11Capabilites-Response</w:t>
            </w:r>
          </w:p>
        </w:tc>
        <w:tc>
          <w:tcPr>
            <w:tcW w:w="4347" w:type="dxa"/>
            <w:gridSpan w:val="2"/>
            <w:tcBorders>
              <w:bottom w:val="single" w:color="000000" w:sz="4" w:space="0"/>
            </w:tcBorders>
            <w:vAlign w:val="center"/>
          </w:tcPr>
          <w:p>
            <w:r>
              <w:t>tt:Dot11Capabilities Capabilities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4175" w:type="dxa"/>
            <w:tcBorders>
              <w:bottom w:val="single" w:color="000000" w:sz="4" w:space="0"/>
            </w:tcBorders>
            <w:shd w:val="pct50" w:color="auto" w:fill="auto"/>
            <w:vAlign w:val="center"/>
          </w:tcPr>
          <w:p>
            <w:r>
              <w:rPr>
                <w:rFonts w:hint="eastAsia"/>
              </w:rPr>
              <w:t>可能的存在的错误</w:t>
            </w:r>
          </w:p>
        </w:tc>
        <w:tc>
          <w:tcPr>
            <w:tcW w:w="434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08" w:hRule="atLeast"/>
        </w:trPr>
        <w:tc>
          <w:tcPr>
            <w:tcW w:w="4175" w:type="dxa"/>
            <w:tcBorders>
              <w:bottom w:val="single" w:color="000000" w:sz="4" w:space="0"/>
            </w:tcBorders>
            <w:shd w:val="pct25" w:color="auto" w:fill="auto"/>
            <w:vAlign w:val="center"/>
          </w:tcPr>
          <w:p>
            <w:r>
              <w:t>env:Receiver</w:t>
            </w:r>
          </w:p>
          <w:p>
            <w:r>
              <w:t>ter:ActionNotSupported</w:t>
            </w:r>
          </w:p>
          <w:p>
            <w:r>
              <w:t>ter:InvalidDot11</w:t>
            </w:r>
          </w:p>
        </w:tc>
        <w:tc>
          <w:tcPr>
            <w:tcW w:w="4347" w:type="dxa"/>
            <w:gridSpan w:val="2"/>
            <w:tcBorders>
              <w:bottom w:val="single" w:color="000000" w:sz="4" w:space="0"/>
            </w:tcBorders>
            <w:shd w:val="pct25" w:color="auto" w:fill="auto"/>
            <w:vAlign w:val="center"/>
          </w:tcPr>
          <w:p>
            <w:r>
              <w:rPr>
                <w:rFonts w:hint="eastAsia"/>
              </w:rPr>
              <w:t>不支持IEEE802.11配置</w:t>
            </w:r>
          </w:p>
        </w:tc>
      </w:tr>
    </w:tbl>
    <w:p/>
    <w:p>
      <w:pPr>
        <w:jc w:val="center"/>
      </w:pPr>
      <w:r>
        <w:rPr>
          <w:rFonts w:hint="eastAsia"/>
        </w:rPr>
        <w:t>表33：</w:t>
      </w:r>
      <w:r>
        <w:t>IEEE802.11 capabilities</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23"/>
        <w:gridCol w:w="55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2" w:hRule="atLeast"/>
        </w:trPr>
        <w:tc>
          <w:tcPr>
            <w:tcW w:w="2923" w:type="dxa"/>
            <w:tcBorders>
              <w:bottom w:val="single" w:color="000000" w:sz="4" w:space="0"/>
            </w:tcBorders>
            <w:shd w:val="pct25" w:color="auto" w:fill="auto"/>
            <w:vAlign w:val="center"/>
          </w:tcPr>
          <w:p>
            <w:r>
              <w:t>Capability</w:t>
            </w:r>
          </w:p>
        </w:tc>
        <w:tc>
          <w:tcPr>
            <w:tcW w:w="5599" w:type="dxa"/>
            <w:tcBorders>
              <w:bottom w:val="single" w:color="000000" w:sz="4" w:space="0"/>
            </w:tcBorders>
            <w:shd w:val="pct25" w:color="auto" w:fill="auto"/>
            <w:vAlign w:val="center"/>
          </w:tcPr>
          <w:p>
            <w:r>
              <w:rPr>
                <w:rFonts w:hint="eastAsia"/>
              </w:rPr>
              <w:t>具体描述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2923" w:type="dxa"/>
            <w:tcBorders>
              <w:bottom w:val="single" w:color="000000" w:sz="4" w:space="0"/>
            </w:tcBorders>
            <w:vAlign w:val="center"/>
          </w:tcPr>
          <w:p>
            <w:r>
              <w:t>TKIP</w:t>
            </w:r>
          </w:p>
        </w:tc>
        <w:tc>
          <w:tcPr>
            <w:tcW w:w="5599" w:type="dxa"/>
            <w:tcBorders>
              <w:bottom w:val="single" w:color="000000" w:sz="4" w:space="0"/>
            </w:tcBorders>
            <w:vAlign w:val="center"/>
          </w:tcPr>
          <w:p>
            <w:r>
              <w:rPr>
                <w:rFonts w:hint="eastAsia"/>
              </w:rPr>
              <w:t>表明设备支持TKIP算法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31" w:hRule="atLeast"/>
        </w:trPr>
        <w:tc>
          <w:tcPr>
            <w:tcW w:w="2923" w:type="dxa"/>
            <w:tcBorders>
              <w:bottom w:val="single" w:color="000000" w:sz="4" w:space="0"/>
            </w:tcBorders>
            <w:vAlign w:val="center"/>
          </w:tcPr>
          <w:p>
            <w:r>
              <w:t>ScanAvailableNetworks</w:t>
            </w:r>
          </w:p>
        </w:tc>
        <w:tc>
          <w:tcPr>
            <w:tcW w:w="5599" w:type="dxa"/>
            <w:tcBorders>
              <w:bottom w:val="single" w:color="000000" w:sz="4" w:space="0"/>
            </w:tcBorders>
            <w:vAlign w:val="center"/>
          </w:tcPr>
          <w:p>
            <w:r>
              <w:rPr>
                <w:rFonts w:hint="eastAsia"/>
              </w:rPr>
              <w:t>表明设备支持</w:t>
            </w:r>
            <w:r>
              <w:t>ScanAvailableIEEE802.11Networks</w:t>
            </w:r>
            <w:r>
              <w:rPr>
                <w:rFonts w:hint="eastAsia"/>
              </w:rPr>
              <w:t>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70" w:hRule="atLeast"/>
        </w:trPr>
        <w:tc>
          <w:tcPr>
            <w:tcW w:w="2923" w:type="dxa"/>
            <w:tcBorders>
              <w:bottom w:val="single" w:color="000000" w:sz="4" w:space="0"/>
            </w:tcBorders>
            <w:vAlign w:val="center"/>
          </w:tcPr>
          <w:p>
            <w:r>
              <w:t>MultipleConfiguration</w:t>
            </w:r>
          </w:p>
        </w:tc>
        <w:tc>
          <w:tcPr>
            <w:tcW w:w="5599" w:type="dxa"/>
            <w:tcBorders>
              <w:bottom w:val="single" w:color="000000" w:sz="4" w:space="0"/>
            </w:tcBorders>
            <w:vAlign w:val="center"/>
          </w:tcPr>
          <w:p>
            <w:r>
              <w:rPr>
                <w:rFonts w:hint="eastAsia"/>
              </w:rPr>
              <w:t>表明设备多替代性性</w:t>
            </w:r>
            <w:r>
              <w:t>IEEE 802.11</w:t>
            </w:r>
            <w:r>
              <w:rPr>
                <w:rFonts w:hint="eastAsia"/>
              </w:rPr>
              <w:t>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71" w:hRule="atLeast"/>
        </w:trPr>
        <w:tc>
          <w:tcPr>
            <w:tcW w:w="2923" w:type="dxa"/>
            <w:tcBorders>
              <w:bottom w:val="single" w:color="000000" w:sz="4" w:space="0"/>
            </w:tcBorders>
            <w:vAlign w:val="center"/>
          </w:tcPr>
          <w:p>
            <w:r>
              <w:t>AdHocStationMode</w:t>
            </w:r>
          </w:p>
        </w:tc>
        <w:tc>
          <w:tcPr>
            <w:tcW w:w="5599" w:type="dxa"/>
            <w:tcBorders>
              <w:bottom w:val="single" w:color="000000" w:sz="4" w:space="0"/>
            </w:tcBorders>
            <w:vAlign w:val="center"/>
          </w:tcPr>
          <w:p>
            <w:r>
              <w:rPr>
                <w:rFonts w:hint="eastAsia"/>
              </w:rPr>
              <w:t>表明设备支持ad-hoc基站模式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3" w:hRule="atLeast"/>
        </w:trPr>
        <w:tc>
          <w:tcPr>
            <w:tcW w:w="2923" w:type="dxa"/>
            <w:tcBorders>
              <w:bottom w:val="single" w:color="000000" w:sz="4" w:space="0"/>
            </w:tcBorders>
            <w:vAlign w:val="center"/>
          </w:tcPr>
          <w:p>
            <w:r>
              <w:t>WEP</w:t>
            </w:r>
          </w:p>
        </w:tc>
        <w:tc>
          <w:tcPr>
            <w:tcW w:w="5599" w:type="dxa"/>
            <w:tcBorders>
              <w:bottom w:val="single" w:color="000000" w:sz="4" w:space="0"/>
            </w:tcBorders>
            <w:vAlign w:val="center"/>
          </w:tcPr>
          <w:p>
            <w:r>
              <w:rPr>
                <w:rFonts w:hint="eastAsia"/>
              </w:rPr>
              <w:t>表明设备支持WEP安全模式</w:t>
            </w:r>
          </w:p>
        </w:tc>
      </w:tr>
    </w:tbl>
    <w:p>
      <w:pPr>
        <w:pStyle w:val="55"/>
      </w:pPr>
    </w:p>
    <w:p>
      <w:pPr>
        <w:pStyle w:val="55"/>
        <w:outlineLvl w:val="0"/>
      </w:pPr>
      <w:bookmarkStart w:id="323" w:name="_Toc323820365"/>
      <w:r>
        <w:rPr>
          <w:rFonts w:hint="eastAsia"/>
        </w:rPr>
        <w:t xml:space="preserve">8.2.21.6 </w:t>
      </w:r>
      <w:r>
        <w:t>GetIEEE802.11</w:t>
      </w:r>
      <w:r>
        <w:rPr>
          <w:rFonts w:hint="eastAsia"/>
        </w:rPr>
        <w:t>状态</w:t>
      </w:r>
      <w:bookmarkEnd w:id="323"/>
    </w:p>
    <w:p>
      <w:pPr>
        <w:ind w:firstLine="420" w:firstLineChars="200"/>
      </w:pPr>
      <w:r>
        <w:rPr>
          <w:rFonts w:hint="eastAsia"/>
        </w:rPr>
        <w:t>通过这个操作能够返回一个无线网络接口状态 信息，这设备应该支持这个命令，以下是可能返回的状态信息：</w:t>
      </w:r>
    </w:p>
    <w:p>
      <w:pPr>
        <w:ind w:left="420" w:leftChars="200"/>
      </w:pPr>
      <w:r>
        <w:t>SSID (shall)</w:t>
      </w:r>
    </w:p>
    <w:p>
      <w:pPr>
        <w:ind w:left="420" w:leftChars="200"/>
      </w:pPr>
      <w:r>
        <w:t>BSSID (should)</w:t>
      </w:r>
    </w:p>
    <w:p>
      <w:pPr>
        <w:ind w:left="420" w:leftChars="200"/>
      </w:pPr>
      <w:r>
        <w:t>Pair cipher (should)</w:t>
      </w:r>
    </w:p>
    <w:p>
      <w:pPr>
        <w:ind w:left="420" w:leftChars="200"/>
      </w:pPr>
      <w:r>
        <w:t>Group cipher (should)</w:t>
      </w:r>
    </w:p>
    <w:p>
      <w:pPr>
        <w:ind w:left="420" w:leftChars="200"/>
      </w:pPr>
      <w:r>
        <w:t>Signal strength (should)</w:t>
      </w:r>
    </w:p>
    <w:p>
      <w:pPr>
        <w:ind w:left="420" w:leftChars="200"/>
      </w:pPr>
      <w:r>
        <w:t xml:space="preserve"> Alias of active wireless configuration (shall</w:t>
      </w:r>
      <w:r>
        <w:rPr>
          <w:rFonts w:hint="eastAsia"/>
        </w:rPr>
        <w:t>)</w:t>
      </w:r>
    </w:p>
    <w:p>
      <w:pPr>
        <w:jc w:val="center"/>
      </w:pPr>
      <w:r>
        <w:rPr>
          <w:rFonts w:hint="eastAsia"/>
        </w:rPr>
        <w:t>表34：</w:t>
      </w:r>
      <w:r>
        <w:t>GetDot11Status</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145"/>
        <w:gridCol w:w="1188"/>
        <w:gridCol w:w="3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92" w:hRule="atLeast"/>
        </w:trPr>
        <w:tc>
          <w:tcPr>
            <w:tcW w:w="5333" w:type="dxa"/>
            <w:gridSpan w:val="2"/>
            <w:tcBorders>
              <w:bottom w:val="single" w:color="000000" w:sz="4" w:space="0"/>
            </w:tcBorders>
            <w:vAlign w:val="center"/>
          </w:tcPr>
          <w:p>
            <w:r>
              <w:t>GetDot11Status</w:t>
            </w:r>
          </w:p>
        </w:tc>
        <w:tc>
          <w:tcPr>
            <w:tcW w:w="3189"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4145" w:type="dxa"/>
            <w:tcBorders>
              <w:bottom w:val="single" w:color="000000" w:sz="4" w:space="0"/>
            </w:tcBorders>
            <w:shd w:val="pct50" w:color="auto" w:fill="auto"/>
            <w:vAlign w:val="center"/>
          </w:tcPr>
          <w:p>
            <w:r>
              <w:rPr>
                <w:rFonts w:hint="eastAsia"/>
              </w:rPr>
              <w:t>信息名称</w:t>
            </w:r>
          </w:p>
        </w:tc>
        <w:tc>
          <w:tcPr>
            <w:tcW w:w="437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7" w:hRule="atLeast"/>
        </w:trPr>
        <w:tc>
          <w:tcPr>
            <w:tcW w:w="4145" w:type="dxa"/>
            <w:shd w:val="pct25" w:color="auto" w:fill="auto"/>
            <w:vAlign w:val="center"/>
          </w:tcPr>
          <w:p>
            <w:r>
              <w:t>GetDot11StatusRequest</w:t>
            </w:r>
          </w:p>
        </w:tc>
        <w:tc>
          <w:tcPr>
            <w:tcW w:w="4377" w:type="dxa"/>
            <w:gridSpan w:val="2"/>
            <w:shd w:val="pct25" w:color="auto" w:fill="auto"/>
            <w:vAlign w:val="center"/>
          </w:tcPr>
          <w:p>
            <w:r>
              <w:t>tt:ReferenceToken InterfaceToken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7" w:hRule="atLeast"/>
        </w:trPr>
        <w:tc>
          <w:tcPr>
            <w:tcW w:w="4145" w:type="dxa"/>
            <w:tcBorders>
              <w:bottom w:val="single" w:color="000000" w:sz="4" w:space="0"/>
            </w:tcBorders>
            <w:vAlign w:val="center"/>
          </w:tcPr>
          <w:p>
            <w:r>
              <w:t>GetDot11StatusResponse</w:t>
            </w:r>
          </w:p>
        </w:tc>
        <w:tc>
          <w:tcPr>
            <w:tcW w:w="4377" w:type="dxa"/>
            <w:gridSpan w:val="2"/>
            <w:tcBorders>
              <w:bottom w:val="single" w:color="000000" w:sz="4" w:space="0"/>
            </w:tcBorders>
            <w:vAlign w:val="center"/>
          </w:tcPr>
          <w:p>
            <w:r>
              <w:t>tt:Dot11Status Status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4145" w:type="dxa"/>
            <w:tcBorders>
              <w:bottom w:val="single" w:color="000000" w:sz="4" w:space="0"/>
            </w:tcBorders>
            <w:shd w:val="pct50" w:color="auto" w:fill="auto"/>
            <w:vAlign w:val="center"/>
          </w:tcPr>
          <w:p>
            <w:r>
              <w:rPr>
                <w:rFonts w:hint="eastAsia"/>
              </w:rPr>
              <w:t>可能的存在的错误</w:t>
            </w:r>
          </w:p>
        </w:tc>
        <w:tc>
          <w:tcPr>
            <w:tcW w:w="437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72" w:hRule="atLeast"/>
        </w:trPr>
        <w:tc>
          <w:tcPr>
            <w:tcW w:w="4145" w:type="dxa"/>
            <w:tcBorders>
              <w:bottom w:val="single" w:color="000000" w:sz="4" w:space="0"/>
            </w:tcBorders>
            <w:shd w:val="pct25" w:color="auto" w:fill="auto"/>
            <w:vAlign w:val="center"/>
          </w:tcPr>
          <w:p>
            <w:r>
              <w:t>env:Receiver</w:t>
            </w:r>
          </w:p>
          <w:p>
            <w:r>
              <w:t>ter:ActionNotSupported</w:t>
            </w:r>
          </w:p>
          <w:p>
            <w:r>
              <w:t>ter:InvalidDot11</w:t>
            </w:r>
          </w:p>
        </w:tc>
        <w:tc>
          <w:tcPr>
            <w:tcW w:w="4377" w:type="dxa"/>
            <w:gridSpan w:val="2"/>
            <w:tcBorders>
              <w:bottom w:val="single" w:color="000000" w:sz="4" w:space="0"/>
            </w:tcBorders>
            <w:shd w:val="pct25" w:color="auto" w:fill="auto"/>
            <w:vAlign w:val="center"/>
          </w:tcPr>
          <w:p>
            <w:r>
              <w:rPr>
                <w:rFonts w:hint="eastAsia"/>
              </w:rPr>
              <w:t>IEEE802.11配置不支持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72" w:hRule="atLeast"/>
        </w:trPr>
        <w:tc>
          <w:tcPr>
            <w:tcW w:w="4145" w:type="dxa"/>
            <w:tcBorders>
              <w:bottom w:val="single" w:color="000000" w:sz="4" w:space="0"/>
            </w:tcBorders>
            <w:vAlign w:val="center"/>
          </w:tcPr>
          <w:p>
            <w:r>
              <w:t>env:Sender</w:t>
            </w:r>
          </w:p>
          <w:p>
            <w:r>
              <w:t>ter:InvalidArgVal</w:t>
            </w:r>
          </w:p>
          <w:p>
            <w:r>
              <w:t>ter:NotDot11</w:t>
            </w:r>
          </w:p>
        </w:tc>
        <w:tc>
          <w:tcPr>
            <w:tcW w:w="4377" w:type="dxa"/>
            <w:gridSpan w:val="2"/>
            <w:tcBorders>
              <w:bottom w:val="single" w:color="000000" w:sz="4" w:space="0"/>
            </w:tcBorders>
            <w:vAlign w:val="center"/>
          </w:tcPr>
          <w:p>
            <w:r>
              <w:rPr>
                <w:rFonts w:hint="eastAsia"/>
              </w:rPr>
              <w:t>接口不是IEEE802.11接口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72" w:hRule="atLeast"/>
        </w:trPr>
        <w:tc>
          <w:tcPr>
            <w:tcW w:w="4145" w:type="dxa"/>
            <w:shd w:val="pct25" w:color="auto" w:fill="auto"/>
            <w:vAlign w:val="center"/>
          </w:tcPr>
          <w:p>
            <w:r>
              <w:t>env:Sender</w:t>
            </w:r>
          </w:p>
          <w:p>
            <w:r>
              <w:t>ter:InvalidArgVal</w:t>
            </w:r>
          </w:p>
          <w:p>
            <w:r>
              <w:t>ter:InvalidNetworkInterface</w:t>
            </w:r>
          </w:p>
        </w:tc>
        <w:tc>
          <w:tcPr>
            <w:tcW w:w="4377" w:type="dxa"/>
            <w:gridSpan w:val="2"/>
            <w:shd w:val="pct25" w:color="auto" w:fill="auto"/>
            <w:vAlign w:val="center"/>
          </w:tcPr>
          <w:p>
            <w:r>
              <w:rPr>
                <w:rFonts w:hint="eastAsia"/>
              </w:rPr>
              <w:t>提供的网络接口令牌不存在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72" w:hRule="atLeast"/>
        </w:trPr>
        <w:tc>
          <w:tcPr>
            <w:tcW w:w="4145" w:type="dxa"/>
            <w:tcBorders>
              <w:bottom w:val="single" w:color="000000" w:sz="4" w:space="0"/>
            </w:tcBorders>
            <w:vAlign w:val="center"/>
          </w:tcPr>
          <w:p>
            <w:r>
              <w:t>env:Receiver</w:t>
            </w:r>
          </w:p>
          <w:p>
            <w:r>
              <w:t>ter:Action</w:t>
            </w:r>
          </w:p>
          <w:p>
            <w:r>
              <w:t>ter:NotConnectedDot11</w:t>
            </w:r>
          </w:p>
        </w:tc>
        <w:tc>
          <w:tcPr>
            <w:tcW w:w="4377" w:type="dxa"/>
            <w:gridSpan w:val="2"/>
            <w:tcBorders>
              <w:bottom w:val="single" w:color="000000" w:sz="4" w:space="0"/>
            </w:tcBorders>
            <w:vAlign w:val="center"/>
          </w:tcPr>
          <w:p>
            <w:r>
              <w:t>IEEE 802.11</w:t>
            </w:r>
            <w:r>
              <w:rPr>
                <w:rFonts w:hint="eastAsia"/>
              </w:rPr>
              <w:t>网络没有连接上</w:t>
            </w:r>
          </w:p>
        </w:tc>
      </w:tr>
    </w:tbl>
    <w:p>
      <w:pPr>
        <w:pStyle w:val="55"/>
      </w:pPr>
    </w:p>
    <w:p>
      <w:pPr>
        <w:pStyle w:val="55"/>
        <w:outlineLvl w:val="0"/>
      </w:pPr>
      <w:bookmarkStart w:id="324" w:name="_Toc323820366"/>
      <w:r>
        <w:rPr>
          <w:rFonts w:hint="eastAsia"/>
        </w:rPr>
        <w:t>8.2.21.7 扫描可用的IEEE802.11网络</w:t>
      </w:r>
      <w:bookmarkEnd w:id="324"/>
    </w:p>
    <w:p>
      <w:pPr>
        <w:ind w:firstLine="315" w:firstLineChars="150"/>
      </w:pPr>
      <w:r>
        <w:rPr>
          <w:rFonts w:hint="eastAsia"/>
        </w:rPr>
        <w:t>通过这个操作返回一个设备周围无线网络的清单。设备应该支持这种操作。以下是每个网络可能返回的状态：</w:t>
      </w:r>
    </w:p>
    <w:p>
      <w:pPr>
        <w:ind w:left="420" w:leftChars="200"/>
      </w:pPr>
      <w:r>
        <w:t>SSID (shall)</w:t>
      </w:r>
    </w:p>
    <w:p>
      <w:pPr>
        <w:ind w:left="420" w:leftChars="200"/>
      </w:pPr>
      <w:r>
        <w:t>BSSID (should)</w:t>
      </w:r>
    </w:p>
    <w:p>
      <w:pPr>
        <w:ind w:left="420" w:leftChars="200"/>
      </w:pPr>
      <w:r>
        <w:t>Authentication and key management suite(s) (should)</w:t>
      </w:r>
    </w:p>
    <w:p>
      <w:pPr>
        <w:ind w:left="420" w:leftChars="200"/>
      </w:pPr>
      <w:r>
        <w:t>Pair cipher(s) (should)</w:t>
      </w:r>
    </w:p>
    <w:p>
      <w:pPr>
        <w:ind w:left="420" w:leftChars="200"/>
      </w:pPr>
      <w:r>
        <w:t>Group cipher(s) (should)</w:t>
      </w:r>
    </w:p>
    <w:p>
      <w:pPr>
        <w:ind w:left="420" w:leftChars="200"/>
      </w:pPr>
      <w:r>
        <w:t>Signal strength (should)</w:t>
      </w:r>
    </w:p>
    <w:p>
      <w:pPr>
        <w:jc w:val="center"/>
      </w:pPr>
      <w:r>
        <w:rPr>
          <w:rFonts w:hint="eastAsia"/>
        </w:rPr>
        <w:t>表35：</w:t>
      </w:r>
      <w:r>
        <w:t>ScanAvailable802.11Networks</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772"/>
        <w:gridCol w:w="1418"/>
        <w:gridCol w:w="3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2" w:hRule="atLeast"/>
        </w:trPr>
        <w:tc>
          <w:tcPr>
            <w:tcW w:w="5190" w:type="dxa"/>
            <w:gridSpan w:val="2"/>
            <w:tcBorders>
              <w:bottom w:val="single" w:color="000000" w:sz="4" w:space="0"/>
            </w:tcBorders>
            <w:vAlign w:val="center"/>
          </w:tcPr>
          <w:p>
            <w:r>
              <w:t>ScanAvailable802.11Networks</w:t>
            </w:r>
          </w:p>
        </w:tc>
        <w:tc>
          <w:tcPr>
            <w:tcW w:w="333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772" w:type="dxa"/>
            <w:tcBorders>
              <w:bottom w:val="single" w:color="000000" w:sz="4" w:space="0"/>
            </w:tcBorders>
            <w:shd w:val="pct50" w:color="auto" w:fill="auto"/>
            <w:vAlign w:val="center"/>
          </w:tcPr>
          <w:p>
            <w:r>
              <w:rPr>
                <w:rFonts w:hint="eastAsia"/>
              </w:rPr>
              <w:t>信息名称</w:t>
            </w:r>
          </w:p>
        </w:tc>
        <w:tc>
          <w:tcPr>
            <w:tcW w:w="475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7" w:hRule="atLeast"/>
        </w:trPr>
        <w:tc>
          <w:tcPr>
            <w:tcW w:w="3772" w:type="dxa"/>
            <w:shd w:val="pct25" w:color="auto" w:fill="auto"/>
            <w:vAlign w:val="center"/>
          </w:tcPr>
          <w:p>
            <w:r>
              <w:t>ScanAvailableDot11NetworksRequest</w:t>
            </w:r>
          </w:p>
        </w:tc>
        <w:tc>
          <w:tcPr>
            <w:tcW w:w="4750" w:type="dxa"/>
            <w:gridSpan w:val="2"/>
            <w:shd w:val="pct25" w:color="auto" w:fill="auto"/>
            <w:vAlign w:val="center"/>
          </w:tcPr>
          <w:p>
            <w:r>
              <w:t>tt:ReferenceToken InterfaceToken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7" w:hRule="atLeast"/>
        </w:trPr>
        <w:tc>
          <w:tcPr>
            <w:tcW w:w="3772" w:type="dxa"/>
            <w:tcBorders>
              <w:bottom w:val="single" w:color="000000" w:sz="4" w:space="0"/>
            </w:tcBorders>
            <w:vAlign w:val="center"/>
          </w:tcPr>
          <w:p>
            <w:r>
              <w:t>ScanAvailableDot11NetworksResponse</w:t>
            </w:r>
          </w:p>
        </w:tc>
        <w:tc>
          <w:tcPr>
            <w:tcW w:w="4750" w:type="dxa"/>
            <w:gridSpan w:val="2"/>
            <w:tcBorders>
              <w:bottom w:val="single" w:color="000000" w:sz="4" w:space="0"/>
            </w:tcBorders>
            <w:vAlign w:val="center"/>
          </w:tcPr>
          <w:p>
            <w:r>
              <w:t>tt:Dot11AvailableNetworksNetworks[0][unbounded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772" w:type="dxa"/>
            <w:tcBorders>
              <w:bottom w:val="single" w:color="000000" w:sz="4" w:space="0"/>
            </w:tcBorders>
            <w:shd w:val="pct50" w:color="auto" w:fill="auto"/>
            <w:vAlign w:val="center"/>
          </w:tcPr>
          <w:p>
            <w:r>
              <w:rPr>
                <w:rFonts w:hint="eastAsia"/>
              </w:rPr>
              <w:t>错误代码</w:t>
            </w:r>
          </w:p>
        </w:tc>
        <w:tc>
          <w:tcPr>
            <w:tcW w:w="475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72" w:hRule="atLeast"/>
        </w:trPr>
        <w:tc>
          <w:tcPr>
            <w:tcW w:w="3772" w:type="dxa"/>
            <w:tcBorders>
              <w:bottom w:val="single" w:color="000000" w:sz="4" w:space="0"/>
            </w:tcBorders>
            <w:shd w:val="pct25" w:color="auto" w:fill="auto"/>
            <w:vAlign w:val="center"/>
          </w:tcPr>
          <w:p>
            <w:r>
              <w:t>env:Receiver</w:t>
            </w:r>
          </w:p>
          <w:p>
            <w:r>
              <w:t>ter:ActionNotSupported</w:t>
            </w:r>
          </w:p>
          <w:p>
            <w:r>
              <w:t>ter:InvalidDot11</w:t>
            </w:r>
          </w:p>
        </w:tc>
        <w:tc>
          <w:tcPr>
            <w:tcW w:w="4750" w:type="dxa"/>
            <w:gridSpan w:val="2"/>
            <w:tcBorders>
              <w:bottom w:val="single" w:color="000000" w:sz="4" w:space="0"/>
            </w:tcBorders>
            <w:shd w:val="pct25" w:color="auto" w:fill="auto"/>
            <w:vAlign w:val="center"/>
          </w:tcPr>
          <w:p>
            <w:r>
              <w:rPr>
                <w:rFonts w:hint="eastAsia"/>
              </w:rPr>
              <w:t>不支持IEEE802.11的配置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72" w:hRule="atLeast"/>
        </w:trPr>
        <w:tc>
          <w:tcPr>
            <w:tcW w:w="3772" w:type="dxa"/>
            <w:tcBorders>
              <w:bottom w:val="single" w:color="000000" w:sz="4" w:space="0"/>
            </w:tcBorders>
            <w:vAlign w:val="center"/>
          </w:tcPr>
          <w:p>
            <w:r>
              <w:t>env:Sender</w:t>
            </w:r>
          </w:p>
          <w:p>
            <w:r>
              <w:t>ter:InvalidArgVal</w:t>
            </w:r>
          </w:p>
          <w:p>
            <w:r>
              <w:t>ter:NotDot11</w:t>
            </w:r>
          </w:p>
        </w:tc>
        <w:tc>
          <w:tcPr>
            <w:tcW w:w="4750" w:type="dxa"/>
            <w:gridSpan w:val="2"/>
            <w:tcBorders>
              <w:bottom w:val="single" w:color="000000" w:sz="4" w:space="0"/>
            </w:tcBorders>
            <w:vAlign w:val="center"/>
          </w:tcPr>
          <w:p>
            <w:r>
              <w:rPr>
                <w:rFonts w:hint="eastAsia"/>
              </w:rPr>
              <w:t>接口不是IEEE802.11接口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72" w:hRule="atLeast"/>
        </w:trPr>
        <w:tc>
          <w:tcPr>
            <w:tcW w:w="3772" w:type="dxa"/>
            <w:shd w:val="pct25" w:color="auto" w:fill="auto"/>
            <w:vAlign w:val="center"/>
          </w:tcPr>
          <w:p>
            <w:r>
              <w:t>env:Sender</w:t>
            </w:r>
          </w:p>
          <w:p>
            <w:r>
              <w:t>ter:InvalidArgVal</w:t>
            </w:r>
          </w:p>
          <w:p>
            <w:r>
              <w:t>ter:InvalidNetworkInterface</w:t>
            </w:r>
          </w:p>
        </w:tc>
        <w:tc>
          <w:tcPr>
            <w:tcW w:w="4750" w:type="dxa"/>
            <w:gridSpan w:val="2"/>
            <w:shd w:val="pct25" w:color="auto" w:fill="auto"/>
            <w:vAlign w:val="center"/>
          </w:tcPr>
          <w:p>
            <w:r>
              <w:rPr>
                <w:rFonts w:hint="eastAsia"/>
              </w:rPr>
              <w:t>提供的网络接口令牌不存在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72" w:hRule="atLeast"/>
        </w:trPr>
        <w:tc>
          <w:tcPr>
            <w:tcW w:w="3772" w:type="dxa"/>
            <w:tcBorders>
              <w:bottom w:val="single" w:color="000000" w:sz="4" w:space="0"/>
            </w:tcBorders>
            <w:vAlign w:val="center"/>
          </w:tcPr>
          <w:p>
            <w:r>
              <w:t>env;Receiver</w:t>
            </w:r>
          </w:p>
          <w:p>
            <w:r>
              <w:t>ter:ActionNotSupported</w:t>
            </w:r>
          </w:p>
          <w:p>
            <w:r>
              <w:t>ter:NotScanAvailable</w:t>
            </w:r>
          </w:p>
        </w:tc>
        <w:tc>
          <w:tcPr>
            <w:tcW w:w="4750" w:type="dxa"/>
            <w:gridSpan w:val="2"/>
            <w:tcBorders>
              <w:bottom w:val="single" w:color="000000" w:sz="4" w:space="0"/>
            </w:tcBorders>
            <w:vAlign w:val="center"/>
          </w:tcPr>
          <w:p>
            <w:r>
              <w:rPr>
                <w:rFonts w:hint="eastAsia"/>
              </w:rPr>
              <w:t>设备不支持</w:t>
            </w:r>
            <w:r>
              <w:t>ScanAvailableDot11Networks</w:t>
            </w:r>
          </w:p>
        </w:tc>
      </w:tr>
    </w:tbl>
    <w:p>
      <w:pPr>
        <w:pStyle w:val="56"/>
      </w:pPr>
      <w:bookmarkStart w:id="325" w:name="_Toc323820367"/>
      <w:r>
        <w:rPr>
          <w:rFonts w:hint="eastAsia"/>
        </w:rPr>
        <w:t>8.3系统</w:t>
      </w:r>
      <w:bookmarkEnd w:id="325"/>
    </w:p>
    <w:p>
      <w:pPr>
        <w:pStyle w:val="53"/>
        <w:outlineLvl w:val="2"/>
      </w:pPr>
      <w:bookmarkStart w:id="326" w:name="_Toc323820368"/>
      <w:r>
        <w:rPr>
          <w:rFonts w:hint="eastAsia"/>
        </w:rPr>
        <w:t>8.3.1设备信息</w:t>
      </w:r>
      <w:bookmarkEnd w:id="326"/>
    </w:p>
    <w:p>
      <w:pPr>
        <w:ind w:firstLine="525" w:firstLineChars="250"/>
      </w:pPr>
      <w:r>
        <w:rPr>
          <w:rFonts w:hint="eastAsia"/>
        </w:rPr>
        <w:t>终端通过这个操作来获取设备信息，如：设备制造商，模型，以及固件版本；终端通过调用</w:t>
      </w:r>
      <w:r>
        <w:t>GetDeviceInformation</w:t>
      </w:r>
      <w:r>
        <w:rPr>
          <w:rFonts w:hint="eastAsia"/>
        </w:rPr>
        <w:t>命令，设备应该应答其设备信息。</w:t>
      </w:r>
    </w:p>
    <w:p>
      <w:pPr>
        <w:jc w:val="center"/>
      </w:pPr>
      <w:r>
        <w:rPr>
          <w:rFonts w:hint="eastAsia"/>
        </w:rPr>
        <w:t>表36：</w:t>
      </w:r>
      <w:r>
        <w:t xml:space="preserve">GetDeviceInformation </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208"/>
        <w:gridCol w:w="1169"/>
        <w:gridCol w:w="31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2" w:hRule="atLeast"/>
        </w:trPr>
        <w:tc>
          <w:tcPr>
            <w:tcW w:w="5377" w:type="dxa"/>
            <w:gridSpan w:val="2"/>
            <w:tcBorders>
              <w:bottom w:val="single" w:color="000000" w:sz="4" w:space="0"/>
            </w:tcBorders>
            <w:vAlign w:val="center"/>
          </w:tcPr>
          <w:p>
            <w:r>
              <w:t>GetDeviceInformation</w:t>
            </w:r>
          </w:p>
        </w:tc>
        <w:tc>
          <w:tcPr>
            <w:tcW w:w="3145"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4208" w:type="dxa"/>
            <w:tcBorders>
              <w:bottom w:val="single" w:color="000000" w:sz="4" w:space="0"/>
            </w:tcBorders>
            <w:shd w:val="pct50" w:color="auto" w:fill="auto"/>
            <w:vAlign w:val="center"/>
          </w:tcPr>
          <w:p>
            <w:r>
              <w:rPr>
                <w:rFonts w:hint="eastAsia"/>
              </w:rPr>
              <w:t>信息名称</w:t>
            </w:r>
          </w:p>
        </w:tc>
        <w:tc>
          <w:tcPr>
            <w:tcW w:w="4314"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7" w:hRule="atLeast"/>
        </w:trPr>
        <w:tc>
          <w:tcPr>
            <w:tcW w:w="4208" w:type="dxa"/>
            <w:shd w:val="pct25" w:color="auto" w:fill="auto"/>
            <w:vAlign w:val="center"/>
          </w:tcPr>
          <w:p>
            <w:r>
              <w:t>GetDeviceInformationRequest</w:t>
            </w:r>
          </w:p>
        </w:tc>
        <w:tc>
          <w:tcPr>
            <w:tcW w:w="4314" w:type="dxa"/>
            <w:gridSpan w:val="2"/>
            <w:shd w:val="pct25" w:color="auto" w:fill="auto"/>
            <w:vAlign w:val="center"/>
          </w:tcPr>
          <w:p>
            <w:r>
              <w:rPr>
                <w:rFonts w:hint="eastAsia"/>
              </w:rPr>
              <w:t>请求信息是一条空信息空信息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87" w:hRule="atLeast"/>
        </w:trPr>
        <w:tc>
          <w:tcPr>
            <w:tcW w:w="4208" w:type="dxa"/>
            <w:tcBorders>
              <w:bottom w:val="single" w:color="000000" w:sz="4" w:space="0"/>
            </w:tcBorders>
            <w:vAlign w:val="center"/>
          </w:tcPr>
          <w:p>
            <w:r>
              <w:t>GetDeviceInformationResponse</w:t>
            </w:r>
          </w:p>
        </w:tc>
        <w:tc>
          <w:tcPr>
            <w:tcW w:w="4314" w:type="dxa"/>
            <w:gridSpan w:val="2"/>
            <w:tcBorders>
              <w:bottom w:val="single" w:color="000000" w:sz="4" w:space="0"/>
            </w:tcBorders>
            <w:vAlign w:val="center"/>
          </w:tcPr>
          <w:p>
            <w:r>
              <w:rPr>
                <w:rFonts w:hint="eastAsia"/>
              </w:rPr>
              <w:t>应答信息的包含以下：</w:t>
            </w:r>
          </w:p>
          <w:p>
            <w:r>
              <w:t>xs:string Manufacturer [1][1]</w:t>
            </w:r>
          </w:p>
          <w:p>
            <w:r>
              <w:t>xs:string Model [1][1]</w:t>
            </w:r>
          </w:p>
          <w:p>
            <w:r>
              <w:t>xs:string FirmwareVersion [1][1]</w:t>
            </w:r>
          </w:p>
          <w:p>
            <w:r>
              <w:t>xs:string SerialNumber [1][1]</w:t>
            </w:r>
          </w:p>
          <w:p>
            <w:r>
              <w:t>xs:string HardwareId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4208" w:type="dxa"/>
            <w:tcBorders>
              <w:bottom w:val="single" w:color="000000" w:sz="4" w:space="0"/>
            </w:tcBorders>
            <w:shd w:val="pct50" w:color="auto" w:fill="auto"/>
            <w:vAlign w:val="center"/>
          </w:tcPr>
          <w:p>
            <w:r>
              <w:rPr>
                <w:rFonts w:hint="eastAsia"/>
              </w:rPr>
              <w:t>错误代码</w:t>
            </w:r>
          </w:p>
        </w:tc>
        <w:tc>
          <w:tcPr>
            <w:tcW w:w="4314"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4208" w:type="dxa"/>
            <w:tcBorders>
              <w:bottom w:val="single" w:color="000000" w:sz="4" w:space="0"/>
            </w:tcBorders>
            <w:shd w:val="pct25" w:color="auto" w:fill="auto"/>
            <w:vAlign w:val="center"/>
          </w:tcPr>
          <w:p/>
        </w:tc>
        <w:tc>
          <w:tcPr>
            <w:tcW w:w="4314" w:type="dxa"/>
            <w:gridSpan w:val="2"/>
            <w:tcBorders>
              <w:bottom w:val="single" w:color="000000" w:sz="4" w:space="0"/>
            </w:tcBorders>
            <w:shd w:val="pct25" w:color="auto" w:fill="auto"/>
            <w:vAlign w:val="center"/>
          </w:tcPr>
          <w:p>
            <w:r>
              <w:rPr>
                <w:rFonts w:hint="eastAsia"/>
              </w:rPr>
              <w:t>没有与此命令相关的错误代码</w:t>
            </w:r>
          </w:p>
        </w:tc>
      </w:tr>
    </w:tbl>
    <w:p>
      <w:pPr>
        <w:pStyle w:val="53"/>
        <w:outlineLvl w:val="2"/>
      </w:pPr>
      <w:bookmarkStart w:id="327" w:name="_Toc323820369"/>
      <w:r>
        <w:rPr>
          <w:rFonts w:hint="eastAsia"/>
        </w:rPr>
        <w:t>8.3.2获取系统的URL</w:t>
      </w:r>
      <w:bookmarkEnd w:id="327"/>
    </w:p>
    <w:p>
      <w:pPr>
        <w:ind w:firstLine="420" w:firstLineChars="200"/>
      </w:pPr>
      <w:r>
        <w:rPr>
          <w:rFonts w:hint="eastAsia"/>
        </w:rPr>
        <w:t>这个操作可用于检索URLS;这个URIS可以通过HTTP方式下载系统信息。通过URL可以下载以下的系统信息：</w:t>
      </w:r>
    </w:p>
    <w:p>
      <w:pPr>
        <w:ind w:firstLine="420" w:firstLineChars="200"/>
      </w:pPr>
      <w:r>
        <w:rPr>
          <w:rFonts w:hint="eastAsia"/>
        </w:rPr>
        <w:t>1.系统日志：很多系统日志会以不同格式返回。至于返回系统日志确切的格式不是这个协议所规范的。</w:t>
      </w:r>
    </w:p>
    <w:p>
      <w:pPr>
        <w:ind w:firstLine="420" w:firstLineChars="200"/>
      </w:pPr>
      <w:r>
        <w:rPr>
          <w:rFonts w:hint="eastAsia"/>
        </w:rPr>
        <w:t>2.支持信息：从设备处获得任意设备的诊断信息；至于返回诊断信息的格式不是本协议所能规范的</w:t>
      </w:r>
    </w:p>
    <w:p>
      <w:pPr>
        <w:ind w:firstLine="420" w:firstLineChars="200"/>
      </w:pPr>
      <w:r>
        <w:rPr>
          <w:rFonts w:hint="eastAsia"/>
        </w:rPr>
        <w:t>3.系统备份：接收到的文件是一个备份文件，该备份文件可以用来恢复上一次设备配置信息；备份文件确切的格式不是这个协议所规范。</w:t>
      </w:r>
    </w:p>
    <w:p>
      <w:r>
        <w:rPr>
          <w:rFonts w:hint="eastAsia"/>
        </w:rPr>
        <w:t>如果设备允许检索系统日志，支持信息或者系统备份数据，那么就可以通过HTTP GET使其成为可能；如果设备支持这些，那么设备就必须支持</w:t>
      </w:r>
      <w:r>
        <w:t>GetSystemUris</w:t>
      </w:r>
      <w:r>
        <w:rPr>
          <w:rFonts w:hint="eastAsia"/>
        </w:rPr>
        <w:t>命令进行这些操作。</w:t>
      </w:r>
    </w:p>
    <w:p/>
    <w:p>
      <w:pPr>
        <w:jc w:val="center"/>
      </w:pPr>
      <w:r>
        <w:rPr>
          <w:rFonts w:hint="eastAsia"/>
        </w:rPr>
        <w:t>表37：</w:t>
      </w:r>
      <w:r>
        <w:t>GetSystemUris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159"/>
        <w:gridCol w:w="1186"/>
        <w:gridCol w:w="31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92" w:hRule="atLeast"/>
        </w:trPr>
        <w:tc>
          <w:tcPr>
            <w:tcW w:w="5345" w:type="dxa"/>
            <w:gridSpan w:val="2"/>
            <w:tcBorders>
              <w:bottom w:val="single" w:color="000000" w:sz="4" w:space="0"/>
            </w:tcBorders>
            <w:vAlign w:val="center"/>
          </w:tcPr>
          <w:p>
            <w:r>
              <w:t>GetSystemUris</w:t>
            </w:r>
          </w:p>
        </w:tc>
        <w:tc>
          <w:tcPr>
            <w:tcW w:w="317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4159" w:type="dxa"/>
            <w:tcBorders>
              <w:bottom w:val="single" w:color="000000" w:sz="4" w:space="0"/>
            </w:tcBorders>
            <w:shd w:val="pct50" w:color="auto" w:fill="auto"/>
            <w:vAlign w:val="center"/>
          </w:tcPr>
          <w:p>
            <w:r>
              <w:rPr>
                <w:rFonts w:hint="eastAsia"/>
              </w:rPr>
              <w:t>信息名称</w:t>
            </w:r>
          </w:p>
        </w:tc>
        <w:tc>
          <w:tcPr>
            <w:tcW w:w="436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7" w:hRule="atLeast"/>
        </w:trPr>
        <w:tc>
          <w:tcPr>
            <w:tcW w:w="4159" w:type="dxa"/>
            <w:shd w:val="pct25" w:color="auto" w:fill="auto"/>
            <w:vAlign w:val="center"/>
          </w:tcPr>
          <w:p>
            <w:r>
              <w:t>GetDeviceInformationReques</w:t>
            </w:r>
          </w:p>
        </w:tc>
        <w:tc>
          <w:tcPr>
            <w:tcW w:w="4363"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87" w:hRule="atLeast"/>
        </w:trPr>
        <w:tc>
          <w:tcPr>
            <w:tcW w:w="4159" w:type="dxa"/>
            <w:tcBorders>
              <w:bottom w:val="single" w:color="000000" w:sz="4" w:space="0"/>
            </w:tcBorders>
            <w:vAlign w:val="center"/>
          </w:tcPr>
          <w:p>
            <w:r>
              <w:t>GetSystemUrisResponse</w:t>
            </w:r>
          </w:p>
        </w:tc>
        <w:tc>
          <w:tcPr>
            <w:tcW w:w="4363" w:type="dxa"/>
            <w:gridSpan w:val="2"/>
            <w:tcBorders>
              <w:bottom w:val="single" w:color="000000" w:sz="4" w:space="0"/>
            </w:tcBorders>
            <w:vAlign w:val="center"/>
          </w:tcPr>
          <w:p>
            <w:r>
              <w:rPr>
                <w:rFonts w:hint="eastAsia"/>
              </w:rPr>
              <w:t>应答信息包含了：一个能用来下载不同信息成分的的URL：</w:t>
            </w:r>
          </w:p>
          <w:p>
            <w:r>
              <w:t>tt:SystemLogUriList SystemLogUris [0][1]</w:t>
            </w:r>
          </w:p>
          <w:p>
            <w:r>
              <w:t>xs:anyURI SupportInfoUri [0][1]</w:t>
            </w:r>
          </w:p>
          <w:p>
            <w:r>
              <w:t>xs:anyURI SystemBackupUri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4159" w:type="dxa"/>
            <w:tcBorders>
              <w:bottom w:val="single" w:color="000000" w:sz="4" w:space="0"/>
            </w:tcBorders>
            <w:shd w:val="pct50" w:color="auto" w:fill="auto"/>
            <w:vAlign w:val="center"/>
          </w:tcPr>
          <w:p>
            <w:r>
              <w:rPr>
                <w:rFonts w:hint="eastAsia"/>
              </w:rPr>
              <w:t>错误代码</w:t>
            </w:r>
          </w:p>
        </w:tc>
        <w:tc>
          <w:tcPr>
            <w:tcW w:w="436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5" w:hRule="atLeast"/>
        </w:trPr>
        <w:tc>
          <w:tcPr>
            <w:tcW w:w="4159" w:type="dxa"/>
            <w:tcBorders>
              <w:bottom w:val="single" w:color="000000" w:sz="4" w:space="0"/>
            </w:tcBorders>
            <w:shd w:val="pct25" w:color="auto" w:fill="auto"/>
            <w:vAlign w:val="center"/>
          </w:tcPr>
          <w:p/>
        </w:tc>
        <w:tc>
          <w:tcPr>
            <w:tcW w:w="4363" w:type="dxa"/>
            <w:gridSpan w:val="2"/>
            <w:tcBorders>
              <w:bottom w:val="single" w:color="000000" w:sz="4" w:space="0"/>
            </w:tcBorders>
            <w:shd w:val="pct25" w:color="auto" w:fill="auto"/>
            <w:vAlign w:val="center"/>
          </w:tcPr>
          <w:p>
            <w:r>
              <w:rPr>
                <w:rFonts w:hint="eastAsia"/>
              </w:rPr>
              <w:t>没有与此命令相关的错误</w:t>
            </w:r>
          </w:p>
        </w:tc>
      </w:tr>
    </w:tbl>
    <w:p>
      <w:pPr>
        <w:pStyle w:val="53"/>
        <w:outlineLvl w:val="2"/>
      </w:pPr>
      <w:bookmarkStart w:id="328" w:name="_Toc323820370"/>
      <w:r>
        <w:rPr>
          <w:rFonts w:hint="eastAsia"/>
        </w:rPr>
        <w:t>8.3.3备份</w:t>
      </w:r>
      <w:bookmarkEnd w:id="328"/>
    </w:p>
    <w:p>
      <w:pPr>
        <w:ind w:firstLine="420" w:firstLineChars="200"/>
      </w:pPr>
      <w:r>
        <w:rPr>
          <w:rFonts w:hint="eastAsia"/>
        </w:rPr>
        <w:t>通过这个操作可以获得设备备份配置文件，终端调用</w:t>
      </w:r>
      <w:r>
        <w:t>GetSystemBacku</w:t>
      </w:r>
      <w:r>
        <w:rPr>
          <w:rFonts w:hint="eastAsia"/>
        </w:rPr>
        <w:t>p命令，设备应该返回一个设备配置备份文件。返回的备份文件与一个用二进制表示的名字和</w:t>
      </w:r>
      <w:r>
        <w:t>互联网媒体类型</w:t>
      </w:r>
      <w:r>
        <w:rPr>
          <w:rFonts w:hint="eastAsia"/>
        </w:rPr>
        <w:t>相关；至于确切的格式已经不是这个协议所能规范的了。</w:t>
      </w:r>
    </w:p>
    <w:p/>
    <w:p>
      <w:r>
        <w:rPr>
          <w:rFonts w:hint="eastAsia"/>
        </w:rPr>
        <w:t>通过MOTM来传输备份配置文件。</w:t>
      </w:r>
    </w:p>
    <w:p/>
    <w:p>
      <w:pPr>
        <w:jc w:val="center"/>
      </w:pPr>
      <w:r>
        <w:rPr>
          <w:rFonts w:hint="eastAsia"/>
        </w:rPr>
        <w:t>表38</w:t>
      </w:r>
      <w:r>
        <w:t>：GetSystemBackup</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160"/>
        <w:gridCol w:w="1181"/>
        <w:gridCol w:w="31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2" w:hRule="atLeast"/>
        </w:trPr>
        <w:tc>
          <w:tcPr>
            <w:tcW w:w="5341" w:type="dxa"/>
            <w:gridSpan w:val="2"/>
            <w:tcBorders>
              <w:bottom w:val="single" w:color="000000" w:sz="4" w:space="0"/>
            </w:tcBorders>
            <w:vAlign w:val="center"/>
          </w:tcPr>
          <w:p>
            <w:r>
              <w:t>GetSystemBackup</w:t>
            </w:r>
          </w:p>
        </w:tc>
        <w:tc>
          <w:tcPr>
            <w:tcW w:w="318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4160" w:type="dxa"/>
            <w:tcBorders>
              <w:bottom w:val="single" w:color="000000" w:sz="4" w:space="0"/>
            </w:tcBorders>
            <w:shd w:val="pct50" w:color="auto" w:fill="auto"/>
            <w:vAlign w:val="center"/>
          </w:tcPr>
          <w:p>
            <w:r>
              <w:rPr>
                <w:rFonts w:hint="eastAsia"/>
              </w:rPr>
              <w:t>信息名称</w:t>
            </w:r>
          </w:p>
        </w:tc>
        <w:tc>
          <w:tcPr>
            <w:tcW w:w="436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16" w:hRule="atLeast"/>
        </w:trPr>
        <w:tc>
          <w:tcPr>
            <w:tcW w:w="4160" w:type="dxa"/>
            <w:shd w:val="pct25" w:color="auto" w:fill="auto"/>
            <w:vAlign w:val="center"/>
          </w:tcPr>
          <w:p>
            <w:r>
              <w:t>GetSystemBackupRequest</w:t>
            </w:r>
          </w:p>
        </w:tc>
        <w:tc>
          <w:tcPr>
            <w:tcW w:w="4362" w:type="dxa"/>
            <w:gridSpan w:val="2"/>
            <w:shd w:val="pct25" w:color="auto" w:fill="auto"/>
            <w:vAlign w:val="center"/>
          </w:tcPr>
          <w:p>
            <w:r>
              <w:rPr>
                <w:rFonts w:hint="eastAsia"/>
              </w:rPr>
              <w:t>请求信息为空信息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7" w:hRule="atLeast"/>
        </w:trPr>
        <w:tc>
          <w:tcPr>
            <w:tcW w:w="4160" w:type="dxa"/>
            <w:tcBorders>
              <w:bottom w:val="single" w:color="000000" w:sz="4" w:space="0"/>
            </w:tcBorders>
            <w:vAlign w:val="center"/>
          </w:tcPr>
          <w:p>
            <w:r>
              <w:t>GetSystemBackupResponse</w:t>
            </w:r>
          </w:p>
        </w:tc>
        <w:tc>
          <w:tcPr>
            <w:tcW w:w="4362" w:type="dxa"/>
            <w:gridSpan w:val="2"/>
            <w:tcBorders>
              <w:bottom w:val="single" w:color="000000" w:sz="4" w:space="0"/>
            </w:tcBorders>
            <w:vAlign w:val="center"/>
          </w:tcPr>
          <w:p>
            <w:r>
              <w:rPr>
                <w:rFonts w:hint="eastAsia"/>
              </w:rPr>
              <w:t>应答信息包含了：备份的配置文件</w:t>
            </w:r>
          </w:p>
          <w:p>
            <w:r>
              <w:t>tt:BackupFile BackupFiles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4160" w:type="dxa"/>
            <w:tcBorders>
              <w:bottom w:val="single" w:color="000000" w:sz="4" w:space="0"/>
            </w:tcBorders>
            <w:shd w:val="pct50" w:color="auto" w:fill="auto"/>
            <w:vAlign w:val="center"/>
          </w:tcPr>
          <w:p>
            <w:r>
              <w:rPr>
                <w:rFonts w:hint="eastAsia"/>
              </w:rPr>
              <w:t>错误代码</w:t>
            </w:r>
          </w:p>
        </w:tc>
        <w:tc>
          <w:tcPr>
            <w:tcW w:w="436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64" w:hRule="atLeast"/>
        </w:trPr>
        <w:tc>
          <w:tcPr>
            <w:tcW w:w="4160" w:type="dxa"/>
            <w:tcBorders>
              <w:bottom w:val="single" w:color="000000" w:sz="4" w:space="0"/>
            </w:tcBorders>
            <w:shd w:val="pct25" w:color="auto" w:fill="auto"/>
            <w:vAlign w:val="center"/>
          </w:tcPr>
          <w:p/>
        </w:tc>
        <w:tc>
          <w:tcPr>
            <w:tcW w:w="4362" w:type="dxa"/>
            <w:gridSpan w:val="2"/>
            <w:tcBorders>
              <w:bottom w:val="single" w:color="000000" w:sz="4" w:space="0"/>
            </w:tcBorders>
            <w:shd w:val="pct25" w:color="auto" w:fill="auto"/>
            <w:vAlign w:val="center"/>
          </w:tcPr>
          <w:p>
            <w:r>
              <w:rPr>
                <w:rFonts w:hint="eastAsia"/>
              </w:rPr>
              <w:t>没有与此命令相关的错误代码</w:t>
            </w:r>
          </w:p>
        </w:tc>
      </w:tr>
    </w:tbl>
    <w:p>
      <w:pPr>
        <w:pStyle w:val="53"/>
        <w:outlineLvl w:val="2"/>
      </w:pPr>
      <w:bookmarkStart w:id="329" w:name="_Toc323820371"/>
      <w:r>
        <w:rPr>
          <w:rFonts w:hint="eastAsia"/>
        </w:rPr>
        <w:t>8.3.4恢复</w:t>
      </w:r>
      <w:bookmarkEnd w:id="329"/>
    </w:p>
    <w:p>
      <w:pPr>
        <w:ind w:firstLine="420" w:firstLineChars="200"/>
      </w:pPr>
      <w:r>
        <w:rPr>
          <w:rFonts w:hint="eastAsia"/>
        </w:rPr>
        <w:t>这个操作可以通过早先从设备接收到的备份文件来恢复设备的配置信息；设备应该支持通过</w:t>
      </w:r>
      <w:r>
        <w:t>RestoreSystem</w:t>
      </w:r>
      <w:r>
        <w:rPr>
          <w:rFonts w:hint="eastAsia"/>
        </w:rPr>
        <w:t>命令来恢复设备的配置文件。至于备份配置文件具体的确切格式已经不是本协议所能规范的了；如果设备支持这个命令，那么设备就支持通过</w:t>
      </w:r>
      <w:r>
        <w:t>GetSystemBackup</w:t>
      </w:r>
      <w:r>
        <w:rPr>
          <w:rFonts w:hint="eastAsia"/>
        </w:rPr>
        <w:t>命令来接收备份文件来恢复配置信息。</w:t>
      </w:r>
    </w:p>
    <w:p>
      <w:r>
        <w:rPr>
          <w:rFonts w:hint="eastAsia"/>
        </w:rPr>
        <w:t>通过MOTM来传输备份配置文件。</w:t>
      </w:r>
    </w:p>
    <w:p>
      <w:pPr>
        <w:jc w:val="center"/>
      </w:pPr>
      <w:r>
        <w:rPr>
          <w:rFonts w:hint="eastAsia"/>
        </w:rPr>
        <w:t>表39:</w:t>
      </w:r>
      <w:r>
        <w:t xml:space="preserve"> RestoreSystem</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121"/>
        <w:gridCol w:w="1192"/>
        <w:gridCol w:w="32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2" w:hRule="atLeast"/>
        </w:trPr>
        <w:tc>
          <w:tcPr>
            <w:tcW w:w="5313" w:type="dxa"/>
            <w:gridSpan w:val="2"/>
            <w:tcBorders>
              <w:bottom w:val="single" w:color="000000" w:sz="4" w:space="0"/>
            </w:tcBorders>
            <w:vAlign w:val="center"/>
          </w:tcPr>
          <w:p>
            <w:r>
              <w:t>RestoreSystem</w:t>
            </w:r>
          </w:p>
        </w:tc>
        <w:tc>
          <w:tcPr>
            <w:tcW w:w="3209"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4121" w:type="dxa"/>
            <w:tcBorders>
              <w:bottom w:val="single" w:color="000000" w:sz="4" w:space="0"/>
            </w:tcBorders>
            <w:shd w:val="pct50" w:color="auto" w:fill="auto"/>
            <w:vAlign w:val="center"/>
          </w:tcPr>
          <w:p>
            <w:r>
              <w:rPr>
                <w:rFonts w:hint="eastAsia"/>
              </w:rPr>
              <w:t>信息名称</w:t>
            </w:r>
          </w:p>
        </w:tc>
        <w:tc>
          <w:tcPr>
            <w:tcW w:w="440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16" w:hRule="atLeast"/>
        </w:trPr>
        <w:tc>
          <w:tcPr>
            <w:tcW w:w="4121" w:type="dxa"/>
            <w:shd w:val="pct25" w:color="auto" w:fill="auto"/>
            <w:vAlign w:val="center"/>
          </w:tcPr>
          <w:p>
            <w:r>
              <w:t>RestoreSystemRequest</w:t>
            </w:r>
          </w:p>
        </w:tc>
        <w:tc>
          <w:tcPr>
            <w:tcW w:w="4401" w:type="dxa"/>
            <w:gridSpan w:val="2"/>
            <w:shd w:val="pct25" w:color="auto" w:fill="auto"/>
            <w:vAlign w:val="center"/>
          </w:tcPr>
          <w:p>
            <w:r>
              <w:rPr>
                <w:rFonts w:hint="eastAsia"/>
              </w:rPr>
              <w:t>请求信息包含系统备份文件：</w:t>
            </w:r>
          </w:p>
          <w:p>
            <w:r>
              <w:t>tt:BackupFile BackupFiles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7" w:hRule="atLeast"/>
        </w:trPr>
        <w:tc>
          <w:tcPr>
            <w:tcW w:w="4121" w:type="dxa"/>
            <w:tcBorders>
              <w:bottom w:val="single" w:color="000000" w:sz="4" w:space="0"/>
            </w:tcBorders>
            <w:vAlign w:val="center"/>
          </w:tcPr>
          <w:p>
            <w:r>
              <w:t>RestoreSystemResponse</w:t>
            </w:r>
          </w:p>
        </w:tc>
        <w:tc>
          <w:tcPr>
            <w:tcW w:w="4401"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4121" w:type="dxa"/>
            <w:tcBorders>
              <w:bottom w:val="single" w:color="000000" w:sz="4" w:space="0"/>
            </w:tcBorders>
            <w:shd w:val="pct50" w:color="auto" w:fill="auto"/>
            <w:vAlign w:val="center"/>
          </w:tcPr>
          <w:p>
            <w:r>
              <w:rPr>
                <w:rFonts w:hint="eastAsia"/>
              </w:rPr>
              <w:t>可能的存在的错误</w:t>
            </w:r>
          </w:p>
        </w:tc>
        <w:tc>
          <w:tcPr>
            <w:tcW w:w="440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4" w:hRule="atLeast"/>
        </w:trPr>
        <w:tc>
          <w:tcPr>
            <w:tcW w:w="4121" w:type="dxa"/>
            <w:tcBorders>
              <w:bottom w:val="single" w:color="000000" w:sz="4" w:space="0"/>
            </w:tcBorders>
            <w:shd w:val="pct25" w:color="auto" w:fill="auto"/>
            <w:vAlign w:val="center"/>
          </w:tcPr>
          <w:p>
            <w:r>
              <w:t>env:Sender</w:t>
            </w:r>
          </w:p>
          <w:p>
            <w:r>
              <w:t>ter:InvalidArgVal</w:t>
            </w:r>
          </w:p>
          <w:p>
            <w:r>
              <w:t>ter:InvalidBackupFile</w:t>
            </w:r>
          </w:p>
        </w:tc>
        <w:tc>
          <w:tcPr>
            <w:tcW w:w="4401" w:type="dxa"/>
            <w:gridSpan w:val="2"/>
            <w:tcBorders>
              <w:bottom w:val="single" w:color="000000" w:sz="4" w:space="0"/>
            </w:tcBorders>
            <w:shd w:val="pct25" w:color="auto" w:fill="auto"/>
            <w:vAlign w:val="center"/>
          </w:tcPr>
          <w:p>
            <w:r>
              <w:rPr>
                <w:rFonts w:hint="eastAsia"/>
              </w:rPr>
              <w:t>备份文件无效</w:t>
            </w:r>
          </w:p>
        </w:tc>
      </w:tr>
    </w:tbl>
    <w:p>
      <w:pPr>
        <w:pStyle w:val="53"/>
        <w:outlineLvl w:val="9"/>
      </w:pPr>
    </w:p>
    <w:p>
      <w:pPr>
        <w:pStyle w:val="53"/>
        <w:outlineLvl w:val="2"/>
      </w:pPr>
      <w:bookmarkStart w:id="330" w:name="_Toc323820372"/>
      <w:r>
        <w:rPr>
          <w:rFonts w:hint="eastAsia"/>
        </w:rPr>
        <w:t>8.3.5开始恢复系统</w:t>
      </w:r>
      <w:bookmarkEnd w:id="330"/>
    </w:p>
    <w:p>
      <w:pPr>
        <w:ind w:firstLine="420" w:firstLineChars="200"/>
      </w:pPr>
      <w:r>
        <w:rPr>
          <w:rFonts w:hint="eastAsia"/>
        </w:rPr>
        <w:t>这个操作能够通过HTTP POST机制，并从备份的配置数据中初始化并恢复设备系统。然后设备返回一个用来上传备份文件的HTTP URL作为对这个命令的响应；当HTTP POST操作一旦完成，恢复就开始了；设备应该支持通过</w:t>
      </w:r>
      <w:r>
        <w:t>StartSystemRestore</w:t>
      </w:r>
      <w:r>
        <w:rPr>
          <w:rFonts w:hint="eastAsia"/>
        </w:rPr>
        <w:t>命令来进行系统恢复。至于具体备份配置文件的格式已经不是这协议所能规范的了。</w:t>
      </w:r>
    </w:p>
    <w:p>
      <w:r>
        <w:rPr>
          <w:rFonts w:hint="eastAsia"/>
        </w:rPr>
        <w:t>通过HTTP进行系统恢复会按照以下几步实现：</w:t>
      </w:r>
    </w:p>
    <w:p>
      <w:pPr>
        <w:ind w:left="420" w:leftChars="200"/>
      </w:pPr>
      <w:r>
        <w:rPr>
          <w:rFonts w:hint="eastAsia"/>
        </w:rPr>
        <w:t>1 客户端调用</w:t>
      </w:r>
      <w:r>
        <w:t>StartSystemRestore</w:t>
      </w:r>
      <w:r>
        <w:rPr>
          <w:rFonts w:hint="eastAsia"/>
        </w:rPr>
        <w:t>命令</w:t>
      </w:r>
    </w:p>
    <w:p>
      <w:pPr>
        <w:ind w:left="420" w:leftChars="200"/>
      </w:pPr>
      <w:r>
        <w:rPr>
          <w:rFonts w:hint="eastAsia"/>
        </w:rPr>
        <w:t>2服务端回应一个用于上传的URI</w:t>
      </w:r>
    </w:p>
    <w:p>
      <w:pPr>
        <w:ind w:left="420" w:leftChars="200"/>
      </w:pPr>
      <w:r>
        <w:rPr>
          <w:rFonts w:hint="eastAsia"/>
        </w:rPr>
        <w:t>3.客户端通过HTTP POST上传配置数据到URL</w:t>
      </w:r>
    </w:p>
    <w:p>
      <w:pPr>
        <w:ind w:left="420" w:leftChars="200"/>
      </w:pPr>
      <w:r>
        <w:rPr>
          <w:rFonts w:hint="eastAsia"/>
        </w:rPr>
        <w:t>4.服务端采用上传的配置，重启（如果需要）</w:t>
      </w:r>
    </w:p>
    <w:p/>
    <w:p>
      <w:r>
        <w:rPr>
          <w:rFonts w:hint="eastAsia"/>
        </w:rPr>
        <w:t>如果由于上传的是无效的文件导致系统恢复失败，这HTTPPOST将会应答一个“</w:t>
      </w:r>
      <w:r>
        <w:t>415 Unsupported Media Type</w:t>
      </w:r>
      <w:r>
        <w:rPr>
          <w:rFonts w:hint="eastAsia"/>
        </w:rPr>
        <w:t>”；如果系统恢复失败是由于设备的错误，这HTTP POST将会应答一个“</w:t>
      </w:r>
      <w:r>
        <w:t>500 Internal Server Error</w:t>
      </w:r>
      <w:r>
        <w:rPr>
          <w:rFonts w:hint="eastAsia"/>
        </w:rPr>
        <w:t>”。</w:t>
      </w:r>
    </w:p>
    <w:p>
      <w:r>
        <w:rPr>
          <w:rFonts w:hint="eastAsia"/>
        </w:rPr>
        <w:t>在HTTP POST中，内容类型头的值的请求应该是“</w:t>
      </w:r>
      <w:r>
        <w:t>application/octetstream</w:t>
      </w:r>
      <w:r>
        <w:rPr>
          <w:rFonts w:hint="eastAsia"/>
        </w:rPr>
        <w:t>”</w:t>
      </w:r>
    </w:p>
    <w:p>
      <w:pPr>
        <w:jc w:val="center"/>
      </w:pPr>
      <w:r>
        <w:rPr>
          <w:rFonts w:hint="eastAsia"/>
        </w:rPr>
        <w:t>表40：</w:t>
      </w:r>
      <w:r>
        <w:t>StartSystemRestore</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149"/>
        <w:gridCol w:w="1190"/>
        <w:gridCol w:w="31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2" w:hRule="atLeast"/>
        </w:trPr>
        <w:tc>
          <w:tcPr>
            <w:tcW w:w="5339" w:type="dxa"/>
            <w:gridSpan w:val="2"/>
            <w:tcBorders>
              <w:bottom w:val="single" w:color="000000" w:sz="4" w:space="0"/>
            </w:tcBorders>
            <w:vAlign w:val="center"/>
          </w:tcPr>
          <w:p>
            <w:r>
              <w:t>StartSystemRestore</w:t>
            </w:r>
          </w:p>
        </w:tc>
        <w:tc>
          <w:tcPr>
            <w:tcW w:w="3183"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4149" w:type="dxa"/>
            <w:tcBorders>
              <w:bottom w:val="single" w:color="000000" w:sz="4" w:space="0"/>
            </w:tcBorders>
            <w:shd w:val="pct50" w:color="auto" w:fill="auto"/>
            <w:vAlign w:val="center"/>
          </w:tcPr>
          <w:p>
            <w:r>
              <w:rPr>
                <w:rFonts w:hint="eastAsia"/>
              </w:rPr>
              <w:t>信息名称</w:t>
            </w:r>
          </w:p>
        </w:tc>
        <w:tc>
          <w:tcPr>
            <w:tcW w:w="437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5" w:hRule="atLeast"/>
        </w:trPr>
        <w:tc>
          <w:tcPr>
            <w:tcW w:w="4149" w:type="dxa"/>
            <w:shd w:val="pct25" w:color="auto" w:fill="auto"/>
            <w:vAlign w:val="center"/>
          </w:tcPr>
          <w:p>
            <w:r>
              <w:t>StartSystemRestoreRequest</w:t>
            </w:r>
          </w:p>
        </w:tc>
        <w:tc>
          <w:tcPr>
            <w:tcW w:w="4373" w:type="dxa"/>
            <w:gridSpan w:val="2"/>
            <w:shd w:val="pct25" w:color="auto" w:fill="auto"/>
            <w:vAlign w:val="center"/>
          </w:tcPr>
          <w:p>
            <w:r>
              <w:rPr>
                <w:rFonts w:hint="eastAsia"/>
              </w:rPr>
              <w:t>请求信息为一条空信息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7" w:hRule="atLeast"/>
        </w:trPr>
        <w:tc>
          <w:tcPr>
            <w:tcW w:w="4149" w:type="dxa"/>
            <w:tcBorders>
              <w:bottom w:val="single" w:color="000000" w:sz="4" w:space="0"/>
            </w:tcBorders>
            <w:vAlign w:val="center"/>
          </w:tcPr>
          <w:p>
            <w:r>
              <w:t>StartSystemRestoreResponse</w:t>
            </w:r>
          </w:p>
        </w:tc>
        <w:tc>
          <w:tcPr>
            <w:tcW w:w="4373" w:type="dxa"/>
            <w:gridSpan w:val="2"/>
            <w:tcBorders>
              <w:bottom w:val="single" w:color="000000" w:sz="4" w:space="0"/>
            </w:tcBorders>
            <w:vAlign w:val="center"/>
          </w:tcPr>
          <w:p>
            <w:r>
              <w:rPr>
                <w:rFonts w:hint="eastAsia"/>
              </w:rPr>
              <w:t>应答信息包含：</w:t>
            </w:r>
          </w:p>
          <w:p>
            <w:r>
              <w:rPr>
                <w:rFonts w:hint="eastAsia"/>
              </w:rPr>
              <w:t>1.对于用于下载系统配置文件URL</w:t>
            </w:r>
          </w:p>
          <w:p>
            <w:r>
              <w:rPr>
                <w:rFonts w:hint="eastAsia"/>
              </w:rPr>
              <w:t>2.一个可选的持续时间，这个时间用来指示设备期望在下载后多久不可用</w:t>
            </w:r>
          </w:p>
          <w:p>
            <w:r>
              <w:t>xs:anyURI UploadUri [1][1]</w:t>
            </w:r>
          </w:p>
          <w:p>
            <w:r>
              <w:t>xs:duration ExpectedDownTime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4149" w:type="dxa"/>
            <w:tcBorders>
              <w:bottom w:val="single" w:color="000000" w:sz="4" w:space="0"/>
            </w:tcBorders>
            <w:shd w:val="pct50" w:color="auto" w:fill="auto"/>
            <w:vAlign w:val="center"/>
          </w:tcPr>
          <w:p>
            <w:r>
              <w:rPr>
                <w:rFonts w:hint="eastAsia"/>
              </w:rPr>
              <w:t>错误代码</w:t>
            </w:r>
          </w:p>
        </w:tc>
        <w:tc>
          <w:tcPr>
            <w:tcW w:w="437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7" w:hRule="atLeast"/>
        </w:trPr>
        <w:tc>
          <w:tcPr>
            <w:tcW w:w="4149" w:type="dxa"/>
            <w:tcBorders>
              <w:bottom w:val="single" w:color="000000" w:sz="4" w:space="0"/>
            </w:tcBorders>
            <w:shd w:val="pct25" w:color="auto" w:fill="auto"/>
            <w:vAlign w:val="center"/>
          </w:tcPr>
          <w:p/>
        </w:tc>
        <w:tc>
          <w:tcPr>
            <w:tcW w:w="4373" w:type="dxa"/>
            <w:gridSpan w:val="2"/>
            <w:tcBorders>
              <w:bottom w:val="single" w:color="000000" w:sz="4" w:space="0"/>
            </w:tcBorders>
            <w:shd w:val="pct25" w:color="auto" w:fill="auto"/>
            <w:vAlign w:val="center"/>
          </w:tcPr>
          <w:p>
            <w:r>
              <w:rPr>
                <w:rFonts w:hint="eastAsia"/>
              </w:rPr>
              <w:t>没有这 此命令相关的错误代码</w:t>
            </w:r>
          </w:p>
        </w:tc>
      </w:tr>
    </w:tbl>
    <w:p>
      <w:pPr>
        <w:pStyle w:val="53"/>
        <w:outlineLvl w:val="2"/>
      </w:pPr>
      <w:bookmarkStart w:id="331" w:name="_Toc323820373"/>
      <w:r>
        <w:rPr>
          <w:rFonts w:hint="eastAsia"/>
        </w:rPr>
        <w:t>8.3.6获取系统日期以及时间</w:t>
      </w:r>
      <w:bookmarkEnd w:id="331"/>
    </w:p>
    <w:p>
      <w:pPr>
        <w:ind w:firstLine="420" w:firstLineChars="200"/>
      </w:pPr>
      <w:r>
        <w:rPr>
          <w:rFonts w:hint="eastAsia"/>
        </w:rPr>
        <w:t>这种操作可以用来获取设备系统时间以及系统日期。设备应该支持通过</w:t>
      </w:r>
      <w:r>
        <w:t>GetSystemDateAndTime</w:t>
      </w:r>
      <w:r>
        <w:rPr>
          <w:rFonts w:hint="eastAsia"/>
        </w:rPr>
        <w:t>命令来返回一个夏令设置时间或者人工系统时间或者这NTP时间。</w:t>
      </w:r>
    </w:p>
    <w:p>
      <w:r>
        <w:rPr>
          <w:rFonts w:hint="eastAsia"/>
        </w:rPr>
        <w:t>虽然UTCDATETIME信息被标记为可选项，设备还是应该提供一个UTCDATETIME信息，这主要是确保能够向后兼容。</w:t>
      </w:r>
    </w:p>
    <w:p>
      <w:pPr>
        <w:jc w:val="center"/>
      </w:pPr>
      <w:r>
        <w:rPr>
          <w:rFonts w:hint="eastAsia"/>
        </w:rPr>
        <w:t>表41：</w:t>
      </w:r>
      <w:r>
        <w:t xml:space="preserve"> GetSystemDateAndTime</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400"/>
        <w:gridCol w:w="2052"/>
        <w:gridCol w:w="30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92" w:hRule="atLeast"/>
        </w:trPr>
        <w:tc>
          <w:tcPr>
            <w:tcW w:w="5452" w:type="dxa"/>
            <w:gridSpan w:val="2"/>
            <w:tcBorders>
              <w:bottom w:val="single" w:color="000000" w:sz="4" w:space="0"/>
            </w:tcBorders>
            <w:vAlign w:val="center"/>
          </w:tcPr>
          <w:p>
            <w:r>
              <w:t>GetSystemDateAndTime</w:t>
            </w:r>
          </w:p>
        </w:tc>
        <w:tc>
          <w:tcPr>
            <w:tcW w:w="307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400" w:type="dxa"/>
            <w:tcBorders>
              <w:bottom w:val="single" w:color="000000" w:sz="4" w:space="0"/>
            </w:tcBorders>
            <w:shd w:val="pct50" w:color="auto" w:fill="auto"/>
            <w:vAlign w:val="center"/>
          </w:tcPr>
          <w:p>
            <w:r>
              <w:rPr>
                <w:rFonts w:hint="eastAsia"/>
              </w:rPr>
              <w:t>信息名称</w:t>
            </w:r>
          </w:p>
        </w:tc>
        <w:tc>
          <w:tcPr>
            <w:tcW w:w="512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4" w:hRule="atLeast"/>
        </w:trPr>
        <w:tc>
          <w:tcPr>
            <w:tcW w:w="3400" w:type="dxa"/>
            <w:shd w:val="pct25" w:color="auto" w:fill="auto"/>
            <w:vAlign w:val="center"/>
          </w:tcPr>
          <w:p>
            <w:r>
              <w:t>GetSystemDateAndTimeRequest</w:t>
            </w:r>
          </w:p>
        </w:tc>
        <w:tc>
          <w:tcPr>
            <w:tcW w:w="5122"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7" w:hRule="atLeast"/>
        </w:trPr>
        <w:tc>
          <w:tcPr>
            <w:tcW w:w="3400" w:type="dxa"/>
            <w:tcBorders>
              <w:bottom w:val="single" w:color="000000" w:sz="4" w:space="0"/>
            </w:tcBorders>
            <w:vAlign w:val="center"/>
          </w:tcPr>
          <w:p>
            <w:r>
              <w:t>GetSystemDateAndTimeResponse</w:t>
            </w:r>
          </w:p>
        </w:tc>
        <w:tc>
          <w:tcPr>
            <w:tcW w:w="5122" w:type="dxa"/>
            <w:gridSpan w:val="2"/>
            <w:tcBorders>
              <w:bottom w:val="single" w:color="000000" w:sz="4" w:space="0"/>
            </w:tcBorders>
            <w:vAlign w:val="center"/>
          </w:tcPr>
          <w:p>
            <w:r>
              <w:rPr>
                <w:rFonts w:hint="eastAsia"/>
              </w:rPr>
              <w:t>应答信息包含设备的日期以及时间信息：</w:t>
            </w:r>
          </w:p>
          <w:p>
            <w:r>
              <w:t xml:space="preserve"> “DateTimeType”: </w:t>
            </w:r>
            <w:r>
              <w:rPr>
                <w:rFonts w:hint="eastAsia"/>
              </w:rPr>
              <w:t>如果系统的时间和日期是通过手动或者NTP设定的</w:t>
            </w:r>
          </w:p>
          <w:p>
            <w:r>
              <w:t xml:space="preserve">“DaylightSavings”: </w:t>
            </w:r>
            <w:r>
              <w:rPr>
                <w:rFonts w:hint="eastAsia"/>
              </w:rPr>
              <w:t>夏令时打开或者关闭</w:t>
            </w:r>
          </w:p>
          <w:p>
            <w:r>
              <w:t xml:space="preserve">"TimeZone": </w:t>
            </w:r>
            <w:r>
              <w:rPr>
                <w:rFonts w:hint="eastAsia"/>
              </w:rPr>
              <w:t>在</w:t>
            </w:r>
            <w:r>
              <w:t>POSIX 1003.1</w:t>
            </w:r>
            <w:r>
              <w:rPr>
                <w:rFonts w:hint="eastAsia"/>
              </w:rPr>
              <w:t>定义的时区（参见8.3节）</w:t>
            </w:r>
          </w:p>
          <w:p>
            <w:r>
              <w:t xml:space="preserve">“UTCDateTime”: </w:t>
            </w:r>
            <w:r>
              <w:rPr>
                <w:rFonts w:hint="eastAsia"/>
              </w:rPr>
              <w:t>在</w:t>
            </w:r>
            <w:r>
              <w:t xml:space="preserve"> UTC</w:t>
            </w:r>
            <w:r>
              <w:rPr>
                <w:rFonts w:hint="eastAsia"/>
              </w:rPr>
              <w:t>中的日期和时间</w:t>
            </w:r>
            <w:r>
              <w:t>.</w:t>
            </w:r>
          </w:p>
          <w:p>
            <w:r>
              <w:t xml:space="preserve">“LocalDateTime”: </w:t>
            </w:r>
            <w:r>
              <w:rPr>
                <w:rFonts w:hint="eastAsia"/>
              </w:rPr>
              <w:t>设备当地的时间</w:t>
            </w:r>
          </w:p>
          <w:p>
            <w:r>
              <w:t>tt:SetDateTimeType DateTimeType [1][1]</w:t>
            </w:r>
          </w:p>
          <w:p>
            <w:r>
              <w:t>xs:boolean DayLightSavings [1][1]</w:t>
            </w:r>
          </w:p>
          <w:p>
            <w:r>
              <w:t>tt:TimeZone TimeZone [0][1]</w:t>
            </w:r>
          </w:p>
          <w:p>
            <w:r>
              <w:t>tt:DateTime UTCDateTime [0][1]</w:t>
            </w:r>
          </w:p>
          <w:p>
            <w:r>
              <w:t>tt:DateTime LocalDateTime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400" w:type="dxa"/>
            <w:tcBorders>
              <w:bottom w:val="single" w:color="000000" w:sz="4" w:space="0"/>
            </w:tcBorders>
            <w:shd w:val="pct50" w:color="auto" w:fill="auto"/>
            <w:vAlign w:val="center"/>
          </w:tcPr>
          <w:p>
            <w:r>
              <w:rPr>
                <w:rFonts w:hint="eastAsia"/>
              </w:rPr>
              <w:t>错误代码</w:t>
            </w:r>
          </w:p>
        </w:tc>
        <w:tc>
          <w:tcPr>
            <w:tcW w:w="512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3400" w:type="dxa"/>
            <w:tcBorders>
              <w:bottom w:val="single" w:color="000000" w:sz="4" w:space="0"/>
            </w:tcBorders>
            <w:shd w:val="pct25" w:color="auto" w:fill="auto"/>
            <w:vAlign w:val="center"/>
          </w:tcPr>
          <w:p/>
        </w:tc>
        <w:tc>
          <w:tcPr>
            <w:tcW w:w="5122" w:type="dxa"/>
            <w:gridSpan w:val="2"/>
            <w:tcBorders>
              <w:bottom w:val="single" w:color="000000" w:sz="4" w:space="0"/>
            </w:tcBorders>
            <w:shd w:val="pct25" w:color="auto" w:fill="auto"/>
            <w:vAlign w:val="center"/>
          </w:tcPr>
          <w:p>
            <w:r>
              <w:rPr>
                <w:rFonts w:hint="eastAsia"/>
              </w:rPr>
              <w:t>没有这 此命令相关的错误代码</w:t>
            </w:r>
          </w:p>
        </w:tc>
      </w:tr>
    </w:tbl>
    <w:p>
      <w:pPr>
        <w:pStyle w:val="53"/>
        <w:outlineLvl w:val="2"/>
      </w:pPr>
      <w:bookmarkStart w:id="332" w:name="_Toc323820374"/>
      <w:r>
        <w:rPr>
          <w:rFonts w:hint="eastAsia"/>
        </w:rPr>
        <w:t>8.3.7设置系统日期以及时间</w:t>
      </w:r>
      <w:bookmarkEnd w:id="332"/>
    </w:p>
    <w:p>
      <w:pPr>
        <w:ind w:firstLine="420" w:firstLineChars="200"/>
      </w:pPr>
      <w:r>
        <w:rPr>
          <w:rFonts w:hint="eastAsia"/>
        </w:rPr>
        <w:t>这个操作能够设置设备的系统日期和时间。设备应该支持通</w:t>
      </w:r>
      <w:r>
        <w:t>SetSystemDateAndTime</w:t>
      </w:r>
      <w:r>
        <w:rPr>
          <w:rFonts w:hint="eastAsia"/>
        </w:rPr>
        <w:t>命令来配置设备的夏令设置以及手动系统的日期和时间或者表示NTP的时间。</w:t>
      </w:r>
    </w:p>
    <w:p/>
    <w:p>
      <w:pPr>
        <w:ind w:firstLine="420" w:firstLineChars="200"/>
      </w:pPr>
      <w:r>
        <w:rPr>
          <w:rFonts w:hint="eastAsia"/>
        </w:rPr>
        <w:t>如果系统时间和日期是手动设置的，那么客户端在请求信息中就应该包含</w:t>
      </w:r>
      <w:r>
        <w:t xml:space="preserve">UTCDateTime </w:t>
      </w:r>
      <w:r>
        <w:rPr>
          <w:rFonts w:hint="eastAsia"/>
        </w:rPr>
        <w:t>和</w:t>
      </w:r>
      <w:r>
        <w:t>LocalDateTime</w:t>
      </w:r>
    </w:p>
    <w:p>
      <w:pPr>
        <w:jc w:val="center"/>
      </w:pPr>
      <w:r>
        <w:rPr>
          <w:rFonts w:hint="eastAsia"/>
        </w:rPr>
        <w:t>表42：</w:t>
      </w:r>
      <w:r>
        <w:t>SetSystemDateAndTime</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61"/>
        <w:gridCol w:w="2068"/>
        <w:gridCol w:w="30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2" w:hRule="atLeast"/>
        </w:trPr>
        <w:tc>
          <w:tcPr>
            <w:tcW w:w="5429" w:type="dxa"/>
            <w:gridSpan w:val="2"/>
            <w:tcBorders>
              <w:bottom w:val="single" w:color="000000" w:sz="4" w:space="0"/>
            </w:tcBorders>
            <w:vAlign w:val="center"/>
          </w:tcPr>
          <w:p>
            <w:r>
              <w:t>SetSystemDateAndTime</w:t>
            </w:r>
          </w:p>
        </w:tc>
        <w:tc>
          <w:tcPr>
            <w:tcW w:w="3093"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361" w:type="dxa"/>
            <w:tcBorders>
              <w:bottom w:val="single" w:color="000000" w:sz="4" w:space="0"/>
            </w:tcBorders>
            <w:shd w:val="pct50" w:color="auto" w:fill="auto"/>
            <w:vAlign w:val="center"/>
          </w:tcPr>
          <w:p>
            <w:r>
              <w:rPr>
                <w:rFonts w:hint="eastAsia"/>
              </w:rPr>
              <w:t>信息名称</w:t>
            </w:r>
          </w:p>
        </w:tc>
        <w:tc>
          <w:tcPr>
            <w:tcW w:w="516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16" w:hRule="atLeast"/>
        </w:trPr>
        <w:tc>
          <w:tcPr>
            <w:tcW w:w="3361" w:type="dxa"/>
            <w:shd w:val="pct25" w:color="auto" w:fill="auto"/>
            <w:vAlign w:val="center"/>
          </w:tcPr>
          <w:p>
            <w:r>
              <w:t>SetSystemDateAndTimeRequest</w:t>
            </w:r>
          </w:p>
        </w:tc>
        <w:tc>
          <w:tcPr>
            <w:tcW w:w="5161" w:type="dxa"/>
            <w:gridSpan w:val="2"/>
            <w:shd w:val="pct25" w:color="auto" w:fill="auto"/>
            <w:vAlign w:val="center"/>
          </w:tcPr>
          <w:p>
            <w:r>
              <w:rPr>
                <w:rFonts w:hint="eastAsia"/>
              </w:rPr>
              <w:t>请求的信息包含了对于设备要设置的日期以及时间：</w:t>
            </w:r>
          </w:p>
          <w:p>
            <w:r>
              <w:t xml:space="preserve">“DateTimeType”: </w:t>
            </w:r>
            <w:r>
              <w:rPr>
                <w:rFonts w:hint="eastAsia"/>
              </w:rPr>
              <w:t>如果系统时间个日期是手动设置的或者通过NTP设置的</w:t>
            </w:r>
          </w:p>
          <w:p>
            <w:r>
              <w:t>“DaylightSavings”:</w:t>
            </w:r>
            <w:r>
              <w:rPr>
                <w:rFonts w:hint="eastAsia"/>
              </w:rPr>
              <w:t>夏令时打开或者关闭</w:t>
            </w:r>
          </w:p>
          <w:p>
            <w:r>
              <w:t xml:space="preserve">"TimeZone": </w:t>
            </w:r>
            <w:r>
              <w:rPr>
                <w:rFonts w:hint="eastAsia"/>
              </w:rPr>
              <w:t>在</w:t>
            </w:r>
            <w:r>
              <w:t>POSIX 1003.1</w:t>
            </w:r>
            <w:r>
              <w:rPr>
                <w:rFonts w:hint="eastAsia"/>
              </w:rPr>
              <w:t>定义的时区（参见8.3节）</w:t>
            </w:r>
          </w:p>
          <w:p>
            <w:r>
              <w:t xml:space="preserve">“UTCDateTime”: </w:t>
            </w:r>
            <w:r>
              <w:rPr>
                <w:rFonts w:hint="eastAsia"/>
              </w:rPr>
              <w:t>在</w:t>
            </w:r>
            <w:r>
              <w:t xml:space="preserve"> UTC</w:t>
            </w:r>
            <w:r>
              <w:rPr>
                <w:rFonts w:hint="eastAsia"/>
              </w:rPr>
              <w:t>中的时间和日期</w:t>
            </w:r>
            <w:r>
              <w:t xml:space="preserve">. </w:t>
            </w:r>
            <w:r>
              <w:rPr>
                <w:rFonts w:hint="eastAsia"/>
              </w:rPr>
              <w:t>如果日期时间类型是NTP，</w:t>
            </w:r>
            <w:r>
              <w:t>UTCDateTime</w:t>
            </w:r>
            <w:r>
              <w:rPr>
                <w:rFonts w:hint="eastAsia"/>
              </w:rPr>
              <w:t>就没有意义</w:t>
            </w:r>
            <w:r>
              <w:t>.</w:t>
            </w:r>
          </w:p>
          <w:p>
            <w:r>
              <w:t>tt:SetDateTimeType DateTimeType [1][1]</w:t>
            </w:r>
          </w:p>
          <w:p>
            <w:r>
              <w:t>xs:boolean DayLightSavings [1][1]</w:t>
            </w:r>
          </w:p>
          <w:p>
            <w:r>
              <w:t>tt:TimeZone TimeZone [0][1]</w:t>
            </w:r>
          </w:p>
          <w:p>
            <w:r>
              <w:t>tt:DateTime UTCDateTime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7" w:hRule="atLeast"/>
        </w:trPr>
        <w:tc>
          <w:tcPr>
            <w:tcW w:w="3361" w:type="dxa"/>
            <w:tcBorders>
              <w:bottom w:val="single" w:color="000000" w:sz="4" w:space="0"/>
            </w:tcBorders>
            <w:vAlign w:val="center"/>
          </w:tcPr>
          <w:p>
            <w:r>
              <w:t>SetSystemDateAndTime-</w:t>
            </w:r>
          </w:p>
          <w:p>
            <w:r>
              <w:t>Response</w:t>
            </w:r>
          </w:p>
        </w:tc>
        <w:tc>
          <w:tcPr>
            <w:tcW w:w="5161" w:type="dxa"/>
            <w:gridSpan w:val="2"/>
            <w:tcBorders>
              <w:bottom w:val="single" w:color="000000" w:sz="4" w:space="0"/>
            </w:tcBorders>
            <w:vAlign w:val="center"/>
          </w:tcPr>
          <w:p>
            <w:r>
              <w:rPr>
                <w:rFonts w:hint="eastAsia"/>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361" w:type="dxa"/>
            <w:tcBorders>
              <w:bottom w:val="single" w:color="000000" w:sz="4" w:space="0"/>
            </w:tcBorders>
            <w:shd w:val="pct50" w:color="auto" w:fill="auto"/>
            <w:vAlign w:val="center"/>
          </w:tcPr>
          <w:p>
            <w:r>
              <w:rPr>
                <w:rFonts w:hint="eastAsia"/>
              </w:rPr>
              <w:t>错误代码</w:t>
            </w:r>
          </w:p>
        </w:tc>
        <w:tc>
          <w:tcPr>
            <w:tcW w:w="516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7" w:hRule="atLeast"/>
        </w:trPr>
        <w:tc>
          <w:tcPr>
            <w:tcW w:w="3361" w:type="dxa"/>
            <w:tcBorders>
              <w:bottom w:val="single" w:color="000000" w:sz="4" w:space="0"/>
            </w:tcBorders>
            <w:shd w:val="pct25" w:color="auto" w:fill="auto"/>
            <w:vAlign w:val="center"/>
          </w:tcPr>
          <w:p>
            <w:r>
              <w:t>env:Sender</w:t>
            </w:r>
          </w:p>
          <w:p>
            <w:r>
              <w:t>ter:InvalidArgVal</w:t>
            </w:r>
          </w:p>
          <w:p>
            <w:r>
              <w:t>ter:InvalidTimeZone</w:t>
            </w:r>
          </w:p>
        </w:tc>
        <w:tc>
          <w:tcPr>
            <w:tcW w:w="5161" w:type="dxa"/>
            <w:gridSpan w:val="2"/>
            <w:tcBorders>
              <w:bottom w:val="single" w:color="000000" w:sz="4" w:space="0"/>
            </w:tcBorders>
            <w:shd w:val="pct25" w:color="auto" w:fill="auto"/>
            <w:vAlign w:val="center"/>
          </w:tcPr>
          <w:p>
            <w:r>
              <w:rPr>
                <w:rFonts w:hint="eastAsia"/>
              </w:rPr>
              <w:t>请求信息中设置的</w:t>
            </w:r>
            <w:r>
              <w:t>time zone</w:t>
            </w:r>
            <w:r>
              <w:rPr>
                <w:rFonts w:hint="eastAsia"/>
              </w:rPr>
              <w:t>域无效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7" w:hRule="atLeast"/>
        </w:trPr>
        <w:tc>
          <w:tcPr>
            <w:tcW w:w="3361" w:type="dxa"/>
            <w:tcBorders>
              <w:bottom w:val="single" w:color="000000" w:sz="4" w:space="0"/>
            </w:tcBorders>
            <w:vAlign w:val="center"/>
          </w:tcPr>
          <w:p>
            <w:r>
              <w:t>env:Sender</w:t>
            </w:r>
          </w:p>
          <w:p>
            <w:r>
              <w:t>ter:InvalidArgVal</w:t>
            </w:r>
          </w:p>
          <w:p>
            <w:r>
              <w:t>ter:InvalidDateTime</w:t>
            </w:r>
          </w:p>
        </w:tc>
        <w:tc>
          <w:tcPr>
            <w:tcW w:w="5161" w:type="dxa"/>
            <w:gridSpan w:val="2"/>
            <w:tcBorders>
              <w:bottom w:val="single" w:color="000000" w:sz="4" w:space="0"/>
            </w:tcBorders>
            <w:vAlign w:val="center"/>
          </w:tcPr>
          <w:p>
            <w:r>
              <w:rPr>
                <w:rFonts w:hint="eastAsia"/>
              </w:rPr>
              <w:t>请求信息中设置的 时间或者日期 无效</w:t>
            </w:r>
          </w:p>
        </w:tc>
      </w:tr>
    </w:tbl>
    <w:p>
      <w:pPr>
        <w:pStyle w:val="53"/>
        <w:outlineLvl w:val="2"/>
      </w:pPr>
      <w:bookmarkStart w:id="333" w:name="_Toc323820375"/>
      <w:r>
        <w:rPr>
          <w:rFonts w:hint="eastAsia"/>
        </w:rPr>
        <w:t>8.3.8 出厂默认配置</w:t>
      </w:r>
      <w:bookmarkEnd w:id="333"/>
    </w:p>
    <w:p>
      <w:pPr>
        <w:ind w:firstLine="420" w:firstLineChars="200"/>
      </w:pPr>
      <w:r>
        <w:rPr>
          <w:rFonts w:hint="eastAsia"/>
        </w:rPr>
        <w:t>这个操作可以重载设备在出厂时的默认值。设备应该支持通过</w:t>
      </w:r>
      <w:r>
        <w:t>SetSystemFactoryDefault</w:t>
      </w:r>
      <w:r>
        <w:rPr>
          <w:rFonts w:hint="eastAsia"/>
        </w:rPr>
        <w:t>命令来重载设备在出厂时软件和硬件默认参数值。这就意味着软件出厂的默认参数与具体的产品以及具体的供应商有关。软件出厂默认的操作作用还没有被充分的定义。然而，必须保证设备在配置复位后，能够使用以前使用的IP地址访问。这就意味着基本的网络设置如：IP地址，子网和网关或者DHCP这些设置是不能在软件重置中改变的。</w:t>
      </w:r>
    </w:p>
    <w:p/>
    <w:p>
      <w:pPr>
        <w:jc w:val="center"/>
      </w:pPr>
      <w:r>
        <w:rPr>
          <w:rFonts w:hint="eastAsia"/>
        </w:rPr>
        <w:t>表43：</w:t>
      </w:r>
      <w:r>
        <w:t>SetSystemFactoryDefault</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409"/>
        <w:gridCol w:w="2052"/>
        <w:gridCol w:w="30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70" w:hRule="atLeast"/>
        </w:trPr>
        <w:tc>
          <w:tcPr>
            <w:tcW w:w="5461" w:type="dxa"/>
            <w:gridSpan w:val="2"/>
            <w:tcBorders>
              <w:bottom w:val="single" w:color="000000" w:sz="4" w:space="0"/>
            </w:tcBorders>
            <w:vAlign w:val="center"/>
          </w:tcPr>
          <w:p>
            <w:r>
              <w:t>SetSystemFactoryDefault</w:t>
            </w:r>
          </w:p>
        </w:tc>
        <w:tc>
          <w:tcPr>
            <w:tcW w:w="306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3" w:hRule="atLeast"/>
        </w:trPr>
        <w:tc>
          <w:tcPr>
            <w:tcW w:w="3409" w:type="dxa"/>
            <w:tcBorders>
              <w:bottom w:val="single" w:color="000000" w:sz="4" w:space="0"/>
            </w:tcBorders>
            <w:shd w:val="pct50" w:color="auto" w:fill="auto"/>
            <w:vAlign w:val="center"/>
          </w:tcPr>
          <w:p>
            <w:r>
              <w:rPr>
                <w:rFonts w:hint="eastAsia"/>
              </w:rPr>
              <w:t>信息名称</w:t>
            </w:r>
          </w:p>
        </w:tc>
        <w:tc>
          <w:tcPr>
            <w:tcW w:w="511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266" w:hRule="atLeast"/>
        </w:trPr>
        <w:tc>
          <w:tcPr>
            <w:tcW w:w="3409" w:type="dxa"/>
            <w:shd w:val="pct25" w:color="auto" w:fill="auto"/>
            <w:vAlign w:val="center"/>
          </w:tcPr>
          <w:p>
            <w:r>
              <w:t>SetSystemFactoryDefaultRequest</w:t>
            </w:r>
          </w:p>
        </w:tc>
        <w:tc>
          <w:tcPr>
            <w:tcW w:w="5113" w:type="dxa"/>
            <w:gridSpan w:val="2"/>
            <w:shd w:val="pct25" w:color="auto" w:fill="auto"/>
            <w:vAlign w:val="center"/>
          </w:tcPr>
          <w:p>
            <w:r>
              <w:rPr>
                <w:rFonts w:hint="eastAsia"/>
              </w:rPr>
              <w:t>请求的信息包含了设备在出厂时执行的默认配置</w:t>
            </w:r>
            <w:r>
              <w:t>.</w:t>
            </w:r>
          </w:p>
          <w:p>
            <w:r>
              <w:t xml:space="preserve">“Hard”: </w:t>
            </w:r>
            <w:r>
              <w:rPr>
                <w:rFonts w:hint="eastAsia"/>
              </w:rPr>
              <w:t>所有的参数设置成产品出厂前的默认值</w:t>
            </w:r>
          </w:p>
          <w:p>
            <w:r>
              <w:t xml:space="preserve">“Soft”: </w:t>
            </w:r>
            <w:r>
              <w:rPr>
                <w:rFonts w:hint="eastAsia"/>
              </w:rPr>
              <w:t>除了设备供应商以外的参数都设置出厂前的默认配置</w:t>
            </w:r>
          </w:p>
          <w:p>
            <w:r>
              <w:t>tt:FactoryDefaultType FactoryDefault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4" w:hRule="atLeast"/>
        </w:trPr>
        <w:tc>
          <w:tcPr>
            <w:tcW w:w="3409" w:type="dxa"/>
            <w:tcBorders>
              <w:bottom w:val="single" w:color="000000" w:sz="4" w:space="0"/>
            </w:tcBorders>
            <w:vAlign w:val="center"/>
          </w:tcPr>
          <w:p>
            <w:r>
              <w:t>SetSystemFactoryDefaultResponse</w:t>
            </w:r>
          </w:p>
        </w:tc>
        <w:tc>
          <w:tcPr>
            <w:tcW w:w="5113"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409" w:type="dxa"/>
            <w:tcBorders>
              <w:bottom w:val="single" w:color="000000" w:sz="4" w:space="0"/>
            </w:tcBorders>
            <w:shd w:val="pct50" w:color="auto" w:fill="auto"/>
            <w:vAlign w:val="center"/>
          </w:tcPr>
          <w:p>
            <w:r>
              <w:rPr>
                <w:rFonts w:hint="eastAsia"/>
              </w:rPr>
              <w:t>错误代码</w:t>
            </w:r>
          </w:p>
        </w:tc>
        <w:tc>
          <w:tcPr>
            <w:tcW w:w="511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99" w:hRule="atLeast"/>
        </w:trPr>
        <w:tc>
          <w:tcPr>
            <w:tcW w:w="3409" w:type="dxa"/>
            <w:tcBorders>
              <w:bottom w:val="single" w:color="000000" w:sz="4" w:space="0"/>
            </w:tcBorders>
            <w:shd w:val="pct25" w:color="auto" w:fill="auto"/>
            <w:vAlign w:val="center"/>
          </w:tcPr>
          <w:p/>
        </w:tc>
        <w:tc>
          <w:tcPr>
            <w:tcW w:w="5113" w:type="dxa"/>
            <w:gridSpan w:val="2"/>
            <w:tcBorders>
              <w:bottom w:val="single" w:color="000000" w:sz="4" w:space="0"/>
            </w:tcBorders>
            <w:shd w:val="pct25" w:color="auto" w:fill="auto"/>
            <w:vAlign w:val="center"/>
          </w:tcPr>
          <w:p>
            <w:r>
              <w:rPr>
                <w:rFonts w:hint="eastAsia"/>
              </w:rPr>
              <w:t>没有与此命令相关的错误代码</w:t>
            </w:r>
          </w:p>
        </w:tc>
      </w:tr>
    </w:tbl>
    <w:p>
      <w:pPr>
        <w:pStyle w:val="53"/>
        <w:outlineLvl w:val="2"/>
      </w:pPr>
      <w:bookmarkStart w:id="334" w:name="_Toc323820376"/>
      <w:r>
        <w:rPr>
          <w:rFonts w:hint="eastAsia"/>
        </w:rPr>
        <w:t>8.3.9 固件升级</w:t>
      </w:r>
      <w:bookmarkEnd w:id="334"/>
    </w:p>
    <w:p>
      <w:pPr>
        <w:ind w:firstLine="420" w:firstLineChars="200"/>
      </w:pPr>
      <w:r>
        <w:rPr>
          <w:rFonts w:hint="eastAsia"/>
        </w:rPr>
        <w:t>这个操作可以用来升级设备固件版本。如果成功了进行了固件升级，那么会在设备重启之前给出一个应答信息。设备应该支持通过</w:t>
      </w:r>
      <w:r>
        <w:t>UpgradeSystemFirmware</w:t>
      </w:r>
      <w:r>
        <w:rPr>
          <w:rFonts w:hint="eastAsia"/>
        </w:rPr>
        <w:t>命令来进行固件升级。至于固件数据的具体格式已不是这个协议所能规范的。</w:t>
      </w:r>
    </w:p>
    <w:p>
      <w:r>
        <w:rPr>
          <w:rFonts w:hint="eastAsia"/>
        </w:rPr>
        <w:t>固件通过MTOM进行传输。</w:t>
      </w:r>
    </w:p>
    <w:p>
      <w:pPr>
        <w:jc w:val="center"/>
      </w:pPr>
      <w:r>
        <w:rPr>
          <w:rFonts w:hint="eastAsia"/>
        </w:rPr>
        <w:t>表44：</w:t>
      </w:r>
      <w:r>
        <w:t>UpgradeSystemFirmware</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92"/>
        <w:gridCol w:w="2094"/>
        <w:gridCol w:w="31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70" w:hRule="atLeast"/>
        </w:trPr>
        <w:tc>
          <w:tcPr>
            <w:tcW w:w="5386" w:type="dxa"/>
            <w:gridSpan w:val="2"/>
            <w:tcBorders>
              <w:bottom w:val="single" w:color="000000" w:sz="4" w:space="0"/>
            </w:tcBorders>
            <w:vAlign w:val="center"/>
          </w:tcPr>
          <w:p>
            <w:r>
              <w:t>UpgradeSystemFirmware</w:t>
            </w:r>
          </w:p>
        </w:tc>
        <w:tc>
          <w:tcPr>
            <w:tcW w:w="313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92" w:type="dxa"/>
            <w:tcBorders>
              <w:bottom w:val="single" w:color="000000" w:sz="4" w:space="0"/>
            </w:tcBorders>
            <w:shd w:val="pct50" w:color="auto" w:fill="auto"/>
            <w:vAlign w:val="center"/>
          </w:tcPr>
          <w:p>
            <w:r>
              <w:rPr>
                <w:rFonts w:hint="eastAsia"/>
              </w:rPr>
              <w:t>信息名称</w:t>
            </w:r>
          </w:p>
        </w:tc>
        <w:tc>
          <w:tcPr>
            <w:tcW w:w="523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66" w:hRule="atLeast"/>
        </w:trPr>
        <w:tc>
          <w:tcPr>
            <w:tcW w:w="3292" w:type="dxa"/>
            <w:shd w:val="pct25" w:color="auto" w:fill="auto"/>
            <w:vAlign w:val="center"/>
          </w:tcPr>
          <w:p>
            <w:r>
              <w:t>UpgradeSystemFirmware-</w:t>
            </w:r>
          </w:p>
          <w:p>
            <w:r>
              <w:t>Request</w:t>
            </w:r>
          </w:p>
        </w:tc>
        <w:tc>
          <w:tcPr>
            <w:tcW w:w="5230" w:type="dxa"/>
            <w:gridSpan w:val="2"/>
            <w:shd w:val="pct25" w:color="auto" w:fill="auto"/>
            <w:vAlign w:val="center"/>
          </w:tcPr>
          <w:p>
            <w:r>
              <w:rPr>
                <w:rFonts w:hint="eastAsia"/>
              </w:rPr>
              <w:t>请求信息包含了被用来升级的固件。固件升级是“软件”那么就意味着所有参数就要保持为当前值</w:t>
            </w:r>
          </w:p>
          <w:p>
            <w:r>
              <w:t>tt:AttachmentData Firmware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4" w:hRule="atLeast"/>
        </w:trPr>
        <w:tc>
          <w:tcPr>
            <w:tcW w:w="3292" w:type="dxa"/>
            <w:tcBorders>
              <w:bottom w:val="single" w:color="000000" w:sz="4" w:space="0"/>
            </w:tcBorders>
            <w:vAlign w:val="center"/>
          </w:tcPr>
          <w:p>
            <w:r>
              <w:t>UpgradeSystemFirmware-</w:t>
            </w:r>
          </w:p>
          <w:p>
            <w:r>
              <w:t>Response</w:t>
            </w:r>
          </w:p>
        </w:tc>
        <w:tc>
          <w:tcPr>
            <w:tcW w:w="5230" w:type="dxa"/>
            <w:gridSpan w:val="2"/>
            <w:tcBorders>
              <w:bottom w:val="single" w:color="000000" w:sz="4" w:space="0"/>
            </w:tcBorders>
            <w:vAlign w:val="center"/>
          </w:tcPr>
          <w:p>
            <w:r>
              <w:rPr>
                <w:rFonts w:hint="eastAsia"/>
              </w:rPr>
              <w:t>应答的信息包含了一条向客户端报告的字符串信息，如：</w:t>
            </w:r>
            <w:r>
              <w:t>“Upgrade</w:t>
            </w:r>
            <w:r>
              <w:rPr>
                <w:rFonts w:hint="eastAsia"/>
              </w:rPr>
              <w:t xml:space="preserve"> </w:t>
            </w:r>
            <w:r>
              <w:t>successful, rebooting in x seconds.”</w:t>
            </w:r>
          </w:p>
          <w:p>
            <w:r>
              <w:t>xs:string Message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92" w:type="dxa"/>
            <w:tcBorders>
              <w:bottom w:val="single" w:color="000000" w:sz="4" w:space="0"/>
            </w:tcBorders>
            <w:shd w:val="pct50" w:color="auto" w:fill="auto"/>
            <w:vAlign w:val="center"/>
          </w:tcPr>
          <w:p>
            <w:r>
              <w:rPr>
                <w:rFonts w:hint="eastAsia"/>
              </w:rPr>
              <w:t>可能的存在的错误</w:t>
            </w:r>
          </w:p>
        </w:tc>
        <w:tc>
          <w:tcPr>
            <w:tcW w:w="523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12" w:hRule="atLeast"/>
        </w:trPr>
        <w:tc>
          <w:tcPr>
            <w:tcW w:w="3292" w:type="dxa"/>
            <w:tcBorders>
              <w:bottom w:val="single" w:color="000000" w:sz="4" w:space="0"/>
            </w:tcBorders>
            <w:shd w:val="pct25" w:color="auto" w:fill="auto"/>
            <w:vAlign w:val="center"/>
          </w:tcPr>
          <w:p>
            <w:r>
              <w:t>env:Sender</w:t>
            </w:r>
          </w:p>
          <w:p>
            <w:r>
              <w:t>ter:InvalidArgs</w:t>
            </w:r>
          </w:p>
          <w:p>
            <w:r>
              <w:t>ter:InvalidFirmware</w:t>
            </w:r>
          </w:p>
        </w:tc>
        <w:tc>
          <w:tcPr>
            <w:tcW w:w="5230" w:type="dxa"/>
            <w:gridSpan w:val="2"/>
            <w:tcBorders>
              <w:bottom w:val="single" w:color="000000" w:sz="4" w:space="0"/>
            </w:tcBorders>
            <w:shd w:val="pct25" w:color="auto" w:fill="auto"/>
            <w:vAlign w:val="center"/>
          </w:tcPr>
          <w:p>
            <w:r>
              <w:rPr>
                <w:rFonts w:hint="eastAsia"/>
              </w:rPr>
              <w:t>固件无效，或者不被设备支持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7" w:hRule="atLeast"/>
        </w:trPr>
        <w:tc>
          <w:tcPr>
            <w:tcW w:w="3292" w:type="dxa"/>
            <w:tcBorders>
              <w:bottom w:val="single" w:color="000000" w:sz="4" w:space="0"/>
            </w:tcBorders>
            <w:vAlign w:val="center"/>
          </w:tcPr>
          <w:p>
            <w:r>
              <w:t>env:Receiver</w:t>
            </w:r>
          </w:p>
          <w:p>
            <w:r>
              <w:t>ter:Action</w:t>
            </w:r>
          </w:p>
          <w:p>
            <w:r>
              <w:t>ter:FirmwareUpgrade-Failed</w:t>
            </w:r>
          </w:p>
        </w:tc>
        <w:tc>
          <w:tcPr>
            <w:tcW w:w="5230" w:type="dxa"/>
            <w:gridSpan w:val="2"/>
            <w:tcBorders>
              <w:bottom w:val="single" w:color="000000" w:sz="4" w:space="0"/>
            </w:tcBorders>
            <w:vAlign w:val="center"/>
          </w:tcPr>
          <w:p>
            <w:r>
              <w:rPr>
                <w:rFonts w:hint="eastAsia"/>
              </w:rPr>
              <w:t>固件升级失败</w:t>
            </w:r>
          </w:p>
        </w:tc>
      </w:tr>
    </w:tbl>
    <w:p>
      <w:pPr>
        <w:pStyle w:val="53"/>
        <w:outlineLvl w:val="2"/>
      </w:pPr>
      <w:bookmarkStart w:id="335" w:name="_Toc323820377"/>
      <w:r>
        <w:rPr>
          <w:rFonts w:hint="eastAsia"/>
        </w:rPr>
        <w:t>8.3.10 开始固件升级</w:t>
      </w:r>
      <w:bookmarkEnd w:id="335"/>
    </w:p>
    <w:p>
      <w:pPr>
        <w:ind w:firstLine="420" w:firstLineChars="200"/>
      </w:pPr>
      <w:r>
        <w:rPr>
          <w:rFonts w:hint="eastAsia"/>
        </w:rPr>
        <w:t>这个操作可以通过HTTP POST机制来初始化一个固件升级。然后通过返回一个HTTP的 URL来对升级命令进行响应，这个http url是用来上传升级文件的；实际上在HTTP POST操作一旦完成就进行升级操作；设备应该支持通过</w:t>
      </w:r>
      <w:r>
        <w:t>StartFirmwareUpgrade</w:t>
      </w:r>
      <w:r>
        <w:rPr>
          <w:rFonts w:hint="eastAsia"/>
        </w:rPr>
        <w:t>命令进行固件升级，至于固件文件数据的格式已不是这个协议所能规范的了</w:t>
      </w:r>
    </w:p>
    <w:p>
      <w:r>
        <w:rPr>
          <w:rFonts w:hint="eastAsia"/>
        </w:rPr>
        <w:t>可以通过如下几步进行固件的升级：</w:t>
      </w:r>
    </w:p>
    <w:p>
      <w:pPr>
        <w:ind w:left="630" w:leftChars="300"/>
      </w:pPr>
      <w:r>
        <w:rPr>
          <w:rFonts w:hint="eastAsia"/>
        </w:rPr>
        <w:t>1.客户端调用</w:t>
      </w:r>
      <w:r>
        <w:t>StartFirmwareUpgrade</w:t>
      </w:r>
      <w:r>
        <w:rPr>
          <w:rFonts w:hint="eastAsia"/>
        </w:rPr>
        <w:t>命令。</w:t>
      </w:r>
    </w:p>
    <w:p>
      <w:pPr>
        <w:ind w:left="630" w:leftChars="300"/>
      </w:pPr>
      <w:r>
        <w:rPr>
          <w:rFonts w:hint="eastAsia"/>
        </w:rPr>
        <w:t>2.服务器通过响应一个用于上传URL和延迟值。</w:t>
      </w:r>
    </w:p>
    <w:p>
      <w:pPr>
        <w:ind w:left="630" w:leftChars="300"/>
      </w:pPr>
      <w:r>
        <w:rPr>
          <w:rFonts w:hint="eastAsia"/>
        </w:rPr>
        <w:t>3.如果服务器指定延时，那么客户端选择持续等待。</w:t>
      </w:r>
    </w:p>
    <w:p>
      <w:pPr>
        <w:ind w:left="630" w:leftChars="300"/>
      </w:pPr>
      <w:r>
        <w:rPr>
          <w:rFonts w:hint="eastAsia"/>
        </w:rPr>
        <w:t>4.客户端通过HTTPPOST上传一个固件图像到URL。</w:t>
      </w:r>
    </w:p>
    <w:p>
      <w:pPr>
        <w:outlineLvl w:val="0"/>
      </w:pPr>
      <w:r>
        <w:rPr>
          <w:rFonts w:hint="eastAsia"/>
        </w:rPr>
        <w:t>5. 通过上传镜像文件,服务器重编自身程序，然后从新启动。</w:t>
      </w:r>
    </w:p>
    <w:p/>
    <w:p>
      <w:r>
        <w:rPr>
          <w:rFonts w:hint="eastAsia"/>
        </w:rPr>
        <w:t>如果因为升级文件无效使得固件升级失败，那么这HTTP POST将会应答“</w:t>
      </w:r>
      <w:r>
        <w:t>415 Unsupported Media Type</w:t>
      </w:r>
      <w:r>
        <w:rPr>
          <w:rFonts w:hint="eastAsia"/>
        </w:rPr>
        <w:t>”，如果因为设备错误导致固件升级失败，那么</w:t>
      </w:r>
      <w:r>
        <w:t>HTTP POST</w:t>
      </w:r>
      <w:r>
        <w:rPr>
          <w:rFonts w:hint="eastAsia"/>
        </w:rPr>
        <w:t>将响应一个“</w:t>
      </w:r>
      <w:r>
        <w:t>500 Internal Server Error</w:t>
      </w:r>
      <w:r>
        <w:rPr>
          <w:rFonts w:hint="eastAsia"/>
        </w:rPr>
        <w:t>”</w:t>
      </w:r>
    </w:p>
    <w:p>
      <w:r>
        <w:rPr>
          <w:rFonts w:hint="eastAsia"/>
        </w:rPr>
        <w:t>在请求信息中HTTP POST中内容类型头的值的是“</w:t>
      </w:r>
      <w:r>
        <w:t>application/octetstream</w:t>
      </w:r>
      <w:r>
        <w:rPr>
          <w:rFonts w:hint="eastAsia"/>
        </w:rPr>
        <w:t>”。</w:t>
      </w:r>
    </w:p>
    <w:p/>
    <w:p>
      <w:pPr>
        <w:jc w:val="center"/>
      </w:pPr>
      <w:r>
        <w:rPr>
          <w:rFonts w:hint="eastAsia"/>
        </w:rPr>
        <w:t>表45：</w:t>
      </w:r>
      <w:r>
        <w:t>StartFirmwareUpgrade</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10"/>
        <w:gridCol w:w="2130"/>
        <w:gridCol w:w="31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70" w:hRule="atLeast"/>
        </w:trPr>
        <w:tc>
          <w:tcPr>
            <w:tcW w:w="5340" w:type="dxa"/>
            <w:gridSpan w:val="2"/>
            <w:tcBorders>
              <w:bottom w:val="single" w:color="000000" w:sz="4" w:space="0"/>
            </w:tcBorders>
            <w:vAlign w:val="center"/>
          </w:tcPr>
          <w:p>
            <w:r>
              <w:t>StartFirmwareUpgrade</w:t>
            </w:r>
          </w:p>
        </w:tc>
        <w:tc>
          <w:tcPr>
            <w:tcW w:w="318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10" w:type="dxa"/>
            <w:tcBorders>
              <w:bottom w:val="single" w:color="000000" w:sz="4" w:space="0"/>
            </w:tcBorders>
            <w:shd w:val="pct50" w:color="auto" w:fill="auto"/>
            <w:vAlign w:val="center"/>
          </w:tcPr>
          <w:p>
            <w:r>
              <w:rPr>
                <w:rFonts w:hint="eastAsia"/>
              </w:rPr>
              <w:t>信息名称</w:t>
            </w:r>
          </w:p>
        </w:tc>
        <w:tc>
          <w:tcPr>
            <w:tcW w:w="531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66" w:hRule="atLeast"/>
        </w:trPr>
        <w:tc>
          <w:tcPr>
            <w:tcW w:w="3210" w:type="dxa"/>
            <w:shd w:val="pct25" w:color="auto" w:fill="auto"/>
            <w:vAlign w:val="center"/>
          </w:tcPr>
          <w:p>
            <w:r>
              <w:t>StartFirmwareUpgrade-</w:t>
            </w:r>
          </w:p>
          <w:p>
            <w:r>
              <w:t>Request</w:t>
            </w:r>
          </w:p>
        </w:tc>
        <w:tc>
          <w:tcPr>
            <w:tcW w:w="5312"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4" w:hRule="atLeast"/>
        </w:trPr>
        <w:tc>
          <w:tcPr>
            <w:tcW w:w="3210" w:type="dxa"/>
            <w:tcBorders>
              <w:bottom w:val="single" w:color="000000" w:sz="4" w:space="0"/>
            </w:tcBorders>
            <w:vAlign w:val="center"/>
          </w:tcPr>
          <w:p>
            <w:r>
              <w:t>StartFirmwareUpgrade-</w:t>
            </w:r>
          </w:p>
          <w:p>
            <w:r>
              <w:t>Response</w:t>
            </w:r>
          </w:p>
        </w:tc>
        <w:tc>
          <w:tcPr>
            <w:tcW w:w="5312" w:type="dxa"/>
            <w:gridSpan w:val="2"/>
            <w:tcBorders>
              <w:bottom w:val="single" w:color="000000" w:sz="4" w:space="0"/>
            </w:tcBorders>
            <w:vAlign w:val="center"/>
          </w:tcPr>
          <w:p>
            <w:r>
              <w:rPr>
                <w:rFonts w:hint="eastAsia"/>
              </w:rPr>
              <w:t>应答的信息包含：</w:t>
            </w:r>
          </w:p>
          <w:p>
            <w:r>
              <w:rPr>
                <w:rFonts w:hint="eastAsia"/>
              </w:rPr>
              <w:t>上传固件文件的URL</w:t>
            </w:r>
          </w:p>
          <w:p>
            <w:r>
              <w:rPr>
                <w:rFonts w:hint="eastAsia"/>
              </w:rPr>
              <w:t>选择性的时延；客户端应当等待一定时间在进行初始化固件上载之前</w:t>
            </w:r>
          </w:p>
          <w:p>
            <w:r>
              <w:rPr>
                <w:rFonts w:hint="eastAsia"/>
              </w:rPr>
              <w:t>表明设备在期待在上载固件文件完成后多久后不可用</w:t>
            </w:r>
          </w:p>
          <w:p>
            <w:r>
              <w:t>xs:anyURI UploadUri [1][1]</w:t>
            </w:r>
          </w:p>
          <w:p>
            <w:r>
              <w:t>xs:duration UploadDelay [0][1]</w:t>
            </w:r>
          </w:p>
          <w:p>
            <w:r>
              <w:t>xs:duration ExpectedDownTime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10" w:type="dxa"/>
            <w:tcBorders>
              <w:bottom w:val="single" w:color="000000" w:sz="4" w:space="0"/>
            </w:tcBorders>
            <w:shd w:val="pct50" w:color="auto" w:fill="auto"/>
            <w:vAlign w:val="center"/>
          </w:tcPr>
          <w:p>
            <w:r>
              <w:rPr>
                <w:rFonts w:hint="eastAsia"/>
              </w:rPr>
              <w:t>错误代码</w:t>
            </w:r>
          </w:p>
        </w:tc>
        <w:tc>
          <w:tcPr>
            <w:tcW w:w="531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8" w:hRule="atLeast"/>
        </w:trPr>
        <w:tc>
          <w:tcPr>
            <w:tcW w:w="3210" w:type="dxa"/>
            <w:tcBorders>
              <w:bottom w:val="single" w:color="000000" w:sz="4" w:space="0"/>
            </w:tcBorders>
            <w:shd w:val="pct25" w:color="auto" w:fill="auto"/>
            <w:vAlign w:val="center"/>
          </w:tcPr>
          <w:p/>
        </w:tc>
        <w:tc>
          <w:tcPr>
            <w:tcW w:w="5312" w:type="dxa"/>
            <w:gridSpan w:val="2"/>
            <w:tcBorders>
              <w:bottom w:val="single" w:color="000000" w:sz="4" w:space="0"/>
            </w:tcBorders>
            <w:shd w:val="pct25" w:color="auto" w:fill="auto"/>
            <w:vAlign w:val="center"/>
          </w:tcPr>
          <w:p>
            <w:r>
              <w:rPr>
                <w:rFonts w:hint="eastAsia"/>
              </w:rPr>
              <w:t>没有与此命令相关的错误</w:t>
            </w:r>
          </w:p>
        </w:tc>
      </w:tr>
    </w:tbl>
    <w:p>
      <w:pPr>
        <w:pStyle w:val="53"/>
      </w:pPr>
      <w:bookmarkStart w:id="336" w:name="_Toc323820378"/>
      <w:r>
        <w:rPr>
          <w:rFonts w:hint="eastAsia"/>
        </w:rPr>
        <w:t>8.3.11 获取系统日志</w:t>
      </w:r>
      <w:bookmarkEnd w:id="336"/>
    </w:p>
    <w:p>
      <w:pPr>
        <w:ind w:firstLine="420" w:firstLineChars="200"/>
      </w:pPr>
      <w:r>
        <w:rPr>
          <w:rFonts w:hint="eastAsia"/>
        </w:rPr>
        <w:t>这个操作可以从设备中获取系统日志。设备应该支持通过</w:t>
      </w:r>
      <w:r>
        <w:t>GetSystemLog</w:t>
      </w:r>
      <w:r>
        <w:rPr>
          <w:rFonts w:hint="eastAsia"/>
        </w:rPr>
        <w:t>命令来获取系统日志信息。至于系统日志确切的格式已经不是本协议所规范的。</w:t>
      </w:r>
    </w:p>
    <w:p/>
    <w:p>
      <w:r>
        <w:rPr>
          <w:rFonts w:hint="eastAsia"/>
        </w:rPr>
        <w:t>系统日志信息被传送通过</w:t>
      </w:r>
      <w:r>
        <w:t>MTOM</w:t>
      </w:r>
      <w:r>
        <w:rPr>
          <w:rFonts w:hint="eastAsia"/>
        </w:rPr>
        <w:t>或者一个字符串。</w:t>
      </w:r>
    </w:p>
    <w:p>
      <w:pPr>
        <w:jc w:val="center"/>
      </w:pPr>
      <w:r>
        <w:rPr>
          <w:rFonts w:hint="eastAsia"/>
        </w:rPr>
        <w:t>表46：</w:t>
      </w:r>
      <w:r>
        <w:t>GetSystemLog</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44"/>
        <w:gridCol w:w="2114"/>
        <w:gridCol w:w="31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96" w:hRule="atLeast"/>
        </w:trPr>
        <w:tc>
          <w:tcPr>
            <w:tcW w:w="5358" w:type="dxa"/>
            <w:gridSpan w:val="2"/>
            <w:tcBorders>
              <w:bottom w:val="single" w:color="000000" w:sz="4" w:space="0"/>
            </w:tcBorders>
            <w:vAlign w:val="center"/>
          </w:tcPr>
          <w:p>
            <w:r>
              <w:t>GetSystemLog</w:t>
            </w:r>
          </w:p>
        </w:tc>
        <w:tc>
          <w:tcPr>
            <w:tcW w:w="316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3" w:hRule="atLeast"/>
        </w:trPr>
        <w:tc>
          <w:tcPr>
            <w:tcW w:w="3244" w:type="dxa"/>
            <w:tcBorders>
              <w:bottom w:val="single" w:color="000000" w:sz="4" w:space="0"/>
            </w:tcBorders>
            <w:shd w:val="pct50" w:color="auto" w:fill="auto"/>
            <w:vAlign w:val="center"/>
          </w:tcPr>
          <w:p>
            <w:r>
              <w:rPr>
                <w:rFonts w:hint="eastAsia"/>
              </w:rPr>
              <w:t>信息名称</w:t>
            </w:r>
          </w:p>
        </w:tc>
        <w:tc>
          <w:tcPr>
            <w:tcW w:w="5278"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66" w:hRule="atLeast"/>
        </w:trPr>
        <w:tc>
          <w:tcPr>
            <w:tcW w:w="3244" w:type="dxa"/>
            <w:shd w:val="pct25" w:color="auto" w:fill="auto"/>
            <w:vAlign w:val="center"/>
          </w:tcPr>
          <w:p>
            <w:r>
              <w:t>GetSystemLogRequest</w:t>
            </w:r>
          </w:p>
        </w:tc>
        <w:tc>
          <w:tcPr>
            <w:tcW w:w="5278" w:type="dxa"/>
            <w:gridSpan w:val="2"/>
            <w:shd w:val="pct25" w:color="auto" w:fill="auto"/>
            <w:vAlign w:val="center"/>
          </w:tcPr>
          <w:p>
            <w:r>
              <w:rPr>
                <w:rFonts w:hint="eastAsia"/>
              </w:rPr>
              <w:t>请求信息包含了系统日志检索的类型。这支持的日志信息类型被定义成两种类型：</w:t>
            </w:r>
          </w:p>
          <w:p>
            <w:r>
              <w:t xml:space="preserve">“System”: </w:t>
            </w:r>
            <w:r>
              <w:rPr>
                <w:rFonts w:hint="eastAsia"/>
              </w:rPr>
              <w:t>系统日志</w:t>
            </w:r>
          </w:p>
          <w:p>
            <w:r>
              <w:t xml:space="preserve"> “Access”: </w:t>
            </w:r>
            <w:r>
              <w:rPr>
                <w:rFonts w:hint="eastAsia"/>
              </w:rPr>
              <w:t>客户端访问日志</w:t>
            </w:r>
          </w:p>
          <w:p>
            <w:r>
              <w:t>tt:SystemLogType LogType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4" w:hRule="atLeast"/>
        </w:trPr>
        <w:tc>
          <w:tcPr>
            <w:tcW w:w="3244" w:type="dxa"/>
            <w:tcBorders>
              <w:bottom w:val="single" w:color="000000" w:sz="4" w:space="0"/>
            </w:tcBorders>
            <w:vAlign w:val="center"/>
          </w:tcPr>
          <w:p>
            <w:r>
              <w:t>GetSystemLogResponse</w:t>
            </w:r>
          </w:p>
        </w:tc>
        <w:tc>
          <w:tcPr>
            <w:tcW w:w="5278" w:type="dxa"/>
            <w:gridSpan w:val="2"/>
            <w:tcBorders>
              <w:bottom w:val="single" w:color="000000" w:sz="4" w:space="0"/>
            </w:tcBorders>
            <w:vAlign w:val="center"/>
          </w:tcPr>
          <w:p>
            <w:r>
              <w:rPr>
                <w:rFonts w:hint="eastAsia"/>
              </w:rPr>
              <w:t>应答的信息包含请求的系统日志信息，设备可以选择以附件或者字符串返回的日志信息否用二进制信息。</w:t>
            </w:r>
          </w:p>
          <w:p>
            <w:r>
              <w:t>tt:AttachmentData Binary [0][1]</w:t>
            </w:r>
          </w:p>
          <w:p>
            <w:r>
              <w:t>xs:string String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44" w:type="dxa"/>
            <w:tcBorders>
              <w:bottom w:val="single" w:color="000000" w:sz="4" w:space="0"/>
            </w:tcBorders>
            <w:shd w:val="pct50" w:color="auto" w:fill="auto"/>
            <w:vAlign w:val="center"/>
          </w:tcPr>
          <w:p>
            <w:r>
              <w:rPr>
                <w:rFonts w:hint="eastAsia"/>
              </w:rPr>
              <w:t>可能的存在的错误</w:t>
            </w:r>
          </w:p>
        </w:tc>
        <w:tc>
          <w:tcPr>
            <w:tcW w:w="527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12" w:hRule="atLeast"/>
        </w:trPr>
        <w:tc>
          <w:tcPr>
            <w:tcW w:w="3244" w:type="dxa"/>
            <w:tcBorders>
              <w:bottom w:val="single" w:color="000000" w:sz="4" w:space="0"/>
            </w:tcBorders>
            <w:shd w:val="pct25" w:color="auto" w:fill="auto"/>
            <w:vAlign w:val="center"/>
          </w:tcPr>
          <w:p>
            <w:r>
              <w:t>env:Sender</w:t>
            </w:r>
          </w:p>
          <w:p>
            <w:r>
              <w:t>ter:InvalidArgs</w:t>
            </w:r>
          </w:p>
          <w:p>
            <w:r>
              <w:t>ter:AccesslogUnavailable</w:t>
            </w:r>
          </w:p>
        </w:tc>
        <w:tc>
          <w:tcPr>
            <w:tcW w:w="5278" w:type="dxa"/>
            <w:gridSpan w:val="2"/>
            <w:tcBorders>
              <w:bottom w:val="single" w:color="000000" w:sz="4" w:space="0"/>
            </w:tcBorders>
            <w:shd w:val="pct25" w:color="auto" w:fill="auto"/>
            <w:vAlign w:val="center"/>
          </w:tcPr>
          <w:p>
            <w:r>
              <w:rPr>
                <w:rFonts w:hint="eastAsia"/>
              </w:rPr>
              <w:t>没有可访问的日志信息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12" w:hRule="atLeast"/>
        </w:trPr>
        <w:tc>
          <w:tcPr>
            <w:tcW w:w="3244" w:type="dxa"/>
            <w:tcBorders>
              <w:bottom w:val="single" w:color="000000" w:sz="4" w:space="0"/>
            </w:tcBorders>
            <w:vAlign w:val="center"/>
          </w:tcPr>
          <w:p>
            <w:r>
              <w:t>env:Sender</w:t>
            </w:r>
          </w:p>
          <w:p>
            <w:r>
              <w:t>ter:InvalidArgs</w:t>
            </w:r>
          </w:p>
          <w:p>
            <w:r>
              <w:t>ter:SystemlogUnavailable</w:t>
            </w:r>
          </w:p>
        </w:tc>
        <w:tc>
          <w:tcPr>
            <w:tcW w:w="5278" w:type="dxa"/>
            <w:gridSpan w:val="2"/>
            <w:tcBorders>
              <w:bottom w:val="single" w:color="000000" w:sz="4" w:space="0"/>
            </w:tcBorders>
            <w:vAlign w:val="center"/>
          </w:tcPr>
          <w:p>
            <w:r>
              <w:rPr>
                <w:rFonts w:hint="eastAsia"/>
              </w:rPr>
              <w:t>没有可用的访问日志信息</w:t>
            </w:r>
          </w:p>
        </w:tc>
      </w:tr>
    </w:tbl>
    <w:p/>
    <w:p>
      <w:pPr>
        <w:pStyle w:val="53"/>
      </w:pPr>
      <w:bookmarkStart w:id="337" w:name="_Toc323820379"/>
      <w:r>
        <w:rPr>
          <w:rFonts w:hint="eastAsia"/>
        </w:rPr>
        <w:t>8.3.12 获取支持信息</w:t>
      </w:r>
      <w:bookmarkEnd w:id="337"/>
    </w:p>
    <w:p>
      <w:pPr>
        <w:ind w:firstLine="420" w:firstLineChars="200"/>
      </w:pPr>
      <w:r>
        <w:rPr>
          <w:rFonts w:hint="eastAsia"/>
        </w:rPr>
        <w:t>这个操作可以获得任意设备的诊断信息。设备可以支持通过</w:t>
      </w:r>
      <w:r>
        <w:t>GetSystemSupportInformation</w:t>
      </w:r>
      <w:r>
        <w:rPr>
          <w:rFonts w:hint="eastAsia"/>
        </w:rPr>
        <w:t>命令来检索设备的诊断信息。至于检索信息确切的格式已不是本协议所规范的。</w:t>
      </w:r>
    </w:p>
    <w:p>
      <w:pPr>
        <w:ind w:firstLine="420" w:firstLineChars="200"/>
      </w:pPr>
      <w:r>
        <w:rPr>
          <w:rFonts w:hint="eastAsia"/>
        </w:rPr>
        <w:t>检索信息以附件或者字符串的形式通过</w:t>
      </w:r>
      <w:r>
        <w:t>MTOM</w:t>
      </w:r>
      <w:r>
        <w:rPr>
          <w:rFonts w:hint="eastAsia"/>
        </w:rPr>
        <w:t>传输。</w:t>
      </w:r>
    </w:p>
    <w:p>
      <w:pPr>
        <w:jc w:val="center"/>
      </w:pPr>
      <w:r>
        <w:rPr>
          <w:rFonts w:hint="eastAsia"/>
        </w:rPr>
        <w:t>表47</w:t>
      </w:r>
      <w:r>
        <w:t>GetSystemSupportInformation</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38"/>
        <w:gridCol w:w="1952"/>
        <w:gridCol w:w="29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93" w:hRule="atLeast"/>
        </w:trPr>
        <w:tc>
          <w:tcPr>
            <w:tcW w:w="5590" w:type="dxa"/>
            <w:gridSpan w:val="2"/>
            <w:tcBorders>
              <w:bottom w:val="single" w:color="000000" w:sz="4" w:space="0"/>
            </w:tcBorders>
            <w:vAlign w:val="center"/>
          </w:tcPr>
          <w:p>
            <w:r>
              <w:t>GetSystemSupportInformation</w:t>
            </w:r>
          </w:p>
        </w:tc>
        <w:tc>
          <w:tcPr>
            <w:tcW w:w="293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638" w:type="dxa"/>
            <w:tcBorders>
              <w:bottom w:val="single" w:color="000000" w:sz="4" w:space="0"/>
            </w:tcBorders>
            <w:shd w:val="pct50" w:color="auto" w:fill="auto"/>
            <w:vAlign w:val="center"/>
          </w:tcPr>
          <w:p>
            <w:r>
              <w:rPr>
                <w:rFonts w:hint="eastAsia"/>
              </w:rPr>
              <w:t>信息名称</w:t>
            </w:r>
          </w:p>
        </w:tc>
        <w:tc>
          <w:tcPr>
            <w:tcW w:w="4884"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4" w:hRule="atLeast"/>
        </w:trPr>
        <w:tc>
          <w:tcPr>
            <w:tcW w:w="3638" w:type="dxa"/>
            <w:shd w:val="pct25" w:color="auto" w:fill="auto"/>
            <w:vAlign w:val="center"/>
          </w:tcPr>
          <w:p>
            <w:r>
              <w:t>GetSystemSupportInformationRequest</w:t>
            </w:r>
          </w:p>
        </w:tc>
        <w:tc>
          <w:tcPr>
            <w:tcW w:w="4884"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4" w:hRule="atLeast"/>
        </w:trPr>
        <w:tc>
          <w:tcPr>
            <w:tcW w:w="3638" w:type="dxa"/>
            <w:tcBorders>
              <w:bottom w:val="single" w:color="000000" w:sz="4" w:space="0"/>
            </w:tcBorders>
            <w:vAlign w:val="center"/>
          </w:tcPr>
          <w:p>
            <w:r>
              <w:t>GetSystemSupportInformationResponse</w:t>
            </w:r>
          </w:p>
        </w:tc>
        <w:tc>
          <w:tcPr>
            <w:tcW w:w="4884" w:type="dxa"/>
            <w:gridSpan w:val="2"/>
            <w:tcBorders>
              <w:bottom w:val="single" w:color="000000" w:sz="4" w:space="0"/>
            </w:tcBorders>
            <w:vAlign w:val="center"/>
          </w:tcPr>
          <w:p>
            <w:r>
              <w:rPr>
                <w:rFonts w:hint="eastAsia"/>
              </w:rPr>
              <w:t>应答信息包含了设备的支持信息，设备能够选择将支持信息是以二进制或者字符串的形式进行应答</w:t>
            </w:r>
          </w:p>
          <w:p>
            <w:r>
              <w:t>tt:AttachmentData BinaryFormat [0][1]</w:t>
            </w:r>
          </w:p>
          <w:p>
            <w:r>
              <w:t>xs:string StringFormat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638" w:type="dxa"/>
            <w:tcBorders>
              <w:bottom w:val="single" w:color="000000" w:sz="4" w:space="0"/>
            </w:tcBorders>
            <w:shd w:val="pct50" w:color="auto" w:fill="auto"/>
            <w:vAlign w:val="center"/>
          </w:tcPr>
          <w:p>
            <w:r>
              <w:rPr>
                <w:rFonts w:hint="eastAsia"/>
              </w:rPr>
              <w:t>可能的存在的错误</w:t>
            </w:r>
          </w:p>
        </w:tc>
        <w:tc>
          <w:tcPr>
            <w:tcW w:w="4884"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12" w:hRule="atLeast"/>
        </w:trPr>
        <w:tc>
          <w:tcPr>
            <w:tcW w:w="3638" w:type="dxa"/>
            <w:tcBorders>
              <w:bottom w:val="single" w:color="000000" w:sz="4" w:space="0"/>
            </w:tcBorders>
            <w:shd w:val="pct25" w:color="auto" w:fill="auto"/>
            <w:vAlign w:val="center"/>
          </w:tcPr>
          <w:p>
            <w:r>
              <w:t>env:Sender</w:t>
            </w:r>
          </w:p>
          <w:p>
            <w:r>
              <w:t>ter:InvalidArgs</w:t>
            </w:r>
          </w:p>
          <w:p>
            <w:r>
              <w:t>ter:SupportInformationUnavailabl</w:t>
            </w:r>
          </w:p>
        </w:tc>
        <w:tc>
          <w:tcPr>
            <w:tcW w:w="4884" w:type="dxa"/>
            <w:gridSpan w:val="2"/>
            <w:tcBorders>
              <w:bottom w:val="single" w:color="000000" w:sz="4" w:space="0"/>
            </w:tcBorders>
            <w:shd w:val="pct25" w:color="auto" w:fill="auto"/>
            <w:vAlign w:val="center"/>
          </w:tcPr>
          <w:p>
            <w:r>
              <w:rPr>
                <w:rFonts w:hint="eastAsia"/>
              </w:rPr>
              <w:t>没有可用的支持信息</w:t>
            </w:r>
          </w:p>
        </w:tc>
      </w:tr>
    </w:tbl>
    <w:p>
      <w:pPr>
        <w:pStyle w:val="53"/>
      </w:pPr>
      <w:bookmarkStart w:id="338" w:name="_Toc323820380"/>
      <w:r>
        <w:rPr>
          <w:rFonts w:hint="eastAsia"/>
        </w:rPr>
        <w:t>8.3.13 重启</w:t>
      </w:r>
      <w:bookmarkEnd w:id="338"/>
    </w:p>
    <w:p>
      <w:pPr>
        <w:ind w:firstLine="420" w:firstLineChars="200"/>
      </w:pPr>
      <w:r>
        <w:rPr>
          <w:rFonts w:hint="eastAsia"/>
        </w:rPr>
        <w:t>通过这个操作能够重启一个设备。在设备重启之前，应答信息就会被发送回来。设备支持通过</w:t>
      </w:r>
      <w:r>
        <w:t>SystemReboot</w:t>
      </w:r>
      <w:r>
        <w:rPr>
          <w:rFonts w:hint="eastAsia"/>
        </w:rPr>
        <w:t>命令来重启系统。</w:t>
      </w:r>
    </w:p>
    <w:p>
      <w:pPr>
        <w:jc w:val="center"/>
      </w:pPr>
      <w:r>
        <w:rPr>
          <w:rFonts w:hint="eastAsia"/>
        </w:rPr>
        <w:t>表48：</w:t>
      </w:r>
      <w:r>
        <w:t>SystemReboot</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49"/>
        <w:gridCol w:w="2101"/>
        <w:gridCol w:w="31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9" w:hRule="atLeast"/>
        </w:trPr>
        <w:tc>
          <w:tcPr>
            <w:tcW w:w="5350" w:type="dxa"/>
            <w:gridSpan w:val="2"/>
            <w:tcBorders>
              <w:bottom w:val="single" w:color="000000" w:sz="4" w:space="0"/>
            </w:tcBorders>
            <w:vAlign w:val="center"/>
          </w:tcPr>
          <w:p>
            <w:r>
              <w:t>SystemReboot</w:t>
            </w:r>
          </w:p>
        </w:tc>
        <w:tc>
          <w:tcPr>
            <w:tcW w:w="317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49" w:type="dxa"/>
            <w:tcBorders>
              <w:bottom w:val="single" w:color="000000" w:sz="4" w:space="0"/>
            </w:tcBorders>
            <w:shd w:val="pct50" w:color="auto" w:fill="auto"/>
            <w:vAlign w:val="center"/>
          </w:tcPr>
          <w:p>
            <w:r>
              <w:rPr>
                <w:rFonts w:hint="eastAsia"/>
              </w:rPr>
              <w:t>信息名称</w:t>
            </w:r>
          </w:p>
        </w:tc>
        <w:tc>
          <w:tcPr>
            <w:tcW w:w="527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49" w:type="dxa"/>
            <w:shd w:val="pct25" w:color="auto" w:fill="auto"/>
            <w:vAlign w:val="center"/>
          </w:tcPr>
          <w:p>
            <w:r>
              <w:t>SystemReboot</w:t>
            </w:r>
          </w:p>
        </w:tc>
        <w:tc>
          <w:tcPr>
            <w:tcW w:w="5273"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4" w:hRule="atLeast"/>
        </w:trPr>
        <w:tc>
          <w:tcPr>
            <w:tcW w:w="3249" w:type="dxa"/>
            <w:tcBorders>
              <w:bottom w:val="single" w:color="000000" w:sz="4" w:space="0"/>
            </w:tcBorders>
            <w:vAlign w:val="center"/>
          </w:tcPr>
          <w:p>
            <w:r>
              <w:t>SystemRebootResponse</w:t>
            </w:r>
          </w:p>
        </w:tc>
        <w:tc>
          <w:tcPr>
            <w:tcW w:w="5273" w:type="dxa"/>
            <w:gridSpan w:val="2"/>
            <w:tcBorders>
              <w:bottom w:val="single" w:color="000000" w:sz="4" w:space="0"/>
            </w:tcBorders>
            <w:vAlign w:val="center"/>
          </w:tcPr>
          <w:p>
            <w:r>
              <w:rPr>
                <w:rFonts w:hint="eastAsia"/>
              </w:rPr>
              <w:t>应答信息包含了一个字符串应答信息，这个字符串信息向客户端返回报告信息；如：</w:t>
            </w:r>
            <w:r>
              <w:t>“Rebooting in xseconds.”</w:t>
            </w:r>
          </w:p>
          <w:p>
            <w:r>
              <w:t>txs:string Message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49" w:type="dxa"/>
            <w:tcBorders>
              <w:bottom w:val="single" w:color="000000" w:sz="4" w:space="0"/>
            </w:tcBorders>
            <w:shd w:val="pct50" w:color="auto" w:fill="auto"/>
            <w:vAlign w:val="center"/>
          </w:tcPr>
          <w:p>
            <w:r>
              <w:rPr>
                <w:rFonts w:hint="eastAsia"/>
              </w:rPr>
              <w:t>错误代码</w:t>
            </w:r>
          </w:p>
        </w:tc>
        <w:tc>
          <w:tcPr>
            <w:tcW w:w="527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5" w:hRule="atLeast"/>
        </w:trPr>
        <w:tc>
          <w:tcPr>
            <w:tcW w:w="3249" w:type="dxa"/>
            <w:tcBorders>
              <w:bottom w:val="single" w:color="000000" w:sz="4" w:space="0"/>
            </w:tcBorders>
            <w:shd w:val="pct25" w:color="auto" w:fill="auto"/>
            <w:vAlign w:val="center"/>
          </w:tcPr>
          <w:p/>
        </w:tc>
        <w:tc>
          <w:tcPr>
            <w:tcW w:w="5273" w:type="dxa"/>
            <w:gridSpan w:val="2"/>
            <w:tcBorders>
              <w:bottom w:val="single" w:color="000000" w:sz="4" w:space="0"/>
            </w:tcBorders>
            <w:shd w:val="pct25" w:color="auto" w:fill="auto"/>
            <w:vAlign w:val="center"/>
          </w:tcPr>
          <w:p>
            <w:r>
              <w:rPr>
                <w:rFonts w:hint="eastAsia"/>
              </w:rPr>
              <w:t>没有与此命令相关的错误代码</w:t>
            </w:r>
          </w:p>
        </w:tc>
      </w:tr>
    </w:tbl>
    <w:p>
      <w:pPr>
        <w:pStyle w:val="53"/>
        <w:outlineLvl w:val="2"/>
      </w:pPr>
      <w:bookmarkStart w:id="339" w:name="_Toc323820381"/>
      <w:r>
        <w:rPr>
          <w:rFonts w:hint="eastAsia"/>
        </w:rPr>
        <w:t>8.3.14 获取范围参数</w:t>
      </w:r>
      <w:bookmarkEnd w:id="339"/>
    </w:p>
    <w:p>
      <w:pPr>
        <w:ind w:firstLine="420" w:firstLineChars="200"/>
      </w:pPr>
      <w:r>
        <w:rPr>
          <w:rFonts w:hint="eastAsia"/>
        </w:rPr>
        <w:t>这个操作可以获取设备的范围参数。这范围参数被用在设备发现上，用于匹配一个探测信息，参考第七章。范围参数有如下两种不同类型：</w:t>
      </w:r>
    </w:p>
    <w:p>
      <w:pPr>
        <w:ind w:left="630" w:leftChars="300"/>
      </w:pPr>
      <w:r>
        <w:rPr>
          <w:rFonts w:hint="eastAsia"/>
        </w:rPr>
        <w:t>1.固定的</w:t>
      </w:r>
    </w:p>
    <w:p>
      <w:pPr>
        <w:ind w:left="630" w:leftChars="300"/>
      </w:pPr>
      <w:r>
        <w:rPr>
          <w:rFonts w:hint="eastAsia"/>
        </w:rPr>
        <w:t>2.可配置的</w:t>
      </w:r>
    </w:p>
    <w:p>
      <w:r>
        <w:rPr>
          <w:rFonts w:hint="eastAsia"/>
        </w:rPr>
        <w:t>固定的范围参数不能够通过设备管理接口进行修改，因为固定的范围参数在设备固件配置中作为一个永久性的设备特征。在应答的信息返回一个范围参数清单，清单中包含了范围类型。可以通过范围设置与配置范围参数操作来进行范围参数配置，参见8.3.14和8.3.15节。设备应该支持通过</w:t>
      </w:r>
      <w:r>
        <w:t>GetScopes</w:t>
      </w:r>
      <w:r>
        <w:rPr>
          <w:rFonts w:hint="eastAsia"/>
        </w:rPr>
        <w:t>命令来检索发现的范围参数。虽然一些范围参数是固定的，客户总是希望设备响应一个范围清单。</w:t>
      </w:r>
    </w:p>
    <w:p>
      <w:pPr>
        <w:jc w:val="center"/>
      </w:pPr>
      <w:r>
        <w:rPr>
          <w:rFonts w:hint="eastAsia"/>
        </w:rPr>
        <w:t>表49:</w:t>
      </w:r>
      <w:r>
        <w:t xml:space="preserve"> GetScopes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78"/>
        <w:gridCol w:w="2137"/>
        <w:gridCol w:w="3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68" w:hRule="atLeast"/>
        </w:trPr>
        <w:tc>
          <w:tcPr>
            <w:tcW w:w="5315" w:type="dxa"/>
            <w:gridSpan w:val="2"/>
            <w:tcBorders>
              <w:bottom w:val="single" w:color="000000" w:sz="4" w:space="0"/>
            </w:tcBorders>
            <w:vAlign w:val="center"/>
          </w:tcPr>
          <w:p>
            <w:r>
              <w:t>GetScopes</w:t>
            </w:r>
          </w:p>
        </w:tc>
        <w:tc>
          <w:tcPr>
            <w:tcW w:w="320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178" w:type="dxa"/>
            <w:tcBorders>
              <w:bottom w:val="single" w:color="000000" w:sz="4" w:space="0"/>
            </w:tcBorders>
            <w:shd w:val="pct50" w:color="auto" w:fill="auto"/>
            <w:vAlign w:val="center"/>
          </w:tcPr>
          <w:p>
            <w:r>
              <w:rPr>
                <w:rFonts w:hint="eastAsia"/>
              </w:rPr>
              <w:t>信息名称</w:t>
            </w:r>
          </w:p>
        </w:tc>
        <w:tc>
          <w:tcPr>
            <w:tcW w:w="5344"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43" w:hRule="atLeast"/>
        </w:trPr>
        <w:tc>
          <w:tcPr>
            <w:tcW w:w="3178" w:type="dxa"/>
            <w:shd w:val="pct25" w:color="auto" w:fill="auto"/>
            <w:vAlign w:val="center"/>
          </w:tcPr>
          <w:p>
            <w:r>
              <w:t>GetScopesRequest</w:t>
            </w:r>
          </w:p>
        </w:tc>
        <w:tc>
          <w:tcPr>
            <w:tcW w:w="5344"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4" w:hRule="atLeast"/>
        </w:trPr>
        <w:tc>
          <w:tcPr>
            <w:tcW w:w="3178" w:type="dxa"/>
            <w:tcBorders>
              <w:bottom w:val="single" w:color="000000" w:sz="4" w:space="0"/>
            </w:tcBorders>
            <w:vAlign w:val="center"/>
          </w:tcPr>
          <w:p>
            <w:r>
              <w:t>GetScopesResponse</w:t>
            </w:r>
          </w:p>
        </w:tc>
        <w:tc>
          <w:tcPr>
            <w:tcW w:w="5344" w:type="dxa"/>
            <w:gridSpan w:val="2"/>
            <w:tcBorders>
              <w:bottom w:val="single" w:color="000000" w:sz="4" w:space="0"/>
            </w:tcBorders>
            <w:vAlign w:val="center"/>
          </w:tcPr>
          <w:p>
            <w:r>
              <w:rPr>
                <w:rFonts w:hint="eastAsia"/>
              </w:rPr>
              <w:t>应答信息包含了一个在设备范围定义的URL清单，也可以参考第七章的范围定义</w:t>
            </w:r>
          </w:p>
          <w:p>
            <w:r>
              <w:t>tt:Scope: Scopes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178" w:type="dxa"/>
            <w:tcBorders>
              <w:bottom w:val="single" w:color="000000" w:sz="4" w:space="0"/>
            </w:tcBorders>
            <w:shd w:val="pct50" w:color="auto" w:fill="auto"/>
            <w:vAlign w:val="center"/>
          </w:tcPr>
          <w:p>
            <w:r>
              <w:rPr>
                <w:rFonts w:hint="eastAsia"/>
              </w:rPr>
              <w:t>可能的存在的错误</w:t>
            </w:r>
          </w:p>
        </w:tc>
        <w:tc>
          <w:tcPr>
            <w:tcW w:w="5344"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12" w:hRule="atLeast"/>
        </w:trPr>
        <w:tc>
          <w:tcPr>
            <w:tcW w:w="3178" w:type="dxa"/>
            <w:tcBorders>
              <w:bottom w:val="single" w:color="000000" w:sz="4" w:space="0"/>
            </w:tcBorders>
            <w:shd w:val="pct25" w:color="auto" w:fill="auto"/>
            <w:vAlign w:val="center"/>
          </w:tcPr>
          <w:p>
            <w:r>
              <w:t>env:Receiver</w:t>
            </w:r>
          </w:p>
          <w:p>
            <w:r>
              <w:t>ter:Action</w:t>
            </w:r>
          </w:p>
          <w:p>
            <w:r>
              <w:t>ter:EmptyScope</w:t>
            </w:r>
          </w:p>
        </w:tc>
        <w:tc>
          <w:tcPr>
            <w:tcW w:w="5344" w:type="dxa"/>
            <w:gridSpan w:val="2"/>
            <w:tcBorders>
              <w:bottom w:val="single" w:color="000000" w:sz="4" w:space="0"/>
            </w:tcBorders>
            <w:shd w:val="pct25" w:color="auto" w:fill="auto"/>
            <w:vAlign w:val="center"/>
          </w:tcPr>
          <w:p>
            <w:r>
              <w:rPr>
                <w:rFonts w:hint="eastAsia"/>
              </w:rPr>
              <w:t>范围清单是是空的</w:t>
            </w:r>
          </w:p>
        </w:tc>
      </w:tr>
    </w:tbl>
    <w:p>
      <w:pPr>
        <w:pStyle w:val="53"/>
        <w:outlineLvl w:val="2"/>
      </w:pPr>
      <w:bookmarkStart w:id="340" w:name="_Toc323820382"/>
      <w:r>
        <w:rPr>
          <w:rFonts w:hint="eastAsia"/>
        </w:rPr>
        <w:t>8.3.15设置范围参数</w:t>
      </w:r>
      <w:bookmarkEnd w:id="340"/>
    </w:p>
    <w:p>
      <w:pPr>
        <w:ind w:firstLine="420" w:firstLineChars="200"/>
      </w:pPr>
      <w:r>
        <w:rPr>
          <w:rFonts w:hint="eastAsia"/>
        </w:rPr>
        <w:t>这个操作可以设置设备的范围参数。在设备发现中，范围参数用来匹配一个探测信息。</w:t>
      </w:r>
    </w:p>
    <w:p>
      <w:r>
        <w:rPr>
          <w:rFonts w:hint="eastAsia"/>
        </w:rPr>
        <w:t>这个操作可以替换所有可配置的范围参数。（除了固定的参数）如果不想替换所有参数，那么可以通过添加命令来进行配置。设备应该支持通过</w:t>
      </w:r>
      <w:r>
        <w:t>SetScopes</w:t>
      </w:r>
      <w:r>
        <w:rPr>
          <w:rFonts w:hint="eastAsia"/>
        </w:rPr>
        <w:t>命令来对设备的范围参数进行配。</w:t>
      </w:r>
    </w:p>
    <w:p>
      <w:pPr>
        <w:jc w:val="center"/>
      </w:pPr>
      <w:r>
        <w:rPr>
          <w:rFonts w:hint="eastAsia"/>
        </w:rPr>
        <w:t>表50：</w:t>
      </w:r>
      <w:r>
        <w:t>SetScope</w:t>
      </w:r>
      <w:r>
        <w:rPr>
          <w:rFonts w:hint="eastAsia"/>
        </w:rPr>
        <w:t xml:space="preserve"> 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35"/>
        <w:gridCol w:w="2113"/>
        <w:gridCol w:w="31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7" w:hRule="atLeast"/>
        </w:trPr>
        <w:tc>
          <w:tcPr>
            <w:tcW w:w="5348" w:type="dxa"/>
            <w:gridSpan w:val="2"/>
            <w:tcBorders>
              <w:bottom w:val="single" w:color="000000" w:sz="4" w:space="0"/>
            </w:tcBorders>
            <w:vAlign w:val="center"/>
          </w:tcPr>
          <w:p>
            <w:r>
              <w:t>SetScopes</w:t>
            </w:r>
          </w:p>
        </w:tc>
        <w:tc>
          <w:tcPr>
            <w:tcW w:w="317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35" w:type="dxa"/>
            <w:tcBorders>
              <w:bottom w:val="single" w:color="000000" w:sz="4" w:space="0"/>
            </w:tcBorders>
            <w:shd w:val="pct50" w:color="auto" w:fill="auto"/>
            <w:vAlign w:val="center"/>
          </w:tcPr>
          <w:p>
            <w:r>
              <w:rPr>
                <w:rFonts w:hint="eastAsia"/>
              </w:rPr>
              <w:t>信息名称</w:t>
            </w:r>
          </w:p>
        </w:tc>
        <w:tc>
          <w:tcPr>
            <w:tcW w:w="528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35" w:type="dxa"/>
            <w:shd w:val="pct25" w:color="auto" w:fill="auto"/>
            <w:vAlign w:val="center"/>
          </w:tcPr>
          <w:p>
            <w:r>
              <w:t>SetScopesRequest</w:t>
            </w:r>
          </w:p>
        </w:tc>
        <w:tc>
          <w:tcPr>
            <w:tcW w:w="5287" w:type="dxa"/>
            <w:gridSpan w:val="2"/>
            <w:shd w:val="pct25" w:color="auto" w:fill="auto"/>
            <w:vAlign w:val="center"/>
          </w:tcPr>
          <w:p>
            <w:r>
              <w:rPr>
                <w:rFonts w:hint="eastAsia"/>
              </w:rPr>
              <w:t>请求信息包含一个已经定义的设备范围的URLS清单。参见第七章</w:t>
            </w:r>
          </w:p>
          <w:p>
            <w:r>
              <w:t>xs:anyURI: Scopes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98" w:hRule="atLeast"/>
        </w:trPr>
        <w:tc>
          <w:tcPr>
            <w:tcW w:w="3235" w:type="dxa"/>
            <w:tcBorders>
              <w:bottom w:val="single" w:color="000000" w:sz="4" w:space="0"/>
            </w:tcBorders>
            <w:vAlign w:val="center"/>
          </w:tcPr>
          <w:p>
            <w:r>
              <w:t>SetScopesResponse</w:t>
            </w:r>
          </w:p>
        </w:tc>
        <w:tc>
          <w:tcPr>
            <w:tcW w:w="5287"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35" w:type="dxa"/>
            <w:tcBorders>
              <w:bottom w:val="single" w:color="000000" w:sz="4" w:space="0"/>
            </w:tcBorders>
            <w:shd w:val="pct50" w:color="auto" w:fill="auto"/>
            <w:vAlign w:val="center"/>
          </w:tcPr>
          <w:p>
            <w:r>
              <w:rPr>
                <w:rFonts w:hint="eastAsia"/>
              </w:rPr>
              <w:t>可能的存在的错误</w:t>
            </w:r>
          </w:p>
        </w:tc>
        <w:tc>
          <w:tcPr>
            <w:tcW w:w="528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12" w:hRule="atLeast"/>
        </w:trPr>
        <w:tc>
          <w:tcPr>
            <w:tcW w:w="3235" w:type="dxa"/>
            <w:tcBorders>
              <w:bottom w:val="single" w:color="000000" w:sz="4" w:space="0"/>
            </w:tcBorders>
            <w:shd w:val="pct25" w:color="auto" w:fill="auto"/>
            <w:vAlign w:val="center"/>
          </w:tcPr>
          <w:p>
            <w:r>
              <w:t>env:Sender</w:t>
            </w:r>
          </w:p>
          <w:p>
            <w:r>
              <w:t>ter:OperationProhibited</w:t>
            </w:r>
          </w:p>
          <w:p>
            <w:r>
              <w:t>ter:ScopeOverwrite</w:t>
            </w:r>
          </w:p>
        </w:tc>
        <w:tc>
          <w:tcPr>
            <w:tcW w:w="5287" w:type="dxa"/>
            <w:gridSpan w:val="2"/>
            <w:tcBorders>
              <w:bottom w:val="single" w:color="000000" w:sz="4" w:space="0"/>
            </w:tcBorders>
            <w:shd w:val="pct25" w:color="auto" w:fill="auto"/>
            <w:vAlign w:val="center"/>
          </w:tcPr>
          <w:p>
            <w:r>
              <w:rPr>
                <w:rFonts w:hint="eastAsia"/>
              </w:rPr>
              <w:t>设置的范围参数覆盖了固定参数，命令排斥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12" w:hRule="atLeast"/>
        </w:trPr>
        <w:tc>
          <w:tcPr>
            <w:tcW w:w="3235" w:type="dxa"/>
            <w:tcBorders>
              <w:bottom w:val="single" w:color="000000" w:sz="4" w:space="0"/>
            </w:tcBorders>
            <w:vAlign w:val="center"/>
          </w:tcPr>
          <w:p>
            <w:r>
              <w:t>env:Receiver</w:t>
            </w:r>
          </w:p>
          <w:p>
            <w:r>
              <w:t>ter:Action</w:t>
            </w:r>
          </w:p>
          <w:p>
            <w:r>
              <w:t>ter:TooManyScopes</w:t>
            </w:r>
          </w:p>
        </w:tc>
        <w:tc>
          <w:tcPr>
            <w:tcW w:w="5287" w:type="dxa"/>
            <w:gridSpan w:val="2"/>
            <w:tcBorders>
              <w:bottom w:val="single" w:color="000000" w:sz="4" w:space="0"/>
            </w:tcBorders>
            <w:vAlign w:val="center"/>
          </w:tcPr>
          <w:p>
            <w:r>
              <w:rPr>
                <w:rFonts w:hint="eastAsia"/>
              </w:rPr>
              <w:t>请求信息包含的范围清单超出支持的范围数</w:t>
            </w:r>
          </w:p>
        </w:tc>
      </w:tr>
    </w:tbl>
    <w:p>
      <w:pPr>
        <w:pStyle w:val="53"/>
        <w:outlineLvl w:val="2"/>
      </w:pPr>
      <w:bookmarkStart w:id="341" w:name="_Toc323820383"/>
      <w:r>
        <w:rPr>
          <w:rFonts w:hint="eastAsia"/>
        </w:rPr>
        <w:t>8.3.16 添加范围参数</w:t>
      </w:r>
      <w:bookmarkEnd w:id="341"/>
    </w:p>
    <w:p>
      <w:pPr>
        <w:ind w:firstLine="420" w:firstLineChars="200"/>
      </w:pPr>
      <w:r>
        <w:rPr>
          <w:rFonts w:hint="eastAsia"/>
        </w:rPr>
        <w:t>这个操作可以对设备添加新的可配置的范围参数。在设备发现中，范围参数被用来匹配探测信息，参见第七章。设备应该支持通过</w:t>
      </w:r>
      <w:r>
        <w:t>AddScopes</w:t>
      </w:r>
      <w:r>
        <w:rPr>
          <w:rFonts w:hint="eastAsia"/>
        </w:rPr>
        <w:t>命令来添加发现范围参数。</w:t>
      </w:r>
    </w:p>
    <w:p>
      <w:r>
        <w:rPr>
          <w:rFonts w:hint="eastAsia"/>
        </w:rPr>
        <w:t xml:space="preserve">                              表51：</w:t>
      </w:r>
      <w:r>
        <w:t>AddScopes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60"/>
        <w:gridCol w:w="2152"/>
        <w:gridCol w:w="32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3" w:hRule="atLeast"/>
        </w:trPr>
        <w:tc>
          <w:tcPr>
            <w:tcW w:w="5312" w:type="dxa"/>
            <w:gridSpan w:val="2"/>
            <w:tcBorders>
              <w:bottom w:val="single" w:color="000000" w:sz="4" w:space="0"/>
            </w:tcBorders>
            <w:vAlign w:val="center"/>
          </w:tcPr>
          <w:p>
            <w:r>
              <w:t>AddScopes</w:t>
            </w:r>
          </w:p>
        </w:tc>
        <w:tc>
          <w:tcPr>
            <w:tcW w:w="321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160" w:type="dxa"/>
            <w:tcBorders>
              <w:bottom w:val="single" w:color="000000" w:sz="4" w:space="0"/>
            </w:tcBorders>
            <w:shd w:val="pct50" w:color="auto" w:fill="auto"/>
            <w:vAlign w:val="center"/>
          </w:tcPr>
          <w:p>
            <w:r>
              <w:rPr>
                <w:rFonts w:hint="eastAsia"/>
              </w:rPr>
              <w:t>信息名称</w:t>
            </w:r>
          </w:p>
        </w:tc>
        <w:tc>
          <w:tcPr>
            <w:tcW w:w="536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6" w:hRule="atLeast"/>
        </w:trPr>
        <w:tc>
          <w:tcPr>
            <w:tcW w:w="3160" w:type="dxa"/>
            <w:shd w:val="pct25" w:color="auto" w:fill="auto"/>
            <w:vAlign w:val="center"/>
          </w:tcPr>
          <w:p>
            <w:r>
              <w:t>AddScopesRequest</w:t>
            </w:r>
          </w:p>
        </w:tc>
        <w:tc>
          <w:tcPr>
            <w:tcW w:w="5362" w:type="dxa"/>
            <w:gridSpan w:val="2"/>
            <w:shd w:val="pct25" w:color="auto" w:fill="auto"/>
            <w:vAlign w:val="center"/>
          </w:tcPr>
          <w:p>
            <w:r>
              <w:rPr>
                <w:rFonts w:hint="eastAsia"/>
              </w:rPr>
              <w:t>请求信息包含一个用于添加进已存在的配置范围清单的URL清单；参见第七章</w:t>
            </w:r>
          </w:p>
          <w:p>
            <w:r>
              <w:t>xs:anyURI:ScopeItem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10" w:hRule="atLeast"/>
        </w:trPr>
        <w:tc>
          <w:tcPr>
            <w:tcW w:w="3160" w:type="dxa"/>
            <w:tcBorders>
              <w:bottom w:val="single" w:color="000000" w:sz="4" w:space="0"/>
            </w:tcBorders>
            <w:vAlign w:val="center"/>
          </w:tcPr>
          <w:p>
            <w:r>
              <w:t>AddScopesResponse</w:t>
            </w:r>
          </w:p>
        </w:tc>
        <w:tc>
          <w:tcPr>
            <w:tcW w:w="5362"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160" w:type="dxa"/>
            <w:tcBorders>
              <w:bottom w:val="single" w:color="000000" w:sz="4" w:space="0"/>
            </w:tcBorders>
            <w:shd w:val="pct50" w:color="auto" w:fill="auto"/>
            <w:vAlign w:val="center"/>
          </w:tcPr>
          <w:p>
            <w:r>
              <w:rPr>
                <w:rFonts w:hint="eastAsia"/>
              </w:rPr>
              <w:t>可能的存在的错误</w:t>
            </w:r>
          </w:p>
        </w:tc>
        <w:tc>
          <w:tcPr>
            <w:tcW w:w="536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52" w:hRule="atLeast"/>
        </w:trPr>
        <w:tc>
          <w:tcPr>
            <w:tcW w:w="3160" w:type="dxa"/>
            <w:tcBorders>
              <w:bottom w:val="single" w:color="000000" w:sz="4" w:space="0"/>
            </w:tcBorders>
            <w:shd w:val="pct25" w:color="auto" w:fill="auto"/>
            <w:vAlign w:val="center"/>
          </w:tcPr>
          <w:p>
            <w:r>
              <w:t>env:Receiver</w:t>
            </w:r>
          </w:p>
          <w:p>
            <w:r>
              <w:t>ter:Action</w:t>
            </w:r>
          </w:p>
          <w:p>
            <w:r>
              <w:t>ter:TooManyScopes</w:t>
            </w:r>
          </w:p>
        </w:tc>
        <w:tc>
          <w:tcPr>
            <w:tcW w:w="5362" w:type="dxa"/>
            <w:gridSpan w:val="2"/>
            <w:tcBorders>
              <w:bottom w:val="single" w:color="000000" w:sz="4" w:space="0"/>
            </w:tcBorders>
            <w:shd w:val="pct25" w:color="auto" w:fill="auto"/>
            <w:vAlign w:val="center"/>
          </w:tcPr>
          <w:p>
            <w:r>
              <w:rPr>
                <w:rFonts w:hint="eastAsia"/>
              </w:rPr>
              <w:t>请求信息设置的范围清单超出范围支持的数量</w:t>
            </w:r>
          </w:p>
        </w:tc>
      </w:tr>
    </w:tbl>
    <w:p>
      <w:pPr>
        <w:pStyle w:val="53"/>
        <w:outlineLvl w:val="2"/>
      </w:pPr>
      <w:bookmarkStart w:id="342" w:name="_Toc323820384"/>
      <w:r>
        <w:rPr>
          <w:rFonts w:hint="eastAsia"/>
        </w:rPr>
        <w:t>8.3.17 移除范围参数</w:t>
      </w:r>
      <w:bookmarkEnd w:id="342"/>
    </w:p>
    <w:p>
      <w:pPr>
        <w:ind w:firstLine="420" w:firstLineChars="200"/>
      </w:pPr>
      <w:r>
        <w:rPr>
          <w:rFonts w:hint="eastAsia"/>
        </w:rPr>
        <w:t>通过这个操作可以删除设备可配置的范围参数。在设备发现中，范围参数被用在匹配一个探测信息。参见第七章，设备应该支持通过</w:t>
      </w:r>
      <w:r>
        <w:t>RemoveScopes</w:t>
      </w:r>
      <w:r>
        <w:rPr>
          <w:rFonts w:hint="eastAsia"/>
        </w:rPr>
        <w:t>命令删除设备发现范围参数。</w:t>
      </w:r>
    </w:p>
    <w:p/>
    <w:p>
      <w:pPr>
        <w:jc w:val="center"/>
      </w:pPr>
      <w:r>
        <w:rPr>
          <w:rFonts w:hint="eastAsia"/>
        </w:rPr>
        <w:t>表52：</w:t>
      </w:r>
      <w:r>
        <w:t>RemoveScopes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22"/>
        <w:gridCol w:w="2127"/>
        <w:gridCol w:w="31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70" w:hRule="atLeast"/>
        </w:trPr>
        <w:tc>
          <w:tcPr>
            <w:tcW w:w="5349" w:type="dxa"/>
            <w:gridSpan w:val="2"/>
            <w:tcBorders>
              <w:bottom w:val="single" w:color="000000" w:sz="4" w:space="0"/>
            </w:tcBorders>
            <w:vAlign w:val="center"/>
          </w:tcPr>
          <w:p>
            <w:r>
              <w:t>RemoveScopes</w:t>
            </w:r>
          </w:p>
        </w:tc>
        <w:tc>
          <w:tcPr>
            <w:tcW w:w="3173"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3" w:hRule="atLeast"/>
        </w:trPr>
        <w:tc>
          <w:tcPr>
            <w:tcW w:w="3222" w:type="dxa"/>
            <w:tcBorders>
              <w:bottom w:val="single" w:color="000000" w:sz="4" w:space="0"/>
            </w:tcBorders>
            <w:shd w:val="pct50" w:color="auto" w:fill="auto"/>
            <w:vAlign w:val="center"/>
          </w:tcPr>
          <w:p>
            <w:r>
              <w:rPr>
                <w:rFonts w:hint="eastAsia"/>
              </w:rPr>
              <w:t>信息名称</w:t>
            </w:r>
          </w:p>
        </w:tc>
        <w:tc>
          <w:tcPr>
            <w:tcW w:w="530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22" w:type="dxa"/>
            <w:shd w:val="pct25" w:color="auto" w:fill="auto"/>
            <w:vAlign w:val="center"/>
          </w:tcPr>
          <w:p>
            <w:r>
              <w:t>RemoveScopesRequest</w:t>
            </w:r>
          </w:p>
        </w:tc>
        <w:tc>
          <w:tcPr>
            <w:tcW w:w="5300" w:type="dxa"/>
            <w:gridSpan w:val="2"/>
            <w:shd w:val="pct25" w:color="auto" w:fill="auto"/>
            <w:vAlign w:val="center"/>
          </w:tcPr>
          <w:p>
            <w:r>
              <w:rPr>
                <w:rFonts w:hint="eastAsia"/>
              </w:rPr>
              <w:t xml:space="preserve">请求信息包含一个URL清单； </w:t>
            </w:r>
          </w:p>
          <w:p>
            <w:r>
              <w:t>xs:anyURI:ScopeItem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4" w:hRule="atLeast"/>
        </w:trPr>
        <w:tc>
          <w:tcPr>
            <w:tcW w:w="3222" w:type="dxa"/>
            <w:tcBorders>
              <w:bottom w:val="single" w:color="000000" w:sz="4" w:space="0"/>
            </w:tcBorders>
            <w:vAlign w:val="center"/>
          </w:tcPr>
          <w:p>
            <w:r>
              <w:t>RemoveScopesResponse</w:t>
            </w:r>
          </w:p>
        </w:tc>
        <w:tc>
          <w:tcPr>
            <w:tcW w:w="5300" w:type="dxa"/>
            <w:gridSpan w:val="2"/>
            <w:tcBorders>
              <w:bottom w:val="single" w:color="000000" w:sz="4" w:space="0"/>
            </w:tcBorders>
            <w:vAlign w:val="center"/>
          </w:tcPr>
          <w:p>
            <w:r>
              <w:rPr>
                <w:rFonts w:hint="eastAsia"/>
              </w:rPr>
              <w:t>应答信息包含一个从设备范围参数移除的URL清单</w:t>
            </w:r>
          </w:p>
          <w:p>
            <w:r>
              <w:t>xs:anyURI: ScopeItem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22" w:type="dxa"/>
            <w:tcBorders>
              <w:bottom w:val="single" w:color="000000" w:sz="4" w:space="0"/>
            </w:tcBorders>
            <w:shd w:val="pct50" w:color="auto" w:fill="auto"/>
            <w:vAlign w:val="center"/>
          </w:tcPr>
          <w:p>
            <w:r>
              <w:rPr>
                <w:rFonts w:hint="eastAsia"/>
              </w:rPr>
              <w:t>可能的存在的错误</w:t>
            </w:r>
          </w:p>
        </w:tc>
        <w:tc>
          <w:tcPr>
            <w:tcW w:w="530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68" w:hRule="atLeast"/>
        </w:trPr>
        <w:tc>
          <w:tcPr>
            <w:tcW w:w="3222" w:type="dxa"/>
            <w:tcBorders>
              <w:bottom w:val="single" w:color="000000" w:sz="4" w:space="0"/>
            </w:tcBorders>
            <w:shd w:val="pct25" w:color="auto" w:fill="auto"/>
            <w:vAlign w:val="center"/>
          </w:tcPr>
          <w:p>
            <w:r>
              <w:t>env:Receiver</w:t>
            </w:r>
          </w:p>
          <w:p>
            <w:r>
              <w:t>ter:Action</w:t>
            </w:r>
          </w:p>
          <w:p>
            <w:r>
              <w:t>ter:TooManyScopes</w:t>
            </w:r>
          </w:p>
        </w:tc>
        <w:tc>
          <w:tcPr>
            <w:tcW w:w="5300" w:type="dxa"/>
            <w:gridSpan w:val="2"/>
            <w:tcBorders>
              <w:bottom w:val="single" w:color="000000" w:sz="4" w:space="0"/>
            </w:tcBorders>
            <w:shd w:val="pct25" w:color="auto" w:fill="auto"/>
            <w:vAlign w:val="center"/>
          </w:tcPr>
          <w:p>
            <w:r>
              <w:rPr>
                <w:rFonts w:hint="eastAsia"/>
              </w:rPr>
              <w:t>企图移除固定的范围参数，命令排斥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12" w:hRule="atLeast"/>
        </w:trPr>
        <w:tc>
          <w:tcPr>
            <w:tcW w:w="3222" w:type="dxa"/>
            <w:tcBorders>
              <w:bottom w:val="single" w:color="000000" w:sz="4" w:space="0"/>
            </w:tcBorders>
            <w:vAlign w:val="center"/>
          </w:tcPr>
          <w:p>
            <w:r>
              <w:t>env:Sender</w:t>
            </w:r>
          </w:p>
          <w:p>
            <w:r>
              <w:t>ter:InvalidArgVal</w:t>
            </w:r>
          </w:p>
          <w:p>
            <w:r>
              <w:t>ter:NoScope</w:t>
            </w:r>
          </w:p>
        </w:tc>
        <w:tc>
          <w:tcPr>
            <w:tcW w:w="5300" w:type="dxa"/>
            <w:gridSpan w:val="2"/>
            <w:tcBorders>
              <w:bottom w:val="single" w:color="000000" w:sz="4" w:space="0"/>
            </w:tcBorders>
            <w:vAlign w:val="center"/>
          </w:tcPr>
          <w:p>
            <w:r>
              <w:rPr>
                <w:rFonts w:hint="eastAsia"/>
              </w:rPr>
              <w:t>请求移除信息包含一个不存在的范围</w:t>
            </w:r>
          </w:p>
        </w:tc>
      </w:tr>
    </w:tbl>
    <w:p>
      <w:pPr>
        <w:pStyle w:val="53"/>
        <w:outlineLvl w:val="2"/>
      </w:pPr>
      <w:bookmarkStart w:id="343" w:name="_Toc323820385"/>
      <w:r>
        <w:rPr>
          <w:rFonts w:hint="eastAsia"/>
        </w:rPr>
        <w:t>8.3.18 获取发现模式</w:t>
      </w:r>
      <w:bookmarkEnd w:id="343"/>
    </w:p>
    <w:p>
      <w:pPr>
        <w:ind w:firstLine="420" w:firstLineChars="200"/>
      </w:pPr>
      <w:r>
        <w:rPr>
          <w:rFonts w:hint="eastAsia"/>
        </w:rPr>
        <w:t>这个操作可以获取设备的发现模式。参见7.2节不同设备定义的发现模式。设备应该支持通过</w:t>
      </w:r>
      <w:r>
        <w:t>GetDiscoveryMode</w:t>
      </w:r>
      <w:r>
        <w:rPr>
          <w:rFonts w:hint="eastAsia"/>
        </w:rPr>
        <w:t>命令来检索设备的发现模式。</w:t>
      </w:r>
    </w:p>
    <w:p/>
    <w:p>
      <w:pPr>
        <w:jc w:val="center"/>
      </w:pPr>
      <w:r>
        <w:rPr>
          <w:rFonts w:hint="eastAsia"/>
        </w:rPr>
        <w:t>表53：</w:t>
      </w:r>
      <w:r>
        <w:t>GetDiscoveryMode</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01"/>
        <w:gridCol w:w="2090"/>
        <w:gridCol w:w="3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6" w:hRule="atLeast"/>
        </w:trPr>
        <w:tc>
          <w:tcPr>
            <w:tcW w:w="5391" w:type="dxa"/>
            <w:gridSpan w:val="2"/>
            <w:tcBorders>
              <w:bottom w:val="single" w:color="000000" w:sz="4" w:space="0"/>
            </w:tcBorders>
            <w:vAlign w:val="center"/>
          </w:tcPr>
          <w:p>
            <w:r>
              <w:t>GetDiscoveryMode</w:t>
            </w:r>
          </w:p>
        </w:tc>
        <w:tc>
          <w:tcPr>
            <w:tcW w:w="313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301" w:type="dxa"/>
            <w:tcBorders>
              <w:bottom w:val="single" w:color="000000" w:sz="4" w:space="0"/>
            </w:tcBorders>
            <w:shd w:val="pct50" w:color="auto" w:fill="auto"/>
            <w:vAlign w:val="center"/>
          </w:tcPr>
          <w:p>
            <w:r>
              <w:rPr>
                <w:rFonts w:hint="eastAsia"/>
              </w:rPr>
              <w:t>信息名称</w:t>
            </w:r>
          </w:p>
        </w:tc>
        <w:tc>
          <w:tcPr>
            <w:tcW w:w="522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301" w:type="dxa"/>
            <w:shd w:val="pct25" w:color="auto" w:fill="auto"/>
            <w:vAlign w:val="center"/>
          </w:tcPr>
          <w:p>
            <w:r>
              <w:t>GetDiscoveryModeRequest</w:t>
            </w:r>
          </w:p>
        </w:tc>
        <w:tc>
          <w:tcPr>
            <w:tcW w:w="5221"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4" w:hRule="atLeast"/>
        </w:trPr>
        <w:tc>
          <w:tcPr>
            <w:tcW w:w="3301" w:type="dxa"/>
            <w:tcBorders>
              <w:bottom w:val="single" w:color="000000" w:sz="4" w:space="0"/>
            </w:tcBorders>
            <w:vAlign w:val="center"/>
          </w:tcPr>
          <w:p>
            <w:r>
              <w:t>GetDiscoveryModeResponse</w:t>
            </w:r>
          </w:p>
        </w:tc>
        <w:tc>
          <w:tcPr>
            <w:tcW w:w="5221" w:type="dxa"/>
            <w:gridSpan w:val="2"/>
            <w:tcBorders>
              <w:bottom w:val="single" w:color="000000" w:sz="4" w:space="0"/>
            </w:tcBorders>
            <w:vAlign w:val="center"/>
          </w:tcPr>
          <w:p>
            <w:r>
              <w:rPr>
                <w:rFonts w:hint="eastAsia"/>
              </w:rPr>
              <w:t>应答信息包含当前发现模式的设定</w:t>
            </w:r>
          </w:p>
          <w:p>
            <w:r>
              <w:rPr>
                <w:rFonts w:hint="eastAsia"/>
              </w:rPr>
              <w:t>可发现和不可发现</w:t>
            </w:r>
          </w:p>
          <w:p>
            <w:r>
              <w:t>tt:DiscoveryMode: DiscoveryMode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301" w:type="dxa"/>
            <w:tcBorders>
              <w:bottom w:val="single" w:color="000000" w:sz="4" w:space="0"/>
            </w:tcBorders>
            <w:shd w:val="pct50" w:color="auto" w:fill="auto"/>
            <w:vAlign w:val="center"/>
          </w:tcPr>
          <w:p>
            <w:r>
              <w:rPr>
                <w:rFonts w:hint="eastAsia"/>
              </w:rPr>
              <w:t>错误代码</w:t>
            </w:r>
          </w:p>
        </w:tc>
        <w:tc>
          <w:tcPr>
            <w:tcW w:w="522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00" w:hRule="atLeast"/>
        </w:trPr>
        <w:tc>
          <w:tcPr>
            <w:tcW w:w="3301" w:type="dxa"/>
            <w:tcBorders>
              <w:bottom w:val="single" w:color="000000" w:sz="4" w:space="0"/>
            </w:tcBorders>
            <w:shd w:val="pct25" w:color="auto" w:fill="auto"/>
            <w:vAlign w:val="center"/>
          </w:tcPr>
          <w:p/>
        </w:tc>
        <w:tc>
          <w:tcPr>
            <w:tcW w:w="5221" w:type="dxa"/>
            <w:gridSpan w:val="2"/>
            <w:tcBorders>
              <w:bottom w:val="single" w:color="000000" w:sz="4" w:space="0"/>
            </w:tcBorders>
            <w:shd w:val="pct25" w:color="auto" w:fill="auto"/>
            <w:vAlign w:val="center"/>
          </w:tcPr>
          <w:p>
            <w:r>
              <w:rPr>
                <w:rFonts w:hint="eastAsia"/>
              </w:rPr>
              <w:t>没有与此命令相关的错误</w:t>
            </w:r>
          </w:p>
        </w:tc>
      </w:tr>
    </w:tbl>
    <w:p>
      <w:pPr>
        <w:pStyle w:val="53"/>
        <w:outlineLvl w:val="2"/>
      </w:pPr>
      <w:bookmarkStart w:id="344" w:name="_Toc323820386"/>
      <w:r>
        <w:rPr>
          <w:rFonts w:hint="eastAsia"/>
        </w:rPr>
        <w:t>8.3.19 设置发现模式</w:t>
      </w:r>
      <w:bookmarkEnd w:id="344"/>
    </w:p>
    <w:p>
      <w:pPr>
        <w:ind w:firstLine="420" w:firstLineChars="200"/>
      </w:pPr>
      <w:r>
        <w:rPr>
          <w:rFonts w:hint="eastAsia"/>
        </w:rPr>
        <w:t>通过这个操作可以设置设备的发现模型。参见7.2对各种不同发现模式的定义。设备应该支持通过</w:t>
      </w:r>
      <w:r>
        <w:t>SetDiscoveryMode</w:t>
      </w:r>
      <w:r>
        <w:rPr>
          <w:rFonts w:hint="eastAsia"/>
        </w:rPr>
        <w:t>命令来对设备的发现模式进行定义。</w:t>
      </w:r>
    </w:p>
    <w:p/>
    <w:p/>
    <w:p>
      <w:pPr>
        <w:jc w:val="center"/>
      </w:pPr>
      <w:r>
        <w:rPr>
          <w:rFonts w:hint="eastAsia"/>
        </w:rPr>
        <w:t>表54：</w:t>
      </w:r>
      <w:r>
        <w:t>SetDiscoveryMode</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94"/>
        <w:gridCol w:w="2093"/>
        <w:gridCol w:w="31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0" w:hRule="atLeast"/>
        </w:trPr>
        <w:tc>
          <w:tcPr>
            <w:tcW w:w="5387" w:type="dxa"/>
            <w:gridSpan w:val="2"/>
            <w:tcBorders>
              <w:bottom w:val="single" w:color="000000" w:sz="4" w:space="0"/>
            </w:tcBorders>
            <w:vAlign w:val="center"/>
          </w:tcPr>
          <w:p>
            <w:r>
              <w:t>SetDiscoveryMode</w:t>
            </w:r>
          </w:p>
        </w:tc>
        <w:tc>
          <w:tcPr>
            <w:tcW w:w="3135"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94" w:type="dxa"/>
            <w:tcBorders>
              <w:bottom w:val="single" w:color="000000" w:sz="4" w:space="0"/>
            </w:tcBorders>
            <w:shd w:val="pct50" w:color="auto" w:fill="auto"/>
            <w:vAlign w:val="center"/>
          </w:tcPr>
          <w:p>
            <w:r>
              <w:rPr>
                <w:rFonts w:hint="eastAsia"/>
              </w:rPr>
              <w:t>信息名称</w:t>
            </w:r>
          </w:p>
        </w:tc>
        <w:tc>
          <w:tcPr>
            <w:tcW w:w="5228"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94" w:type="dxa"/>
            <w:shd w:val="pct25" w:color="auto" w:fill="auto"/>
            <w:vAlign w:val="center"/>
          </w:tcPr>
          <w:p>
            <w:r>
              <w:t>SetDiscoveryModeRequest</w:t>
            </w:r>
          </w:p>
        </w:tc>
        <w:tc>
          <w:tcPr>
            <w:tcW w:w="5228" w:type="dxa"/>
            <w:gridSpan w:val="2"/>
            <w:shd w:val="pct25" w:color="auto" w:fill="auto"/>
            <w:vAlign w:val="center"/>
          </w:tcPr>
          <w:p>
            <w:r>
              <w:rPr>
                <w:rFonts w:hint="eastAsia"/>
              </w:rPr>
              <w:t>请求信息包含对设备发现模式设定：显露或者非显露</w:t>
            </w:r>
          </w:p>
          <w:p>
            <w:r>
              <w:t>tt:DiscoveryMode: DiscoveryMode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4" w:hRule="atLeast"/>
        </w:trPr>
        <w:tc>
          <w:tcPr>
            <w:tcW w:w="3294" w:type="dxa"/>
            <w:tcBorders>
              <w:bottom w:val="single" w:color="000000" w:sz="4" w:space="0"/>
            </w:tcBorders>
            <w:vAlign w:val="center"/>
          </w:tcPr>
          <w:p>
            <w:r>
              <w:t>SetDiscoveryModeResponse</w:t>
            </w:r>
          </w:p>
        </w:tc>
        <w:tc>
          <w:tcPr>
            <w:tcW w:w="5228"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94" w:type="dxa"/>
            <w:tcBorders>
              <w:bottom w:val="single" w:color="000000" w:sz="4" w:space="0"/>
            </w:tcBorders>
            <w:shd w:val="pct50" w:color="auto" w:fill="auto"/>
            <w:vAlign w:val="center"/>
          </w:tcPr>
          <w:p>
            <w:r>
              <w:rPr>
                <w:rFonts w:hint="eastAsia"/>
              </w:rPr>
              <w:t>错误代码</w:t>
            </w:r>
          </w:p>
        </w:tc>
        <w:tc>
          <w:tcPr>
            <w:tcW w:w="522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19" w:hRule="atLeast"/>
        </w:trPr>
        <w:tc>
          <w:tcPr>
            <w:tcW w:w="3294" w:type="dxa"/>
            <w:tcBorders>
              <w:bottom w:val="single" w:color="000000" w:sz="4" w:space="0"/>
            </w:tcBorders>
            <w:shd w:val="pct25" w:color="auto" w:fill="auto"/>
            <w:vAlign w:val="center"/>
          </w:tcPr>
          <w:p/>
        </w:tc>
        <w:tc>
          <w:tcPr>
            <w:tcW w:w="5228" w:type="dxa"/>
            <w:gridSpan w:val="2"/>
            <w:tcBorders>
              <w:bottom w:val="single" w:color="000000" w:sz="4" w:space="0"/>
            </w:tcBorders>
            <w:shd w:val="pct25" w:color="auto" w:fill="auto"/>
            <w:vAlign w:val="center"/>
          </w:tcPr>
          <w:p>
            <w:r>
              <w:rPr>
                <w:rFonts w:hint="eastAsia"/>
              </w:rPr>
              <w:t>没有与此命令相关的错误代码</w:t>
            </w:r>
          </w:p>
        </w:tc>
      </w:tr>
    </w:tbl>
    <w:p>
      <w:pPr>
        <w:pStyle w:val="53"/>
      </w:pPr>
      <w:bookmarkStart w:id="345" w:name="_Toc323820387"/>
      <w:r>
        <w:rPr>
          <w:rFonts w:hint="eastAsia"/>
        </w:rPr>
        <w:t>8.3.20 获取远程发现方式</w:t>
      </w:r>
      <w:bookmarkEnd w:id="345"/>
    </w:p>
    <w:p>
      <w:pPr>
        <w:ind w:firstLine="420" w:firstLineChars="200"/>
      </w:pPr>
      <w:r>
        <w:rPr>
          <w:rFonts w:hint="eastAsia"/>
        </w:rPr>
        <w:t>这个操作可以获取设备的远程发现方式。参见7.4节对远程发现的定义。一个支持远程发现的设备应当支持通过</w:t>
      </w:r>
      <w:r>
        <w:t>GetRemoteDiscoveryMode</w:t>
      </w:r>
      <w:r>
        <w:rPr>
          <w:rFonts w:hint="eastAsia"/>
        </w:rPr>
        <w:t>命令来检索设备远程发现方式。</w:t>
      </w:r>
    </w:p>
    <w:p>
      <w:pPr>
        <w:jc w:val="center"/>
      </w:pPr>
    </w:p>
    <w:p>
      <w:pPr>
        <w:jc w:val="center"/>
      </w:pPr>
      <w:r>
        <w:rPr>
          <w:rFonts w:hint="eastAsia"/>
        </w:rPr>
        <w:t>表55：</w:t>
      </w:r>
      <w:r>
        <w:t>GetRemoteDiscoveryMode</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66"/>
        <w:gridCol w:w="2114"/>
        <w:gridCol w:w="3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70" w:hRule="atLeast"/>
        </w:trPr>
        <w:tc>
          <w:tcPr>
            <w:tcW w:w="5380" w:type="dxa"/>
            <w:gridSpan w:val="2"/>
            <w:tcBorders>
              <w:bottom w:val="single" w:color="000000" w:sz="4" w:space="0"/>
            </w:tcBorders>
            <w:vAlign w:val="center"/>
          </w:tcPr>
          <w:p>
            <w:r>
              <w:t>GetRemoteDiscoveryMode</w:t>
            </w:r>
          </w:p>
        </w:tc>
        <w:tc>
          <w:tcPr>
            <w:tcW w:w="314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66" w:type="dxa"/>
            <w:tcBorders>
              <w:bottom w:val="single" w:color="000000" w:sz="4" w:space="0"/>
            </w:tcBorders>
            <w:shd w:val="pct50" w:color="auto" w:fill="auto"/>
            <w:vAlign w:val="center"/>
          </w:tcPr>
          <w:p>
            <w:r>
              <w:rPr>
                <w:rFonts w:hint="eastAsia"/>
              </w:rPr>
              <w:t>信息名称</w:t>
            </w:r>
          </w:p>
        </w:tc>
        <w:tc>
          <w:tcPr>
            <w:tcW w:w="525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66" w:type="dxa"/>
            <w:shd w:val="pct25" w:color="auto" w:fill="auto"/>
            <w:vAlign w:val="center"/>
          </w:tcPr>
          <w:p>
            <w:r>
              <w:t>GetRemoteDiscoveryMode-</w:t>
            </w:r>
          </w:p>
          <w:p>
            <w:r>
              <w:t>Request</w:t>
            </w:r>
          </w:p>
        </w:tc>
        <w:tc>
          <w:tcPr>
            <w:tcW w:w="5256"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94" w:hRule="atLeast"/>
        </w:trPr>
        <w:tc>
          <w:tcPr>
            <w:tcW w:w="3266" w:type="dxa"/>
            <w:tcBorders>
              <w:bottom w:val="single" w:color="000000" w:sz="4" w:space="0"/>
            </w:tcBorders>
            <w:vAlign w:val="center"/>
          </w:tcPr>
          <w:p>
            <w:r>
              <w:t>GetRemoteDiscoveryMode-</w:t>
            </w:r>
          </w:p>
          <w:p>
            <w:r>
              <w:t>Response</w:t>
            </w:r>
          </w:p>
        </w:tc>
        <w:tc>
          <w:tcPr>
            <w:tcW w:w="5256" w:type="dxa"/>
            <w:gridSpan w:val="2"/>
            <w:tcBorders>
              <w:bottom w:val="single" w:color="000000" w:sz="4" w:space="0"/>
            </w:tcBorders>
            <w:vAlign w:val="center"/>
          </w:tcPr>
          <w:p>
            <w:r>
              <w:rPr>
                <w:rFonts w:hint="eastAsia"/>
              </w:rPr>
              <w:t>应答信息包含当前远程发现方式的设定：可发现和不可发现</w:t>
            </w:r>
          </w:p>
          <w:p>
            <w:r>
              <w:t>tt:DiscoveryMode: RemoteDiscoveryMode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66" w:type="dxa"/>
            <w:tcBorders>
              <w:bottom w:val="single" w:color="000000" w:sz="4" w:space="0"/>
            </w:tcBorders>
            <w:shd w:val="pct50" w:color="auto" w:fill="auto"/>
            <w:vAlign w:val="center"/>
          </w:tcPr>
          <w:p>
            <w:r>
              <w:rPr>
                <w:rFonts w:hint="eastAsia"/>
              </w:rPr>
              <w:t>错误代码</w:t>
            </w:r>
          </w:p>
        </w:tc>
        <w:tc>
          <w:tcPr>
            <w:tcW w:w="525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7" w:hRule="atLeast"/>
        </w:trPr>
        <w:tc>
          <w:tcPr>
            <w:tcW w:w="3266" w:type="dxa"/>
            <w:tcBorders>
              <w:bottom w:val="single" w:color="000000" w:sz="4" w:space="0"/>
            </w:tcBorders>
            <w:shd w:val="pct25" w:color="auto" w:fill="auto"/>
            <w:vAlign w:val="center"/>
          </w:tcPr>
          <w:p/>
        </w:tc>
        <w:tc>
          <w:tcPr>
            <w:tcW w:w="5256" w:type="dxa"/>
            <w:gridSpan w:val="2"/>
            <w:tcBorders>
              <w:bottom w:val="single" w:color="000000" w:sz="4" w:space="0"/>
            </w:tcBorders>
            <w:shd w:val="pct25" w:color="auto" w:fill="auto"/>
            <w:vAlign w:val="center"/>
          </w:tcPr>
          <w:p>
            <w:r>
              <w:rPr>
                <w:rFonts w:hint="eastAsia"/>
              </w:rPr>
              <w:t>没有与此命令相关的错误代码</w:t>
            </w:r>
          </w:p>
        </w:tc>
      </w:tr>
    </w:tbl>
    <w:p/>
    <w:p>
      <w:pPr>
        <w:pStyle w:val="53"/>
      </w:pPr>
      <w:bookmarkStart w:id="346" w:name="_Toc323820388"/>
      <w:r>
        <w:rPr>
          <w:rFonts w:hint="eastAsia"/>
        </w:rPr>
        <w:t>8.3.21 设置远程发现方式</w:t>
      </w:r>
      <w:bookmarkEnd w:id="346"/>
    </w:p>
    <w:p>
      <w:pPr>
        <w:ind w:firstLine="420" w:firstLineChars="200"/>
      </w:pPr>
      <w:r>
        <w:rPr>
          <w:rFonts w:hint="eastAsia"/>
        </w:rPr>
        <w:t>通过这个操作可以设置设备远程发现方式。参见7.4节远程发现以及远程拓展定义。支持远程发现的设备，同样应当支持通过</w:t>
      </w:r>
      <w:r>
        <w:t>SetRemoteDiscoveryMode</w:t>
      </w:r>
      <w:r>
        <w:rPr>
          <w:rFonts w:hint="eastAsia"/>
        </w:rPr>
        <w:t>命令来设置设备远程发现方式。</w:t>
      </w:r>
    </w:p>
    <w:p>
      <w:pPr>
        <w:jc w:val="center"/>
      </w:pPr>
      <w:r>
        <w:rPr>
          <w:rFonts w:hint="eastAsia"/>
        </w:rPr>
        <w:t>表56：</w:t>
      </w:r>
      <w:r>
        <w:t>SetRemoteDiscoveryMode</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58"/>
        <w:gridCol w:w="2117"/>
        <w:gridCol w:w="31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1" w:hRule="atLeast"/>
        </w:trPr>
        <w:tc>
          <w:tcPr>
            <w:tcW w:w="5375" w:type="dxa"/>
            <w:gridSpan w:val="2"/>
            <w:tcBorders>
              <w:bottom w:val="single" w:color="000000" w:sz="4" w:space="0"/>
            </w:tcBorders>
            <w:vAlign w:val="center"/>
          </w:tcPr>
          <w:p>
            <w:r>
              <w:t>SetRemoteDiscoveryMode</w:t>
            </w:r>
          </w:p>
        </w:tc>
        <w:tc>
          <w:tcPr>
            <w:tcW w:w="314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58" w:type="dxa"/>
            <w:tcBorders>
              <w:bottom w:val="single" w:color="000000" w:sz="4" w:space="0"/>
            </w:tcBorders>
            <w:shd w:val="pct50" w:color="auto" w:fill="auto"/>
            <w:vAlign w:val="center"/>
          </w:tcPr>
          <w:p>
            <w:r>
              <w:rPr>
                <w:rFonts w:hint="eastAsia"/>
              </w:rPr>
              <w:t>信息名称</w:t>
            </w:r>
          </w:p>
        </w:tc>
        <w:tc>
          <w:tcPr>
            <w:tcW w:w="5264"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58" w:type="dxa"/>
            <w:shd w:val="pct25" w:color="auto" w:fill="auto"/>
            <w:vAlign w:val="center"/>
          </w:tcPr>
          <w:p>
            <w:r>
              <w:t>SetRemoteDiscoveryMode-</w:t>
            </w:r>
          </w:p>
          <w:p>
            <w:r>
              <w:t>Request</w:t>
            </w:r>
          </w:p>
        </w:tc>
        <w:tc>
          <w:tcPr>
            <w:tcW w:w="5264" w:type="dxa"/>
            <w:gridSpan w:val="2"/>
            <w:shd w:val="pct25" w:color="auto" w:fill="auto"/>
            <w:vAlign w:val="center"/>
          </w:tcPr>
          <w:p>
            <w:r>
              <w:rPr>
                <w:rFonts w:hint="eastAsia"/>
              </w:rPr>
              <w:t>请求信息包含远程发现方式的设定：显露或者非显露</w:t>
            </w:r>
          </w:p>
          <w:p>
            <w:r>
              <w:t>tt:DiscoveryMode: RemoteDiscoveryMode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94" w:hRule="atLeast"/>
        </w:trPr>
        <w:tc>
          <w:tcPr>
            <w:tcW w:w="3258" w:type="dxa"/>
            <w:tcBorders>
              <w:bottom w:val="single" w:color="000000" w:sz="4" w:space="0"/>
            </w:tcBorders>
            <w:vAlign w:val="center"/>
          </w:tcPr>
          <w:p>
            <w:r>
              <w:t>SetRemoteDiscoveryMode-</w:t>
            </w:r>
          </w:p>
          <w:p>
            <w:r>
              <w:t>Response</w:t>
            </w:r>
          </w:p>
        </w:tc>
        <w:tc>
          <w:tcPr>
            <w:tcW w:w="5264"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58" w:type="dxa"/>
            <w:tcBorders>
              <w:bottom w:val="single" w:color="000000" w:sz="4" w:space="0"/>
            </w:tcBorders>
            <w:shd w:val="pct50" w:color="auto" w:fill="auto"/>
            <w:vAlign w:val="center"/>
          </w:tcPr>
          <w:p>
            <w:r>
              <w:rPr>
                <w:rFonts w:hint="eastAsia"/>
              </w:rPr>
              <w:t>错误代码</w:t>
            </w:r>
          </w:p>
        </w:tc>
        <w:tc>
          <w:tcPr>
            <w:tcW w:w="5264"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7" w:hRule="atLeast"/>
        </w:trPr>
        <w:tc>
          <w:tcPr>
            <w:tcW w:w="3258" w:type="dxa"/>
            <w:tcBorders>
              <w:bottom w:val="single" w:color="000000" w:sz="4" w:space="0"/>
            </w:tcBorders>
            <w:shd w:val="pct25" w:color="auto" w:fill="auto"/>
            <w:vAlign w:val="center"/>
          </w:tcPr>
          <w:p/>
        </w:tc>
        <w:tc>
          <w:tcPr>
            <w:tcW w:w="5264" w:type="dxa"/>
            <w:gridSpan w:val="2"/>
            <w:tcBorders>
              <w:bottom w:val="single" w:color="000000" w:sz="4" w:space="0"/>
            </w:tcBorders>
            <w:shd w:val="pct25" w:color="auto" w:fill="auto"/>
            <w:vAlign w:val="center"/>
          </w:tcPr>
          <w:p>
            <w:r>
              <w:rPr>
                <w:rFonts w:hint="eastAsia"/>
              </w:rPr>
              <w:t>没有与此命令相关的错误代码</w:t>
            </w:r>
          </w:p>
        </w:tc>
      </w:tr>
    </w:tbl>
    <w:p>
      <w:pPr>
        <w:pStyle w:val="53"/>
      </w:pPr>
      <w:bookmarkStart w:id="347" w:name="_Toc323820389"/>
      <w:r>
        <w:rPr>
          <w:rFonts w:hint="eastAsia"/>
        </w:rPr>
        <w:t>8.3.22 获取远程DP地址</w:t>
      </w:r>
      <w:bookmarkEnd w:id="347"/>
    </w:p>
    <w:p>
      <w:pPr>
        <w:ind w:firstLine="420" w:firstLineChars="200"/>
      </w:pPr>
      <w:r>
        <w:rPr>
          <w:rFonts w:hint="eastAsia"/>
        </w:rPr>
        <w:t>通过这个操作可以获取设备远程的DP地址或者设备地址。如果设备支持远程发现，就像7.4节所定义的那样。那么设备应该支持通过</w:t>
      </w:r>
      <w:r>
        <w:t>GetDPAddresses</w:t>
      </w:r>
      <w:r>
        <w:rPr>
          <w:rFonts w:hint="eastAsia"/>
        </w:rPr>
        <w:t>命令来检索远程DP地址。</w:t>
      </w:r>
    </w:p>
    <w:p>
      <w:pPr>
        <w:jc w:val="center"/>
      </w:pPr>
      <w:r>
        <w:rPr>
          <w:rFonts w:hint="eastAsia"/>
        </w:rPr>
        <w:t>表57：</w:t>
      </w:r>
      <w:r>
        <w:t>GetDPAddresses</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63"/>
        <w:gridCol w:w="2102"/>
        <w:gridCol w:w="31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24" w:hRule="atLeast"/>
        </w:trPr>
        <w:tc>
          <w:tcPr>
            <w:tcW w:w="5365" w:type="dxa"/>
            <w:gridSpan w:val="2"/>
            <w:tcBorders>
              <w:bottom w:val="single" w:color="000000" w:sz="4" w:space="0"/>
            </w:tcBorders>
            <w:vAlign w:val="center"/>
          </w:tcPr>
          <w:p>
            <w:r>
              <w:t>GetDPAddresses</w:t>
            </w:r>
          </w:p>
        </w:tc>
        <w:tc>
          <w:tcPr>
            <w:tcW w:w="315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63" w:type="dxa"/>
            <w:tcBorders>
              <w:bottom w:val="single" w:color="000000" w:sz="4" w:space="0"/>
            </w:tcBorders>
            <w:shd w:val="pct50" w:color="auto" w:fill="auto"/>
            <w:vAlign w:val="center"/>
          </w:tcPr>
          <w:p>
            <w:r>
              <w:rPr>
                <w:rFonts w:hint="eastAsia"/>
              </w:rPr>
              <w:t>信息名称</w:t>
            </w:r>
          </w:p>
        </w:tc>
        <w:tc>
          <w:tcPr>
            <w:tcW w:w="5259"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0" w:hRule="atLeast"/>
        </w:trPr>
        <w:tc>
          <w:tcPr>
            <w:tcW w:w="3263" w:type="dxa"/>
            <w:shd w:val="pct25" w:color="auto" w:fill="auto"/>
            <w:vAlign w:val="center"/>
          </w:tcPr>
          <w:p>
            <w:r>
              <w:t>GetDPAddressesRequest</w:t>
            </w:r>
          </w:p>
        </w:tc>
        <w:tc>
          <w:tcPr>
            <w:tcW w:w="5259"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94" w:hRule="atLeast"/>
        </w:trPr>
        <w:tc>
          <w:tcPr>
            <w:tcW w:w="3263" w:type="dxa"/>
            <w:tcBorders>
              <w:bottom w:val="single" w:color="000000" w:sz="4" w:space="0"/>
            </w:tcBorders>
            <w:vAlign w:val="center"/>
          </w:tcPr>
          <w:p>
            <w:r>
              <w:t>GetDPAddressesResponse</w:t>
            </w:r>
          </w:p>
        </w:tc>
        <w:tc>
          <w:tcPr>
            <w:tcW w:w="5259" w:type="dxa"/>
            <w:gridSpan w:val="2"/>
            <w:tcBorders>
              <w:bottom w:val="single" w:color="000000" w:sz="4" w:space="0"/>
            </w:tcBorders>
            <w:vAlign w:val="center"/>
          </w:tcPr>
          <w:p>
            <w:r>
              <w:rPr>
                <w:rFonts w:hint="eastAsia"/>
              </w:rPr>
              <w:t>应答信息包含配置的远程DP地址或者地址。如果没有远程的DP地址配置，那么将返回一个空的清单</w:t>
            </w:r>
          </w:p>
          <w:p>
            <w:r>
              <w:t>tt:NetworkHost: DPAddress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63" w:type="dxa"/>
            <w:tcBorders>
              <w:bottom w:val="single" w:color="000000" w:sz="4" w:space="0"/>
            </w:tcBorders>
            <w:shd w:val="pct50" w:color="auto" w:fill="auto"/>
            <w:vAlign w:val="center"/>
          </w:tcPr>
          <w:p>
            <w:r>
              <w:rPr>
                <w:rFonts w:hint="eastAsia"/>
              </w:rPr>
              <w:t>错误代码</w:t>
            </w:r>
          </w:p>
        </w:tc>
        <w:tc>
          <w:tcPr>
            <w:tcW w:w="5259"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2" w:hRule="atLeast"/>
        </w:trPr>
        <w:tc>
          <w:tcPr>
            <w:tcW w:w="3263" w:type="dxa"/>
            <w:tcBorders>
              <w:bottom w:val="single" w:color="000000" w:sz="4" w:space="0"/>
            </w:tcBorders>
            <w:shd w:val="pct25" w:color="auto" w:fill="auto"/>
            <w:vAlign w:val="center"/>
          </w:tcPr>
          <w:p/>
        </w:tc>
        <w:tc>
          <w:tcPr>
            <w:tcW w:w="5259" w:type="dxa"/>
            <w:gridSpan w:val="2"/>
            <w:tcBorders>
              <w:bottom w:val="single" w:color="000000" w:sz="4" w:space="0"/>
            </w:tcBorders>
            <w:shd w:val="pct25" w:color="auto" w:fill="auto"/>
            <w:vAlign w:val="center"/>
          </w:tcPr>
          <w:p>
            <w:r>
              <w:rPr>
                <w:rFonts w:hint="eastAsia"/>
              </w:rPr>
              <w:t>没有与此命令相关的错误代码</w:t>
            </w:r>
          </w:p>
        </w:tc>
      </w:tr>
    </w:tbl>
    <w:p>
      <w:pPr>
        <w:pStyle w:val="53"/>
        <w:outlineLvl w:val="2"/>
      </w:pPr>
      <w:bookmarkStart w:id="348" w:name="_Toc323820390"/>
      <w:r>
        <w:rPr>
          <w:rFonts w:hint="eastAsia"/>
        </w:rPr>
        <w:t>8.3.23 配置远程DP地址</w:t>
      </w:r>
      <w:bookmarkEnd w:id="348"/>
    </w:p>
    <w:p>
      <w:pPr>
        <w:ind w:firstLine="420" w:firstLineChars="200"/>
      </w:pPr>
      <w:r>
        <w:rPr>
          <w:rFonts w:hint="eastAsia"/>
        </w:rPr>
        <w:t>通过这个操作可以对设备远程的DP地址或者地址进行配置。如果设备支持远程发现，正如7.4节所讲的那样；设备应该支持通过</w:t>
      </w:r>
      <w:r>
        <w:t>SetDPAddresses</w:t>
      </w:r>
      <w:r>
        <w:rPr>
          <w:rFonts w:hint="eastAsia"/>
        </w:rPr>
        <w:t xml:space="preserve">命令来配置设备的远程DP地址           </w:t>
      </w:r>
    </w:p>
    <w:p>
      <w:pPr>
        <w:jc w:val="center"/>
      </w:pPr>
      <w:r>
        <w:rPr>
          <w:rFonts w:hint="eastAsia"/>
        </w:rPr>
        <w:t>表58：</w:t>
      </w:r>
      <w:r>
        <w:t>SetDPAddresses</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56"/>
        <w:gridCol w:w="2105"/>
        <w:gridCol w:w="31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66" w:hRule="atLeast"/>
        </w:trPr>
        <w:tc>
          <w:tcPr>
            <w:tcW w:w="5361" w:type="dxa"/>
            <w:gridSpan w:val="2"/>
            <w:tcBorders>
              <w:bottom w:val="single" w:color="000000" w:sz="4" w:space="0"/>
            </w:tcBorders>
            <w:vAlign w:val="center"/>
          </w:tcPr>
          <w:p>
            <w:r>
              <w:t>SetDPAddresses</w:t>
            </w:r>
          </w:p>
        </w:tc>
        <w:tc>
          <w:tcPr>
            <w:tcW w:w="316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56" w:type="dxa"/>
            <w:tcBorders>
              <w:bottom w:val="single" w:color="000000" w:sz="4" w:space="0"/>
            </w:tcBorders>
            <w:shd w:val="pct50" w:color="auto" w:fill="auto"/>
            <w:vAlign w:val="center"/>
          </w:tcPr>
          <w:p>
            <w:r>
              <w:rPr>
                <w:rFonts w:hint="eastAsia"/>
              </w:rPr>
              <w:t>信息名称</w:t>
            </w:r>
          </w:p>
        </w:tc>
        <w:tc>
          <w:tcPr>
            <w:tcW w:w="526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56" w:type="dxa"/>
            <w:shd w:val="pct25" w:color="auto" w:fill="auto"/>
            <w:vAlign w:val="center"/>
          </w:tcPr>
          <w:p>
            <w:r>
              <w:t>SetDPAddressesRequest</w:t>
            </w:r>
          </w:p>
        </w:tc>
        <w:tc>
          <w:tcPr>
            <w:tcW w:w="5266" w:type="dxa"/>
            <w:gridSpan w:val="2"/>
            <w:shd w:val="pct25" w:color="auto" w:fill="auto"/>
            <w:vAlign w:val="center"/>
          </w:tcPr>
          <w:p>
            <w:r>
              <w:rPr>
                <w:rFonts w:hint="eastAsia"/>
              </w:rPr>
              <w:t>请求的信息包含对设备配置的DP地址或者地址</w:t>
            </w:r>
          </w:p>
          <w:p>
            <w:r>
              <w:t>tt:NetworkHost: DPAddress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94" w:hRule="atLeast"/>
        </w:trPr>
        <w:tc>
          <w:tcPr>
            <w:tcW w:w="3256" w:type="dxa"/>
            <w:tcBorders>
              <w:bottom w:val="single" w:color="000000" w:sz="4" w:space="0"/>
            </w:tcBorders>
            <w:vAlign w:val="center"/>
          </w:tcPr>
          <w:p>
            <w:r>
              <w:t>SetDPAddressesResponse</w:t>
            </w:r>
          </w:p>
        </w:tc>
        <w:tc>
          <w:tcPr>
            <w:tcW w:w="5266"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56" w:type="dxa"/>
            <w:tcBorders>
              <w:bottom w:val="single" w:color="000000" w:sz="4" w:space="0"/>
            </w:tcBorders>
            <w:shd w:val="pct50" w:color="auto" w:fill="auto"/>
            <w:vAlign w:val="center"/>
          </w:tcPr>
          <w:p>
            <w:r>
              <w:rPr>
                <w:rFonts w:hint="eastAsia"/>
              </w:rPr>
              <w:t>错误代码</w:t>
            </w:r>
          </w:p>
        </w:tc>
        <w:tc>
          <w:tcPr>
            <w:tcW w:w="526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23" w:hRule="atLeast"/>
        </w:trPr>
        <w:tc>
          <w:tcPr>
            <w:tcW w:w="3256" w:type="dxa"/>
            <w:tcBorders>
              <w:bottom w:val="single" w:color="000000" w:sz="4" w:space="0"/>
            </w:tcBorders>
            <w:shd w:val="pct25" w:color="auto" w:fill="auto"/>
            <w:vAlign w:val="center"/>
          </w:tcPr>
          <w:p/>
        </w:tc>
        <w:tc>
          <w:tcPr>
            <w:tcW w:w="5266" w:type="dxa"/>
            <w:gridSpan w:val="2"/>
            <w:tcBorders>
              <w:bottom w:val="single" w:color="000000" w:sz="4" w:space="0"/>
            </w:tcBorders>
            <w:shd w:val="pct25" w:color="auto" w:fill="auto"/>
            <w:vAlign w:val="center"/>
          </w:tcPr>
          <w:p>
            <w:r>
              <w:rPr>
                <w:rFonts w:hint="eastAsia"/>
              </w:rPr>
              <w:t>没有与此命令相关的错误代码</w:t>
            </w:r>
          </w:p>
        </w:tc>
      </w:tr>
    </w:tbl>
    <w:p/>
    <w:p/>
    <w:p>
      <w:pPr>
        <w:pStyle w:val="56"/>
      </w:pPr>
      <w:bookmarkStart w:id="349" w:name="_Toc323820391"/>
      <w:r>
        <w:rPr>
          <w:rFonts w:hint="eastAsia"/>
        </w:rPr>
        <w:t>8.4安全</w:t>
      </w:r>
      <w:bookmarkEnd w:id="349"/>
    </w:p>
    <w:p>
      <w:pPr>
        <w:ind w:firstLine="525" w:firstLineChars="250"/>
      </w:pPr>
      <w:r>
        <w:rPr>
          <w:rFonts w:hint="eastAsia"/>
        </w:rPr>
        <w:t>在这一节包含了一系列的安全管理操作。这些操作对于网络攻击非常敏感；以及为了不危及设备，通过适当的授权级别来对这些操作进行保护。</w:t>
      </w:r>
    </w:p>
    <w:p>
      <w:pPr>
        <w:pStyle w:val="53"/>
      </w:pPr>
      <w:bookmarkStart w:id="350" w:name="_Toc323820392"/>
      <w:r>
        <w:rPr>
          <w:rFonts w:hint="eastAsia"/>
        </w:rPr>
        <w:t>8.4.1获取访问策略</w:t>
      </w:r>
      <w:bookmarkEnd w:id="350"/>
    </w:p>
    <w:p>
      <w:pPr>
        <w:ind w:firstLine="420" w:firstLineChars="200"/>
      </w:pPr>
      <w:r>
        <w:rPr>
          <w:rFonts w:hint="eastAsia"/>
        </w:rPr>
        <w:t>访问不同的服务以及服务子集应该服从于访问控制。这WS-security架构给了终端认证提供保障。通过安全访问策略，从而决定授权发生。本协议</w:t>
      </w:r>
      <w:r>
        <w:t>标准并不强制</w:t>
      </w:r>
      <w:r>
        <w:rPr>
          <w:rFonts w:hint="eastAsia"/>
        </w:rPr>
        <w:t>指定</w:t>
      </w:r>
      <w:r>
        <w:t>任何特定的</w:t>
      </w:r>
      <w:r>
        <w:rPr>
          <w:rFonts w:hint="eastAsia"/>
        </w:rPr>
        <w:t>策略</w:t>
      </w:r>
      <w:r>
        <w:t>描述格式或安全政策，但是这</w:t>
      </w:r>
      <w:r>
        <w:rPr>
          <w:rFonts w:hint="eastAsia"/>
        </w:rPr>
        <w:t>些都取决于</w:t>
      </w:r>
      <w:r>
        <w:t>设备制造商或系统供应商选择的</w:t>
      </w:r>
      <w:r>
        <w:rPr>
          <w:rFonts w:hint="eastAsia"/>
        </w:rPr>
        <w:t>策略</w:t>
      </w:r>
      <w:r>
        <w:t>和</w:t>
      </w:r>
      <w:r>
        <w:rPr>
          <w:rFonts w:hint="eastAsia"/>
        </w:rPr>
        <w:t>策略描述</w:t>
      </w:r>
      <w:r>
        <w:t>格式</w:t>
      </w:r>
      <w:r>
        <w:rPr>
          <w:rFonts w:hint="eastAsia"/>
        </w:rPr>
        <w:t>。然而，通过一些命令能够请求一个安全策略。如果设备支持基于</w:t>
      </w:r>
      <w:r>
        <w:t>WS-Security</w:t>
      </w:r>
      <w:r>
        <w:rPr>
          <w:rFonts w:hint="eastAsia"/>
        </w:rPr>
        <w:t>认证的访问策略，那么设备就应该支持这命令</w:t>
      </w:r>
    </w:p>
    <w:p/>
    <w:p>
      <w:pPr>
        <w:jc w:val="center"/>
      </w:pPr>
      <w:r>
        <w:rPr>
          <w:rFonts w:hint="eastAsia"/>
        </w:rPr>
        <w:t>表</w:t>
      </w:r>
      <w:r>
        <w:t xml:space="preserve"> 59: GetAccessPolicy </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68"/>
        <w:gridCol w:w="2096"/>
        <w:gridCol w:w="31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9" w:hRule="atLeast"/>
        </w:trPr>
        <w:tc>
          <w:tcPr>
            <w:tcW w:w="5364" w:type="dxa"/>
            <w:gridSpan w:val="2"/>
            <w:tcBorders>
              <w:bottom w:val="single" w:color="000000" w:sz="4" w:space="0"/>
            </w:tcBorders>
            <w:vAlign w:val="center"/>
          </w:tcPr>
          <w:p>
            <w:r>
              <w:t>GetAccessPolicy</w:t>
            </w:r>
          </w:p>
        </w:tc>
        <w:tc>
          <w:tcPr>
            <w:tcW w:w="3158"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68" w:type="dxa"/>
            <w:tcBorders>
              <w:bottom w:val="single" w:color="000000" w:sz="4" w:space="0"/>
            </w:tcBorders>
            <w:shd w:val="pct50" w:color="auto" w:fill="auto"/>
            <w:vAlign w:val="center"/>
          </w:tcPr>
          <w:p>
            <w:r>
              <w:rPr>
                <w:rFonts w:hint="eastAsia"/>
              </w:rPr>
              <w:t>信息名称</w:t>
            </w:r>
          </w:p>
        </w:tc>
        <w:tc>
          <w:tcPr>
            <w:tcW w:w="5254"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65" w:hRule="atLeast"/>
        </w:trPr>
        <w:tc>
          <w:tcPr>
            <w:tcW w:w="3268" w:type="dxa"/>
            <w:shd w:val="pct25" w:color="auto" w:fill="auto"/>
            <w:vAlign w:val="center"/>
          </w:tcPr>
          <w:p>
            <w:r>
              <w:t>GetAccessPolicyRequest</w:t>
            </w:r>
          </w:p>
        </w:tc>
        <w:tc>
          <w:tcPr>
            <w:tcW w:w="5254"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94" w:hRule="atLeast"/>
        </w:trPr>
        <w:tc>
          <w:tcPr>
            <w:tcW w:w="3268" w:type="dxa"/>
            <w:tcBorders>
              <w:bottom w:val="single" w:color="000000" w:sz="4" w:space="0"/>
            </w:tcBorders>
            <w:vAlign w:val="center"/>
          </w:tcPr>
          <w:p>
            <w:r>
              <w:t>GetAccessPolicyResponse</w:t>
            </w:r>
          </w:p>
        </w:tc>
        <w:tc>
          <w:tcPr>
            <w:tcW w:w="5254" w:type="dxa"/>
            <w:gridSpan w:val="2"/>
            <w:tcBorders>
              <w:bottom w:val="single" w:color="000000" w:sz="4" w:space="0"/>
            </w:tcBorders>
            <w:vAlign w:val="center"/>
          </w:tcPr>
          <w:p>
            <w:r>
              <w:rPr>
                <w:rFonts w:hint="eastAsia"/>
              </w:rPr>
              <w:t>应答信息包含请求的策略文件</w:t>
            </w:r>
          </w:p>
          <w:p>
            <w:r>
              <w:t>tt:BinaryData PolicyFile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68" w:type="dxa"/>
            <w:tcBorders>
              <w:bottom w:val="single" w:color="000000" w:sz="4" w:space="0"/>
            </w:tcBorders>
            <w:shd w:val="pct50" w:color="auto" w:fill="auto"/>
            <w:vAlign w:val="center"/>
          </w:tcPr>
          <w:p>
            <w:r>
              <w:rPr>
                <w:rFonts w:hint="eastAsia"/>
              </w:rPr>
              <w:t>错误代码</w:t>
            </w:r>
          </w:p>
        </w:tc>
        <w:tc>
          <w:tcPr>
            <w:tcW w:w="5254"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68" w:hRule="atLeast"/>
        </w:trPr>
        <w:tc>
          <w:tcPr>
            <w:tcW w:w="3268" w:type="dxa"/>
            <w:tcBorders>
              <w:bottom w:val="single" w:color="000000" w:sz="4" w:space="0"/>
            </w:tcBorders>
            <w:shd w:val="pct25" w:color="auto" w:fill="auto"/>
            <w:vAlign w:val="center"/>
          </w:tcPr>
          <w:p>
            <w:r>
              <w:t>env:Receiver</w:t>
            </w:r>
          </w:p>
          <w:p>
            <w:r>
              <w:t>ter:Action</w:t>
            </w:r>
          </w:p>
          <w:p>
            <w:r>
              <w:t>ter:EmptyPolicy</w:t>
            </w:r>
          </w:p>
        </w:tc>
        <w:tc>
          <w:tcPr>
            <w:tcW w:w="5254" w:type="dxa"/>
            <w:gridSpan w:val="2"/>
            <w:tcBorders>
              <w:bottom w:val="single" w:color="000000" w:sz="4" w:space="0"/>
            </w:tcBorders>
            <w:shd w:val="pct25" w:color="auto" w:fill="auto"/>
            <w:vAlign w:val="center"/>
          </w:tcPr>
          <w:p>
            <w:r>
              <w:rPr>
                <w:rFonts w:hint="eastAsia"/>
              </w:rPr>
              <w:t>设备的访问策略文件不存在或者是空的</w:t>
            </w:r>
          </w:p>
        </w:tc>
      </w:tr>
    </w:tbl>
    <w:p>
      <w:pPr>
        <w:pStyle w:val="53"/>
        <w:outlineLvl w:val="2"/>
      </w:pPr>
      <w:bookmarkStart w:id="351" w:name="_Toc323820393"/>
      <w:r>
        <w:rPr>
          <w:rFonts w:hint="eastAsia"/>
        </w:rPr>
        <w:t>8.4.2 设置访问策略</w:t>
      </w:r>
      <w:bookmarkEnd w:id="351"/>
    </w:p>
    <w:p>
      <w:pPr>
        <w:ind w:firstLine="420" w:firstLineChars="200"/>
      </w:pPr>
      <w:r>
        <w:rPr>
          <w:rFonts w:hint="eastAsia"/>
        </w:rPr>
        <w:t>通过这个命令来设置设备的安全访问策略（关于安全访问的策略的详细信息请参考8.4.1节的</w:t>
      </w:r>
      <w:r>
        <w:t>Get com</w:t>
      </w:r>
      <w:r>
        <w:rPr>
          <w:rFonts w:hint="eastAsia"/>
        </w:rPr>
        <w:t>d命令），如果设备支持基于</w:t>
      </w:r>
      <w:r>
        <w:t>WS-Security</w:t>
      </w:r>
      <w:r>
        <w:rPr>
          <w:rFonts w:hint="eastAsia"/>
        </w:rPr>
        <w:t>认证的安全访问策略，那么设备应该支持这命令。</w:t>
      </w:r>
    </w:p>
    <w:p>
      <w:pPr>
        <w:jc w:val="center"/>
      </w:pPr>
      <w:r>
        <w:rPr>
          <w:rFonts w:hint="eastAsia"/>
        </w:rPr>
        <w:t>表60：</w:t>
      </w:r>
      <w:r>
        <w:t>SetAccessPolicy</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62"/>
        <w:gridCol w:w="2098"/>
        <w:gridCol w:w="31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9" w:hRule="atLeast"/>
        </w:trPr>
        <w:tc>
          <w:tcPr>
            <w:tcW w:w="5360" w:type="dxa"/>
            <w:gridSpan w:val="2"/>
            <w:tcBorders>
              <w:bottom w:val="single" w:color="000000" w:sz="4" w:space="0"/>
            </w:tcBorders>
            <w:vAlign w:val="center"/>
          </w:tcPr>
          <w:p>
            <w:r>
              <w:t>SetAccessPolicy</w:t>
            </w:r>
          </w:p>
        </w:tc>
        <w:tc>
          <w:tcPr>
            <w:tcW w:w="316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62" w:type="dxa"/>
            <w:tcBorders>
              <w:bottom w:val="single" w:color="000000" w:sz="4" w:space="0"/>
            </w:tcBorders>
            <w:shd w:val="pct50" w:color="auto" w:fill="auto"/>
            <w:vAlign w:val="center"/>
          </w:tcPr>
          <w:p>
            <w:r>
              <w:rPr>
                <w:rFonts w:hint="eastAsia"/>
              </w:rPr>
              <w:t>信息名称</w:t>
            </w:r>
          </w:p>
        </w:tc>
        <w:tc>
          <w:tcPr>
            <w:tcW w:w="526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706" w:hRule="atLeast"/>
        </w:trPr>
        <w:tc>
          <w:tcPr>
            <w:tcW w:w="3262" w:type="dxa"/>
            <w:shd w:val="pct25" w:color="auto" w:fill="auto"/>
            <w:vAlign w:val="center"/>
          </w:tcPr>
          <w:p>
            <w:r>
              <w:t>SetAccessPolicyRequest</w:t>
            </w:r>
          </w:p>
        </w:tc>
        <w:tc>
          <w:tcPr>
            <w:tcW w:w="5260" w:type="dxa"/>
            <w:gridSpan w:val="2"/>
            <w:shd w:val="pct25" w:color="auto" w:fill="auto"/>
            <w:vAlign w:val="center"/>
          </w:tcPr>
          <w:p>
            <w:r>
              <w:rPr>
                <w:rFonts w:hint="eastAsia"/>
              </w:rPr>
              <w:t>请求信息包含设置的策略文件</w:t>
            </w:r>
          </w:p>
          <w:p>
            <w:r>
              <w:t>tt:BinaryData PolicyFile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91" w:hRule="atLeast"/>
        </w:trPr>
        <w:tc>
          <w:tcPr>
            <w:tcW w:w="3262" w:type="dxa"/>
            <w:tcBorders>
              <w:bottom w:val="single" w:color="000000" w:sz="4" w:space="0"/>
            </w:tcBorders>
            <w:vAlign w:val="center"/>
          </w:tcPr>
          <w:p>
            <w:r>
              <w:t>SetAccessPolicyResponse</w:t>
            </w:r>
          </w:p>
        </w:tc>
        <w:tc>
          <w:tcPr>
            <w:tcW w:w="5260"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62" w:type="dxa"/>
            <w:tcBorders>
              <w:bottom w:val="single" w:color="000000" w:sz="4" w:space="0"/>
            </w:tcBorders>
            <w:shd w:val="pct50" w:color="auto" w:fill="auto"/>
            <w:vAlign w:val="center"/>
          </w:tcPr>
          <w:p>
            <w:r>
              <w:rPr>
                <w:rFonts w:hint="eastAsia"/>
              </w:rPr>
              <w:t>可能的存在的错误</w:t>
            </w:r>
          </w:p>
        </w:tc>
        <w:tc>
          <w:tcPr>
            <w:tcW w:w="526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63" w:hRule="atLeast"/>
        </w:trPr>
        <w:tc>
          <w:tcPr>
            <w:tcW w:w="3262" w:type="dxa"/>
            <w:tcBorders>
              <w:bottom w:val="single" w:color="000000" w:sz="4" w:space="0"/>
            </w:tcBorders>
            <w:shd w:val="pct25" w:color="auto" w:fill="auto"/>
            <w:vAlign w:val="center"/>
          </w:tcPr>
          <w:p>
            <w:r>
              <w:t>env:Sender</w:t>
            </w:r>
          </w:p>
          <w:p>
            <w:r>
              <w:t>ter:InvalidArgs</w:t>
            </w:r>
          </w:p>
          <w:p>
            <w:r>
              <w:t>ter:PolicyFormat</w:t>
            </w:r>
          </w:p>
        </w:tc>
        <w:tc>
          <w:tcPr>
            <w:tcW w:w="5260" w:type="dxa"/>
            <w:gridSpan w:val="2"/>
            <w:tcBorders>
              <w:bottom w:val="single" w:color="000000" w:sz="4" w:space="0"/>
            </w:tcBorders>
            <w:shd w:val="pct25" w:color="auto" w:fill="auto"/>
            <w:vAlign w:val="center"/>
          </w:tcPr>
          <w:p>
            <w:r>
              <w:rPr>
                <w:rFonts w:hint="eastAsia"/>
              </w:rPr>
              <w:t>由于不知道策略文件格式，请求信息的策略不能够被设置</w:t>
            </w:r>
          </w:p>
        </w:tc>
      </w:tr>
    </w:tbl>
    <w:p>
      <w:pPr>
        <w:pStyle w:val="53"/>
        <w:outlineLvl w:val="2"/>
      </w:pPr>
      <w:bookmarkStart w:id="352" w:name="_Toc323820394"/>
      <w:r>
        <w:rPr>
          <w:rFonts w:hint="eastAsia"/>
        </w:rPr>
        <w:t>8.4.3 获取用户</w:t>
      </w:r>
      <w:bookmarkEnd w:id="352"/>
    </w:p>
    <w:p>
      <w:pPr>
        <w:ind w:firstLine="420" w:firstLineChars="200"/>
      </w:pPr>
      <w:r>
        <w:rPr>
          <w:rFonts w:hint="eastAsia"/>
        </w:rPr>
        <w:t>通过这个操作，可以列举所有已注册用户以及用户对设备操作的相应的操作等级。设备应该支持通过</w:t>
      </w:r>
      <w:r>
        <w:t>GetUsers</w:t>
      </w:r>
      <w:r>
        <w:rPr>
          <w:rFonts w:hint="eastAsia"/>
        </w:rPr>
        <w:t>命令来检索已注册设备用户以及作为用户权限。</w:t>
      </w:r>
    </w:p>
    <w:p>
      <w:pPr>
        <w:jc w:val="center"/>
      </w:pPr>
      <w:r>
        <w:rPr>
          <w:rFonts w:hint="eastAsia"/>
        </w:rPr>
        <w:t>表61：</w:t>
      </w:r>
      <w:r>
        <w:t>GetUsers</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61"/>
        <w:gridCol w:w="2144"/>
        <w:gridCol w:w="32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9" w:hRule="atLeast"/>
        </w:trPr>
        <w:tc>
          <w:tcPr>
            <w:tcW w:w="5305" w:type="dxa"/>
            <w:gridSpan w:val="2"/>
            <w:tcBorders>
              <w:bottom w:val="single" w:color="000000" w:sz="4" w:space="0"/>
            </w:tcBorders>
            <w:vAlign w:val="center"/>
          </w:tcPr>
          <w:p>
            <w:r>
              <w:t>GetUsers</w:t>
            </w:r>
          </w:p>
        </w:tc>
        <w:tc>
          <w:tcPr>
            <w:tcW w:w="321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161" w:type="dxa"/>
            <w:tcBorders>
              <w:bottom w:val="single" w:color="000000" w:sz="4" w:space="0"/>
            </w:tcBorders>
            <w:shd w:val="pct50" w:color="auto" w:fill="auto"/>
            <w:vAlign w:val="center"/>
          </w:tcPr>
          <w:p>
            <w:r>
              <w:rPr>
                <w:rFonts w:hint="eastAsia"/>
              </w:rPr>
              <w:t>信息名称</w:t>
            </w:r>
          </w:p>
        </w:tc>
        <w:tc>
          <w:tcPr>
            <w:tcW w:w="536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8" w:hRule="atLeast"/>
        </w:trPr>
        <w:tc>
          <w:tcPr>
            <w:tcW w:w="3161" w:type="dxa"/>
            <w:shd w:val="pct25" w:color="auto" w:fill="auto"/>
            <w:vAlign w:val="center"/>
          </w:tcPr>
          <w:p>
            <w:r>
              <w:t>GetUsersRequest</w:t>
            </w:r>
          </w:p>
        </w:tc>
        <w:tc>
          <w:tcPr>
            <w:tcW w:w="5361" w:type="dxa"/>
            <w:gridSpan w:val="2"/>
            <w:shd w:val="pct25" w:color="auto" w:fill="auto"/>
            <w:vAlign w:val="center"/>
          </w:tcPr>
          <w:p>
            <w:r>
              <w:rPr>
                <w:rFonts w:hint="eastAsia"/>
              </w:rPr>
              <w:t>请求信息是一条空信息</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94" w:hRule="atLeast"/>
        </w:trPr>
        <w:tc>
          <w:tcPr>
            <w:tcW w:w="3161" w:type="dxa"/>
            <w:tcBorders>
              <w:bottom w:val="single" w:color="000000" w:sz="4" w:space="0"/>
            </w:tcBorders>
            <w:vAlign w:val="center"/>
          </w:tcPr>
          <w:p>
            <w:r>
              <w:t>GetUsersResponse</w:t>
            </w:r>
          </w:p>
        </w:tc>
        <w:tc>
          <w:tcPr>
            <w:tcW w:w="5361" w:type="dxa"/>
            <w:gridSpan w:val="2"/>
            <w:tcBorders>
              <w:bottom w:val="single" w:color="000000" w:sz="4" w:space="0"/>
            </w:tcBorders>
            <w:vAlign w:val="center"/>
          </w:tcPr>
          <w:p>
            <w:r>
              <w:rPr>
                <w:rFonts w:hint="eastAsia"/>
              </w:rPr>
              <w:t>应答信息包含了一个用户清单以及作为用户的相应凭据</w:t>
            </w:r>
          </w:p>
          <w:p>
            <w:r>
              <w:rPr>
                <w:rFonts w:hint="eastAsia"/>
              </w:rPr>
              <w:t>每一行包括：</w:t>
            </w:r>
          </w:p>
          <w:p>
            <w:r>
              <w:rPr>
                <w:rFonts w:hint="eastAsia"/>
              </w:rPr>
              <w:t>用户名称（用户的密码不会包含在相应中）</w:t>
            </w:r>
          </w:p>
          <w:p>
            <w:r>
              <w:rPr>
                <w:rFonts w:hint="eastAsia"/>
              </w:rPr>
              <w:t>用户等级</w:t>
            </w:r>
          </w:p>
          <w:p>
            <w:r>
              <w:t>tt:User: User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161" w:type="dxa"/>
            <w:tcBorders>
              <w:bottom w:val="single" w:color="000000" w:sz="4" w:space="0"/>
            </w:tcBorders>
            <w:shd w:val="pct50" w:color="auto" w:fill="auto"/>
            <w:vAlign w:val="center"/>
          </w:tcPr>
          <w:p>
            <w:r>
              <w:rPr>
                <w:rFonts w:hint="eastAsia"/>
              </w:rPr>
              <w:t>错误代码</w:t>
            </w:r>
          </w:p>
        </w:tc>
        <w:tc>
          <w:tcPr>
            <w:tcW w:w="536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13" w:hRule="atLeast"/>
        </w:trPr>
        <w:tc>
          <w:tcPr>
            <w:tcW w:w="3161" w:type="dxa"/>
            <w:tcBorders>
              <w:bottom w:val="single" w:color="000000" w:sz="4" w:space="0"/>
            </w:tcBorders>
            <w:shd w:val="pct25" w:color="auto" w:fill="auto"/>
            <w:vAlign w:val="center"/>
          </w:tcPr>
          <w:p/>
        </w:tc>
        <w:tc>
          <w:tcPr>
            <w:tcW w:w="5361" w:type="dxa"/>
            <w:gridSpan w:val="2"/>
            <w:tcBorders>
              <w:bottom w:val="single" w:color="000000" w:sz="4" w:space="0"/>
            </w:tcBorders>
            <w:shd w:val="pct25" w:color="auto" w:fill="auto"/>
            <w:vAlign w:val="center"/>
          </w:tcPr>
          <w:p>
            <w:r>
              <w:rPr>
                <w:rFonts w:hint="eastAsia"/>
              </w:rPr>
              <w:t>没有与此命令相应的错误代码</w:t>
            </w:r>
          </w:p>
        </w:tc>
      </w:tr>
    </w:tbl>
    <w:p>
      <w:pPr>
        <w:pStyle w:val="53"/>
        <w:outlineLvl w:val="2"/>
      </w:pPr>
      <w:bookmarkStart w:id="353" w:name="_Toc323820395"/>
      <w:r>
        <w:rPr>
          <w:rFonts w:hint="eastAsia"/>
        </w:rPr>
        <w:t>8.4.4 创建用户</w:t>
      </w:r>
      <w:bookmarkEnd w:id="353"/>
    </w:p>
    <w:p>
      <w:pPr>
        <w:ind w:firstLine="420" w:firstLineChars="200"/>
      </w:pPr>
      <w:r>
        <w:rPr>
          <w:rFonts w:hint="eastAsia"/>
        </w:rPr>
        <w:t>这个操作可以创建一个新的设备用户以及新用户相应权限，参见5.12用户权限定义。设备应该支持通过</w:t>
      </w:r>
      <w:r>
        <w:t>CreateUsers</w:t>
      </w:r>
      <w:r>
        <w:rPr>
          <w:rFonts w:hint="eastAsia"/>
        </w:rPr>
        <w:t>命令来创建设备用户以及这些用户相应的操作权限。要么是所有的用户被成功的创建或者返回一个错误信息，没有创建任何用户。</w:t>
      </w:r>
    </w:p>
    <w:p>
      <w:pPr>
        <w:ind w:firstLine="420" w:firstLineChars="200"/>
      </w:pPr>
      <w:r>
        <w:rPr>
          <w:rFonts w:hint="eastAsia"/>
        </w:rPr>
        <w:t>建议遵守ONVIF协议的设备支持28字节的密码长度，因为客户可能遵循密码的求导机制，而这种机制将导致</w:t>
      </w:r>
      <w:r>
        <w:t>passwordequivalent' of length 28 bytes</w:t>
      </w:r>
    </w:p>
    <w:p>
      <w:pPr>
        <w:jc w:val="center"/>
      </w:pPr>
      <w:r>
        <w:rPr>
          <w:rFonts w:hint="eastAsia"/>
        </w:rPr>
        <w:t>表62：</w:t>
      </w:r>
      <w:r>
        <w:t>CreateUsers</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86"/>
        <w:gridCol w:w="2092"/>
        <w:gridCol w:w="31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07" w:hRule="atLeast"/>
        </w:trPr>
        <w:tc>
          <w:tcPr>
            <w:tcW w:w="5378" w:type="dxa"/>
            <w:gridSpan w:val="2"/>
            <w:tcBorders>
              <w:bottom w:val="single" w:color="000000" w:sz="4" w:space="0"/>
            </w:tcBorders>
            <w:vAlign w:val="center"/>
          </w:tcPr>
          <w:p>
            <w:r>
              <w:t>CreateUsers</w:t>
            </w:r>
          </w:p>
        </w:tc>
        <w:tc>
          <w:tcPr>
            <w:tcW w:w="314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86" w:type="dxa"/>
            <w:tcBorders>
              <w:bottom w:val="single" w:color="000000" w:sz="4" w:space="0"/>
            </w:tcBorders>
            <w:shd w:val="pct50" w:color="auto" w:fill="auto"/>
            <w:vAlign w:val="center"/>
          </w:tcPr>
          <w:p>
            <w:r>
              <w:rPr>
                <w:rFonts w:hint="eastAsia"/>
              </w:rPr>
              <w:t>信息名称</w:t>
            </w:r>
          </w:p>
        </w:tc>
        <w:tc>
          <w:tcPr>
            <w:tcW w:w="523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86" w:type="dxa"/>
            <w:shd w:val="pct25" w:color="auto" w:fill="auto"/>
            <w:vAlign w:val="center"/>
          </w:tcPr>
          <w:p>
            <w:r>
              <w:t>CreateUsersRequest</w:t>
            </w:r>
          </w:p>
        </w:tc>
        <w:tc>
          <w:tcPr>
            <w:tcW w:w="5236" w:type="dxa"/>
            <w:gridSpan w:val="2"/>
            <w:shd w:val="pct25" w:color="auto" w:fill="auto"/>
            <w:vAlign w:val="center"/>
          </w:tcPr>
          <w:p>
            <w:r>
              <w:rPr>
                <w:rFonts w:hint="eastAsia"/>
              </w:rPr>
              <w:t>请求信息包含对创建一个新用户的所需参数元素</w:t>
            </w:r>
          </w:p>
          <w:p>
            <w:r>
              <w:rPr>
                <w:rFonts w:hint="eastAsia"/>
              </w:rPr>
              <w:t>每条目录包含：</w:t>
            </w:r>
          </w:p>
          <w:p>
            <w:r>
              <w:rPr>
                <w:rFonts w:hint="eastAsia"/>
              </w:rPr>
              <w:t>用户名</w:t>
            </w:r>
          </w:p>
          <w:p>
            <w:r>
              <w:rPr>
                <w:rFonts w:hint="eastAsia"/>
              </w:rPr>
              <w:t>密码</w:t>
            </w:r>
          </w:p>
          <w:p>
            <w:r>
              <w:rPr>
                <w:rFonts w:hint="eastAsia"/>
              </w:rPr>
              <w:t>用户等级</w:t>
            </w:r>
          </w:p>
          <w:p>
            <w:r>
              <w:t xml:space="preserve"> tt:User: User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35" w:hRule="atLeast"/>
        </w:trPr>
        <w:tc>
          <w:tcPr>
            <w:tcW w:w="3286" w:type="dxa"/>
            <w:tcBorders>
              <w:bottom w:val="single" w:color="000000" w:sz="4" w:space="0"/>
            </w:tcBorders>
            <w:vAlign w:val="center"/>
          </w:tcPr>
          <w:p>
            <w:r>
              <w:t>CreateUsersResponse</w:t>
            </w:r>
          </w:p>
        </w:tc>
        <w:tc>
          <w:tcPr>
            <w:tcW w:w="5236"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86" w:type="dxa"/>
            <w:tcBorders>
              <w:bottom w:val="single" w:color="000000" w:sz="4" w:space="0"/>
            </w:tcBorders>
            <w:shd w:val="pct50" w:color="auto" w:fill="auto"/>
            <w:vAlign w:val="center"/>
          </w:tcPr>
          <w:p>
            <w:r>
              <w:rPr>
                <w:rFonts w:hint="eastAsia"/>
              </w:rPr>
              <w:t>可能的存在的错误</w:t>
            </w:r>
          </w:p>
        </w:tc>
        <w:tc>
          <w:tcPr>
            <w:tcW w:w="523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286" w:type="dxa"/>
            <w:tcBorders>
              <w:bottom w:val="single" w:color="000000" w:sz="4" w:space="0"/>
            </w:tcBorders>
            <w:shd w:val="pct25" w:color="auto" w:fill="auto"/>
            <w:vAlign w:val="center"/>
          </w:tcPr>
          <w:p>
            <w:r>
              <w:t>env:Sender</w:t>
            </w:r>
          </w:p>
          <w:p>
            <w:r>
              <w:t>ter:OperationProhibited</w:t>
            </w:r>
          </w:p>
          <w:p>
            <w:r>
              <w:t>ter:UsernameClash</w:t>
            </w:r>
          </w:p>
        </w:tc>
        <w:tc>
          <w:tcPr>
            <w:tcW w:w="5236" w:type="dxa"/>
            <w:gridSpan w:val="2"/>
            <w:tcBorders>
              <w:bottom w:val="single" w:color="000000" w:sz="4" w:space="0"/>
            </w:tcBorders>
            <w:shd w:val="pct25" w:color="auto" w:fill="auto"/>
            <w:vAlign w:val="center"/>
          </w:tcPr>
          <w:p>
            <w:r>
              <w:rPr>
                <w:rFonts w:hint="eastAsia"/>
              </w:rPr>
              <w:t>创建的用户名已经存在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286" w:type="dxa"/>
            <w:vAlign w:val="center"/>
          </w:tcPr>
          <w:p>
            <w:r>
              <w:t>env:Sender</w:t>
            </w:r>
          </w:p>
          <w:p>
            <w:r>
              <w:t>ter:OperationProhibited</w:t>
            </w:r>
          </w:p>
          <w:p>
            <w:r>
              <w:t>ter:PasswordTooLong</w:t>
            </w:r>
          </w:p>
        </w:tc>
        <w:tc>
          <w:tcPr>
            <w:tcW w:w="5236" w:type="dxa"/>
            <w:gridSpan w:val="2"/>
            <w:vAlign w:val="center"/>
          </w:tcPr>
          <w:p>
            <w:r>
              <w:rPr>
                <w:rFonts w:hint="eastAsia"/>
              </w:rPr>
              <w:t>设置密码太长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286" w:type="dxa"/>
            <w:tcBorders>
              <w:bottom w:val="single" w:color="000000" w:sz="4" w:space="0"/>
            </w:tcBorders>
            <w:shd w:val="pct25" w:color="auto" w:fill="auto"/>
            <w:vAlign w:val="center"/>
          </w:tcPr>
          <w:p>
            <w:r>
              <w:t>env:Sender</w:t>
            </w:r>
          </w:p>
          <w:p>
            <w:r>
              <w:t>ter:OperationProhibited</w:t>
            </w:r>
          </w:p>
          <w:p>
            <w:r>
              <w:t>ter:UsernameTooLong</w:t>
            </w:r>
          </w:p>
        </w:tc>
        <w:tc>
          <w:tcPr>
            <w:tcW w:w="5236" w:type="dxa"/>
            <w:gridSpan w:val="2"/>
            <w:tcBorders>
              <w:bottom w:val="single" w:color="000000" w:sz="4" w:space="0"/>
            </w:tcBorders>
            <w:shd w:val="pct25" w:color="auto" w:fill="auto"/>
            <w:vAlign w:val="center"/>
          </w:tcPr>
          <w:p>
            <w:r>
              <w:rPr>
                <w:rFonts w:hint="eastAsia"/>
              </w:rPr>
              <w:t>用户名太长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286" w:type="dxa"/>
            <w:vAlign w:val="center"/>
          </w:tcPr>
          <w:p>
            <w:r>
              <w:t>env:Sender</w:t>
            </w:r>
          </w:p>
          <w:p>
            <w:r>
              <w:t>ter:OperationProhibited</w:t>
            </w:r>
          </w:p>
          <w:p>
            <w:r>
              <w:t>ter:Password</w:t>
            </w:r>
          </w:p>
        </w:tc>
        <w:tc>
          <w:tcPr>
            <w:tcW w:w="5236" w:type="dxa"/>
            <w:gridSpan w:val="2"/>
            <w:vAlign w:val="center"/>
          </w:tcPr>
          <w:p>
            <w:r>
              <w:rPr>
                <w:rFonts w:hint="eastAsia"/>
              </w:rPr>
              <w:t>密码太弱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286" w:type="dxa"/>
            <w:tcBorders>
              <w:bottom w:val="single" w:color="000000" w:sz="4" w:space="0"/>
            </w:tcBorders>
            <w:shd w:val="pct25" w:color="auto" w:fill="auto"/>
            <w:vAlign w:val="center"/>
          </w:tcPr>
          <w:p>
            <w:r>
              <w:t>env:Receiver</w:t>
            </w:r>
          </w:p>
          <w:p>
            <w:r>
              <w:t>ter:Action</w:t>
            </w:r>
          </w:p>
          <w:p>
            <w:r>
              <w:t>ter:TooManyUsers</w:t>
            </w:r>
          </w:p>
        </w:tc>
        <w:tc>
          <w:tcPr>
            <w:tcW w:w="5236" w:type="dxa"/>
            <w:gridSpan w:val="2"/>
            <w:tcBorders>
              <w:bottom w:val="single" w:color="000000" w:sz="4" w:space="0"/>
            </w:tcBorders>
            <w:shd w:val="pct25" w:color="auto" w:fill="auto"/>
            <w:vAlign w:val="center"/>
          </w:tcPr>
          <w:p>
            <w:r>
              <w:rPr>
                <w:rFonts w:hint="eastAsia"/>
              </w:rPr>
              <w:t>超出了最大支持的用户数量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286" w:type="dxa"/>
            <w:vAlign w:val="center"/>
          </w:tcPr>
          <w:p>
            <w:r>
              <w:t>env:Sender</w:t>
            </w:r>
          </w:p>
          <w:p>
            <w:r>
              <w:t>ter:OperationProhibited</w:t>
            </w:r>
          </w:p>
          <w:p>
            <w:r>
              <w:t>ter:AnonymousNotAllowed</w:t>
            </w:r>
          </w:p>
        </w:tc>
        <w:tc>
          <w:tcPr>
            <w:tcW w:w="5236" w:type="dxa"/>
            <w:gridSpan w:val="2"/>
            <w:vAlign w:val="center"/>
          </w:tcPr>
          <w:p>
            <w:r>
              <w:rPr>
                <w:rFonts w:hint="eastAsia"/>
              </w:rPr>
              <w:t>未设置用户等级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94" w:hRule="atLeast"/>
        </w:trPr>
        <w:tc>
          <w:tcPr>
            <w:tcW w:w="3286" w:type="dxa"/>
            <w:tcBorders>
              <w:bottom w:val="single" w:color="000000" w:sz="4" w:space="0"/>
            </w:tcBorders>
            <w:shd w:val="pct25" w:color="auto" w:fill="auto"/>
            <w:vAlign w:val="center"/>
          </w:tcPr>
          <w:p>
            <w:r>
              <w:t>env:Sender</w:t>
            </w:r>
          </w:p>
          <w:p>
            <w:r>
              <w:t>ter:OperationProhibited</w:t>
            </w:r>
          </w:p>
          <w:p>
            <w:r>
              <w:t>ter:UsernameTooShort</w:t>
            </w:r>
          </w:p>
        </w:tc>
        <w:tc>
          <w:tcPr>
            <w:tcW w:w="5236" w:type="dxa"/>
            <w:gridSpan w:val="2"/>
            <w:tcBorders>
              <w:bottom w:val="single" w:color="000000" w:sz="4" w:space="0"/>
            </w:tcBorders>
            <w:shd w:val="pct25" w:color="auto" w:fill="auto"/>
            <w:vAlign w:val="center"/>
          </w:tcPr>
          <w:p>
            <w:r>
              <w:rPr>
                <w:rFonts w:hint="eastAsia"/>
              </w:rPr>
              <w:t>用户设置的用户名太短</w:t>
            </w:r>
          </w:p>
        </w:tc>
      </w:tr>
    </w:tbl>
    <w:p>
      <w:pPr>
        <w:pStyle w:val="53"/>
        <w:outlineLvl w:val="2"/>
      </w:pPr>
      <w:bookmarkStart w:id="354" w:name="_Toc323820396"/>
      <w:r>
        <w:rPr>
          <w:rFonts w:hint="eastAsia"/>
        </w:rPr>
        <w:t>8.4.5 删除用户</w:t>
      </w:r>
      <w:bookmarkEnd w:id="354"/>
    </w:p>
    <w:p>
      <w:pPr>
        <w:ind w:firstLine="420" w:firstLineChars="200"/>
      </w:pPr>
      <w:r>
        <w:rPr>
          <w:rFonts w:hint="eastAsia"/>
        </w:rPr>
        <w:t>这个操作可以删除设备上用户以及他们的操作权限，参见5.12节对用户权限的定义。设备应当支持通过</w:t>
      </w:r>
      <w:r>
        <w:t>DeleteUsers</w:t>
      </w:r>
      <w:r>
        <w:rPr>
          <w:rFonts w:hint="eastAsia"/>
        </w:rPr>
        <w:t>命令来删除设备用户以及这些用户权限。设备可以有一个或者更多不能删除的固定的用户。对于这个命令，要么所有用户都成功的被删除要么返回一个错误信息，没有任何用户被删除。</w:t>
      </w:r>
    </w:p>
    <w:p>
      <w:pPr>
        <w:jc w:val="center"/>
      </w:pPr>
      <w:r>
        <w:rPr>
          <w:rFonts w:hint="eastAsia"/>
        </w:rPr>
        <w:t>表63：</w:t>
      </w:r>
      <w:r>
        <w:t>DeleteUsers</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00"/>
        <w:gridCol w:w="2128"/>
        <w:gridCol w:w="31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47" w:hRule="atLeast"/>
        </w:trPr>
        <w:tc>
          <w:tcPr>
            <w:tcW w:w="5328" w:type="dxa"/>
            <w:gridSpan w:val="2"/>
            <w:tcBorders>
              <w:bottom w:val="single" w:color="000000" w:sz="4" w:space="0"/>
            </w:tcBorders>
            <w:vAlign w:val="center"/>
          </w:tcPr>
          <w:p>
            <w:r>
              <w:t>DeleteUsers</w:t>
            </w:r>
          </w:p>
        </w:tc>
        <w:tc>
          <w:tcPr>
            <w:tcW w:w="319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95" w:hRule="atLeast"/>
        </w:trPr>
        <w:tc>
          <w:tcPr>
            <w:tcW w:w="3200" w:type="dxa"/>
            <w:tcBorders>
              <w:bottom w:val="single" w:color="000000" w:sz="4" w:space="0"/>
            </w:tcBorders>
            <w:shd w:val="pct50" w:color="auto" w:fill="auto"/>
            <w:vAlign w:val="center"/>
          </w:tcPr>
          <w:p>
            <w:r>
              <w:rPr>
                <w:rFonts w:hint="eastAsia"/>
              </w:rPr>
              <w:t>信息名称</w:t>
            </w:r>
          </w:p>
        </w:tc>
        <w:tc>
          <w:tcPr>
            <w:tcW w:w="532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72" w:hRule="atLeast"/>
        </w:trPr>
        <w:tc>
          <w:tcPr>
            <w:tcW w:w="3200" w:type="dxa"/>
            <w:shd w:val="pct25" w:color="auto" w:fill="auto"/>
            <w:vAlign w:val="center"/>
          </w:tcPr>
          <w:p>
            <w:r>
              <w:t>DeleteUsersRequest</w:t>
            </w:r>
          </w:p>
        </w:tc>
        <w:tc>
          <w:tcPr>
            <w:tcW w:w="5322" w:type="dxa"/>
            <w:gridSpan w:val="2"/>
            <w:shd w:val="pct25" w:color="auto" w:fill="auto"/>
            <w:vAlign w:val="center"/>
          </w:tcPr>
          <w:p>
            <w:r>
              <w:rPr>
                <w:rFonts w:hint="eastAsia"/>
              </w:rPr>
              <w:t>请求信息包含要删除的用户名称</w:t>
            </w:r>
          </w:p>
          <w:p>
            <w:r>
              <w:t>xs:string: Username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95" w:hRule="atLeast"/>
        </w:trPr>
        <w:tc>
          <w:tcPr>
            <w:tcW w:w="3200" w:type="dxa"/>
            <w:tcBorders>
              <w:bottom w:val="single" w:color="000000" w:sz="4" w:space="0"/>
            </w:tcBorders>
            <w:vAlign w:val="center"/>
          </w:tcPr>
          <w:p>
            <w:r>
              <w:t>DeleteUsersResponse</w:t>
            </w:r>
          </w:p>
        </w:tc>
        <w:tc>
          <w:tcPr>
            <w:tcW w:w="5322"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75" w:hRule="atLeast"/>
        </w:trPr>
        <w:tc>
          <w:tcPr>
            <w:tcW w:w="3200" w:type="dxa"/>
            <w:tcBorders>
              <w:bottom w:val="single" w:color="000000" w:sz="4" w:space="0"/>
            </w:tcBorders>
            <w:shd w:val="pct50" w:color="auto" w:fill="auto"/>
            <w:vAlign w:val="center"/>
          </w:tcPr>
          <w:p>
            <w:r>
              <w:rPr>
                <w:rFonts w:hint="eastAsia"/>
              </w:rPr>
              <w:t>可能的存在的错误</w:t>
            </w:r>
          </w:p>
        </w:tc>
        <w:tc>
          <w:tcPr>
            <w:tcW w:w="532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3" w:hRule="atLeast"/>
        </w:trPr>
        <w:tc>
          <w:tcPr>
            <w:tcW w:w="3200" w:type="dxa"/>
            <w:tcBorders>
              <w:bottom w:val="single" w:color="000000" w:sz="4" w:space="0"/>
            </w:tcBorders>
            <w:shd w:val="pct25" w:color="auto" w:fill="auto"/>
            <w:vAlign w:val="center"/>
          </w:tcPr>
          <w:p>
            <w:r>
              <w:t>env:Sender</w:t>
            </w:r>
          </w:p>
          <w:p>
            <w:r>
              <w:t>ter:InvalidArgVal</w:t>
            </w:r>
          </w:p>
          <w:p>
            <w:r>
              <w:t>ter:FixedUser</w:t>
            </w:r>
          </w:p>
        </w:tc>
        <w:tc>
          <w:tcPr>
            <w:tcW w:w="5322" w:type="dxa"/>
            <w:gridSpan w:val="2"/>
            <w:tcBorders>
              <w:bottom w:val="single" w:color="000000" w:sz="4" w:space="0"/>
            </w:tcBorders>
            <w:shd w:val="pct25" w:color="auto" w:fill="auto"/>
            <w:vAlign w:val="center"/>
          </w:tcPr>
          <w:p>
            <w:r>
              <w:rPr>
                <w:rFonts w:hint="eastAsia"/>
              </w:rPr>
              <w:t>用户名不被识别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20" w:hRule="atLeast"/>
        </w:trPr>
        <w:tc>
          <w:tcPr>
            <w:tcW w:w="3200" w:type="dxa"/>
            <w:tcBorders>
              <w:bottom w:val="single" w:color="000000" w:sz="4" w:space="0"/>
            </w:tcBorders>
            <w:vAlign w:val="center"/>
          </w:tcPr>
          <w:p>
            <w:r>
              <w:t>env:Sender</w:t>
            </w:r>
          </w:p>
          <w:p>
            <w:r>
              <w:t>ter:InvalidArgVal</w:t>
            </w:r>
          </w:p>
          <w:p>
            <w:r>
              <w:t>ter:FixedUser</w:t>
            </w:r>
          </w:p>
        </w:tc>
        <w:tc>
          <w:tcPr>
            <w:tcW w:w="5322" w:type="dxa"/>
            <w:gridSpan w:val="2"/>
            <w:tcBorders>
              <w:bottom w:val="single" w:color="000000" w:sz="4" w:space="0"/>
            </w:tcBorders>
            <w:vAlign w:val="center"/>
          </w:tcPr>
          <w:p>
            <w:r>
              <w:rPr>
                <w:rFonts w:hint="eastAsia"/>
              </w:rPr>
              <w:t>删除的用户是固定用户</w:t>
            </w:r>
          </w:p>
        </w:tc>
      </w:tr>
    </w:tbl>
    <w:p>
      <w:pPr>
        <w:pStyle w:val="53"/>
        <w:outlineLvl w:val="2"/>
      </w:pPr>
      <w:bookmarkStart w:id="355" w:name="_Toc323820397"/>
      <w:r>
        <w:rPr>
          <w:rFonts w:hint="eastAsia"/>
        </w:rPr>
        <w:t>8.4.6 对用户进行配置</w:t>
      </w:r>
      <w:bookmarkEnd w:id="355"/>
    </w:p>
    <w:p>
      <w:pPr>
        <w:ind w:firstLine="525" w:firstLineChars="250"/>
      </w:pPr>
      <w:r>
        <w:rPr>
          <w:rFonts w:hint="eastAsia"/>
        </w:rPr>
        <w:t>通过这个操作可以更新设备上一个或者多个用户的权限以及类别。设备应该支持通过</w:t>
      </w:r>
      <w:r>
        <w:t>SetUser</w:t>
      </w:r>
      <w:r>
        <w:rPr>
          <w:rFonts w:hint="eastAsia"/>
        </w:rPr>
        <w:t>命令来更新设备用户以及他们的权限。对于这条命令，要么所有修改请求被成功处理，要么返回一条错误信息，没有更改请求被处理。</w:t>
      </w:r>
    </w:p>
    <w:p>
      <w:pPr>
        <w:jc w:val="center"/>
      </w:pPr>
      <w:r>
        <w:rPr>
          <w:rFonts w:hint="eastAsia"/>
        </w:rPr>
        <w:t>表64：</w:t>
      </w:r>
      <w:r>
        <w:t>SetUser</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86"/>
        <w:gridCol w:w="2092"/>
        <w:gridCol w:w="31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0" w:hRule="atLeast"/>
        </w:trPr>
        <w:tc>
          <w:tcPr>
            <w:tcW w:w="5378" w:type="dxa"/>
            <w:gridSpan w:val="2"/>
            <w:tcBorders>
              <w:bottom w:val="single" w:color="000000" w:sz="4" w:space="0"/>
            </w:tcBorders>
            <w:vAlign w:val="center"/>
          </w:tcPr>
          <w:p>
            <w:r>
              <w:t>SetUser</w:t>
            </w:r>
          </w:p>
        </w:tc>
        <w:tc>
          <w:tcPr>
            <w:tcW w:w="314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86" w:type="dxa"/>
            <w:tcBorders>
              <w:bottom w:val="single" w:color="000000" w:sz="4" w:space="0"/>
            </w:tcBorders>
            <w:shd w:val="pct50" w:color="auto" w:fill="auto"/>
            <w:vAlign w:val="center"/>
          </w:tcPr>
          <w:p>
            <w:r>
              <w:rPr>
                <w:rFonts w:hint="eastAsia"/>
              </w:rPr>
              <w:t>信息名称</w:t>
            </w:r>
          </w:p>
        </w:tc>
        <w:tc>
          <w:tcPr>
            <w:tcW w:w="523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86" w:type="dxa"/>
            <w:shd w:val="pct25" w:color="auto" w:fill="auto"/>
            <w:vAlign w:val="center"/>
          </w:tcPr>
          <w:p>
            <w:r>
              <w:t>SetUserRequest</w:t>
            </w:r>
          </w:p>
        </w:tc>
        <w:tc>
          <w:tcPr>
            <w:tcW w:w="5236" w:type="dxa"/>
            <w:gridSpan w:val="2"/>
            <w:shd w:val="pct25" w:color="auto" w:fill="auto"/>
            <w:vAlign w:val="center"/>
          </w:tcPr>
          <w:p>
            <w:r>
              <w:rPr>
                <w:rFonts w:hint="eastAsia"/>
              </w:rPr>
              <w:t>请求信息包含一个要更新用户清单以及用户权限凭据</w:t>
            </w:r>
          </w:p>
          <w:p>
            <w:r>
              <w:rPr>
                <w:rFonts w:hint="eastAsia"/>
              </w:rPr>
              <w:t>用户名称</w:t>
            </w:r>
          </w:p>
          <w:p>
            <w:r>
              <w:rPr>
                <w:rFonts w:hint="eastAsia"/>
              </w:rPr>
              <w:t>密码</w:t>
            </w:r>
          </w:p>
          <w:p>
            <w:r>
              <w:rPr>
                <w:rFonts w:hint="eastAsia"/>
              </w:rPr>
              <w:t>用户等级</w:t>
            </w:r>
          </w:p>
          <w:p>
            <w:r>
              <w:t>tt:User: User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35" w:hRule="atLeast"/>
        </w:trPr>
        <w:tc>
          <w:tcPr>
            <w:tcW w:w="3286" w:type="dxa"/>
            <w:tcBorders>
              <w:bottom w:val="single" w:color="000000" w:sz="4" w:space="0"/>
            </w:tcBorders>
            <w:vAlign w:val="center"/>
          </w:tcPr>
          <w:p>
            <w:r>
              <w:t>SetUserResponse</w:t>
            </w:r>
          </w:p>
        </w:tc>
        <w:tc>
          <w:tcPr>
            <w:tcW w:w="5236"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03" w:hRule="atLeast"/>
        </w:trPr>
        <w:tc>
          <w:tcPr>
            <w:tcW w:w="3286" w:type="dxa"/>
            <w:tcBorders>
              <w:bottom w:val="single" w:color="000000" w:sz="4" w:space="0"/>
            </w:tcBorders>
            <w:shd w:val="pct50" w:color="auto" w:fill="auto"/>
            <w:vAlign w:val="center"/>
          </w:tcPr>
          <w:p>
            <w:r>
              <w:rPr>
                <w:rFonts w:hint="eastAsia"/>
              </w:rPr>
              <w:t>可能的存在的错误</w:t>
            </w:r>
          </w:p>
        </w:tc>
        <w:tc>
          <w:tcPr>
            <w:tcW w:w="523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286" w:type="dxa"/>
            <w:tcBorders>
              <w:bottom w:val="single" w:color="000000" w:sz="4" w:space="0"/>
            </w:tcBorders>
            <w:shd w:val="pct25" w:color="auto" w:fill="auto"/>
            <w:vAlign w:val="center"/>
          </w:tcPr>
          <w:p>
            <w:r>
              <w:t>env:Sender</w:t>
            </w:r>
          </w:p>
          <w:p>
            <w:r>
              <w:t>ter:InvalidArgVal</w:t>
            </w:r>
          </w:p>
          <w:p>
            <w:r>
              <w:t>ter:UsernameMissing</w:t>
            </w:r>
          </w:p>
        </w:tc>
        <w:tc>
          <w:tcPr>
            <w:tcW w:w="5236" w:type="dxa"/>
            <w:gridSpan w:val="2"/>
            <w:tcBorders>
              <w:bottom w:val="single" w:color="000000" w:sz="4" w:space="0"/>
            </w:tcBorders>
            <w:shd w:val="pct25" w:color="auto" w:fill="auto"/>
            <w:vAlign w:val="center"/>
          </w:tcPr>
          <w:p>
            <w:r>
              <w:rPr>
                <w:rFonts w:hint="eastAsia"/>
              </w:rPr>
              <w:t>用户名不被识别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286" w:type="dxa"/>
            <w:vAlign w:val="center"/>
          </w:tcPr>
          <w:p>
            <w:r>
              <w:t>env:Sender</w:t>
            </w:r>
          </w:p>
          <w:p>
            <w:r>
              <w:t>ter:OperationProhibited</w:t>
            </w:r>
          </w:p>
          <w:p>
            <w:r>
              <w:t>ter:PasswordTooLong</w:t>
            </w:r>
          </w:p>
        </w:tc>
        <w:tc>
          <w:tcPr>
            <w:tcW w:w="5236" w:type="dxa"/>
            <w:gridSpan w:val="2"/>
            <w:vAlign w:val="center"/>
          </w:tcPr>
          <w:p>
            <w:r>
              <w:rPr>
                <w:rFonts w:hint="eastAsia"/>
              </w:rPr>
              <w:t>设置密码太长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286" w:type="dxa"/>
            <w:tcBorders>
              <w:bottom w:val="single" w:color="000000" w:sz="4" w:space="0"/>
            </w:tcBorders>
            <w:shd w:val="pct25" w:color="auto" w:fill="auto"/>
            <w:vAlign w:val="center"/>
          </w:tcPr>
          <w:p>
            <w:r>
              <w:t>env:Sender</w:t>
            </w:r>
          </w:p>
          <w:p>
            <w:r>
              <w:t>ter:OperationProhibited</w:t>
            </w:r>
          </w:p>
          <w:p>
            <w:r>
              <w:t>ter:PasswordTooWeak</w:t>
            </w:r>
          </w:p>
        </w:tc>
        <w:tc>
          <w:tcPr>
            <w:tcW w:w="5236" w:type="dxa"/>
            <w:gridSpan w:val="2"/>
            <w:tcBorders>
              <w:bottom w:val="single" w:color="000000" w:sz="4" w:space="0"/>
            </w:tcBorders>
            <w:shd w:val="pct25" w:color="auto" w:fill="auto"/>
            <w:vAlign w:val="center"/>
          </w:tcPr>
          <w:p>
            <w:r>
              <w:rPr>
                <w:rFonts w:hint="eastAsia"/>
              </w:rPr>
              <w:t>密码太弱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286" w:type="dxa"/>
            <w:vAlign w:val="center"/>
          </w:tcPr>
          <w:p>
            <w:r>
              <w:t>env:Sender</w:t>
            </w:r>
          </w:p>
          <w:p>
            <w:r>
              <w:t>ter:OperationProhibited</w:t>
            </w:r>
          </w:p>
          <w:p>
            <w:r>
              <w:t>ter:AnonymousNotAllowed</w:t>
            </w:r>
          </w:p>
        </w:tc>
        <w:tc>
          <w:tcPr>
            <w:tcW w:w="5236" w:type="dxa"/>
            <w:gridSpan w:val="2"/>
            <w:vAlign w:val="center"/>
          </w:tcPr>
          <w:p>
            <w:r>
              <w:rPr>
                <w:rFonts w:hint="eastAsia"/>
              </w:rPr>
              <w:t>用户等级不允许</w:t>
            </w:r>
          </w:p>
        </w:tc>
      </w:tr>
    </w:tbl>
    <w:p>
      <w:pPr>
        <w:pStyle w:val="53"/>
        <w:outlineLvl w:val="2"/>
      </w:pPr>
      <w:bookmarkStart w:id="356" w:name="_Toc323820398"/>
      <w:r>
        <w:rPr>
          <w:rFonts w:hint="eastAsia"/>
        </w:rPr>
        <w:t xml:space="preserve">8.4.7  </w:t>
      </w:r>
      <w:r>
        <w:t>IEEE 802.1X</w:t>
      </w:r>
      <w:r>
        <w:rPr>
          <w:rFonts w:hint="eastAsia"/>
        </w:rPr>
        <w:t>配置</w:t>
      </w:r>
      <w:bookmarkEnd w:id="356"/>
    </w:p>
    <w:p>
      <w:r>
        <w:rPr>
          <w:rFonts w:hint="eastAsia"/>
        </w:rPr>
        <w:t>这个协议定义以下参数将作为</w:t>
      </w:r>
      <w:r>
        <w:t>IEEE 802.1X</w:t>
      </w:r>
      <w:r>
        <w:rPr>
          <w:rFonts w:hint="eastAsia"/>
        </w:rPr>
        <w:t>配置参数：</w:t>
      </w:r>
    </w:p>
    <w:p>
      <w:pPr>
        <w:pStyle w:val="52"/>
        <w:numPr>
          <w:ilvl w:val="0"/>
          <w:numId w:val="39"/>
        </w:numPr>
        <w:ind w:firstLineChars="0"/>
      </w:pPr>
      <w:r>
        <w:rPr>
          <w:rFonts w:hint="eastAsia"/>
        </w:rPr>
        <w:t>令牌配置</w:t>
      </w:r>
    </w:p>
    <w:p>
      <w:r>
        <w:rPr>
          <w:rFonts w:hint="eastAsia"/>
        </w:rPr>
        <w:t>这个参数与</w:t>
      </w:r>
      <w:r>
        <w:t>IEEE 802.1X</w:t>
      </w:r>
      <w:r>
        <w:rPr>
          <w:rFonts w:hint="eastAsia"/>
        </w:rPr>
        <w:t>配置参数相关，它被定义在</w:t>
      </w:r>
      <w:r>
        <w:t>'Dot1XConfigurationToken' in [ONVIF Schema]</w:t>
      </w:r>
      <w:r>
        <w:rPr>
          <w:rFonts w:hint="eastAsia"/>
        </w:rPr>
        <w:t>；对于在编写源代码的时候，</w:t>
      </w:r>
      <w:r>
        <w:t>Dot1X</w:t>
      </w:r>
      <w:r>
        <w:rPr>
          <w:rFonts w:hint="eastAsia"/>
        </w:rPr>
        <w:t>命名的习惯被用来更好的读取</w:t>
      </w:r>
      <w:r>
        <w:t xml:space="preserve">schema </w:t>
      </w:r>
      <w:r>
        <w:rPr>
          <w:rFonts w:hint="eastAsia"/>
        </w:rPr>
        <w:t>元素</w:t>
      </w:r>
    </w:p>
    <w:p>
      <w:pPr>
        <w:pStyle w:val="52"/>
        <w:numPr>
          <w:ilvl w:val="0"/>
          <w:numId w:val="40"/>
        </w:numPr>
        <w:ind w:firstLineChars="0"/>
      </w:pPr>
      <w:r>
        <w:rPr>
          <w:rFonts w:hint="eastAsia"/>
        </w:rPr>
        <w:t>EAP识别</w:t>
      </w:r>
    </w:p>
    <w:p>
      <w:r>
        <w:rPr>
          <w:rFonts w:hint="eastAsia"/>
        </w:rPr>
        <w:t>这个参数表明申请链接</w:t>
      </w:r>
      <w:r>
        <w:t>IEEE 802.1X</w:t>
      </w:r>
      <w:r>
        <w:rPr>
          <w:rFonts w:hint="eastAsia"/>
        </w:rPr>
        <w:t>的用户名，这个在【</w:t>
      </w:r>
      <w:r>
        <w:t>ONVIF Schema</w:t>
      </w:r>
      <w:r>
        <w:rPr>
          <w:rFonts w:hint="eastAsia"/>
        </w:rPr>
        <w:t>】定义为“identity”。</w:t>
      </w:r>
    </w:p>
    <w:p>
      <w:pPr>
        <w:pStyle w:val="52"/>
        <w:numPr>
          <w:ilvl w:val="0"/>
          <w:numId w:val="41"/>
        </w:numPr>
        <w:ind w:firstLineChars="0"/>
      </w:pPr>
      <w:r>
        <w:rPr>
          <w:rFonts w:hint="eastAsia"/>
        </w:rPr>
        <w:t>EPA方式</w:t>
      </w:r>
    </w:p>
    <w:p>
      <w:r>
        <w:rPr>
          <w:rFonts w:hint="eastAsia"/>
        </w:rPr>
        <w:t>这个参数表明被使用的认证方式，这个参数在</w:t>
      </w:r>
      <w:r>
        <w:t>[ONVIF Schema]</w:t>
      </w:r>
      <w:r>
        <w:rPr>
          <w:rFonts w:hint="eastAsia"/>
        </w:rPr>
        <w:t>被定义为</w:t>
      </w:r>
      <w:r>
        <w:t>EAPMethod'</w:t>
      </w:r>
      <w:r>
        <w:rPr>
          <w:rFonts w:hint="eastAsia"/>
        </w:rPr>
        <w:t>。</w:t>
      </w:r>
    </w:p>
    <w:p>
      <w:pPr>
        <w:pStyle w:val="52"/>
        <w:numPr>
          <w:ilvl w:val="0"/>
          <w:numId w:val="42"/>
        </w:numPr>
        <w:ind w:firstLineChars="0"/>
      </w:pPr>
      <w:r>
        <w:rPr>
          <w:rFonts w:hint="eastAsia"/>
        </w:rPr>
        <w:t>CA证书ID</w:t>
      </w:r>
    </w:p>
    <w:p>
      <w:pPr>
        <w:ind w:firstLine="420" w:firstLineChars="200"/>
      </w:pPr>
      <w:r>
        <w:rPr>
          <w:rFonts w:hint="eastAsia"/>
        </w:rPr>
        <w:t>这个参数表示用于核实认证服务CA执照的ID，这个在</w:t>
      </w:r>
      <w:r>
        <w:t>[ONVIF Schema].</w:t>
      </w:r>
      <w:r>
        <w:rPr>
          <w:rFonts w:hint="eastAsia"/>
        </w:rPr>
        <w:t>被定义为</w:t>
      </w:r>
      <w:r>
        <w:t>CACertificateID</w:t>
      </w:r>
      <w:r>
        <w:rPr>
          <w:rFonts w:hint="eastAsia"/>
        </w:rPr>
        <w:t>。</w:t>
      </w:r>
    </w:p>
    <w:p>
      <w:pPr>
        <w:ind w:firstLine="420" w:firstLineChars="200"/>
      </w:pPr>
      <w:r>
        <w:t>各自选定的EAP方法的配置参</w:t>
      </w:r>
      <w:r>
        <w:rPr>
          <w:rFonts w:hint="eastAsia"/>
        </w:rPr>
        <w:t>数</w:t>
      </w:r>
    </w:p>
    <w:p>
      <w:pPr>
        <w:ind w:firstLine="420" w:firstLineChars="200"/>
      </w:pPr>
      <w:r>
        <w:rPr>
          <w:rFonts w:hint="eastAsia"/>
        </w:rPr>
        <w:t>根据选择EAP方法，一些如下相关参数是被需要的：</w:t>
      </w:r>
    </w:p>
    <w:p>
      <w:pPr>
        <w:ind w:firstLine="420" w:firstLineChars="200"/>
      </w:pPr>
      <w:r>
        <w:t>[EAP-MD5], [EAP-PEAP/MSCHAP-V2], [EAP-TTLS types]</w:t>
      </w:r>
      <w:r>
        <w:rPr>
          <w:rFonts w:hint="eastAsia"/>
        </w:rPr>
        <w:t>：认证密码，以便认证服务能使用指定的密码验证设备用户（设备）。</w:t>
      </w:r>
      <w:r>
        <w:t>[EAP-MD5]</w:t>
      </w:r>
      <w:r>
        <w:rPr>
          <w:rFonts w:hint="eastAsia"/>
        </w:rPr>
        <w:t>不适用于</w:t>
      </w:r>
      <w:r>
        <w:t>802.11 (WPA</w:t>
      </w:r>
      <w:r>
        <w:rPr>
          <w:rFonts w:hint="eastAsia"/>
        </w:rPr>
        <w:t>-</w:t>
      </w:r>
      <w:r>
        <w:t>Enterprise)</w:t>
      </w:r>
      <w:r>
        <w:rPr>
          <w:rFonts w:hint="eastAsia"/>
        </w:rPr>
        <w:t>规范。</w:t>
      </w:r>
    </w:p>
    <w:p>
      <w:pPr>
        <w:ind w:firstLine="420" w:firstLineChars="200"/>
      </w:pPr>
      <w:r>
        <w:t>[EAP-TLS]</w:t>
      </w:r>
      <w:r>
        <w:rPr>
          <w:rFonts w:hint="eastAsia"/>
        </w:rPr>
        <w:t>:客户端的证书编号，RADIUS服务能够通过指定的证书来确认用户</w:t>
      </w:r>
    </w:p>
    <w:p/>
    <w:p>
      <w:pPr>
        <w:ind w:firstLine="420" w:firstLineChars="200"/>
      </w:pPr>
      <w:r>
        <w:rPr>
          <w:rFonts w:hint="eastAsia"/>
        </w:rPr>
        <w:t>在进行某网络接口配置的安全配置时，</w:t>
      </w:r>
      <w:r>
        <w:t>IEEE 802.1X</w:t>
      </w:r>
      <w:r>
        <w:rPr>
          <w:rFonts w:hint="eastAsia"/>
        </w:rPr>
        <w:t>参数将会被用到。对于细节上的东西，请参考8.2.10。</w:t>
      </w:r>
    </w:p>
    <w:p>
      <w:pPr>
        <w:ind w:firstLine="420" w:firstLineChars="200"/>
      </w:pPr>
    </w:p>
    <w:p>
      <w:pPr>
        <w:ind w:firstLine="420" w:firstLineChars="200"/>
      </w:pPr>
      <w:r>
        <w:rPr>
          <w:rFonts w:hint="eastAsia"/>
        </w:rPr>
        <w:t>这个规范假定在</w:t>
      </w:r>
      <w:r>
        <w:t>IEEE 802.1X</w:t>
      </w:r>
      <w:r>
        <w:rPr>
          <w:rFonts w:hint="eastAsia"/>
        </w:rPr>
        <w:t>管理网络之外，完成在设备的</w:t>
      </w:r>
      <w:r>
        <w:t>IEEE 802.1X</w:t>
      </w:r>
      <w:r>
        <w:rPr>
          <w:rFonts w:hint="eastAsia"/>
        </w:rPr>
        <w:t>配置。为了对</w:t>
      </w:r>
      <w:r>
        <w:t>IEEE 802.1X</w:t>
      </w:r>
      <w:r>
        <w:rPr>
          <w:rFonts w:hint="eastAsia"/>
        </w:rPr>
        <w:t>进行重新设置，这里同样的假设设置在802.1X管理网络之外进行。</w:t>
      </w:r>
    </w:p>
    <w:p/>
    <w:p>
      <w:r>
        <w:rPr>
          <w:rFonts w:hint="eastAsia"/>
        </w:rPr>
        <w:t>注意：在ONVIF2.0协议对</w:t>
      </w:r>
      <w:r>
        <w:t>IEEE 802.1X</w:t>
      </w:r>
      <w:r>
        <w:rPr>
          <w:rFonts w:hint="eastAsia"/>
        </w:rPr>
        <w:t>支持只限制在</w:t>
      </w:r>
      <w:r>
        <w:t>IEEE 802.11</w:t>
      </w:r>
      <w:r>
        <w:rPr>
          <w:rFonts w:hint="eastAsia"/>
        </w:rPr>
        <w:t>接口中。</w:t>
      </w:r>
    </w:p>
    <w:p/>
    <w:p>
      <w:pPr>
        <w:pStyle w:val="55"/>
        <w:outlineLvl w:val="3"/>
      </w:pPr>
      <w:bookmarkStart w:id="357" w:name="_Toc323820399"/>
      <w:r>
        <w:rPr>
          <w:rFonts w:hint="eastAsia"/>
        </w:rPr>
        <w:t>8.4.7.1创建IEEE802.1X配置</w:t>
      </w:r>
      <w:bookmarkEnd w:id="357"/>
    </w:p>
    <w:p>
      <w:pPr>
        <w:ind w:firstLine="420" w:firstLineChars="200"/>
      </w:pPr>
      <w:r>
        <w:rPr>
          <w:rFonts w:hint="eastAsia"/>
        </w:rPr>
        <w:t>通过这个操作可以创建对设备802.1X的配置参数。如果设备支持802.1x，那么设备就应该支持这个命令。如果设备收到一个已经存在的令牌请求，那么设备就应该响应</w:t>
      </w:r>
      <w:r>
        <w:t>'</w:t>
      </w:r>
      <w:r>
        <w:rPr>
          <w:rFonts w:hint="eastAsia"/>
        </w:rPr>
        <w:t>一个</w:t>
      </w:r>
      <w:r>
        <w:t>ter:ReferenceToken '</w:t>
      </w:r>
      <w:r>
        <w:rPr>
          <w:rFonts w:hint="eastAsia"/>
        </w:rPr>
        <w:t>来表明有配置的冲突。</w:t>
      </w:r>
    </w:p>
    <w:p>
      <w:pPr>
        <w:ind w:firstLine="420" w:firstLineChars="200"/>
      </w:pPr>
    </w:p>
    <w:p>
      <w:pPr>
        <w:jc w:val="center"/>
      </w:pPr>
      <w:r>
        <w:rPr>
          <w:rFonts w:hint="eastAsia"/>
        </w:rPr>
        <w:t>表65：</w:t>
      </w:r>
      <w:r>
        <w:t>CreateDot1XConfiguration</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433"/>
        <w:gridCol w:w="2052"/>
        <w:gridCol w:w="30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12" w:hRule="atLeast"/>
        </w:trPr>
        <w:tc>
          <w:tcPr>
            <w:tcW w:w="5485" w:type="dxa"/>
            <w:gridSpan w:val="2"/>
            <w:tcBorders>
              <w:bottom w:val="single" w:color="000000" w:sz="4" w:space="0"/>
            </w:tcBorders>
            <w:vAlign w:val="center"/>
          </w:tcPr>
          <w:p>
            <w:r>
              <w:t>CreateDot1XConfiguration</w:t>
            </w:r>
          </w:p>
        </w:tc>
        <w:tc>
          <w:tcPr>
            <w:tcW w:w="303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76" w:hRule="atLeast"/>
        </w:trPr>
        <w:tc>
          <w:tcPr>
            <w:tcW w:w="3433" w:type="dxa"/>
            <w:tcBorders>
              <w:bottom w:val="single" w:color="000000" w:sz="4" w:space="0"/>
            </w:tcBorders>
            <w:shd w:val="pct50" w:color="auto" w:fill="auto"/>
            <w:vAlign w:val="center"/>
          </w:tcPr>
          <w:p>
            <w:r>
              <w:rPr>
                <w:rFonts w:hint="eastAsia"/>
              </w:rPr>
              <w:t>信息名称</w:t>
            </w:r>
          </w:p>
        </w:tc>
        <w:tc>
          <w:tcPr>
            <w:tcW w:w="5089"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433" w:type="dxa"/>
            <w:shd w:val="pct25" w:color="auto" w:fill="auto"/>
            <w:vAlign w:val="center"/>
          </w:tcPr>
          <w:p>
            <w:r>
              <w:t>CreateDot1XConfigurationRequest</w:t>
            </w:r>
          </w:p>
        </w:tc>
        <w:tc>
          <w:tcPr>
            <w:tcW w:w="5089" w:type="dxa"/>
            <w:gridSpan w:val="2"/>
            <w:shd w:val="pct25" w:color="auto" w:fill="auto"/>
            <w:vAlign w:val="center"/>
          </w:tcPr>
          <w:p>
            <w:r>
              <w:rPr>
                <w:rFonts w:hint="eastAsia"/>
              </w:rPr>
              <w:t>请求信息包含：</w:t>
            </w:r>
          </w:p>
          <w:p>
            <w:r>
              <w:t>tt:Dot1XConfiguration Dot1XConfiguration[1][1]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2" w:hRule="atLeast"/>
        </w:trPr>
        <w:tc>
          <w:tcPr>
            <w:tcW w:w="3433" w:type="dxa"/>
            <w:tcBorders>
              <w:bottom w:val="single" w:color="000000" w:sz="4" w:space="0"/>
            </w:tcBorders>
            <w:vAlign w:val="center"/>
          </w:tcPr>
          <w:p>
            <w:r>
              <w:t>CreateDot1XConfigurationResponse</w:t>
            </w:r>
          </w:p>
        </w:tc>
        <w:tc>
          <w:tcPr>
            <w:tcW w:w="5089"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14" w:hRule="atLeast"/>
        </w:trPr>
        <w:tc>
          <w:tcPr>
            <w:tcW w:w="3433" w:type="dxa"/>
            <w:tcBorders>
              <w:bottom w:val="single" w:color="000000" w:sz="4" w:space="0"/>
            </w:tcBorders>
            <w:shd w:val="pct50" w:color="auto" w:fill="auto"/>
            <w:vAlign w:val="center"/>
          </w:tcPr>
          <w:p>
            <w:r>
              <w:rPr>
                <w:rFonts w:hint="eastAsia"/>
              </w:rPr>
              <w:t>错误代码</w:t>
            </w:r>
          </w:p>
        </w:tc>
        <w:tc>
          <w:tcPr>
            <w:tcW w:w="5089"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6" w:hRule="atLeast"/>
        </w:trPr>
        <w:tc>
          <w:tcPr>
            <w:tcW w:w="3433" w:type="dxa"/>
            <w:tcBorders>
              <w:bottom w:val="single" w:color="000000" w:sz="4" w:space="0"/>
            </w:tcBorders>
            <w:shd w:val="pct25" w:color="auto" w:fill="auto"/>
            <w:vAlign w:val="center"/>
          </w:tcPr>
          <w:p>
            <w:r>
              <w:t>env:Receiver</w:t>
            </w:r>
          </w:p>
          <w:p>
            <w:r>
              <w:t>ter:ActionNotSupported</w:t>
            </w:r>
          </w:p>
          <w:p>
            <w:r>
              <w:t>ter:EAPMethodNotSupported</w:t>
            </w:r>
          </w:p>
        </w:tc>
        <w:tc>
          <w:tcPr>
            <w:tcW w:w="5089" w:type="dxa"/>
            <w:gridSpan w:val="2"/>
            <w:tcBorders>
              <w:bottom w:val="single" w:color="000000" w:sz="4" w:space="0"/>
            </w:tcBorders>
            <w:shd w:val="pct25" w:color="auto" w:fill="auto"/>
            <w:vAlign w:val="center"/>
          </w:tcPr>
          <w:p>
            <w:r>
              <w:rPr>
                <w:rFonts w:hint="eastAsia"/>
              </w:rPr>
              <w:t>不支持建议的EAP方法设备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6" w:hRule="atLeast"/>
        </w:trPr>
        <w:tc>
          <w:tcPr>
            <w:tcW w:w="3433" w:type="dxa"/>
            <w:vAlign w:val="center"/>
          </w:tcPr>
          <w:p>
            <w:r>
              <w:t>env:Receiver</w:t>
            </w:r>
          </w:p>
          <w:p>
            <w:r>
              <w:t>ter:Action</w:t>
            </w:r>
          </w:p>
          <w:p>
            <w:r>
              <w:t>ter:MaxDot1X</w:t>
            </w:r>
          </w:p>
        </w:tc>
        <w:tc>
          <w:tcPr>
            <w:tcW w:w="5089" w:type="dxa"/>
            <w:gridSpan w:val="2"/>
            <w:vAlign w:val="center"/>
          </w:tcPr>
          <w:p>
            <w:r>
              <w:t>IEEE 802.1X</w:t>
            </w:r>
            <w:r>
              <w:rPr>
                <w:rFonts w:hint="eastAsia"/>
              </w:rPr>
              <w:t>配置能够到达的最大数量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19" w:hRule="atLeast"/>
        </w:trPr>
        <w:tc>
          <w:tcPr>
            <w:tcW w:w="3433" w:type="dxa"/>
            <w:tcBorders>
              <w:bottom w:val="single" w:color="000000" w:sz="4" w:space="0"/>
            </w:tcBorders>
            <w:shd w:val="pct25" w:color="auto" w:fill="auto"/>
            <w:vAlign w:val="center"/>
          </w:tcPr>
          <w:p>
            <w:r>
              <w:t>env:Sender</w:t>
            </w:r>
          </w:p>
          <w:p>
            <w:r>
              <w:t>ter:OperationProhibited</w:t>
            </w:r>
          </w:p>
          <w:p>
            <w:r>
              <w:t>ter:CertificateID</w:t>
            </w:r>
          </w:p>
        </w:tc>
        <w:tc>
          <w:tcPr>
            <w:tcW w:w="5089" w:type="dxa"/>
            <w:gridSpan w:val="2"/>
            <w:tcBorders>
              <w:bottom w:val="single" w:color="000000" w:sz="4" w:space="0"/>
            </w:tcBorders>
            <w:shd w:val="pct25" w:color="auto" w:fill="auto"/>
            <w:vAlign w:val="center"/>
          </w:tcPr>
          <w:p>
            <w:r>
              <w:rPr>
                <w:rFonts w:hint="eastAsia"/>
              </w:rPr>
              <w:t>无效的证书ID错误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77" w:hRule="atLeast"/>
        </w:trPr>
        <w:tc>
          <w:tcPr>
            <w:tcW w:w="3433" w:type="dxa"/>
            <w:tcBorders>
              <w:bottom w:val="single" w:color="000000" w:sz="4" w:space="0"/>
            </w:tcBorders>
            <w:vAlign w:val="center"/>
          </w:tcPr>
          <w:p>
            <w:r>
              <w:t>env:Sender</w:t>
            </w:r>
          </w:p>
          <w:p>
            <w:r>
              <w:t>ter:InvalidArgVal</w:t>
            </w:r>
          </w:p>
          <w:p>
            <w:r>
              <w:t>ter:ReferenceToken</w:t>
            </w:r>
          </w:p>
        </w:tc>
        <w:tc>
          <w:tcPr>
            <w:tcW w:w="5089" w:type="dxa"/>
            <w:gridSpan w:val="2"/>
            <w:tcBorders>
              <w:bottom w:val="single" w:color="000000" w:sz="4" w:space="0"/>
            </w:tcBorders>
            <w:vAlign w:val="center"/>
          </w:tcPr>
          <w:p>
            <w:r>
              <w:t>Dot1XConfigurationToken</w:t>
            </w:r>
            <w:r>
              <w:rPr>
                <w:rFonts w:hint="eastAsia"/>
              </w:rPr>
              <w:t>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77" w:hRule="atLeast"/>
        </w:trPr>
        <w:tc>
          <w:tcPr>
            <w:tcW w:w="3433" w:type="dxa"/>
            <w:shd w:val="pct25" w:color="auto" w:fill="auto"/>
            <w:vAlign w:val="center"/>
          </w:tcPr>
          <w:p>
            <w:r>
              <w:t>env:Sender</w:t>
            </w:r>
          </w:p>
          <w:p>
            <w:r>
              <w:t>ter:InvalidArgVal</w:t>
            </w:r>
          </w:p>
          <w:p>
            <w:r>
              <w:t>ter:InvalidDot1X</w:t>
            </w:r>
          </w:p>
        </w:tc>
        <w:tc>
          <w:tcPr>
            <w:tcW w:w="5089" w:type="dxa"/>
            <w:gridSpan w:val="2"/>
            <w:shd w:val="pct25" w:color="auto" w:fill="auto"/>
            <w:vAlign w:val="center"/>
          </w:tcPr>
          <w:p>
            <w:r>
              <w:rPr>
                <w:rFonts w:hint="eastAsia"/>
              </w:rPr>
              <w:t>无效的</w:t>
            </w:r>
            <w:r>
              <w:t>IEEE 802.1X</w:t>
            </w:r>
            <w:r>
              <w:rPr>
                <w:rFonts w:hint="eastAsia"/>
              </w:rPr>
              <w:t>配置</w:t>
            </w:r>
          </w:p>
        </w:tc>
      </w:tr>
    </w:tbl>
    <w:p>
      <w:pPr>
        <w:pStyle w:val="55"/>
      </w:pPr>
    </w:p>
    <w:p>
      <w:pPr>
        <w:pStyle w:val="55"/>
        <w:outlineLvl w:val="3"/>
      </w:pPr>
      <w:bookmarkStart w:id="358" w:name="_Toc323820400"/>
      <w:r>
        <w:rPr>
          <w:rFonts w:hint="eastAsia"/>
        </w:rPr>
        <w:t>8.4.7.2对IEEE802.1X配置</w:t>
      </w:r>
      <w:bookmarkEnd w:id="358"/>
    </w:p>
    <w:p>
      <w:pPr>
        <w:ind w:firstLine="420" w:firstLineChars="200"/>
      </w:pPr>
      <w:r>
        <w:rPr>
          <w:rFonts w:hint="eastAsia"/>
        </w:rPr>
        <w:t>当</w:t>
      </w:r>
      <w:r>
        <w:t>CreateDot1XConfiguration</w:t>
      </w:r>
      <w:r>
        <w:rPr>
          <w:rFonts w:hint="eastAsia"/>
        </w:rPr>
        <w:t>命令试图创建一个新的参数配置时，通过这个操作可以修改设备已经存在的配置参数。支持IEEE802.1X的设备都应该支持这个命令。</w:t>
      </w:r>
    </w:p>
    <w:p>
      <w:pPr>
        <w:jc w:val="center"/>
      </w:pPr>
      <w:r>
        <w:rPr>
          <w:rFonts w:hint="eastAsia"/>
        </w:rPr>
        <w:t>表66：</w:t>
      </w:r>
      <w:r>
        <w:t>SetDot1XConfigurationRequest</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54"/>
        <w:gridCol w:w="2082"/>
        <w:gridCol w:w="30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89" w:hRule="atLeast"/>
        </w:trPr>
        <w:tc>
          <w:tcPr>
            <w:tcW w:w="5436" w:type="dxa"/>
            <w:gridSpan w:val="2"/>
            <w:tcBorders>
              <w:bottom w:val="single" w:color="000000" w:sz="4" w:space="0"/>
            </w:tcBorders>
            <w:vAlign w:val="center"/>
          </w:tcPr>
          <w:p>
            <w:r>
              <w:t>SetDot1XConfiguration</w:t>
            </w:r>
          </w:p>
        </w:tc>
        <w:tc>
          <w:tcPr>
            <w:tcW w:w="308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354" w:type="dxa"/>
            <w:tcBorders>
              <w:bottom w:val="single" w:color="000000" w:sz="4" w:space="0"/>
            </w:tcBorders>
            <w:shd w:val="pct50" w:color="auto" w:fill="auto"/>
            <w:vAlign w:val="center"/>
          </w:tcPr>
          <w:p>
            <w:r>
              <w:rPr>
                <w:rFonts w:hint="eastAsia"/>
              </w:rPr>
              <w:t>信息名称</w:t>
            </w:r>
          </w:p>
        </w:tc>
        <w:tc>
          <w:tcPr>
            <w:tcW w:w="5168"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354" w:type="dxa"/>
            <w:shd w:val="pct25" w:color="auto" w:fill="auto"/>
            <w:vAlign w:val="center"/>
          </w:tcPr>
          <w:p>
            <w:r>
              <w:t>SetDot1XConfigurationRequest</w:t>
            </w:r>
          </w:p>
        </w:tc>
        <w:tc>
          <w:tcPr>
            <w:tcW w:w="5168" w:type="dxa"/>
            <w:gridSpan w:val="2"/>
            <w:shd w:val="pct25" w:color="auto" w:fill="auto"/>
            <w:vAlign w:val="center"/>
          </w:tcPr>
          <w:p>
            <w:r>
              <w:rPr>
                <w:rFonts w:hint="eastAsia"/>
              </w:rPr>
              <w:t>请求信息包含：</w:t>
            </w:r>
          </w:p>
          <w:p>
            <w:r>
              <w:t>tt:Dot1XConfiguration Dot1XConfiguration[1][1]</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35" w:hRule="atLeast"/>
        </w:trPr>
        <w:tc>
          <w:tcPr>
            <w:tcW w:w="3354" w:type="dxa"/>
            <w:tcBorders>
              <w:bottom w:val="single" w:color="000000" w:sz="4" w:space="0"/>
            </w:tcBorders>
            <w:vAlign w:val="center"/>
          </w:tcPr>
          <w:p>
            <w:r>
              <w:t>SetDot1XConfigurationResponse</w:t>
            </w:r>
          </w:p>
        </w:tc>
        <w:tc>
          <w:tcPr>
            <w:tcW w:w="5168"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354" w:type="dxa"/>
            <w:tcBorders>
              <w:bottom w:val="single" w:color="000000" w:sz="4" w:space="0"/>
            </w:tcBorders>
            <w:shd w:val="pct50" w:color="auto" w:fill="auto"/>
            <w:vAlign w:val="center"/>
          </w:tcPr>
          <w:p>
            <w:r>
              <w:rPr>
                <w:rFonts w:hint="eastAsia"/>
              </w:rPr>
              <w:t>错误代码</w:t>
            </w:r>
          </w:p>
        </w:tc>
        <w:tc>
          <w:tcPr>
            <w:tcW w:w="516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354" w:type="dxa"/>
            <w:tcBorders>
              <w:bottom w:val="single" w:color="000000" w:sz="4" w:space="0"/>
            </w:tcBorders>
            <w:shd w:val="pct25" w:color="auto" w:fill="auto"/>
            <w:vAlign w:val="center"/>
          </w:tcPr>
          <w:p>
            <w:r>
              <w:t>env:Receiver</w:t>
            </w:r>
          </w:p>
          <w:p>
            <w:r>
              <w:t>ter:ActionNotSupported</w:t>
            </w:r>
          </w:p>
          <w:p>
            <w:r>
              <w:t>ter:EAPMethodNotSupported</w:t>
            </w:r>
          </w:p>
        </w:tc>
        <w:tc>
          <w:tcPr>
            <w:tcW w:w="5168" w:type="dxa"/>
            <w:gridSpan w:val="2"/>
            <w:tcBorders>
              <w:bottom w:val="single" w:color="000000" w:sz="4" w:space="0"/>
            </w:tcBorders>
            <w:shd w:val="pct25" w:color="auto" w:fill="auto"/>
            <w:vAlign w:val="center"/>
          </w:tcPr>
          <w:p>
            <w:r>
              <w:rPr>
                <w:rFonts w:hint="eastAsia"/>
              </w:rPr>
              <w:t>设备不支持建议的EAP方法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354" w:type="dxa"/>
            <w:vAlign w:val="center"/>
          </w:tcPr>
          <w:p>
            <w:r>
              <w:t>env:Sender</w:t>
            </w:r>
          </w:p>
          <w:p>
            <w:r>
              <w:t>ter:OperationProhibited</w:t>
            </w:r>
          </w:p>
          <w:p>
            <w:r>
              <w:t>ter:CertificateID</w:t>
            </w:r>
          </w:p>
        </w:tc>
        <w:tc>
          <w:tcPr>
            <w:tcW w:w="5168" w:type="dxa"/>
            <w:gridSpan w:val="2"/>
            <w:vAlign w:val="center"/>
          </w:tcPr>
          <w:p>
            <w:r>
              <w:rPr>
                <w:rFonts w:hint="eastAsia"/>
              </w:rPr>
              <w:t>无效的ID错误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354" w:type="dxa"/>
            <w:tcBorders>
              <w:bottom w:val="single" w:color="000000" w:sz="4" w:space="0"/>
            </w:tcBorders>
            <w:shd w:val="pct25" w:color="auto" w:fill="auto"/>
            <w:vAlign w:val="center"/>
          </w:tcPr>
          <w:p>
            <w:r>
              <w:t>env:Sender</w:t>
            </w:r>
          </w:p>
          <w:p>
            <w:r>
              <w:t>ter:OperationProhibited</w:t>
            </w:r>
          </w:p>
          <w:p>
            <w:r>
              <w:t>ter:ReferenceToken</w:t>
            </w:r>
          </w:p>
        </w:tc>
        <w:tc>
          <w:tcPr>
            <w:tcW w:w="5168" w:type="dxa"/>
            <w:gridSpan w:val="2"/>
            <w:tcBorders>
              <w:bottom w:val="single" w:color="000000" w:sz="4" w:space="0"/>
            </w:tcBorders>
            <w:shd w:val="pct25" w:color="auto" w:fill="auto"/>
            <w:vAlign w:val="center"/>
          </w:tcPr>
          <w:p>
            <w:r>
              <w:rPr>
                <w:rFonts w:hint="eastAsia"/>
              </w:rPr>
              <w:t>无效的</w:t>
            </w:r>
            <w:r>
              <w:t>Dot1XConfiguration</w:t>
            </w:r>
            <w:r>
              <w:rPr>
                <w:rFonts w:hint="eastAsia"/>
              </w:rPr>
              <w:t>令牌错误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354" w:type="dxa"/>
            <w:vAlign w:val="center"/>
          </w:tcPr>
          <w:p>
            <w:r>
              <w:t>env:Sender</w:t>
            </w:r>
          </w:p>
          <w:p>
            <w:r>
              <w:t>ter:InvalidArgVal</w:t>
            </w:r>
          </w:p>
          <w:p>
            <w:r>
              <w:t>ter:InvalidDot1X</w:t>
            </w:r>
          </w:p>
        </w:tc>
        <w:tc>
          <w:tcPr>
            <w:tcW w:w="5168" w:type="dxa"/>
            <w:gridSpan w:val="2"/>
            <w:vAlign w:val="center"/>
          </w:tcPr>
          <w:p>
            <w:r>
              <w:rPr>
                <w:rFonts w:hint="eastAsia"/>
              </w:rPr>
              <w:t>无效的IEEE802.1X配置</w:t>
            </w:r>
          </w:p>
        </w:tc>
      </w:tr>
    </w:tbl>
    <w:p>
      <w:pPr>
        <w:pStyle w:val="55"/>
      </w:pPr>
    </w:p>
    <w:p>
      <w:pPr>
        <w:pStyle w:val="55"/>
        <w:outlineLvl w:val="0"/>
      </w:pPr>
      <w:bookmarkStart w:id="359" w:name="_Toc323820401"/>
      <w:r>
        <w:rPr>
          <w:rFonts w:hint="eastAsia"/>
        </w:rPr>
        <w:t>8.4.7.3 获取IEEE802.1X配置</w:t>
      </w:r>
      <w:bookmarkEnd w:id="359"/>
    </w:p>
    <w:p>
      <w:pPr>
        <w:ind w:firstLine="420" w:firstLineChars="200"/>
      </w:pPr>
      <w:r>
        <w:rPr>
          <w:rFonts w:hint="eastAsia"/>
        </w:rPr>
        <w:t>通过这个操作能够通过相关的令牌来获取IEEE802.1X配置参数。</w:t>
      </w:r>
    </w:p>
    <w:p>
      <w:r>
        <w:rPr>
          <w:rFonts w:hint="eastAsia"/>
        </w:rPr>
        <w:t>如果一个设备支持IEEE802.1x,那么设备就应该支持这个命令。</w:t>
      </w:r>
    </w:p>
    <w:p>
      <w:pPr>
        <w:ind w:firstLine="315" w:firstLineChars="150"/>
      </w:pPr>
      <w:r>
        <w:rPr>
          <w:rFonts w:hint="eastAsia"/>
        </w:rPr>
        <w:t>在检索配置时，无论802.1x方法是否有密码请求，设备都不应该在返回的响应中包含密码元素。</w:t>
      </w:r>
    </w:p>
    <w:p>
      <w:pPr>
        <w:jc w:val="center"/>
      </w:pPr>
      <w:r>
        <w:rPr>
          <w:rFonts w:hint="eastAsia"/>
        </w:rPr>
        <w:t>表67：</w:t>
      </w:r>
      <w:r>
        <w:t>GetDot1XConfiguration</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45"/>
        <w:gridCol w:w="2102"/>
        <w:gridCol w:w="30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447" w:type="dxa"/>
            <w:gridSpan w:val="2"/>
            <w:tcBorders>
              <w:bottom w:val="single" w:color="000000" w:sz="4" w:space="0"/>
            </w:tcBorders>
            <w:vAlign w:val="center"/>
          </w:tcPr>
          <w:p>
            <w:r>
              <w:t>GetDot1XConfiguration</w:t>
            </w:r>
          </w:p>
        </w:tc>
        <w:tc>
          <w:tcPr>
            <w:tcW w:w="3075"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345" w:type="dxa"/>
            <w:tcBorders>
              <w:bottom w:val="single" w:color="000000" w:sz="4" w:space="0"/>
            </w:tcBorders>
            <w:shd w:val="pct50" w:color="auto" w:fill="auto"/>
            <w:vAlign w:val="center"/>
          </w:tcPr>
          <w:p>
            <w:r>
              <w:rPr>
                <w:rFonts w:hint="eastAsia"/>
              </w:rPr>
              <w:t>信息名称</w:t>
            </w:r>
          </w:p>
        </w:tc>
        <w:tc>
          <w:tcPr>
            <w:tcW w:w="517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345" w:type="dxa"/>
            <w:shd w:val="pct25" w:color="auto" w:fill="auto"/>
            <w:vAlign w:val="center"/>
          </w:tcPr>
          <w:p>
            <w:r>
              <w:t>GetDot1XConfigurationRequest</w:t>
            </w:r>
          </w:p>
        </w:tc>
        <w:tc>
          <w:tcPr>
            <w:tcW w:w="5177" w:type="dxa"/>
            <w:gridSpan w:val="2"/>
            <w:shd w:val="pct25" w:color="auto" w:fill="auto"/>
            <w:vAlign w:val="center"/>
          </w:tcPr>
          <w:p>
            <w:r>
              <w:rPr>
                <w:rFonts w:hint="eastAsia"/>
              </w:rPr>
              <w:t>请求信息包含：</w:t>
            </w:r>
          </w:p>
          <w:p>
            <w:r>
              <w:t>tt:ReferenceToken Dot1XConfigurationToken[1][1]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35" w:hRule="atLeast"/>
        </w:trPr>
        <w:tc>
          <w:tcPr>
            <w:tcW w:w="3345" w:type="dxa"/>
            <w:tcBorders>
              <w:bottom w:val="single" w:color="000000" w:sz="4" w:space="0"/>
            </w:tcBorders>
            <w:vAlign w:val="center"/>
          </w:tcPr>
          <w:p>
            <w:r>
              <w:t>GetDot1XConfigurationResponse</w:t>
            </w:r>
          </w:p>
        </w:tc>
        <w:tc>
          <w:tcPr>
            <w:tcW w:w="5177" w:type="dxa"/>
            <w:gridSpan w:val="2"/>
            <w:tcBorders>
              <w:bottom w:val="single" w:color="000000" w:sz="4" w:space="0"/>
            </w:tcBorders>
            <w:vAlign w:val="center"/>
          </w:tcPr>
          <w:p>
            <w:r>
              <w:rPr>
                <w:rFonts w:hint="eastAsia"/>
              </w:rPr>
              <w:t>应答信息包含：</w:t>
            </w:r>
          </w:p>
          <w:p>
            <w:r>
              <w:t>tt:Dot1XConfiguration Dot1XConfiguration[1][1]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345" w:type="dxa"/>
            <w:tcBorders>
              <w:bottom w:val="single" w:color="000000" w:sz="4" w:space="0"/>
            </w:tcBorders>
            <w:shd w:val="pct50" w:color="auto" w:fill="auto"/>
            <w:vAlign w:val="center"/>
          </w:tcPr>
          <w:p>
            <w:r>
              <w:rPr>
                <w:rFonts w:hint="eastAsia"/>
              </w:rPr>
              <w:t>可能的存在的错误</w:t>
            </w:r>
          </w:p>
        </w:tc>
        <w:tc>
          <w:tcPr>
            <w:tcW w:w="517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345" w:type="dxa"/>
            <w:tcBorders>
              <w:bottom w:val="single" w:color="000000" w:sz="4" w:space="0"/>
            </w:tcBorders>
            <w:shd w:val="pct25" w:color="auto" w:fill="auto"/>
            <w:vAlign w:val="center"/>
          </w:tcPr>
          <w:p>
            <w:r>
              <w:t>env:Sender</w:t>
            </w:r>
          </w:p>
          <w:p>
            <w:r>
              <w:t>ter:OperationProhibited</w:t>
            </w:r>
          </w:p>
          <w:p>
            <w:r>
              <w:t>ter:ReferenceToken</w:t>
            </w:r>
          </w:p>
        </w:tc>
        <w:tc>
          <w:tcPr>
            <w:tcW w:w="5177" w:type="dxa"/>
            <w:gridSpan w:val="2"/>
            <w:tcBorders>
              <w:bottom w:val="single" w:color="000000" w:sz="4" w:space="0"/>
            </w:tcBorders>
            <w:shd w:val="pct25" w:color="auto" w:fill="auto"/>
            <w:vAlign w:val="center"/>
          </w:tcPr>
          <w:p>
            <w:r>
              <w:rPr>
                <w:rFonts w:hint="eastAsia"/>
              </w:rPr>
              <w:t>无效的</w:t>
            </w:r>
            <w:r>
              <w:t>Dot1XConfigurationToke</w:t>
            </w:r>
          </w:p>
        </w:tc>
      </w:tr>
    </w:tbl>
    <w:p>
      <w:pPr>
        <w:pStyle w:val="55"/>
      </w:pPr>
    </w:p>
    <w:p>
      <w:pPr>
        <w:pStyle w:val="55"/>
        <w:outlineLvl w:val="0"/>
      </w:pPr>
      <w:bookmarkStart w:id="360" w:name="_Toc323820402"/>
      <w:r>
        <w:rPr>
          <w:rFonts w:hint="eastAsia"/>
        </w:rPr>
        <w:t>8.4.7.4获取IEEE802.1X配置</w:t>
      </w:r>
      <w:bookmarkEnd w:id="360"/>
    </w:p>
    <w:p>
      <w:pPr>
        <w:ind w:firstLine="420" w:firstLineChars="200"/>
      </w:pPr>
      <w:r>
        <w:rPr>
          <w:rFonts w:hint="eastAsia"/>
        </w:rPr>
        <w:t>通过这个操作可以从设备中获取所有已经存在的IEEE802.1X设置。设备应该将对客户端应答其所有的IEEE802.1X配置，这样客户端才能知道有多少IEEE802.1X配置已经存在，以及它们是怎么被配置的。</w:t>
      </w:r>
    </w:p>
    <w:p/>
    <w:p>
      <w:pPr>
        <w:ind w:firstLine="420" w:firstLineChars="200"/>
      </w:pPr>
      <w:r>
        <w:rPr>
          <w:rFonts w:hint="eastAsia"/>
        </w:rPr>
        <w:t>一个支持IEEE802.1X的设备应该支持这个命令</w:t>
      </w:r>
    </w:p>
    <w:p/>
    <w:p>
      <w:pPr>
        <w:ind w:firstLine="420" w:firstLineChars="200"/>
      </w:pPr>
      <w:r>
        <w:rPr>
          <w:rFonts w:hint="eastAsia"/>
        </w:rPr>
        <w:t>无论在检索配置802.1x方法是否需要密码，设备在应答时候都不应该包含密码。</w:t>
      </w:r>
    </w:p>
    <w:p/>
    <w:p>
      <w:pPr>
        <w:jc w:val="center"/>
      </w:pPr>
      <w:r>
        <w:rPr>
          <w:rFonts w:hint="eastAsia"/>
        </w:rPr>
        <w:t>表68：</w:t>
      </w:r>
      <w:r>
        <w:t>GetDot1XConfigurations</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75"/>
        <w:gridCol w:w="2369"/>
        <w:gridCol w:w="29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09" w:hRule="atLeast"/>
        </w:trPr>
        <w:tc>
          <w:tcPr>
            <w:tcW w:w="5544" w:type="dxa"/>
            <w:gridSpan w:val="2"/>
            <w:tcBorders>
              <w:bottom w:val="single" w:color="000000" w:sz="4" w:space="0"/>
            </w:tcBorders>
            <w:vAlign w:val="center"/>
          </w:tcPr>
          <w:p>
            <w:r>
              <w:t>GetDot1XConfigurations</w:t>
            </w:r>
          </w:p>
        </w:tc>
        <w:tc>
          <w:tcPr>
            <w:tcW w:w="2978"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3" w:hRule="atLeast"/>
        </w:trPr>
        <w:tc>
          <w:tcPr>
            <w:tcW w:w="3175" w:type="dxa"/>
            <w:tcBorders>
              <w:bottom w:val="single" w:color="000000" w:sz="4" w:space="0"/>
            </w:tcBorders>
            <w:shd w:val="pct50" w:color="auto" w:fill="auto"/>
            <w:vAlign w:val="center"/>
          </w:tcPr>
          <w:p>
            <w:r>
              <w:rPr>
                <w:rFonts w:hint="eastAsia"/>
              </w:rPr>
              <w:t>信息名称</w:t>
            </w:r>
          </w:p>
        </w:tc>
        <w:tc>
          <w:tcPr>
            <w:tcW w:w="534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1" w:hRule="atLeast"/>
        </w:trPr>
        <w:tc>
          <w:tcPr>
            <w:tcW w:w="3175" w:type="dxa"/>
            <w:shd w:val="pct25" w:color="auto" w:fill="auto"/>
            <w:vAlign w:val="center"/>
          </w:tcPr>
          <w:p>
            <w:r>
              <w:t>GetDot1XConfigurationsRequest</w:t>
            </w:r>
          </w:p>
        </w:tc>
        <w:tc>
          <w:tcPr>
            <w:tcW w:w="5347"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35" w:hRule="atLeast"/>
        </w:trPr>
        <w:tc>
          <w:tcPr>
            <w:tcW w:w="3175" w:type="dxa"/>
            <w:tcBorders>
              <w:bottom w:val="single" w:color="000000" w:sz="4" w:space="0"/>
            </w:tcBorders>
            <w:vAlign w:val="center"/>
          </w:tcPr>
          <w:p>
            <w:r>
              <w:t>GetDot1XConfigurationsResponse</w:t>
            </w:r>
          </w:p>
        </w:tc>
        <w:tc>
          <w:tcPr>
            <w:tcW w:w="5347" w:type="dxa"/>
            <w:gridSpan w:val="2"/>
            <w:tcBorders>
              <w:bottom w:val="single" w:color="000000" w:sz="4" w:space="0"/>
            </w:tcBorders>
            <w:vAlign w:val="center"/>
          </w:tcPr>
          <w:p>
            <w:r>
              <w:rPr>
                <w:rFonts w:hint="eastAsia"/>
              </w:rPr>
              <w:t>应答信息包含：</w:t>
            </w:r>
          </w:p>
          <w:p>
            <w:r>
              <w:t>tt:Dot1XConfigurationDot1XConfiguration[0][unbounded]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175" w:type="dxa"/>
            <w:tcBorders>
              <w:bottom w:val="single" w:color="000000" w:sz="4" w:space="0"/>
            </w:tcBorders>
            <w:shd w:val="pct50" w:color="auto" w:fill="auto"/>
            <w:vAlign w:val="center"/>
          </w:tcPr>
          <w:p>
            <w:r>
              <w:rPr>
                <w:rFonts w:hint="eastAsia"/>
              </w:rPr>
              <w:t>错误代码</w:t>
            </w:r>
          </w:p>
        </w:tc>
        <w:tc>
          <w:tcPr>
            <w:tcW w:w="534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7" w:hRule="atLeast"/>
        </w:trPr>
        <w:tc>
          <w:tcPr>
            <w:tcW w:w="3175" w:type="dxa"/>
            <w:tcBorders>
              <w:bottom w:val="single" w:color="000000" w:sz="4" w:space="0"/>
            </w:tcBorders>
            <w:shd w:val="pct25" w:color="auto" w:fill="auto"/>
            <w:vAlign w:val="center"/>
          </w:tcPr>
          <w:p/>
        </w:tc>
        <w:tc>
          <w:tcPr>
            <w:tcW w:w="5347" w:type="dxa"/>
            <w:gridSpan w:val="2"/>
            <w:tcBorders>
              <w:bottom w:val="single" w:color="000000" w:sz="4" w:space="0"/>
            </w:tcBorders>
            <w:shd w:val="pct25" w:color="auto" w:fill="auto"/>
            <w:vAlign w:val="center"/>
          </w:tcPr>
          <w:p>
            <w:r>
              <w:rPr>
                <w:rFonts w:hint="eastAsia"/>
              </w:rPr>
              <w:t>没有与此命令相关的错误代码</w:t>
            </w:r>
          </w:p>
        </w:tc>
      </w:tr>
    </w:tbl>
    <w:p>
      <w:pPr>
        <w:pStyle w:val="55"/>
      </w:pPr>
    </w:p>
    <w:p>
      <w:pPr>
        <w:pStyle w:val="55"/>
        <w:outlineLvl w:val="0"/>
      </w:pPr>
      <w:bookmarkStart w:id="361" w:name="_Toc323820403"/>
      <w:r>
        <w:rPr>
          <w:rFonts w:hint="eastAsia"/>
        </w:rPr>
        <w:t>8.4.7.5 删除IEEE802.1X配置</w:t>
      </w:r>
      <w:bookmarkEnd w:id="361"/>
    </w:p>
    <w:p>
      <w:pPr>
        <w:ind w:firstLine="420" w:firstLineChars="200"/>
      </w:pPr>
      <w:r>
        <w:rPr>
          <w:rFonts w:hint="eastAsia"/>
        </w:rPr>
        <w:t>这个操作可以删除设备上的IEEE802.1X的配置参数。在请求的信息中会指定哪一个配置被删除。如果设备支持IEEE802.1X，那么设备就应该支持这个命令。</w:t>
      </w:r>
    </w:p>
    <w:p>
      <w:pPr>
        <w:jc w:val="center"/>
      </w:pPr>
      <w:r>
        <w:rPr>
          <w:rFonts w:hint="eastAsia"/>
        </w:rPr>
        <w:t>表69：</w:t>
      </w:r>
      <w:r>
        <w:t>DeleteDot1XConfigurations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425"/>
        <w:gridCol w:w="2071"/>
        <w:gridCol w:w="30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496" w:type="dxa"/>
            <w:gridSpan w:val="2"/>
            <w:tcBorders>
              <w:bottom w:val="single" w:color="000000" w:sz="4" w:space="0"/>
            </w:tcBorders>
            <w:vAlign w:val="center"/>
          </w:tcPr>
          <w:p>
            <w:r>
              <w:t>DeleteDot1XConfigurations</w:t>
            </w:r>
          </w:p>
        </w:tc>
        <w:tc>
          <w:tcPr>
            <w:tcW w:w="302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425" w:type="dxa"/>
            <w:tcBorders>
              <w:bottom w:val="single" w:color="000000" w:sz="4" w:space="0"/>
            </w:tcBorders>
            <w:shd w:val="pct50" w:color="auto" w:fill="auto"/>
            <w:vAlign w:val="center"/>
          </w:tcPr>
          <w:p>
            <w:r>
              <w:rPr>
                <w:rFonts w:hint="eastAsia"/>
              </w:rPr>
              <w:t>信息名称</w:t>
            </w:r>
          </w:p>
        </w:tc>
        <w:tc>
          <w:tcPr>
            <w:tcW w:w="509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425" w:type="dxa"/>
            <w:shd w:val="pct25" w:color="auto" w:fill="auto"/>
            <w:vAlign w:val="center"/>
          </w:tcPr>
          <w:p>
            <w:r>
              <w:t>DeleteDot1XConfigurationRequest</w:t>
            </w:r>
          </w:p>
        </w:tc>
        <w:tc>
          <w:tcPr>
            <w:tcW w:w="5097" w:type="dxa"/>
            <w:gridSpan w:val="2"/>
            <w:shd w:val="pct25" w:color="auto" w:fill="auto"/>
            <w:vAlign w:val="center"/>
          </w:tcPr>
          <w:p>
            <w:r>
              <w:rPr>
                <w:rFonts w:hint="eastAsia"/>
              </w:rPr>
              <w:t>请求信息包含任何：</w:t>
            </w:r>
          </w:p>
          <w:p>
            <w:r>
              <w:t>tt:ReferenceToken Dot1XConfigurationToken[1][1]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35" w:hRule="atLeast"/>
        </w:trPr>
        <w:tc>
          <w:tcPr>
            <w:tcW w:w="3425" w:type="dxa"/>
            <w:tcBorders>
              <w:bottom w:val="single" w:color="000000" w:sz="4" w:space="0"/>
            </w:tcBorders>
            <w:vAlign w:val="center"/>
          </w:tcPr>
          <w:p>
            <w:r>
              <w:t>DeleteDot1XConfigurationResponse</w:t>
            </w:r>
          </w:p>
        </w:tc>
        <w:tc>
          <w:tcPr>
            <w:tcW w:w="5097"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425" w:type="dxa"/>
            <w:tcBorders>
              <w:bottom w:val="single" w:color="000000" w:sz="4" w:space="0"/>
            </w:tcBorders>
            <w:shd w:val="pct50" w:color="auto" w:fill="auto"/>
            <w:vAlign w:val="center"/>
          </w:tcPr>
          <w:p>
            <w:r>
              <w:rPr>
                <w:rFonts w:hint="eastAsia"/>
              </w:rPr>
              <w:t>可能的存在的错误</w:t>
            </w:r>
          </w:p>
        </w:tc>
        <w:tc>
          <w:tcPr>
            <w:tcW w:w="509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425" w:type="dxa"/>
            <w:tcBorders>
              <w:bottom w:val="single" w:color="000000" w:sz="4" w:space="0"/>
            </w:tcBorders>
            <w:shd w:val="pct25" w:color="auto" w:fill="auto"/>
            <w:vAlign w:val="center"/>
          </w:tcPr>
          <w:p>
            <w:r>
              <w:t>env:Sender</w:t>
            </w:r>
          </w:p>
          <w:p>
            <w:r>
              <w:t>ter:OperationProhibited</w:t>
            </w:r>
          </w:p>
          <w:p>
            <w:r>
              <w:t>ter:ReferenceToken</w:t>
            </w:r>
          </w:p>
        </w:tc>
        <w:tc>
          <w:tcPr>
            <w:tcW w:w="5097" w:type="dxa"/>
            <w:gridSpan w:val="2"/>
            <w:tcBorders>
              <w:bottom w:val="single" w:color="000000" w:sz="4" w:space="0"/>
            </w:tcBorders>
            <w:shd w:val="pct25" w:color="auto" w:fill="auto"/>
            <w:vAlign w:val="center"/>
          </w:tcPr>
          <w:p>
            <w:r>
              <w:rPr>
                <w:rFonts w:hint="eastAsia"/>
              </w:rPr>
              <w:t>无效的</w:t>
            </w:r>
            <w:r>
              <w:t>Dot1XConfigurationToken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5" w:hRule="atLeast"/>
        </w:trPr>
        <w:tc>
          <w:tcPr>
            <w:tcW w:w="3425" w:type="dxa"/>
            <w:tcBorders>
              <w:bottom w:val="single" w:color="000000" w:sz="4" w:space="0"/>
            </w:tcBorders>
            <w:vAlign w:val="center"/>
          </w:tcPr>
          <w:p>
            <w:r>
              <w:t>env:Receiver</w:t>
            </w:r>
          </w:p>
          <w:p>
            <w:r>
              <w:t>ter:OperationProhibited</w:t>
            </w:r>
          </w:p>
          <w:p>
            <w:r>
              <w:t>ter:ReferenceToken</w:t>
            </w:r>
          </w:p>
        </w:tc>
        <w:tc>
          <w:tcPr>
            <w:tcW w:w="5097" w:type="dxa"/>
            <w:gridSpan w:val="2"/>
            <w:tcBorders>
              <w:bottom w:val="single" w:color="000000" w:sz="4" w:space="0"/>
            </w:tcBorders>
            <w:vAlign w:val="center"/>
          </w:tcPr>
          <w:p>
            <w:r>
              <w:rPr>
                <w:rFonts w:hint="eastAsia"/>
              </w:rPr>
              <w:t>不能删除与IEEE802.1x相关的配置</w:t>
            </w:r>
          </w:p>
        </w:tc>
      </w:tr>
    </w:tbl>
    <w:p>
      <w:pPr>
        <w:pStyle w:val="53"/>
      </w:pPr>
      <w:bookmarkStart w:id="362" w:name="_Toc323820404"/>
      <w:r>
        <w:rPr>
          <w:rFonts w:hint="eastAsia"/>
        </w:rPr>
        <w:t>8.4.8 创建签名证书</w:t>
      </w:r>
      <w:bookmarkEnd w:id="362"/>
    </w:p>
    <w:p>
      <w:pPr>
        <w:ind w:firstLine="420" w:firstLineChars="200"/>
      </w:pPr>
      <w:r>
        <w:rPr>
          <w:rFonts w:hint="eastAsia"/>
        </w:rPr>
        <w:t>通过这个操作可以产生一个公钥/私钥对，在生成密钥对后会产生一个设备自签名证书。使用一个合适的板载密钥对产生机制来创建证书。</w:t>
      </w:r>
    </w:p>
    <w:p>
      <w:pPr>
        <w:ind w:firstLine="420" w:firstLineChars="200"/>
      </w:pPr>
      <w:r>
        <w:rPr>
          <w:rFonts w:hint="eastAsia"/>
        </w:rPr>
        <w:t>如果设备支持板载密钥对产生。支持TLS的设备应该支持证书创建指令。以及，如果设备支持板载密钥对的产生，那么支持IEEE802.1X协议的设备应该支持密钥对产生命令。通过证书ID来标识证书和密钥对，这个ID既可以被证书创建的申请者来选择，也可以通过设备来选择。</w:t>
      </w:r>
    </w:p>
    <w:p>
      <w:pPr>
        <w:jc w:val="center"/>
      </w:pPr>
      <w:r>
        <w:rPr>
          <w:rFonts w:hint="eastAsia"/>
        </w:rPr>
        <w:t>表70</w:t>
      </w:r>
      <w:r>
        <w:t>: CreateCertificate</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74"/>
        <w:gridCol w:w="2096"/>
        <w:gridCol w:w="31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370" w:type="dxa"/>
            <w:gridSpan w:val="2"/>
            <w:tcBorders>
              <w:bottom w:val="single" w:color="000000" w:sz="4" w:space="0"/>
            </w:tcBorders>
            <w:vAlign w:val="center"/>
          </w:tcPr>
          <w:p>
            <w:r>
              <w:t>CreateCertificate</w:t>
            </w:r>
          </w:p>
        </w:tc>
        <w:tc>
          <w:tcPr>
            <w:tcW w:w="315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74" w:type="dxa"/>
            <w:tcBorders>
              <w:bottom w:val="single" w:color="000000" w:sz="4" w:space="0"/>
            </w:tcBorders>
            <w:shd w:val="pct50" w:color="auto" w:fill="auto"/>
            <w:vAlign w:val="center"/>
          </w:tcPr>
          <w:p>
            <w:r>
              <w:rPr>
                <w:rFonts w:hint="eastAsia"/>
              </w:rPr>
              <w:t>信息名称</w:t>
            </w:r>
          </w:p>
        </w:tc>
        <w:tc>
          <w:tcPr>
            <w:tcW w:w="5248"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74" w:type="dxa"/>
            <w:shd w:val="pct25" w:color="auto" w:fill="auto"/>
            <w:vAlign w:val="center"/>
          </w:tcPr>
          <w:p>
            <w:r>
              <w:t>CreateCertificateRequest</w:t>
            </w:r>
          </w:p>
        </w:tc>
        <w:tc>
          <w:tcPr>
            <w:tcW w:w="5248" w:type="dxa"/>
            <w:gridSpan w:val="2"/>
            <w:shd w:val="pct25" w:color="auto" w:fill="auto"/>
            <w:vAlign w:val="center"/>
          </w:tcPr>
          <w:p>
            <w:r>
              <w:rPr>
                <w:rFonts w:hint="eastAsia"/>
              </w:rPr>
              <w:t>请求信息包含请求的证书ID以及其他的请求参数：主题，之前有效或者之后有效</w:t>
            </w:r>
          </w:p>
          <w:p>
            <w:r>
              <w:t>xs:token CertificateID [0][1]</w:t>
            </w:r>
          </w:p>
          <w:p>
            <w:r>
              <w:t>xs:string Subject [0][1]</w:t>
            </w:r>
          </w:p>
          <w:p>
            <w:r>
              <w:t>xs:dateTime ValidNotBefore [0][1]</w:t>
            </w:r>
          </w:p>
          <w:p>
            <w:r>
              <w:t>xs:dateTime ValidNotAfter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35" w:hRule="atLeast"/>
        </w:trPr>
        <w:tc>
          <w:tcPr>
            <w:tcW w:w="3274" w:type="dxa"/>
            <w:tcBorders>
              <w:bottom w:val="single" w:color="000000" w:sz="4" w:space="0"/>
            </w:tcBorders>
            <w:vAlign w:val="center"/>
          </w:tcPr>
          <w:p>
            <w:r>
              <w:t>CreateCertificateResponse</w:t>
            </w:r>
          </w:p>
        </w:tc>
        <w:tc>
          <w:tcPr>
            <w:tcW w:w="5248" w:type="dxa"/>
            <w:gridSpan w:val="2"/>
            <w:tcBorders>
              <w:bottom w:val="single" w:color="000000" w:sz="4" w:space="0"/>
            </w:tcBorders>
            <w:vAlign w:val="center"/>
          </w:tcPr>
          <w:p>
            <w:r>
              <w:rPr>
                <w:rFonts w:hint="eastAsia"/>
              </w:rPr>
              <w:t>应答信息包含自签名证书</w:t>
            </w:r>
          </w:p>
          <w:p>
            <w:r>
              <w:t>tt:Certificate NvtCertificate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74" w:type="dxa"/>
            <w:tcBorders>
              <w:bottom w:val="single" w:color="000000" w:sz="4" w:space="0"/>
            </w:tcBorders>
            <w:shd w:val="pct50" w:color="auto" w:fill="auto"/>
            <w:vAlign w:val="center"/>
          </w:tcPr>
          <w:p>
            <w:r>
              <w:rPr>
                <w:rFonts w:hint="eastAsia"/>
              </w:rPr>
              <w:t>可能的存在的错误</w:t>
            </w:r>
          </w:p>
        </w:tc>
        <w:tc>
          <w:tcPr>
            <w:tcW w:w="524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346" w:hRule="atLeast"/>
        </w:trPr>
        <w:tc>
          <w:tcPr>
            <w:tcW w:w="3274" w:type="dxa"/>
            <w:tcBorders>
              <w:bottom w:val="single" w:color="000000" w:sz="4" w:space="0"/>
            </w:tcBorders>
            <w:shd w:val="pct25" w:color="auto" w:fill="auto"/>
            <w:vAlign w:val="center"/>
          </w:tcPr>
          <w:p>
            <w:r>
              <w:t>env:Receiver</w:t>
            </w:r>
          </w:p>
          <w:p>
            <w:r>
              <w:t>ter:Action</w:t>
            </w:r>
          </w:p>
          <w:p>
            <w:r>
              <w:t>ter:KeyGeneration</w:t>
            </w:r>
          </w:p>
        </w:tc>
        <w:tc>
          <w:tcPr>
            <w:tcW w:w="5248" w:type="dxa"/>
            <w:gridSpan w:val="2"/>
            <w:tcBorders>
              <w:bottom w:val="single" w:color="000000" w:sz="4" w:space="0"/>
            </w:tcBorders>
            <w:shd w:val="pct25" w:color="auto" w:fill="auto"/>
            <w:vAlign w:val="center"/>
          </w:tcPr>
          <w:p>
            <w:r>
              <w:rPr>
                <w:rFonts w:hint="eastAsia"/>
              </w:rPr>
              <w:t>产生私钥/公钥失败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74" w:hRule="atLeast"/>
        </w:trPr>
        <w:tc>
          <w:tcPr>
            <w:tcW w:w="3274" w:type="dxa"/>
            <w:tcBorders>
              <w:bottom w:val="single" w:color="000000" w:sz="4" w:space="0"/>
            </w:tcBorders>
            <w:vAlign w:val="center"/>
          </w:tcPr>
          <w:p>
            <w:r>
              <w:t>env:Sender</w:t>
            </w:r>
          </w:p>
          <w:p>
            <w:r>
              <w:t>ter:InvalidArgVal</w:t>
            </w:r>
          </w:p>
          <w:p>
            <w:r>
              <w:t>ter:CertificateID</w:t>
            </w:r>
          </w:p>
        </w:tc>
        <w:tc>
          <w:tcPr>
            <w:tcW w:w="5248" w:type="dxa"/>
            <w:gridSpan w:val="2"/>
            <w:tcBorders>
              <w:bottom w:val="single" w:color="000000" w:sz="4" w:space="0"/>
            </w:tcBorders>
            <w:vAlign w:val="center"/>
          </w:tcPr>
          <w:p>
            <w:r>
              <w:rPr>
                <w:rFonts w:hint="eastAsia"/>
              </w:rPr>
              <w:t>证书已经存在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14" w:hRule="atLeast"/>
        </w:trPr>
        <w:tc>
          <w:tcPr>
            <w:tcW w:w="3274" w:type="dxa"/>
            <w:tcBorders>
              <w:bottom w:val="single" w:color="000000" w:sz="4" w:space="0"/>
            </w:tcBorders>
            <w:shd w:val="pct25" w:color="auto" w:fill="auto"/>
            <w:vAlign w:val="center"/>
          </w:tcPr>
          <w:p>
            <w:r>
              <w:t>env:Sender</w:t>
            </w:r>
          </w:p>
          <w:p>
            <w:r>
              <w:t>ter:InvalidArgVal</w:t>
            </w:r>
          </w:p>
          <w:p>
            <w:r>
              <w:t>ter:InvalidDateTime</w:t>
            </w:r>
          </w:p>
        </w:tc>
        <w:tc>
          <w:tcPr>
            <w:tcW w:w="5248" w:type="dxa"/>
            <w:gridSpan w:val="2"/>
            <w:tcBorders>
              <w:bottom w:val="single" w:color="000000" w:sz="4" w:space="0"/>
            </w:tcBorders>
            <w:shd w:val="pct25" w:color="auto" w:fill="auto"/>
            <w:vAlign w:val="center"/>
          </w:tcPr>
          <w:p>
            <w:r>
              <w:t>ValidNotBefore or ValidNotAfter parameter</w:t>
            </w:r>
            <w:r>
              <w:rPr>
                <w:rFonts w:hint="eastAsia"/>
              </w:rPr>
              <w:t>参数是无效的</w:t>
            </w:r>
          </w:p>
        </w:tc>
      </w:tr>
    </w:tbl>
    <w:p>
      <w:pPr>
        <w:pStyle w:val="53"/>
        <w:outlineLvl w:val="9"/>
      </w:pPr>
    </w:p>
    <w:p>
      <w:pPr>
        <w:pStyle w:val="53"/>
      </w:pPr>
      <w:bookmarkStart w:id="363" w:name="_Toc323820405"/>
      <w:r>
        <w:rPr>
          <w:rFonts w:hint="eastAsia"/>
        </w:rPr>
        <w:t>8.4.9 获取证书</w:t>
      </w:r>
      <w:bookmarkEnd w:id="363"/>
    </w:p>
    <w:p>
      <w:pPr>
        <w:ind w:firstLine="420" w:firstLineChars="200"/>
      </w:pPr>
      <w:r>
        <w:rPr>
          <w:rFonts w:hint="eastAsia"/>
        </w:rPr>
        <w:t>通过这个操作可以获取所有以TLS认证为目的服务器证书，以及所有以IEEE802.1x为目的的设备客户端证书。这个命令仅仅列举了设备的TLS服务端证书和IEEE802.1X客户端证书，证书以二进制数据进行返回；支持TLS的设备应该支持这个命令，以及证书应该通过</w:t>
      </w:r>
      <w:r>
        <w:t>[X.681], [X.682], [X.683] DER [X.690]</w:t>
      </w:r>
      <w:r>
        <w:rPr>
          <w:rFonts w:hint="eastAsia"/>
        </w:rPr>
        <w:t>编码规则进行编码</w:t>
      </w:r>
    </w:p>
    <w:p>
      <w:pPr>
        <w:jc w:val="center"/>
      </w:pPr>
      <w:r>
        <w:rPr>
          <w:rFonts w:hint="eastAsia"/>
        </w:rPr>
        <w:t>表71：</w:t>
      </w:r>
      <w:r>
        <w:t>GetCertificates</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41"/>
        <w:gridCol w:w="2111"/>
        <w:gridCol w:w="31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09" w:hRule="atLeast"/>
        </w:trPr>
        <w:tc>
          <w:tcPr>
            <w:tcW w:w="5352" w:type="dxa"/>
            <w:gridSpan w:val="2"/>
            <w:tcBorders>
              <w:bottom w:val="single" w:color="000000" w:sz="4" w:space="0"/>
            </w:tcBorders>
            <w:vAlign w:val="center"/>
          </w:tcPr>
          <w:p>
            <w:r>
              <w:t>GetCertificates</w:t>
            </w:r>
          </w:p>
        </w:tc>
        <w:tc>
          <w:tcPr>
            <w:tcW w:w="317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41" w:type="dxa"/>
            <w:tcBorders>
              <w:bottom w:val="single" w:color="000000" w:sz="4" w:space="0"/>
            </w:tcBorders>
            <w:shd w:val="pct50" w:color="auto" w:fill="auto"/>
            <w:vAlign w:val="center"/>
          </w:tcPr>
          <w:p>
            <w:r>
              <w:rPr>
                <w:rFonts w:hint="eastAsia"/>
              </w:rPr>
              <w:t>信息名称</w:t>
            </w:r>
          </w:p>
        </w:tc>
        <w:tc>
          <w:tcPr>
            <w:tcW w:w="528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41" w:type="dxa"/>
            <w:shd w:val="pct25" w:color="auto" w:fill="auto"/>
            <w:vAlign w:val="center"/>
          </w:tcPr>
          <w:p>
            <w:r>
              <w:t>GetCertificatesRequest</w:t>
            </w:r>
          </w:p>
        </w:tc>
        <w:tc>
          <w:tcPr>
            <w:tcW w:w="5281" w:type="dxa"/>
            <w:gridSpan w:val="2"/>
            <w:shd w:val="pct25" w:color="auto" w:fill="auto"/>
            <w:vAlign w:val="center"/>
          </w:tcPr>
          <w:p>
            <w:r>
              <w:rPr>
                <w:rFonts w:hint="eastAsia"/>
              </w:rPr>
              <w:t>请求信息是一条空息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00" w:hRule="atLeast"/>
        </w:trPr>
        <w:tc>
          <w:tcPr>
            <w:tcW w:w="3241" w:type="dxa"/>
            <w:tcBorders>
              <w:bottom w:val="single" w:color="000000" w:sz="4" w:space="0"/>
            </w:tcBorders>
            <w:vAlign w:val="center"/>
          </w:tcPr>
          <w:p>
            <w:r>
              <w:t>GetCertificatesResponse</w:t>
            </w:r>
          </w:p>
        </w:tc>
        <w:tc>
          <w:tcPr>
            <w:tcW w:w="5281" w:type="dxa"/>
            <w:gridSpan w:val="2"/>
            <w:tcBorders>
              <w:bottom w:val="single" w:color="000000" w:sz="4" w:space="0"/>
            </w:tcBorders>
            <w:vAlign w:val="center"/>
          </w:tcPr>
          <w:p>
            <w:r>
              <w:rPr>
                <w:rFonts w:hint="eastAsia"/>
              </w:rPr>
              <w:t>应答信息包含设备证书清单</w:t>
            </w:r>
          </w:p>
          <w:p>
            <w:r>
              <w:t>tt:Certificate NvtCertificate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41" w:type="dxa"/>
            <w:tcBorders>
              <w:bottom w:val="single" w:color="000000" w:sz="4" w:space="0"/>
            </w:tcBorders>
            <w:shd w:val="pct50" w:color="auto" w:fill="auto"/>
            <w:vAlign w:val="center"/>
          </w:tcPr>
          <w:p>
            <w:r>
              <w:rPr>
                <w:rFonts w:hint="eastAsia"/>
              </w:rPr>
              <w:t>错误代码</w:t>
            </w:r>
          </w:p>
        </w:tc>
        <w:tc>
          <w:tcPr>
            <w:tcW w:w="528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241" w:type="dxa"/>
            <w:tcBorders>
              <w:bottom w:val="single" w:color="000000" w:sz="4" w:space="0"/>
            </w:tcBorders>
            <w:shd w:val="pct25" w:color="auto" w:fill="auto"/>
            <w:vAlign w:val="center"/>
          </w:tcPr>
          <w:p/>
        </w:tc>
        <w:tc>
          <w:tcPr>
            <w:tcW w:w="5281" w:type="dxa"/>
            <w:gridSpan w:val="2"/>
            <w:tcBorders>
              <w:bottom w:val="single" w:color="000000" w:sz="4" w:space="0"/>
            </w:tcBorders>
            <w:shd w:val="pct25" w:color="auto" w:fill="auto"/>
            <w:vAlign w:val="center"/>
          </w:tcPr>
          <w:p>
            <w:r>
              <w:rPr>
                <w:rFonts w:hint="eastAsia"/>
              </w:rPr>
              <w:t>没有与此命令相关的错误代码</w:t>
            </w:r>
          </w:p>
        </w:tc>
      </w:tr>
    </w:tbl>
    <w:p>
      <w:pPr>
        <w:pStyle w:val="53"/>
        <w:outlineLvl w:val="2"/>
      </w:pPr>
      <w:bookmarkStart w:id="364" w:name="_Toc323820406"/>
      <w:r>
        <w:rPr>
          <w:rFonts w:hint="eastAsia"/>
        </w:rPr>
        <w:t>8.4.10 获取CA证书</w:t>
      </w:r>
      <w:bookmarkEnd w:id="364"/>
    </w:p>
    <w:p>
      <w:pPr>
        <w:ind w:firstLine="420" w:firstLineChars="200"/>
      </w:pPr>
      <w:r>
        <w:rPr>
          <w:rFonts w:hint="eastAsia"/>
        </w:rPr>
        <w:t>在如下两种情况，设备能够对CA证书进行下载以及使用证书：</w:t>
      </w:r>
    </w:p>
    <w:p>
      <w:pPr>
        <w:ind w:left="840" w:leftChars="400"/>
      </w:pPr>
      <w:r>
        <w:rPr>
          <w:rFonts w:hint="eastAsia"/>
        </w:rPr>
        <w:t>1.在TLS服务功能中，进行TLS客户认证；</w:t>
      </w:r>
    </w:p>
    <w:p>
      <w:pPr>
        <w:ind w:left="840" w:leftChars="400"/>
      </w:pPr>
      <w:r>
        <w:rPr>
          <w:rFonts w:hint="eastAsia"/>
        </w:rPr>
        <w:t>2..在IEEE802.1x功能中，进行服务的认证。</w:t>
      </w:r>
    </w:p>
    <w:p>
      <w:r>
        <w:rPr>
          <w:rFonts w:hint="eastAsia"/>
        </w:rPr>
        <w:t>这个操作能够获取所有下载进设备的CA证书。如果设备支持TLS客户认证或者IEEE802.1x,那么设备就应该支持这个命令，并返回一个通过</w:t>
      </w:r>
      <w:r>
        <w:t>[X.681], [X.682], [X.683] DER [X.690]</w:t>
      </w:r>
      <w:r>
        <w:rPr>
          <w:rFonts w:hint="eastAsia"/>
        </w:rPr>
        <w:t>编码规则的证书</w:t>
      </w:r>
    </w:p>
    <w:p>
      <w:pPr>
        <w:jc w:val="center"/>
      </w:pPr>
      <w:r>
        <w:rPr>
          <w:rFonts w:hint="eastAsia"/>
        </w:rPr>
        <w:t>表72：</w:t>
      </w:r>
      <w:r>
        <w:t>GetCACertificates</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83"/>
        <w:gridCol w:w="2093"/>
        <w:gridCol w:w="3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376" w:type="dxa"/>
            <w:gridSpan w:val="2"/>
            <w:tcBorders>
              <w:bottom w:val="single" w:color="000000" w:sz="4" w:space="0"/>
            </w:tcBorders>
            <w:vAlign w:val="center"/>
          </w:tcPr>
          <w:p>
            <w:r>
              <w:t>GetCertificates</w:t>
            </w:r>
          </w:p>
        </w:tc>
        <w:tc>
          <w:tcPr>
            <w:tcW w:w="314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3" w:hRule="atLeast"/>
        </w:trPr>
        <w:tc>
          <w:tcPr>
            <w:tcW w:w="3283" w:type="dxa"/>
            <w:tcBorders>
              <w:bottom w:val="single" w:color="000000" w:sz="4" w:space="0"/>
            </w:tcBorders>
            <w:shd w:val="pct50" w:color="auto" w:fill="auto"/>
            <w:vAlign w:val="center"/>
          </w:tcPr>
          <w:p>
            <w:r>
              <w:rPr>
                <w:rFonts w:hint="eastAsia"/>
              </w:rPr>
              <w:t>信息名称</w:t>
            </w:r>
          </w:p>
        </w:tc>
        <w:tc>
          <w:tcPr>
            <w:tcW w:w="5239"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56" w:hRule="atLeast"/>
        </w:trPr>
        <w:tc>
          <w:tcPr>
            <w:tcW w:w="3283" w:type="dxa"/>
            <w:shd w:val="pct25" w:color="auto" w:fill="auto"/>
            <w:vAlign w:val="center"/>
          </w:tcPr>
          <w:p>
            <w:r>
              <w:t>GetCACertificatesRequest</w:t>
            </w:r>
          </w:p>
        </w:tc>
        <w:tc>
          <w:tcPr>
            <w:tcW w:w="5239"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800" w:hRule="atLeast"/>
        </w:trPr>
        <w:tc>
          <w:tcPr>
            <w:tcW w:w="3283" w:type="dxa"/>
            <w:tcBorders>
              <w:bottom w:val="single" w:color="000000" w:sz="4" w:space="0"/>
            </w:tcBorders>
            <w:vAlign w:val="center"/>
          </w:tcPr>
          <w:p>
            <w:r>
              <w:t>GetCACertificatesResponse</w:t>
            </w:r>
          </w:p>
        </w:tc>
        <w:tc>
          <w:tcPr>
            <w:tcW w:w="5239" w:type="dxa"/>
            <w:gridSpan w:val="2"/>
            <w:tcBorders>
              <w:bottom w:val="single" w:color="000000" w:sz="4" w:space="0"/>
            </w:tcBorders>
            <w:vAlign w:val="center"/>
          </w:tcPr>
          <w:p>
            <w:r>
              <w:rPr>
                <w:rFonts w:hint="eastAsia"/>
              </w:rPr>
              <w:t>应答信息包含CA证书清单</w:t>
            </w:r>
          </w:p>
          <w:p>
            <w:r>
              <w:t>tt:Certificate CACertificate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03" w:hRule="atLeast"/>
        </w:trPr>
        <w:tc>
          <w:tcPr>
            <w:tcW w:w="3283" w:type="dxa"/>
            <w:tcBorders>
              <w:bottom w:val="single" w:color="000000" w:sz="4" w:space="0"/>
            </w:tcBorders>
            <w:shd w:val="pct50" w:color="auto" w:fill="auto"/>
            <w:vAlign w:val="center"/>
          </w:tcPr>
          <w:p>
            <w:r>
              <w:rPr>
                <w:rFonts w:hint="eastAsia"/>
              </w:rPr>
              <w:t>错误代码</w:t>
            </w:r>
          </w:p>
        </w:tc>
        <w:tc>
          <w:tcPr>
            <w:tcW w:w="5239"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69" w:hRule="atLeast"/>
        </w:trPr>
        <w:tc>
          <w:tcPr>
            <w:tcW w:w="3283" w:type="dxa"/>
            <w:tcBorders>
              <w:bottom w:val="single" w:color="000000" w:sz="4" w:space="0"/>
            </w:tcBorders>
            <w:shd w:val="pct25" w:color="auto" w:fill="auto"/>
            <w:vAlign w:val="center"/>
          </w:tcPr>
          <w:p/>
        </w:tc>
        <w:tc>
          <w:tcPr>
            <w:tcW w:w="5239" w:type="dxa"/>
            <w:gridSpan w:val="2"/>
            <w:tcBorders>
              <w:bottom w:val="single" w:color="000000" w:sz="4" w:space="0"/>
            </w:tcBorders>
            <w:shd w:val="pct25" w:color="auto" w:fill="auto"/>
            <w:vAlign w:val="center"/>
          </w:tcPr>
          <w:p>
            <w:r>
              <w:rPr>
                <w:rFonts w:hint="eastAsia"/>
              </w:rPr>
              <w:t>没有与此命令相关的错误代码</w:t>
            </w:r>
          </w:p>
        </w:tc>
      </w:tr>
    </w:tbl>
    <w:p>
      <w:pPr>
        <w:pStyle w:val="53"/>
        <w:outlineLvl w:val="2"/>
      </w:pPr>
      <w:bookmarkStart w:id="365" w:name="_Toc323820407"/>
      <w:r>
        <w:rPr>
          <w:rFonts w:hint="eastAsia"/>
        </w:rPr>
        <w:t>8.4.11获取证书状态</w:t>
      </w:r>
      <w:bookmarkEnd w:id="365"/>
    </w:p>
    <w:p>
      <w:pPr>
        <w:ind w:firstLine="420" w:firstLineChars="200"/>
      </w:pPr>
      <w:r>
        <w:t>此操作是特定于 TLS 功能</w:t>
      </w:r>
      <w:r>
        <w:rPr>
          <w:rFonts w:hint="eastAsia"/>
        </w:rPr>
        <w:t>。这个操作能够获取设备TLS服务证书的状态。如果一个设备支持TLS，那么设备就应该支持这个命令</w:t>
      </w:r>
    </w:p>
    <w:p>
      <w:pPr>
        <w:jc w:val="center"/>
      </w:pPr>
      <w:r>
        <w:rPr>
          <w:rFonts w:hint="eastAsia"/>
        </w:rPr>
        <w:t>表73：</w:t>
      </w:r>
      <w:r>
        <w:t>GetCertificatesStatus</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35"/>
        <w:gridCol w:w="2077"/>
        <w:gridCol w:w="31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412" w:type="dxa"/>
            <w:gridSpan w:val="2"/>
            <w:tcBorders>
              <w:bottom w:val="single" w:color="000000" w:sz="4" w:space="0"/>
            </w:tcBorders>
            <w:vAlign w:val="center"/>
          </w:tcPr>
          <w:p>
            <w:r>
              <w:t>GetCertificatesStatus</w:t>
            </w:r>
          </w:p>
        </w:tc>
        <w:tc>
          <w:tcPr>
            <w:tcW w:w="311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3" w:hRule="atLeast"/>
        </w:trPr>
        <w:tc>
          <w:tcPr>
            <w:tcW w:w="3335" w:type="dxa"/>
            <w:tcBorders>
              <w:bottom w:val="single" w:color="000000" w:sz="4" w:space="0"/>
            </w:tcBorders>
            <w:shd w:val="pct50" w:color="auto" w:fill="auto"/>
            <w:vAlign w:val="center"/>
          </w:tcPr>
          <w:p>
            <w:r>
              <w:rPr>
                <w:rFonts w:hint="eastAsia"/>
              </w:rPr>
              <w:t>信息名称</w:t>
            </w:r>
          </w:p>
        </w:tc>
        <w:tc>
          <w:tcPr>
            <w:tcW w:w="518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335" w:type="dxa"/>
            <w:shd w:val="pct25" w:color="auto" w:fill="auto"/>
            <w:vAlign w:val="center"/>
          </w:tcPr>
          <w:p>
            <w:r>
              <w:t>GetCertificatesStatusRequest</w:t>
            </w:r>
          </w:p>
        </w:tc>
        <w:tc>
          <w:tcPr>
            <w:tcW w:w="5187"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800" w:hRule="atLeast"/>
        </w:trPr>
        <w:tc>
          <w:tcPr>
            <w:tcW w:w="3335" w:type="dxa"/>
            <w:tcBorders>
              <w:bottom w:val="single" w:color="000000" w:sz="4" w:space="0"/>
            </w:tcBorders>
            <w:vAlign w:val="center"/>
          </w:tcPr>
          <w:p>
            <w:r>
              <w:t>GetCertificatesStatusResponse</w:t>
            </w:r>
          </w:p>
        </w:tc>
        <w:tc>
          <w:tcPr>
            <w:tcW w:w="5187" w:type="dxa"/>
            <w:gridSpan w:val="2"/>
            <w:tcBorders>
              <w:bottom w:val="single" w:color="000000" w:sz="4" w:space="0"/>
            </w:tcBorders>
            <w:vAlign w:val="center"/>
          </w:tcPr>
          <w:p>
            <w:r>
              <w:rPr>
                <w:rFonts w:hint="eastAsia"/>
              </w:rPr>
              <w:t>应答信息包含与设备服务证书，ID相关状态清单，状态被定义为布尔型：</w:t>
            </w:r>
          </w:p>
          <w:p/>
          <w:p>
            <w:r>
              <w:t>tt:CertificateStatus CertificateStatus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335" w:type="dxa"/>
            <w:tcBorders>
              <w:bottom w:val="single" w:color="000000" w:sz="4" w:space="0"/>
            </w:tcBorders>
            <w:shd w:val="pct50" w:color="auto" w:fill="auto"/>
            <w:vAlign w:val="center"/>
          </w:tcPr>
          <w:p>
            <w:r>
              <w:rPr>
                <w:rFonts w:hint="eastAsia"/>
              </w:rPr>
              <w:t>错误代码</w:t>
            </w:r>
          </w:p>
        </w:tc>
        <w:tc>
          <w:tcPr>
            <w:tcW w:w="518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335" w:type="dxa"/>
            <w:tcBorders>
              <w:bottom w:val="single" w:color="000000" w:sz="4" w:space="0"/>
            </w:tcBorders>
            <w:shd w:val="pct25" w:color="auto" w:fill="auto"/>
            <w:vAlign w:val="center"/>
          </w:tcPr>
          <w:p/>
        </w:tc>
        <w:tc>
          <w:tcPr>
            <w:tcW w:w="5187" w:type="dxa"/>
            <w:gridSpan w:val="2"/>
            <w:tcBorders>
              <w:bottom w:val="single" w:color="000000" w:sz="4" w:space="0"/>
            </w:tcBorders>
            <w:shd w:val="pct25" w:color="auto" w:fill="auto"/>
            <w:vAlign w:val="center"/>
          </w:tcPr>
          <w:p>
            <w:r>
              <w:rPr>
                <w:rFonts w:hint="eastAsia"/>
              </w:rPr>
              <w:t>没有与此命令相关的错误代码</w:t>
            </w:r>
          </w:p>
        </w:tc>
      </w:tr>
    </w:tbl>
    <w:p>
      <w:pPr>
        <w:pStyle w:val="55"/>
      </w:pPr>
    </w:p>
    <w:p>
      <w:pPr>
        <w:pStyle w:val="55"/>
        <w:outlineLvl w:val="2"/>
      </w:pPr>
      <w:bookmarkStart w:id="366" w:name="_Toc323820408"/>
      <w:r>
        <w:rPr>
          <w:rFonts w:hint="eastAsia"/>
        </w:rPr>
        <w:t>8.4.12  设置证书状态</w:t>
      </w:r>
      <w:bookmarkEnd w:id="366"/>
    </w:p>
    <w:p>
      <w:pPr>
        <w:ind w:firstLine="420" w:firstLineChars="200"/>
      </w:pPr>
      <w:r>
        <w:t>此操作是</w:t>
      </w:r>
      <w:r>
        <w:rPr>
          <w:rFonts w:hint="eastAsia"/>
        </w:rPr>
        <w:t>只适用于</w:t>
      </w:r>
      <w:r>
        <w:t xml:space="preserve"> TLS 功能</w:t>
      </w:r>
      <w:r>
        <w:rPr>
          <w:rFonts w:hint="eastAsia"/>
        </w:rPr>
        <w:t>。通过这个操作可以设置设备TLS服务证书的状态，一个支持TLS的设备应该支持这个命令。一次只能使能一个设备服务证书。</w:t>
      </w:r>
    </w:p>
    <w:p>
      <w:pPr>
        <w:jc w:val="center"/>
      </w:pPr>
      <w:r>
        <w:rPr>
          <w:rFonts w:hint="eastAsia"/>
        </w:rPr>
        <w:t>表74：</w:t>
      </w:r>
      <w:r>
        <w:t>SetCertificatesStatus</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27"/>
        <w:gridCol w:w="2080"/>
        <w:gridCol w:w="31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407" w:type="dxa"/>
            <w:gridSpan w:val="2"/>
            <w:tcBorders>
              <w:bottom w:val="single" w:color="000000" w:sz="4" w:space="0"/>
            </w:tcBorders>
            <w:vAlign w:val="center"/>
          </w:tcPr>
          <w:p>
            <w:r>
              <w:t>SetCertificatesStatus</w:t>
            </w:r>
          </w:p>
        </w:tc>
        <w:tc>
          <w:tcPr>
            <w:tcW w:w="3115"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327" w:type="dxa"/>
            <w:tcBorders>
              <w:bottom w:val="single" w:color="000000" w:sz="4" w:space="0"/>
            </w:tcBorders>
            <w:shd w:val="pct50" w:color="auto" w:fill="auto"/>
            <w:vAlign w:val="center"/>
          </w:tcPr>
          <w:p>
            <w:r>
              <w:rPr>
                <w:rFonts w:hint="eastAsia"/>
              </w:rPr>
              <w:t>信息名称</w:t>
            </w:r>
          </w:p>
        </w:tc>
        <w:tc>
          <w:tcPr>
            <w:tcW w:w="5195"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327" w:type="dxa"/>
            <w:shd w:val="pct25" w:color="auto" w:fill="auto"/>
            <w:vAlign w:val="center"/>
          </w:tcPr>
          <w:p>
            <w:r>
              <w:t>SetCertificatesStatusRequest</w:t>
            </w:r>
          </w:p>
        </w:tc>
        <w:tc>
          <w:tcPr>
            <w:tcW w:w="5195" w:type="dxa"/>
            <w:gridSpan w:val="2"/>
            <w:shd w:val="pct25" w:color="auto" w:fill="auto"/>
            <w:vAlign w:val="center"/>
          </w:tcPr>
          <w:p>
            <w:r>
              <w:rPr>
                <w:rFonts w:hint="eastAsia"/>
              </w:rPr>
              <w:t>请求信息包含了与ID和请求证书状态相关的设备服务证书清单：</w:t>
            </w:r>
          </w:p>
          <w:p>
            <w:r>
              <w:t>tt:CertificateStatus CertificateStatus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00" w:hRule="atLeast"/>
        </w:trPr>
        <w:tc>
          <w:tcPr>
            <w:tcW w:w="3327" w:type="dxa"/>
            <w:tcBorders>
              <w:bottom w:val="single" w:color="000000" w:sz="4" w:space="0"/>
            </w:tcBorders>
            <w:vAlign w:val="center"/>
          </w:tcPr>
          <w:p>
            <w:r>
              <w:t>SetCertificatesStatusResponse</w:t>
            </w:r>
          </w:p>
        </w:tc>
        <w:tc>
          <w:tcPr>
            <w:tcW w:w="5195" w:type="dxa"/>
            <w:gridSpan w:val="2"/>
            <w:tcBorders>
              <w:bottom w:val="single" w:color="000000" w:sz="4" w:space="0"/>
            </w:tcBorders>
            <w:vAlign w:val="center"/>
          </w:tcPr>
          <w:p>
            <w:r>
              <w:rPr>
                <w:rFonts w:hint="eastAsia"/>
              </w:rPr>
              <w:t>应答信息不包含任何信息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327" w:type="dxa"/>
            <w:tcBorders>
              <w:bottom w:val="single" w:color="000000" w:sz="4" w:space="0"/>
            </w:tcBorders>
            <w:shd w:val="pct50" w:color="auto" w:fill="auto"/>
            <w:vAlign w:val="center"/>
          </w:tcPr>
          <w:p>
            <w:r>
              <w:rPr>
                <w:rFonts w:hint="eastAsia"/>
              </w:rPr>
              <w:t>错误代码</w:t>
            </w:r>
          </w:p>
        </w:tc>
        <w:tc>
          <w:tcPr>
            <w:tcW w:w="5195"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327" w:type="dxa"/>
            <w:tcBorders>
              <w:bottom w:val="single" w:color="000000" w:sz="4" w:space="0"/>
            </w:tcBorders>
            <w:shd w:val="pct25" w:color="auto" w:fill="auto"/>
            <w:vAlign w:val="center"/>
          </w:tcPr>
          <w:p>
            <w:r>
              <w:t>env:Sender</w:t>
            </w:r>
          </w:p>
          <w:p>
            <w:r>
              <w:t>ter:InvalidArgVal</w:t>
            </w:r>
          </w:p>
          <w:p>
            <w:r>
              <w:t>ter:CertificateID</w:t>
            </w:r>
          </w:p>
        </w:tc>
        <w:tc>
          <w:tcPr>
            <w:tcW w:w="5195" w:type="dxa"/>
            <w:gridSpan w:val="2"/>
            <w:tcBorders>
              <w:bottom w:val="single" w:color="000000" w:sz="4" w:space="0"/>
            </w:tcBorders>
            <w:shd w:val="pct25" w:color="auto" w:fill="auto"/>
            <w:vAlign w:val="center"/>
          </w:tcPr>
          <w:p>
            <w:r>
              <w:rPr>
                <w:rFonts w:hint="eastAsia"/>
              </w:rPr>
              <w:t>请求信息包含的证书未知</w:t>
            </w:r>
          </w:p>
        </w:tc>
      </w:tr>
    </w:tbl>
    <w:p>
      <w:pPr>
        <w:pStyle w:val="55"/>
      </w:pPr>
    </w:p>
    <w:p>
      <w:pPr>
        <w:pStyle w:val="55"/>
        <w:outlineLvl w:val="2"/>
      </w:pPr>
      <w:bookmarkStart w:id="367" w:name="_Toc323820409"/>
      <w:r>
        <w:rPr>
          <w:rFonts w:hint="eastAsia"/>
        </w:rPr>
        <w:t>8.4.13获取证书请求</w:t>
      </w:r>
      <w:bookmarkEnd w:id="367"/>
    </w:p>
    <w:p>
      <w:pPr>
        <w:ind w:firstLine="420" w:firstLineChars="200"/>
      </w:pPr>
      <w:r>
        <w:rPr>
          <w:rFonts w:hint="eastAsia"/>
        </w:rPr>
        <w:t>这个操作向设备请求一个PCK#10签名证书，这返回的信息要么被完全格式化为指定</w:t>
      </w:r>
      <w:r>
        <w:t>PKCS ＃ 10 ]</w:t>
      </w:r>
      <w:r>
        <w:rPr>
          <w:rFonts w:hint="eastAsia"/>
        </w:rPr>
        <w:t>格式或者采用PEM编码为</w:t>
      </w:r>
      <w:r>
        <w:t>PKCS ＃ 10</w:t>
      </w:r>
      <w:r>
        <w:rPr>
          <w:rFonts w:hint="eastAsia"/>
        </w:rPr>
        <w:t>格式。为了让这个命令能够被执行，设备必须有一个私钥/与公钥对。这密钥对与输入的</w:t>
      </w:r>
      <w:r>
        <w:t>CertificateID</w:t>
      </w:r>
      <w:r>
        <w:rPr>
          <w:rFonts w:hint="eastAsia"/>
        </w:rPr>
        <w:t>的参数有关。这</w:t>
      </w:r>
      <w:r>
        <w:t>CertificateID</w:t>
      </w:r>
      <w:r>
        <w:rPr>
          <w:rFonts w:hint="eastAsia"/>
        </w:rPr>
        <w:t>是通过</w:t>
      </w:r>
      <w:r>
        <w:t>CreateCertificate</w:t>
      </w:r>
      <w:r>
        <w:rPr>
          <w:rFonts w:hint="eastAsia"/>
        </w:rPr>
        <w:t>命令才产生的。</w:t>
      </w:r>
    </w:p>
    <w:p>
      <w:pPr>
        <w:ind w:firstLine="420" w:firstLineChars="200"/>
      </w:pPr>
      <w:r>
        <w:rPr>
          <w:rFonts w:hint="eastAsia"/>
        </w:rPr>
        <w:t>如果一个设备支持板载密钥对的产生，也就是说设备支持通过TLS或者IEEE802.1X来产生密钥对，那么设备就支持这个命令。</w:t>
      </w:r>
    </w:p>
    <w:p/>
    <w:p>
      <w:pPr>
        <w:jc w:val="center"/>
      </w:pPr>
      <w:r>
        <w:rPr>
          <w:rFonts w:hint="eastAsia"/>
        </w:rPr>
        <w:t>表75：</w:t>
      </w:r>
      <w:r>
        <w:t>GetPkcs10Request</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02"/>
        <w:gridCol w:w="2084"/>
        <w:gridCol w:w="31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386" w:type="dxa"/>
            <w:gridSpan w:val="2"/>
            <w:tcBorders>
              <w:bottom w:val="single" w:color="000000" w:sz="4" w:space="0"/>
            </w:tcBorders>
            <w:vAlign w:val="center"/>
          </w:tcPr>
          <w:p>
            <w:r>
              <w:t>GetPkcs10Request</w:t>
            </w:r>
          </w:p>
        </w:tc>
        <w:tc>
          <w:tcPr>
            <w:tcW w:w="313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302" w:type="dxa"/>
            <w:tcBorders>
              <w:bottom w:val="single" w:color="000000" w:sz="4" w:space="0"/>
            </w:tcBorders>
            <w:shd w:val="pct50" w:color="auto" w:fill="auto"/>
            <w:vAlign w:val="center"/>
          </w:tcPr>
          <w:p>
            <w:r>
              <w:rPr>
                <w:rFonts w:hint="eastAsia"/>
              </w:rPr>
              <w:t>信息名称</w:t>
            </w:r>
          </w:p>
        </w:tc>
        <w:tc>
          <w:tcPr>
            <w:tcW w:w="522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302" w:type="dxa"/>
            <w:shd w:val="pct25" w:color="auto" w:fill="auto"/>
            <w:vAlign w:val="center"/>
          </w:tcPr>
          <w:p>
            <w:r>
              <w:t>GetPkcs10RequestRequest</w:t>
            </w:r>
          </w:p>
        </w:tc>
        <w:tc>
          <w:tcPr>
            <w:tcW w:w="5220" w:type="dxa"/>
            <w:gridSpan w:val="2"/>
            <w:shd w:val="pct25" w:color="auto" w:fill="auto"/>
            <w:vAlign w:val="center"/>
          </w:tcPr>
          <w:p>
            <w:r>
              <w:rPr>
                <w:rFonts w:hint="eastAsia"/>
              </w:rPr>
              <w:t>请求信息包含一个相关证书以及和这个证书相关的一些参数。这些属性被作为</w:t>
            </w:r>
            <w:r>
              <w:t>DER ASN.1</w:t>
            </w:r>
            <w:r>
              <w:rPr>
                <w:rFonts w:hint="eastAsia"/>
              </w:rPr>
              <w:t>目标进行编码</w:t>
            </w:r>
          </w:p>
          <w:p>
            <w:r>
              <w:t>xs:token CertificateID [1][1]</w:t>
            </w:r>
          </w:p>
          <w:p>
            <w:r>
              <w:t>xs:string Subject [0][1]</w:t>
            </w:r>
          </w:p>
          <w:p>
            <w:r>
              <w:t>xs:BinaryData Attributes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800" w:hRule="atLeast"/>
        </w:trPr>
        <w:tc>
          <w:tcPr>
            <w:tcW w:w="3302" w:type="dxa"/>
            <w:tcBorders>
              <w:bottom w:val="single" w:color="000000" w:sz="4" w:space="0"/>
            </w:tcBorders>
            <w:vAlign w:val="center"/>
          </w:tcPr>
          <w:p>
            <w:r>
              <w:t>GetPkcs10RequestResponse</w:t>
            </w:r>
          </w:p>
        </w:tc>
        <w:tc>
          <w:tcPr>
            <w:tcW w:w="5220" w:type="dxa"/>
            <w:gridSpan w:val="2"/>
            <w:tcBorders>
              <w:bottom w:val="single" w:color="000000" w:sz="4" w:space="0"/>
            </w:tcBorders>
            <w:vAlign w:val="center"/>
          </w:tcPr>
          <w:p>
            <w:r>
              <w:rPr>
                <w:rFonts w:hint="eastAsia"/>
              </w:rPr>
              <w:t>应答信息包含PKCS#10请求数据结构</w:t>
            </w:r>
          </w:p>
          <w:p>
            <w:r>
              <w:t>tt:BinaryData Pkcs10Request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302" w:type="dxa"/>
            <w:tcBorders>
              <w:bottom w:val="single" w:color="000000" w:sz="4" w:space="0"/>
            </w:tcBorders>
            <w:shd w:val="pct50" w:color="auto" w:fill="auto"/>
            <w:vAlign w:val="center"/>
          </w:tcPr>
          <w:p>
            <w:r>
              <w:rPr>
                <w:rFonts w:hint="eastAsia"/>
              </w:rPr>
              <w:t>可能的存在的错误</w:t>
            </w:r>
          </w:p>
        </w:tc>
        <w:tc>
          <w:tcPr>
            <w:tcW w:w="522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302" w:type="dxa"/>
            <w:tcBorders>
              <w:bottom w:val="single" w:color="000000" w:sz="4" w:space="0"/>
            </w:tcBorders>
            <w:shd w:val="pct25" w:color="auto" w:fill="auto"/>
            <w:vAlign w:val="center"/>
          </w:tcPr>
          <w:p>
            <w:r>
              <w:t>env:Sender</w:t>
            </w:r>
          </w:p>
          <w:p>
            <w:r>
              <w:t>ter:InvalidArgVal</w:t>
            </w:r>
          </w:p>
          <w:p>
            <w:r>
              <w:t>ter:CertificateID</w:t>
            </w:r>
          </w:p>
        </w:tc>
        <w:tc>
          <w:tcPr>
            <w:tcW w:w="5220" w:type="dxa"/>
            <w:gridSpan w:val="2"/>
            <w:tcBorders>
              <w:bottom w:val="single" w:color="000000" w:sz="4" w:space="0"/>
            </w:tcBorders>
            <w:shd w:val="pct25" w:color="auto" w:fill="auto"/>
            <w:vAlign w:val="center"/>
          </w:tcPr>
          <w:p>
            <w:r>
              <w:rPr>
                <w:rFonts w:hint="eastAsia"/>
              </w:rPr>
              <w:t>无效的</w:t>
            </w:r>
            <w:r>
              <w:t>CertificateID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302" w:type="dxa"/>
            <w:tcBorders>
              <w:bottom w:val="single" w:color="000000" w:sz="4" w:space="0"/>
            </w:tcBorders>
            <w:vAlign w:val="center"/>
          </w:tcPr>
          <w:p>
            <w:r>
              <w:t>env:Receiver</w:t>
            </w:r>
          </w:p>
          <w:p>
            <w:r>
              <w:t>ter:Action</w:t>
            </w:r>
          </w:p>
          <w:p>
            <w:r>
              <w:t>ter:Signature</w:t>
            </w:r>
          </w:p>
        </w:tc>
        <w:tc>
          <w:tcPr>
            <w:tcW w:w="5220" w:type="dxa"/>
            <w:gridSpan w:val="2"/>
            <w:tcBorders>
              <w:bottom w:val="single" w:color="000000" w:sz="4" w:space="0"/>
            </w:tcBorders>
            <w:vAlign w:val="center"/>
          </w:tcPr>
          <w:p>
            <w:r>
              <w:t>PKCS#10</w:t>
            </w:r>
            <w:r>
              <w:rPr>
                <w:rFonts w:hint="eastAsia"/>
              </w:rPr>
              <w:t>签名创建失败</w:t>
            </w:r>
          </w:p>
        </w:tc>
      </w:tr>
    </w:tbl>
    <w:p>
      <w:pPr>
        <w:pStyle w:val="53"/>
        <w:outlineLvl w:val="2"/>
      </w:pPr>
      <w:bookmarkStart w:id="368" w:name="_Toc323820410"/>
      <w:r>
        <w:rPr>
          <w:rFonts w:hint="eastAsia"/>
        </w:rPr>
        <w:t>8.4.14 获取客户证书状态</w:t>
      </w:r>
      <w:bookmarkEnd w:id="368"/>
    </w:p>
    <w:p>
      <w:pPr>
        <w:ind w:firstLine="420" w:firstLineChars="200"/>
      </w:pPr>
      <w:r>
        <w:rPr>
          <w:rFonts w:hint="eastAsia"/>
        </w:rPr>
        <w:t>这个操作是特定的TLS功能。通过这个操作可以获取设备TLS的客户认证状态。支持TLS的设备应该支持这个命令。</w:t>
      </w:r>
    </w:p>
    <w:p>
      <w:pPr>
        <w:jc w:val="center"/>
      </w:pPr>
      <w:r>
        <w:rPr>
          <w:rFonts w:hint="eastAsia"/>
        </w:rPr>
        <w:t>表76：</w:t>
      </w:r>
      <w:r>
        <w:t>GetClientCertificateMode</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87"/>
        <w:gridCol w:w="2084"/>
        <w:gridCol w:w="31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371" w:type="dxa"/>
            <w:gridSpan w:val="2"/>
            <w:tcBorders>
              <w:bottom w:val="single" w:color="000000" w:sz="4" w:space="0"/>
            </w:tcBorders>
            <w:vAlign w:val="center"/>
          </w:tcPr>
          <w:p>
            <w:r>
              <w:t>GetClientCertificateMode</w:t>
            </w:r>
          </w:p>
        </w:tc>
        <w:tc>
          <w:tcPr>
            <w:tcW w:w="315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87" w:type="dxa"/>
            <w:tcBorders>
              <w:bottom w:val="single" w:color="000000" w:sz="4" w:space="0"/>
            </w:tcBorders>
            <w:shd w:val="pct50" w:color="auto" w:fill="auto"/>
            <w:vAlign w:val="center"/>
          </w:tcPr>
          <w:p>
            <w:r>
              <w:rPr>
                <w:rFonts w:hint="eastAsia"/>
              </w:rPr>
              <w:t>信息名称</w:t>
            </w:r>
          </w:p>
        </w:tc>
        <w:tc>
          <w:tcPr>
            <w:tcW w:w="5235"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87" w:type="dxa"/>
            <w:shd w:val="pct25" w:color="auto" w:fill="auto"/>
            <w:vAlign w:val="center"/>
          </w:tcPr>
          <w:p>
            <w:r>
              <w:t>GetClientCertificateMode-</w:t>
            </w:r>
          </w:p>
          <w:p>
            <w:r>
              <w:t>Request</w:t>
            </w:r>
          </w:p>
        </w:tc>
        <w:tc>
          <w:tcPr>
            <w:tcW w:w="5235"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00" w:hRule="atLeast"/>
        </w:trPr>
        <w:tc>
          <w:tcPr>
            <w:tcW w:w="3287" w:type="dxa"/>
            <w:tcBorders>
              <w:bottom w:val="single" w:color="000000" w:sz="4" w:space="0"/>
            </w:tcBorders>
            <w:vAlign w:val="center"/>
          </w:tcPr>
          <w:p>
            <w:r>
              <w:t>GetClientCertificateMode-</w:t>
            </w:r>
          </w:p>
          <w:p>
            <w:r>
              <w:t>Response</w:t>
            </w:r>
          </w:p>
        </w:tc>
        <w:tc>
          <w:tcPr>
            <w:tcW w:w="5235" w:type="dxa"/>
            <w:gridSpan w:val="2"/>
            <w:tcBorders>
              <w:bottom w:val="single" w:color="000000" w:sz="4" w:space="0"/>
            </w:tcBorders>
            <w:vAlign w:val="center"/>
          </w:tcPr>
          <w:p>
            <w:r>
              <w:rPr>
                <w:rFonts w:hint="eastAsia"/>
              </w:rPr>
              <w:t>应答信息包含设备客户的认证状态：</w:t>
            </w:r>
          </w:p>
          <w:p>
            <w:r>
              <w:t>xs:boolean Enabled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87" w:type="dxa"/>
            <w:tcBorders>
              <w:bottom w:val="single" w:color="000000" w:sz="4" w:space="0"/>
            </w:tcBorders>
            <w:shd w:val="pct50" w:color="auto" w:fill="auto"/>
            <w:vAlign w:val="center"/>
          </w:tcPr>
          <w:p>
            <w:r>
              <w:rPr>
                <w:rFonts w:hint="eastAsia"/>
              </w:rPr>
              <w:t>错误代码</w:t>
            </w:r>
          </w:p>
        </w:tc>
        <w:tc>
          <w:tcPr>
            <w:tcW w:w="5235"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66" w:hRule="atLeast"/>
        </w:trPr>
        <w:tc>
          <w:tcPr>
            <w:tcW w:w="3287" w:type="dxa"/>
            <w:tcBorders>
              <w:bottom w:val="single" w:color="000000" w:sz="4" w:space="0"/>
            </w:tcBorders>
            <w:shd w:val="pct25" w:color="auto" w:fill="auto"/>
            <w:vAlign w:val="center"/>
          </w:tcPr>
          <w:p/>
        </w:tc>
        <w:tc>
          <w:tcPr>
            <w:tcW w:w="5235" w:type="dxa"/>
            <w:gridSpan w:val="2"/>
            <w:tcBorders>
              <w:bottom w:val="single" w:color="000000" w:sz="4" w:space="0"/>
            </w:tcBorders>
            <w:shd w:val="pct25" w:color="auto" w:fill="auto"/>
            <w:vAlign w:val="center"/>
          </w:tcPr>
          <w:p>
            <w:r>
              <w:rPr>
                <w:rFonts w:hint="eastAsia"/>
              </w:rPr>
              <w:t>没有与此命令相关的错误代码</w:t>
            </w:r>
          </w:p>
        </w:tc>
      </w:tr>
    </w:tbl>
    <w:p>
      <w:pPr>
        <w:pStyle w:val="53"/>
        <w:outlineLvl w:val="2"/>
      </w:pPr>
      <w:bookmarkStart w:id="369" w:name="_Toc323820411"/>
      <w:r>
        <w:rPr>
          <w:rFonts w:hint="eastAsia"/>
        </w:rPr>
        <w:t>8.4.15 设置客户认证状态</w:t>
      </w:r>
      <w:bookmarkEnd w:id="369"/>
    </w:p>
    <w:p>
      <w:pPr>
        <w:ind w:firstLine="420" w:firstLineChars="200"/>
      </w:pPr>
      <w:r>
        <w:rPr>
          <w:rFonts w:hint="eastAsia"/>
        </w:rPr>
        <w:t>这个是特定的TLS功能。通过这个操作可以设置设备TLS客户认证状态。一个支持TLS的设备应该在支持这个命令。</w:t>
      </w:r>
    </w:p>
    <w:p>
      <w:r>
        <w:rPr>
          <w:rFonts w:hint="eastAsia"/>
        </w:rPr>
        <w:t xml:space="preserve">                        表77：</w:t>
      </w:r>
      <w:r>
        <w:t>SetClientCertificateMode</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80"/>
        <w:gridCol w:w="2087"/>
        <w:gridCol w:w="3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367" w:type="dxa"/>
            <w:gridSpan w:val="2"/>
            <w:tcBorders>
              <w:bottom w:val="single" w:color="000000" w:sz="4" w:space="0"/>
            </w:tcBorders>
            <w:vAlign w:val="center"/>
          </w:tcPr>
          <w:p>
            <w:r>
              <w:t>SetClientCertificateMode</w:t>
            </w:r>
          </w:p>
        </w:tc>
        <w:tc>
          <w:tcPr>
            <w:tcW w:w="3155"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3" w:hRule="atLeast"/>
        </w:trPr>
        <w:tc>
          <w:tcPr>
            <w:tcW w:w="3280" w:type="dxa"/>
            <w:tcBorders>
              <w:bottom w:val="single" w:color="000000" w:sz="4" w:space="0"/>
            </w:tcBorders>
            <w:shd w:val="pct50" w:color="auto" w:fill="auto"/>
            <w:vAlign w:val="center"/>
          </w:tcPr>
          <w:p>
            <w:r>
              <w:rPr>
                <w:rFonts w:hint="eastAsia"/>
              </w:rPr>
              <w:t>信息名称</w:t>
            </w:r>
          </w:p>
        </w:tc>
        <w:tc>
          <w:tcPr>
            <w:tcW w:w="524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80" w:type="dxa"/>
            <w:shd w:val="pct25" w:color="auto" w:fill="auto"/>
            <w:vAlign w:val="center"/>
          </w:tcPr>
          <w:p>
            <w:r>
              <w:t>SetClientCertificateMode-</w:t>
            </w:r>
          </w:p>
          <w:p>
            <w:r>
              <w:t>Request</w:t>
            </w:r>
          </w:p>
        </w:tc>
        <w:tc>
          <w:tcPr>
            <w:tcW w:w="5242" w:type="dxa"/>
            <w:gridSpan w:val="2"/>
            <w:shd w:val="pct25" w:color="auto" w:fill="auto"/>
            <w:vAlign w:val="center"/>
          </w:tcPr>
          <w:p>
            <w:r>
              <w:rPr>
                <w:rFonts w:hint="eastAsia"/>
              </w:rPr>
              <w:t>请求信息包含对设备客户认证状态的请求状态</w:t>
            </w:r>
          </w:p>
          <w:p>
            <w:r>
              <w:t>xs:boolean Enabled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00" w:hRule="atLeast"/>
        </w:trPr>
        <w:tc>
          <w:tcPr>
            <w:tcW w:w="3280" w:type="dxa"/>
            <w:tcBorders>
              <w:bottom w:val="single" w:color="000000" w:sz="4" w:space="0"/>
            </w:tcBorders>
            <w:vAlign w:val="center"/>
          </w:tcPr>
          <w:p>
            <w:r>
              <w:t>SetClientCertificateMode-</w:t>
            </w:r>
          </w:p>
          <w:p>
            <w:r>
              <w:t>Response</w:t>
            </w:r>
          </w:p>
        </w:tc>
        <w:tc>
          <w:tcPr>
            <w:tcW w:w="5242"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80" w:type="dxa"/>
            <w:tcBorders>
              <w:bottom w:val="single" w:color="000000" w:sz="4" w:space="0"/>
            </w:tcBorders>
            <w:shd w:val="pct50" w:color="auto" w:fill="auto"/>
            <w:vAlign w:val="center"/>
          </w:tcPr>
          <w:p>
            <w:r>
              <w:rPr>
                <w:rFonts w:hint="eastAsia"/>
              </w:rPr>
              <w:t>可能的存在的错误</w:t>
            </w:r>
          </w:p>
        </w:tc>
        <w:tc>
          <w:tcPr>
            <w:tcW w:w="524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280" w:type="dxa"/>
            <w:tcBorders>
              <w:bottom w:val="single" w:color="000000" w:sz="4" w:space="0"/>
            </w:tcBorders>
            <w:shd w:val="pct25" w:color="auto" w:fill="auto"/>
            <w:vAlign w:val="center"/>
          </w:tcPr>
          <w:p>
            <w:r>
              <w:t>env:Receiver</w:t>
            </w:r>
          </w:p>
          <w:p>
            <w:r>
              <w:t>ter:InvalidArgVal</w:t>
            </w:r>
          </w:p>
          <w:p>
            <w:r>
              <w:t>ter:ClientAuth</w:t>
            </w:r>
          </w:p>
        </w:tc>
        <w:tc>
          <w:tcPr>
            <w:tcW w:w="5242" w:type="dxa"/>
            <w:gridSpan w:val="2"/>
            <w:tcBorders>
              <w:bottom w:val="single" w:color="000000" w:sz="4" w:space="0"/>
            </w:tcBorders>
            <w:shd w:val="pct25" w:color="auto" w:fill="auto"/>
            <w:vAlign w:val="center"/>
          </w:tcPr>
          <w:p>
            <w:r>
              <w:rPr>
                <w:rFonts w:hint="eastAsia"/>
              </w:rPr>
              <w:t>使能客服认证，但是客户认证不被支持或者不支持配置</w:t>
            </w:r>
          </w:p>
        </w:tc>
      </w:tr>
    </w:tbl>
    <w:p>
      <w:pPr>
        <w:pStyle w:val="53"/>
        <w:outlineLvl w:val="2"/>
      </w:pPr>
      <w:bookmarkStart w:id="370" w:name="_Toc323820412"/>
      <w:r>
        <w:rPr>
          <w:rFonts w:hint="eastAsia"/>
        </w:rPr>
        <w:t>8.4.16 下载设备证书</w:t>
      </w:r>
      <w:bookmarkEnd w:id="370"/>
    </w:p>
    <w:p>
      <w:pPr>
        <w:ind w:firstLine="420" w:firstLineChars="200"/>
      </w:pPr>
      <w:r>
        <w:rPr>
          <w:rFonts w:hint="eastAsia"/>
        </w:rPr>
        <w:t>通过使用PCK#10证书请求命令创建的TLS服务证书或者IEEE802.1X客户证书，这些证书能够通过命令来下载到设备中。在请求信息中应该包含证书ID。设备可以根据证书的公钥以及主题信息对证书分类。</w:t>
      </w:r>
    </w:p>
    <w:p>
      <w:pPr>
        <w:ind w:firstLine="420" w:firstLineChars="200"/>
      </w:pPr>
      <w:r>
        <w:rPr>
          <w:rFonts w:hint="eastAsia"/>
        </w:rPr>
        <w:t>在请求信息中的证书ID是客户希望拥有的ID。设备被假想来扫描存在于设备中钥匙对，进而来确定谁是下载的证书的密钥对，然后对证书和密钥对进行连接。</w:t>
      </w:r>
    </w:p>
    <w:p>
      <w:pPr>
        <w:ind w:firstLine="420" w:firstLineChars="200"/>
      </w:pPr>
      <w:r>
        <w:rPr>
          <w:rFonts w:hint="eastAsia"/>
        </w:rPr>
        <w:t>如果支持TLS或者IEEE802.1</w:t>
      </w:r>
      <w:r>
        <w:t>X</w:t>
      </w:r>
      <w:r>
        <w:rPr>
          <w:rFonts w:hint="eastAsia"/>
        </w:rPr>
        <w:t>的的板载密钥对产生的设备应该支持这命令。</w:t>
      </w:r>
    </w:p>
    <w:p>
      <w:pPr>
        <w:ind w:firstLine="420" w:firstLineChars="200"/>
      </w:pPr>
      <w:r>
        <w:rPr>
          <w:rFonts w:hint="eastAsia"/>
        </w:rPr>
        <w:t>证书应该通过</w:t>
      </w:r>
      <w:r>
        <w:t>ASN.1 [X.681], [X.682], [X.683] DER [X.690]</w:t>
      </w:r>
      <w:r>
        <w:rPr>
          <w:rFonts w:hint="eastAsia"/>
        </w:rPr>
        <w:t>编码规则来进行编码。</w:t>
      </w:r>
    </w:p>
    <w:p>
      <w:pPr>
        <w:ind w:firstLine="420" w:firstLineChars="200"/>
      </w:pPr>
      <w:r>
        <w:rPr>
          <w:rFonts w:hint="eastAsia"/>
        </w:rPr>
        <w:t>尽管这参数由于历史原因被称为</w:t>
      </w:r>
      <w:r>
        <w:t>NVTCertificate</w:t>
      </w:r>
      <w:r>
        <w:rPr>
          <w:rFonts w:hint="eastAsia"/>
        </w:rPr>
        <w:t>，但这个命令能够被用在任何设备类型。</w:t>
      </w:r>
    </w:p>
    <w:p/>
    <w:p>
      <w:r>
        <w:rPr>
          <w:rFonts w:hint="eastAsia"/>
        </w:rPr>
        <w:t xml:space="preserve">                        表78：</w:t>
      </w:r>
      <w:r>
        <w:t>LoadCertificates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59"/>
        <w:gridCol w:w="2103"/>
        <w:gridCol w:w="31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362" w:type="dxa"/>
            <w:gridSpan w:val="2"/>
            <w:tcBorders>
              <w:bottom w:val="single" w:color="000000" w:sz="4" w:space="0"/>
            </w:tcBorders>
            <w:vAlign w:val="center"/>
          </w:tcPr>
          <w:p>
            <w:r>
              <w:t>LoadCertificates</w:t>
            </w:r>
          </w:p>
        </w:tc>
        <w:tc>
          <w:tcPr>
            <w:tcW w:w="316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59" w:type="dxa"/>
            <w:tcBorders>
              <w:bottom w:val="single" w:color="000000" w:sz="4" w:space="0"/>
            </w:tcBorders>
            <w:shd w:val="pct50" w:color="auto" w:fill="auto"/>
            <w:vAlign w:val="center"/>
          </w:tcPr>
          <w:p>
            <w:r>
              <w:rPr>
                <w:rFonts w:hint="eastAsia"/>
              </w:rPr>
              <w:t>信息名称</w:t>
            </w:r>
          </w:p>
        </w:tc>
        <w:tc>
          <w:tcPr>
            <w:tcW w:w="526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259" w:type="dxa"/>
            <w:shd w:val="pct25" w:color="auto" w:fill="auto"/>
            <w:vAlign w:val="center"/>
          </w:tcPr>
          <w:p>
            <w:r>
              <w:t>LoadCertificatesRequest</w:t>
            </w:r>
          </w:p>
        </w:tc>
        <w:tc>
          <w:tcPr>
            <w:tcW w:w="5263" w:type="dxa"/>
            <w:gridSpan w:val="2"/>
            <w:shd w:val="pct25" w:color="auto" w:fill="auto"/>
            <w:vAlign w:val="center"/>
          </w:tcPr>
          <w:p>
            <w:r>
              <w:rPr>
                <w:rFonts w:hint="eastAsia"/>
              </w:rPr>
              <w:t>请求信息包含要上传的设备证书清单</w:t>
            </w:r>
          </w:p>
          <w:p>
            <w:r>
              <w:t>tt:Certificate NVTCertificate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00" w:hRule="atLeast"/>
        </w:trPr>
        <w:tc>
          <w:tcPr>
            <w:tcW w:w="3259" w:type="dxa"/>
            <w:tcBorders>
              <w:bottom w:val="single" w:color="000000" w:sz="4" w:space="0"/>
            </w:tcBorders>
            <w:vAlign w:val="center"/>
          </w:tcPr>
          <w:p>
            <w:r>
              <w:t>LoadCertificatesResponse</w:t>
            </w:r>
          </w:p>
        </w:tc>
        <w:tc>
          <w:tcPr>
            <w:tcW w:w="5263"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59" w:type="dxa"/>
            <w:tcBorders>
              <w:bottom w:val="single" w:color="000000" w:sz="4" w:space="0"/>
            </w:tcBorders>
            <w:shd w:val="pct50" w:color="auto" w:fill="auto"/>
            <w:vAlign w:val="center"/>
          </w:tcPr>
          <w:p>
            <w:r>
              <w:rPr>
                <w:rFonts w:hint="eastAsia"/>
              </w:rPr>
              <w:t>可能的存在的错误</w:t>
            </w:r>
          </w:p>
        </w:tc>
        <w:tc>
          <w:tcPr>
            <w:tcW w:w="526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259" w:type="dxa"/>
            <w:tcBorders>
              <w:bottom w:val="single" w:color="000000" w:sz="4" w:space="0"/>
            </w:tcBorders>
            <w:shd w:val="pct25" w:color="auto" w:fill="auto"/>
            <w:vAlign w:val="center"/>
          </w:tcPr>
          <w:p>
            <w:r>
              <w:t>env:Receiver</w:t>
            </w:r>
          </w:p>
          <w:p>
            <w:r>
              <w:t>ter:InvalidArgVal</w:t>
            </w:r>
          </w:p>
          <w:p>
            <w:r>
              <w:t>ter:ClientAuthenv:Sender</w:t>
            </w:r>
          </w:p>
          <w:p>
            <w:r>
              <w:t>ter:InvalidArgVal</w:t>
            </w:r>
          </w:p>
          <w:p>
            <w:r>
              <w:t>ter:CertificateFormat</w:t>
            </w:r>
          </w:p>
        </w:tc>
        <w:tc>
          <w:tcPr>
            <w:tcW w:w="5263" w:type="dxa"/>
            <w:gridSpan w:val="2"/>
            <w:tcBorders>
              <w:bottom w:val="single" w:color="000000" w:sz="4" w:space="0"/>
            </w:tcBorders>
            <w:shd w:val="pct25" w:color="auto" w:fill="auto"/>
            <w:vAlign w:val="center"/>
          </w:tcPr>
          <w:p>
            <w:r>
              <w:rPr>
                <w:rFonts w:hint="eastAsia"/>
              </w:rPr>
              <w:t>证书格式不可用，或者设备不支持这证书格式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259" w:type="dxa"/>
            <w:vAlign w:val="center"/>
          </w:tcPr>
          <w:p>
            <w:r>
              <w:t>env:Sender</w:t>
            </w:r>
          </w:p>
          <w:p>
            <w:r>
              <w:t>ter:InvalidArgVal</w:t>
            </w:r>
          </w:p>
          <w:p>
            <w:r>
              <w:t>ter:CertificateID</w:t>
            </w:r>
          </w:p>
        </w:tc>
        <w:tc>
          <w:tcPr>
            <w:tcW w:w="5263" w:type="dxa"/>
            <w:gridSpan w:val="2"/>
            <w:vAlign w:val="center"/>
          </w:tcPr>
          <w:p>
            <w:r>
              <w:t>Certificate ID</w:t>
            </w:r>
            <w:r>
              <w:rPr>
                <w:rFonts w:hint="eastAsia"/>
              </w:rPr>
              <w:t>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259" w:type="dxa"/>
            <w:tcBorders>
              <w:bottom w:val="single" w:color="000000" w:sz="4" w:space="0"/>
            </w:tcBorders>
            <w:shd w:val="pct25" w:color="auto" w:fill="auto"/>
            <w:vAlign w:val="center"/>
          </w:tcPr>
          <w:p>
            <w:r>
              <w:t>env:Sender</w:t>
            </w:r>
          </w:p>
          <w:p>
            <w:r>
              <w:t>ter:InvalidArgVal</w:t>
            </w:r>
          </w:p>
          <w:p>
            <w:r>
              <w:t>ter:InvalidCertificate</w:t>
            </w:r>
          </w:p>
        </w:tc>
        <w:tc>
          <w:tcPr>
            <w:tcW w:w="5263" w:type="dxa"/>
            <w:gridSpan w:val="2"/>
            <w:tcBorders>
              <w:bottom w:val="single" w:color="000000" w:sz="4" w:space="0"/>
            </w:tcBorders>
            <w:shd w:val="pct25" w:color="auto" w:fill="auto"/>
            <w:vAlign w:val="center"/>
          </w:tcPr>
          <w:p>
            <w:r>
              <w:rPr>
                <w:rFonts w:hint="eastAsia"/>
              </w:rPr>
              <w:t>无效的 证书</w:t>
            </w:r>
          </w:p>
        </w:tc>
      </w:tr>
    </w:tbl>
    <w:p>
      <w:pPr>
        <w:pStyle w:val="53"/>
        <w:outlineLvl w:val="2"/>
      </w:pPr>
      <w:bookmarkStart w:id="371" w:name="_Toc323820413"/>
      <w:r>
        <w:rPr>
          <w:rFonts w:hint="eastAsia"/>
        </w:rPr>
        <w:t>8.4.17 利用私有密钥来链接下载设备证书</w:t>
      </w:r>
      <w:bookmarkEnd w:id="371"/>
    </w:p>
    <w:p>
      <w:pPr>
        <w:ind w:firstLine="420" w:firstLineChars="200"/>
      </w:pPr>
      <w:r>
        <w:rPr>
          <w:rFonts w:hint="eastAsia"/>
        </w:rPr>
        <w:t>这里可能存在关于证书授权或者一些其他一些没有</w:t>
      </w:r>
      <w:r>
        <w:t>PKCS#10</w:t>
      </w:r>
      <w:r>
        <w:rPr>
          <w:rFonts w:hint="eastAsia"/>
        </w:rPr>
        <w:t>证书签名的情况。在这些情况下，证书将与私钥进行捆绑。这个命令将在这样的情况下使用。在请求信息的证书ID是被选择性的赋予客户希望的值。如果在请求的信息中没有指定证书的ID，那么设备可以根据具体情况选择ID。</w:t>
      </w:r>
    </w:p>
    <w:p>
      <w:pPr>
        <w:ind w:firstLine="420" w:firstLineChars="200"/>
      </w:pPr>
      <w:r>
        <w:rPr>
          <w:rFonts w:hint="eastAsia"/>
        </w:rPr>
        <w:t>这个操作会输入一个私钥/公钥对进设备。</w:t>
      </w:r>
    </w:p>
    <w:p>
      <w:pPr>
        <w:ind w:firstLine="420" w:firstLineChars="200"/>
      </w:pPr>
      <w:r>
        <w:rPr>
          <w:rFonts w:hint="eastAsia"/>
        </w:rPr>
        <w:t>证书能够使用</w:t>
      </w:r>
      <w:r>
        <w:t>ASN.1 [X.681], [X.682], [X.683] DER [X.690]</w:t>
      </w:r>
      <w:r>
        <w:rPr>
          <w:rFonts w:hint="eastAsia"/>
        </w:rPr>
        <w:t>编码规则进行编码。</w:t>
      </w:r>
    </w:p>
    <w:p/>
    <w:p>
      <w:pPr>
        <w:ind w:firstLine="420" w:firstLineChars="200"/>
      </w:pPr>
      <w:r>
        <w:rPr>
          <w:rFonts w:hint="eastAsia"/>
        </w:rPr>
        <w:t>如果设备不支持板载密钥对生成，以及不支持使用客户证书的TLS或者IEEE802.1X，那么设备就应该支持这个命令。而支持板载密钥对的生成的设备可以支持这个命令。支持这个操作设备的安全策略应该确保私钥受到充当保护。</w:t>
      </w:r>
    </w:p>
    <w:p>
      <w:pPr>
        <w:jc w:val="center"/>
      </w:pPr>
      <w:r>
        <w:rPr>
          <w:rFonts w:hint="eastAsia"/>
        </w:rPr>
        <w:t>表79：</w:t>
      </w:r>
      <w:r>
        <w:t>LoadCertificateWithPrivateKey</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32"/>
        <w:gridCol w:w="2046"/>
        <w:gridCol w:w="28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678" w:type="dxa"/>
            <w:gridSpan w:val="2"/>
            <w:tcBorders>
              <w:bottom w:val="single" w:color="000000" w:sz="4" w:space="0"/>
            </w:tcBorders>
            <w:vAlign w:val="center"/>
          </w:tcPr>
          <w:p>
            <w:r>
              <w:t>LoadCertificateWithPrivateKey</w:t>
            </w:r>
          </w:p>
        </w:tc>
        <w:tc>
          <w:tcPr>
            <w:tcW w:w="284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632" w:type="dxa"/>
            <w:tcBorders>
              <w:bottom w:val="single" w:color="000000" w:sz="4" w:space="0"/>
            </w:tcBorders>
            <w:shd w:val="pct50" w:color="auto" w:fill="auto"/>
            <w:vAlign w:val="center"/>
          </w:tcPr>
          <w:p>
            <w:r>
              <w:rPr>
                <w:rFonts w:hint="eastAsia"/>
              </w:rPr>
              <w:t>信息名称</w:t>
            </w:r>
          </w:p>
        </w:tc>
        <w:tc>
          <w:tcPr>
            <w:tcW w:w="489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632" w:type="dxa"/>
            <w:shd w:val="pct25" w:color="auto" w:fill="auto"/>
            <w:vAlign w:val="center"/>
          </w:tcPr>
          <w:p>
            <w:r>
              <w:t>LoadCertificateWithPrivateKeyRequest</w:t>
            </w:r>
          </w:p>
        </w:tc>
        <w:tc>
          <w:tcPr>
            <w:tcW w:w="4890" w:type="dxa"/>
            <w:gridSpan w:val="2"/>
            <w:shd w:val="pct25" w:color="auto" w:fill="auto"/>
            <w:vAlign w:val="center"/>
          </w:tcPr>
          <w:p>
            <w:r>
              <w:rPr>
                <w:rFonts w:hint="eastAsia"/>
              </w:rPr>
              <w:t>请求信息包含要输入的私钥公钥对</w:t>
            </w:r>
          </w:p>
          <w:p>
            <w:r>
              <w:t>tt:CertificateWithPrivateKey</w:t>
            </w:r>
          </w:p>
          <w:p>
            <w:r>
              <w:t>CertificateWithPrivateKey[1][unbounded]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2" w:hRule="atLeast"/>
        </w:trPr>
        <w:tc>
          <w:tcPr>
            <w:tcW w:w="3632" w:type="dxa"/>
            <w:tcBorders>
              <w:bottom w:val="single" w:color="000000" w:sz="4" w:space="0"/>
            </w:tcBorders>
            <w:vAlign w:val="center"/>
          </w:tcPr>
          <w:p>
            <w:r>
              <w:t>LoadCertificateWithPrivateKeyResponse</w:t>
            </w:r>
          </w:p>
        </w:tc>
        <w:tc>
          <w:tcPr>
            <w:tcW w:w="4890"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632" w:type="dxa"/>
            <w:tcBorders>
              <w:bottom w:val="single" w:color="000000" w:sz="4" w:space="0"/>
            </w:tcBorders>
            <w:shd w:val="pct50" w:color="auto" w:fill="auto"/>
            <w:vAlign w:val="center"/>
          </w:tcPr>
          <w:p>
            <w:r>
              <w:rPr>
                <w:rFonts w:hint="eastAsia"/>
              </w:rPr>
              <w:t>可能的存在的错误</w:t>
            </w:r>
          </w:p>
        </w:tc>
        <w:tc>
          <w:tcPr>
            <w:tcW w:w="489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632" w:type="dxa"/>
            <w:tcBorders>
              <w:bottom w:val="single" w:color="000000" w:sz="4" w:space="0"/>
            </w:tcBorders>
            <w:shd w:val="pct25" w:color="auto" w:fill="auto"/>
            <w:vAlign w:val="center"/>
          </w:tcPr>
          <w:p>
            <w:r>
              <w:t>env: Sender</w:t>
            </w:r>
          </w:p>
          <w:p>
            <w:r>
              <w:t>ter:InvalidArgVal</w:t>
            </w:r>
          </w:p>
          <w:p>
            <w:r>
              <w:t>ter:CertificateFormat</w:t>
            </w:r>
          </w:p>
        </w:tc>
        <w:tc>
          <w:tcPr>
            <w:tcW w:w="4890" w:type="dxa"/>
            <w:gridSpan w:val="2"/>
            <w:tcBorders>
              <w:bottom w:val="single" w:color="000000" w:sz="4" w:space="0"/>
            </w:tcBorders>
            <w:shd w:val="pct25" w:color="auto" w:fill="auto"/>
            <w:vAlign w:val="center"/>
          </w:tcPr>
          <w:p>
            <w:r>
              <w:rPr>
                <w:rFonts w:hint="eastAsia"/>
              </w:rPr>
              <w:t>证书格式不可用，或者设备不支持这证书格式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52" w:hRule="atLeast"/>
        </w:trPr>
        <w:tc>
          <w:tcPr>
            <w:tcW w:w="3632" w:type="dxa"/>
            <w:vAlign w:val="center"/>
          </w:tcPr>
          <w:p>
            <w:r>
              <w:t>env:Sender</w:t>
            </w:r>
          </w:p>
          <w:p>
            <w:r>
              <w:t>ter:InvalidArgVal</w:t>
            </w:r>
          </w:p>
          <w:p>
            <w:r>
              <w:t>ter:CertificateID</w:t>
            </w:r>
          </w:p>
        </w:tc>
        <w:tc>
          <w:tcPr>
            <w:tcW w:w="4890" w:type="dxa"/>
            <w:gridSpan w:val="2"/>
            <w:vAlign w:val="center"/>
          </w:tcPr>
          <w:p>
            <w:r>
              <w:t>Certificate ID</w:t>
            </w:r>
            <w:r>
              <w:rPr>
                <w:rFonts w:hint="eastAsia"/>
              </w:rPr>
              <w:t>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95" w:hRule="atLeast"/>
        </w:trPr>
        <w:tc>
          <w:tcPr>
            <w:tcW w:w="3632" w:type="dxa"/>
            <w:tcBorders>
              <w:bottom w:val="single" w:color="000000" w:sz="4" w:space="0"/>
            </w:tcBorders>
            <w:shd w:val="pct25" w:color="auto" w:fill="auto"/>
            <w:vAlign w:val="center"/>
          </w:tcPr>
          <w:p>
            <w:r>
              <w:t>env: Sender</w:t>
            </w:r>
          </w:p>
          <w:p>
            <w:r>
              <w:t>ter:InvalidArgVal</w:t>
            </w:r>
          </w:p>
          <w:p>
            <w:r>
              <w:t>ter: KeysNotMatching</w:t>
            </w:r>
          </w:p>
        </w:tc>
        <w:tc>
          <w:tcPr>
            <w:tcW w:w="4890" w:type="dxa"/>
            <w:gridSpan w:val="2"/>
            <w:tcBorders>
              <w:bottom w:val="single" w:color="000000" w:sz="4" w:space="0"/>
            </w:tcBorders>
            <w:shd w:val="pct25" w:color="auto" w:fill="auto"/>
            <w:vAlign w:val="center"/>
          </w:tcPr>
          <w:p>
            <w:r>
              <w:rPr>
                <w:rFonts w:hint="eastAsia"/>
              </w:rPr>
              <w:t>公钥与私钥不匹配</w:t>
            </w:r>
          </w:p>
        </w:tc>
      </w:tr>
    </w:tbl>
    <w:p>
      <w:pPr>
        <w:pStyle w:val="53"/>
        <w:outlineLvl w:val="2"/>
      </w:pPr>
      <w:bookmarkStart w:id="372" w:name="_Toc323820414"/>
      <w:r>
        <w:rPr>
          <w:rFonts w:hint="eastAsia"/>
        </w:rPr>
        <w:t>8.4.18 获取证书信息请求</w:t>
      </w:r>
      <w:bookmarkEnd w:id="372"/>
    </w:p>
    <w:p>
      <w:pPr>
        <w:ind w:firstLine="420" w:firstLineChars="200"/>
      </w:pPr>
      <w:r>
        <w:rPr>
          <w:rFonts w:hint="eastAsia"/>
        </w:rPr>
        <w:t>通过这个操作可以用来请求与指定ID 相关的证书信息。设备应该响应</w:t>
      </w:r>
      <w:r>
        <w:t>“Issuer DN”, “Subject DN”, “Key usage”, "Extended key usage”, “Key</w:t>
      </w:r>
      <w:r>
        <w:rPr>
          <w:rFonts w:hint="eastAsia"/>
        </w:rPr>
        <w:t xml:space="preserve"> </w:t>
      </w:r>
      <w:r>
        <w:t>Length”, “Version”, “Serial Number”, “Signature Algorithm” and “Validity”</w:t>
      </w:r>
      <w:r>
        <w:rPr>
          <w:rFonts w:hint="eastAsia"/>
        </w:rPr>
        <w:t>这样的证书信息，只要设备能够检索相关证书的这些信息。这</w:t>
      </w:r>
      <w:r>
        <w:t xml:space="preserve">IssuerDN </w:t>
      </w:r>
      <w:r>
        <w:rPr>
          <w:rFonts w:hint="eastAsia"/>
        </w:rPr>
        <w:t>和</w:t>
      </w:r>
      <w:r>
        <w:t>SubjectDN</w:t>
      </w:r>
      <w:r>
        <w:rPr>
          <w:rFonts w:hint="eastAsia"/>
        </w:rPr>
        <w:t>应该通过</w:t>
      </w:r>
      <w:r>
        <w:t>[RFC4514]</w:t>
      </w:r>
      <w:r>
        <w:rPr>
          <w:rFonts w:hint="eastAsia"/>
        </w:rPr>
        <w:t>的方式进行编码。</w:t>
      </w:r>
    </w:p>
    <w:p/>
    <w:p>
      <w:pPr>
        <w:ind w:firstLine="525" w:firstLineChars="250"/>
      </w:pPr>
      <w:r>
        <w:rPr>
          <w:rFonts w:hint="eastAsia"/>
        </w:rPr>
        <w:t>支持</w:t>
      </w:r>
      <w:r>
        <w:t xml:space="preserve">TLS </w:t>
      </w:r>
      <w:r>
        <w:rPr>
          <w:rFonts w:hint="eastAsia"/>
        </w:rPr>
        <w:t>或者</w:t>
      </w:r>
      <w:r>
        <w:t xml:space="preserve"> IEEE 802.1X</w:t>
      </w:r>
      <w:r>
        <w:rPr>
          <w:rFonts w:hint="eastAsia"/>
        </w:rPr>
        <w:t>协议的设备应该都支持这个命令。</w:t>
      </w:r>
    </w:p>
    <w:p/>
    <w:p>
      <w:pPr>
        <w:jc w:val="center"/>
      </w:pPr>
      <w:r>
        <w:rPr>
          <w:rFonts w:hint="eastAsia"/>
        </w:rPr>
        <w:t>表80：</w:t>
      </w:r>
      <w:r>
        <w:t>GetCertificateInformation</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417"/>
        <w:gridCol w:w="2070"/>
        <w:gridCol w:w="30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487" w:type="dxa"/>
            <w:gridSpan w:val="2"/>
            <w:tcBorders>
              <w:bottom w:val="single" w:color="000000" w:sz="4" w:space="0"/>
            </w:tcBorders>
            <w:vAlign w:val="center"/>
          </w:tcPr>
          <w:p>
            <w:r>
              <w:t>GetCertificateInformation</w:t>
            </w:r>
          </w:p>
        </w:tc>
        <w:tc>
          <w:tcPr>
            <w:tcW w:w="3035"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417" w:type="dxa"/>
            <w:tcBorders>
              <w:bottom w:val="single" w:color="000000" w:sz="4" w:space="0"/>
            </w:tcBorders>
            <w:shd w:val="pct50" w:color="auto" w:fill="auto"/>
            <w:vAlign w:val="center"/>
          </w:tcPr>
          <w:p>
            <w:r>
              <w:rPr>
                <w:rFonts w:hint="eastAsia"/>
              </w:rPr>
              <w:t>信息名称</w:t>
            </w:r>
          </w:p>
        </w:tc>
        <w:tc>
          <w:tcPr>
            <w:tcW w:w="5105"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3417" w:type="dxa"/>
            <w:shd w:val="pct25" w:color="auto" w:fill="auto"/>
            <w:vAlign w:val="center"/>
          </w:tcPr>
          <w:p>
            <w:r>
              <w:t>GetCertificateInformationRequest</w:t>
            </w:r>
          </w:p>
        </w:tc>
        <w:tc>
          <w:tcPr>
            <w:tcW w:w="5105" w:type="dxa"/>
            <w:gridSpan w:val="2"/>
            <w:shd w:val="pct25" w:color="auto" w:fill="auto"/>
            <w:vAlign w:val="center"/>
          </w:tcPr>
          <w:p>
            <w:r>
              <w:rPr>
                <w:rFonts w:hint="eastAsia"/>
              </w:rPr>
              <w:t>请求信息包含：</w:t>
            </w:r>
            <w:r>
              <w:t xml:space="preserve"> </w:t>
            </w:r>
          </w:p>
          <w:p>
            <w:r>
              <w:t>CertificateID: The token of the certificate.</w:t>
            </w:r>
          </w:p>
          <w:p>
            <w:r>
              <w:t>xs: token CertificateID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00" w:hRule="atLeast"/>
        </w:trPr>
        <w:tc>
          <w:tcPr>
            <w:tcW w:w="3417" w:type="dxa"/>
            <w:tcBorders>
              <w:bottom w:val="single" w:color="000000" w:sz="4" w:space="0"/>
            </w:tcBorders>
            <w:vAlign w:val="center"/>
          </w:tcPr>
          <w:p>
            <w:r>
              <w:t>GetCertificateInformationResponse</w:t>
            </w:r>
          </w:p>
        </w:tc>
        <w:tc>
          <w:tcPr>
            <w:tcW w:w="5105" w:type="dxa"/>
            <w:gridSpan w:val="2"/>
            <w:tcBorders>
              <w:bottom w:val="single" w:color="000000" w:sz="4" w:space="0"/>
            </w:tcBorders>
            <w:vAlign w:val="center"/>
          </w:tcPr>
          <w:p>
            <w:r>
              <w:rPr>
                <w:rFonts w:hint="eastAsia"/>
              </w:rPr>
              <w:t>应答信息包含</w:t>
            </w:r>
          </w:p>
          <w:p>
            <w:r>
              <w:t>tt:CertificateInformation CertificateInformation[1][1]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417" w:type="dxa"/>
            <w:tcBorders>
              <w:bottom w:val="single" w:color="000000" w:sz="4" w:space="0"/>
            </w:tcBorders>
            <w:shd w:val="pct50" w:color="auto" w:fill="auto"/>
            <w:vAlign w:val="center"/>
          </w:tcPr>
          <w:p>
            <w:r>
              <w:rPr>
                <w:rFonts w:hint="eastAsia"/>
              </w:rPr>
              <w:t>可能的存在的错误</w:t>
            </w:r>
          </w:p>
        </w:tc>
        <w:tc>
          <w:tcPr>
            <w:tcW w:w="5105"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417" w:type="dxa"/>
            <w:tcBorders>
              <w:bottom w:val="single" w:color="000000" w:sz="4" w:space="0"/>
            </w:tcBorders>
            <w:shd w:val="pct25" w:color="auto" w:fill="auto"/>
            <w:vAlign w:val="center"/>
          </w:tcPr>
          <w:p>
            <w:r>
              <w:t>env:Sender</w:t>
            </w:r>
          </w:p>
          <w:p>
            <w:r>
              <w:t>ter:InvalidArgVal</w:t>
            </w:r>
          </w:p>
          <w:p>
            <w:r>
              <w:t>ter:CertificateID</w:t>
            </w:r>
          </w:p>
        </w:tc>
        <w:tc>
          <w:tcPr>
            <w:tcW w:w="5105" w:type="dxa"/>
            <w:gridSpan w:val="2"/>
            <w:tcBorders>
              <w:bottom w:val="single" w:color="000000" w:sz="4" w:space="0"/>
            </w:tcBorders>
            <w:shd w:val="pct25" w:color="auto" w:fill="auto"/>
            <w:vAlign w:val="center"/>
          </w:tcPr>
          <w:p>
            <w:r>
              <w:rPr>
                <w:rFonts w:hint="eastAsia"/>
              </w:rPr>
              <w:t>无效的证书ID</w:t>
            </w:r>
          </w:p>
        </w:tc>
      </w:tr>
    </w:tbl>
    <w:p>
      <w:pPr>
        <w:pStyle w:val="53"/>
        <w:outlineLvl w:val="2"/>
      </w:pPr>
      <w:bookmarkStart w:id="373" w:name="_Toc323820415"/>
      <w:r>
        <w:rPr>
          <w:rFonts w:hint="eastAsia"/>
        </w:rPr>
        <w:t>8.4.19 下载CA证书</w:t>
      </w:r>
      <w:bookmarkEnd w:id="373"/>
    </w:p>
    <w:p>
      <w:pPr>
        <w:ind w:firstLine="525" w:firstLineChars="250"/>
      </w:pPr>
      <w:r>
        <w:rPr>
          <w:rFonts w:hint="eastAsia"/>
        </w:rPr>
        <w:t>当为了进行确认  如：在TLS中客户服务的确认或者在IEEE802.1X功能中对服务证书的确认，这是很有必要下载一个信任的CA证书或者下载一个信任的根证书，这时候下载CA证书这个命令就会被用到。</w:t>
      </w:r>
    </w:p>
    <w:p>
      <w:pPr>
        <w:ind w:firstLine="420" w:firstLineChars="200"/>
      </w:pPr>
      <w:r>
        <w:rPr>
          <w:rFonts w:hint="eastAsia"/>
        </w:rPr>
        <w:t>支持TLS或者IEEE802.1x协议的设备支持</w:t>
      </w:r>
      <w:r>
        <w:t>LoadCACertificates</w:t>
      </w:r>
      <w:r>
        <w:rPr>
          <w:rFonts w:hint="eastAsia"/>
        </w:rPr>
        <w:t>这个命令，设备必须支持DER格式，而其他格式也可以被设备支持。设备应该可以根据公钥和主题信息来分类接收到的证书。要么是所有的CA证书被成功的下载或者返回一个没有下载任何CA证书的错误信息。</w:t>
      </w:r>
    </w:p>
    <w:p>
      <w:pPr>
        <w:jc w:val="center"/>
      </w:pPr>
      <w:r>
        <w:rPr>
          <w:rFonts w:hint="eastAsia"/>
        </w:rPr>
        <w:t>表81：</w:t>
      </w:r>
      <w:r>
        <w:t>LoadCACertificates</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03"/>
        <w:gridCol w:w="2085"/>
        <w:gridCol w:w="31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388" w:type="dxa"/>
            <w:gridSpan w:val="2"/>
            <w:tcBorders>
              <w:bottom w:val="single" w:color="000000" w:sz="4" w:space="0"/>
            </w:tcBorders>
            <w:vAlign w:val="center"/>
          </w:tcPr>
          <w:p>
            <w:r>
              <w:t>LoadCACertificates</w:t>
            </w:r>
          </w:p>
        </w:tc>
        <w:tc>
          <w:tcPr>
            <w:tcW w:w="313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303" w:type="dxa"/>
            <w:tcBorders>
              <w:bottom w:val="single" w:color="000000" w:sz="4" w:space="0"/>
            </w:tcBorders>
            <w:shd w:val="pct50" w:color="auto" w:fill="auto"/>
            <w:vAlign w:val="center"/>
          </w:tcPr>
          <w:p>
            <w:r>
              <w:rPr>
                <w:rFonts w:hint="eastAsia"/>
              </w:rPr>
              <w:t>信息名称</w:t>
            </w:r>
          </w:p>
        </w:tc>
        <w:tc>
          <w:tcPr>
            <w:tcW w:w="5219"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70" w:hRule="atLeast"/>
        </w:trPr>
        <w:tc>
          <w:tcPr>
            <w:tcW w:w="3303" w:type="dxa"/>
            <w:shd w:val="pct25" w:color="auto" w:fill="auto"/>
            <w:vAlign w:val="center"/>
          </w:tcPr>
          <w:p>
            <w:r>
              <w:t>LoadCACertificatesRequest</w:t>
            </w:r>
          </w:p>
        </w:tc>
        <w:tc>
          <w:tcPr>
            <w:tcW w:w="5219" w:type="dxa"/>
            <w:gridSpan w:val="2"/>
            <w:shd w:val="pct25" w:color="auto" w:fill="auto"/>
            <w:vAlign w:val="center"/>
          </w:tcPr>
          <w:p>
            <w:r>
              <w:rPr>
                <w:rFonts w:hint="eastAsia"/>
              </w:rPr>
              <w:t>请求信息包含一个用于上传的CA证书设备清单</w:t>
            </w:r>
            <w:r>
              <w:t xml:space="preserve"> </w:t>
            </w:r>
          </w:p>
          <w:p>
            <w:r>
              <w:t>tt:Certificate CACertificate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42" w:hRule="atLeast"/>
        </w:trPr>
        <w:tc>
          <w:tcPr>
            <w:tcW w:w="3303" w:type="dxa"/>
            <w:tcBorders>
              <w:bottom w:val="single" w:color="000000" w:sz="4" w:space="0"/>
            </w:tcBorders>
            <w:vAlign w:val="center"/>
          </w:tcPr>
          <w:p>
            <w:r>
              <w:t>LoadCACertificatesResponse</w:t>
            </w:r>
          </w:p>
        </w:tc>
        <w:tc>
          <w:tcPr>
            <w:tcW w:w="5219" w:type="dxa"/>
            <w:gridSpan w:val="2"/>
            <w:tcBorders>
              <w:bottom w:val="single" w:color="000000" w:sz="4" w:space="0"/>
            </w:tcBorders>
            <w:vAlign w:val="center"/>
          </w:tcPr>
          <w:p>
            <w:r>
              <w:rPr>
                <w:rFonts w:hint="eastAsia"/>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8" w:hRule="atLeast"/>
        </w:trPr>
        <w:tc>
          <w:tcPr>
            <w:tcW w:w="3303" w:type="dxa"/>
            <w:tcBorders>
              <w:bottom w:val="single" w:color="000000" w:sz="4" w:space="0"/>
            </w:tcBorders>
            <w:shd w:val="pct50" w:color="auto" w:fill="auto"/>
            <w:vAlign w:val="center"/>
          </w:tcPr>
          <w:p>
            <w:r>
              <w:rPr>
                <w:rFonts w:hint="eastAsia"/>
              </w:rPr>
              <w:t>错误代码</w:t>
            </w:r>
          </w:p>
        </w:tc>
        <w:tc>
          <w:tcPr>
            <w:tcW w:w="5219"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47" w:hRule="atLeast"/>
        </w:trPr>
        <w:tc>
          <w:tcPr>
            <w:tcW w:w="3303" w:type="dxa"/>
            <w:tcBorders>
              <w:bottom w:val="single" w:color="000000" w:sz="4" w:space="0"/>
            </w:tcBorders>
            <w:shd w:val="pct25" w:color="auto" w:fill="auto"/>
            <w:vAlign w:val="center"/>
          </w:tcPr>
          <w:p>
            <w:r>
              <w:t>env:Sender</w:t>
            </w:r>
          </w:p>
          <w:p>
            <w:r>
              <w:t>ter:InvalidArgVal</w:t>
            </w:r>
          </w:p>
          <w:p>
            <w:r>
              <w:t>ter:CertificateFormat</w:t>
            </w:r>
          </w:p>
        </w:tc>
        <w:tc>
          <w:tcPr>
            <w:tcW w:w="5219" w:type="dxa"/>
            <w:gridSpan w:val="2"/>
            <w:tcBorders>
              <w:bottom w:val="single" w:color="000000" w:sz="4" w:space="0"/>
            </w:tcBorders>
            <w:shd w:val="pct25" w:color="auto" w:fill="auto"/>
            <w:vAlign w:val="center"/>
          </w:tcPr>
          <w:p>
            <w:r>
              <w:rPr>
                <w:rFonts w:hint="eastAsia"/>
              </w:rPr>
              <w:t>格式错误或者设备不支持这种格式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303" w:type="dxa"/>
            <w:vAlign w:val="center"/>
          </w:tcPr>
          <w:p>
            <w:r>
              <w:t>env:Sender</w:t>
            </w:r>
          </w:p>
          <w:p>
            <w:r>
              <w:t>ter:InvalidArgVal</w:t>
            </w:r>
          </w:p>
          <w:p>
            <w:r>
              <w:t>ter:CACertificateID</w:t>
            </w:r>
          </w:p>
        </w:tc>
        <w:tc>
          <w:tcPr>
            <w:tcW w:w="5219" w:type="dxa"/>
            <w:gridSpan w:val="2"/>
            <w:vAlign w:val="center"/>
          </w:tcPr>
          <w:p>
            <w:r>
              <w:rPr>
                <w:rFonts w:hint="eastAsia"/>
              </w:rPr>
              <w:t>CA证书的ID已经存在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303" w:type="dxa"/>
            <w:tcBorders>
              <w:bottom w:val="single" w:color="000000" w:sz="4" w:space="0"/>
            </w:tcBorders>
            <w:shd w:val="pct25" w:color="auto" w:fill="auto"/>
            <w:vAlign w:val="center"/>
          </w:tcPr>
          <w:p>
            <w:r>
              <w:t>env:Receiver</w:t>
            </w:r>
          </w:p>
          <w:p>
            <w:r>
              <w:t>ter:OperationProhibited</w:t>
            </w:r>
          </w:p>
          <w:p>
            <w:r>
              <w:t>ter:MaxCertificates</w:t>
            </w:r>
          </w:p>
        </w:tc>
        <w:tc>
          <w:tcPr>
            <w:tcW w:w="5219" w:type="dxa"/>
            <w:gridSpan w:val="2"/>
            <w:tcBorders>
              <w:bottom w:val="single" w:color="000000" w:sz="4" w:space="0"/>
            </w:tcBorders>
            <w:shd w:val="pct25" w:color="auto" w:fill="auto"/>
            <w:vAlign w:val="center"/>
          </w:tcPr>
          <w:p>
            <w:r>
              <w:rPr>
                <w:rFonts w:hint="eastAsia"/>
              </w:rPr>
              <w:t>超过了最大可下载的证书数量</w:t>
            </w:r>
          </w:p>
        </w:tc>
      </w:tr>
    </w:tbl>
    <w:p>
      <w:pPr>
        <w:pStyle w:val="53"/>
        <w:outlineLvl w:val="2"/>
      </w:pPr>
      <w:bookmarkStart w:id="374" w:name="_Toc323820416"/>
      <w:r>
        <w:rPr>
          <w:rFonts w:hint="eastAsia"/>
        </w:rPr>
        <w:t>8.4.20 删除证书</w:t>
      </w:r>
      <w:bookmarkEnd w:id="374"/>
    </w:p>
    <w:p>
      <w:pPr>
        <w:ind w:firstLine="420" w:firstLineChars="200"/>
      </w:pPr>
      <w:r>
        <w:rPr>
          <w:rFonts w:hint="eastAsia"/>
        </w:rPr>
        <w:t>这个操作可以删除一个或者多个证书。设备也可以删除一个与证书相耦合的私钥/公钥对。如果设备支持TLS或者支持IEEE802.1X，那么设备就应该支持通过</w:t>
      </w:r>
      <w:r>
        <w:t>DeleteCertificates</w:t>
      </w:r>
      <w:r>
        <w:rPr>
          <w:rFonts w:hint="eastAsia"/>
        </w:rPr>
        <w:t>删除一个或者多个证书。对于这个命令，要么是所有证书被删除，要么返回一个没有删除任何证书的信息。</w:t>
      </w:r>
    </w:p>
    <w:p>
      <w:pPr>
        <w:jc w:val="center"/>
      </w:pPr>
      <w:r>
        <w:rPr>
          <w:rFonts w:hint="eastAsia"/>
        </w:rPr>
        <w:t>表82：</w:t>
      </w:r>
      <w:r>
        <w:t>DeleteCertificates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40"/>
        <w:gridCol w:w="2133"/>
        <w:gridCol w:w="31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373" w:type="dxa"/>
            <w:gridSpan w:val="2"/>
            <w:tcBorders>
              <w:bottom w:val="single" w:color="000000" w:sz="4" w:space="0"/>
            </w:tcBorders>
            <w:vAlign w:val="center"/>
          </w:tcPr>
          <w:p>
            <w:r>
              <w:t>DeleteCertificates</w:t>
            </w:r>
          </w:p>
        </w:tc>
        <w:tc>
          <w:tcPr>
            <w:tcW w:w="3149"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40" w:type="dxa"/>
            <w:tcBorders>
              <w:bottom w:val="single" w:color="000000" w:sz="4" w:space="0"/>
            </w:tcBorders>
            <w:shd w:val="pct50" w:color="auto" w:fill="auto"/>
            <w:vAlign w:val="center"/>
          </w:tcPr>
          <w:p>
            <w:r>
              <w:rPr>
                <w:rFonts w:hint="eastAsia"/>
              </w:rPr>
              <w:t>信息名称</w:t>
            </w:r>
          </w:p>
        </w:tc>
        <w:tc>
          <w:tcPr>
            <w:tcW w:w="528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70" w:hRule="atLeast"/>
        </w:trPr>
        <w:tc>
          <w:tcPr>
            <w:tcW w:w="3240" w:type="dxa"/>
            <w:shd w:val="pct25" w:color="auto" w:fill="auto"/>
            <w:vAlign w:val="center"/>
          </w:tcPr>
          <w:p>
            <w:r>
              <w:t>DeleteCertificatesRequest</w:t>
            </w:r>
          </w:p>
        </w:tc>
        <w:tc>
          <w:tcPr>
            <w:tcW w:w="5282" w:type="dxa"/>
            <w:gridSpan w:val="2"/>
            <w:shd w:val="pct25" w:color="auto" w:fill="auto"/>
            <w:vAlign w:val="center"/>
          </w:tcPr>
          <w:p>
            <w:r>
              <w:rPr>
                <w:rFonts w:hint="eastAsia"/>
              </w:rPr>
              <w:t>请求信息包含一个删除证书的</w:t>
            </w:r>
            <w:r>
              <w:t xml:space="preserve"> CertificateIDparameter.</w:t>
            </w:r>
          </w:p>
          <w:p>
            <w:r>
              <w:t>xs:token CertificateID[1][unbounded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26" w:hRule="atLeast"/>
        </w:trPr>
        <w:tc>
          <w:tcPr>
            <w:tcW w:w="3240" w:type="dxa"/>
            <w:tcBorders>
              <w:bottom w:val="single" w:color="000000" w:sz="4" w:space="0"/>
            </w:tcBorders>
            <w:vAlign w:val="center"/>
          </w:tcPr>
          <w:p>
            <w:r>
              <w:t>DeleteCertificatesResponse</w:t>
            </w:r>
          </w:p>
        </w:tc>
        <w:tc>
          <w:tcPr>
            <w:tcW w:w="5282"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03" w:hRule="atLeast"/>
        </w:trPr>
        <w:tc>
          <w:tcPr>
            <w:tcW w:w="3240" w:type="dxa"/>
            <w:tcBorders>
              <w:bottom w:val="single" w:color="000000" w:sz="4" w:space="0"/>
            </w:tcBorders>
            <w:shd w:val="pct50" w:color="auto" w:fill="auto"/>
            <w:vAlign w:val="center"/>
          </w:tcPr>
          <w:p>
            <w:r>
              <w:rPr>
                <w:rFonts w:hint="eastAsia"/>
              </w:rPr>
              <w:t>错误代码</w:t>
            </w:r>
          </w:p>
        </w:tc>
        <w:tc>
          <w:tcPr>
            <w:tcW w:w="528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47" w:hRule="atLeast"/>
        </w:trPr>
        <w:tc>
          <w:tcPr>
            <w:tcW w:w="3240" w:type="dxa"/>
            <w:tcBorders>
              <w:bottom w:val="single" w:color="000000" w:sz="4" w:space="0"/>
            </w:tcBorders>
            <w:shd w:val="pct25" w:color="auto" w:fill="auto"/>
            <w:vAlign w:val="center"/>
          </w:tcPr>
          <w:p>
            <w:r>
              <w:t>env:Sender</w:t>
            </w:r>
          </w:p>
          <w:p>
            <w:r>
              <w:t>ter:InvalidArgVal</w:t>
            </w:r>
          </w:p>
          <w:p>
            <w:r>
              <w:t>ter:CertificateID</w:t>
            </w:r>
          </w:p>
        </w:tc>
        <w:tc>
          <w:tcPr>
            <w:tcW w:w="5282" w:type="dxa"/>
            <w:gridSpan w:val="2"/>
            <w:tcBorders>
              <w:bottom w:val="single" w:color="000000" w:sz="4" w:space="0"/>
            </w:tcBorders>
            <w:shd w:val="pct25" w:color="auto" w:fill="auto"/>
            <w:vAlign w:val="center"/>
          </w:tcPr>
          <w:p>
            <w:r>
              <w:rPr>
                <w:rFonts w:hint="eastAsia"/>
              </w:rPr>
              <w:t>请求信息中包含的证书不可知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2" w:hRule="atLeast"/>
        </w:trPr>
        <w:tc>
          <w:tcPr>
            <w:tcW w:w="3240" w:type="dxa"/>
            <w:vAlign w:val="center"/>
          </w:tcPr>
          <w:p>
            <w:r>
              <w:t>env:Receiver</w:t>
            </w:r>
          </w:p>
          <w:p>
            <w:r>
              <w:t>ter:OperationProhibited</w:t>
            </w:r>
          </w:p>
          <w:p>
            <w:r>
              <w:t>ter:CertificateID</w:t>
            </w:r>
          </w:p>
        </w:tc>
        <w:tc>
          <w:tcPr>
            <w:tcW w:w="5282" w:type="dxa"/>
            <w:gridSpan w:val="2"/>
            <w:vAlign w:val="center"/>
          </w:tcPr>
          <w:p>
            <w:r>
              <w:rPr>
                <w:rFonts w:hint="eastAsia"/>
              </w:rPr>
              <w:t>不能够删除指定的证书</w:t>
            </w:r>
          </w:p>
        </w:tc>
      </w:tr>
    </w:tbl>
    <w:p>
      <w:pPr>
        <w:pStyle w:val="53"/>
        <w:outlineLvl w:val="2"/>
      </w:pPr>
      <w:bookmarkStart w:id="375" w:name="_Toc323820417"/>
      <w:r>
        <w:rPr>
          <w:rFonts w:hint="eastAsia"/>
        </w:rPr>
        <w:t>8.4.21 获取远程用户</w:t>
      </w:r>
      <w:bookmarkEnd w:id="375"/>
    </w:p>
    <w:p>
      <w:pPr>
        <w:ind w:firstLine="420" w:firstLineChars="200"/>
      </w:pPr>
      <w:r>
        <w:rPr>
          <w:rFonts w:hint="eastAsia"/>
        </w:rPr>
        <w:t>通过这个操作可以返回远程用户的配置信息。支持远程用户处理的设备应该支持这个操作。此操作仅仅作为</w:t>
      </w:r>
      <w:r>
        <w:t>WS-UserToken</w:t>
      </w:r>
      <w:r>
        <w:rPr>
          <w:rFonts w:hint="eastAsia"/>
        </w:rPr>
        <w:t>类别或者</w:t>
      </w:r>
      <w:r>
        <w:t>HTTP / RTSP</w:t>
      </w:r>
      <w:r>
        <w:rPr>
          <w:rFonts w:hint="eastAsia"/>
        </w:rPr>
        <w:t>的用户是有效。</w:t>
      </w:r>
    </w:p>
    <w:p/>
    <w:p>
      <w:r>
        <w:rPr>
          <w:rFonts w:hint="eastAsia"/>
        </w:rPr>
        <w:t>对于派生密码使用的算法在前面的5.12.2节已经描述了。</w:t>
      </w:r>
    </w:p>
    <w:p/>
    <w:p/>
    <w:p>
      <w:pPr>
        <w:jc w:val="center"/>
      </w:pPr>
      <w:r>
        <w:rPr>
          <w:rFonts w:hint="eastAsia"/>
        </w:rPr>
        <w:t>表83：</w:t>
      </w:r>
      <w:r>
        <w:t>GetRemoteUser</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39"/>
        <w:gridCol w:w="2120"/>
        <w:gridCol w:w="31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359" w:type="dxa"/>
            <w:gridSpan w:val="2"/>
            <w:tcBorders>
              <w:bottom w:val="single" w:color="000000" w:sz="4" w:space="0"/>
            </w:tcBorders>
            <w:vAlign w:val="center"/>
          </w:tcPr>
          <w:p>
            <w:r>
              <w:t>GetRemoteUser</w:t>
            </w:r>
          </w:p>
        </w:tc>
        <w:tc>
          <w:tcPr>
            <w:tcW w:w="3163"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39" w:type="dxa"/>
            <w:tcBorders>
              <w:bottom w:val="single" w:color="000000" w:sz="4" w:space="0"/>
            </w:tcBorders>
            <w:shd w:val="pct50" w:color="auto" w:fill="auto"/>
            <w:vAlign w:val="center"/>
          </w:tcPr>
          <w:p>
            <w:r>
              <w:rPr>
                <w:rFonts w:hint="eastAsia"/>
              </w:rPr>
              <w:t>信息名称</w:t>
            </w:r>
          </w:p>
        </w:tc>
        <w:tc>
          <w:tcPr>
            <w:tcW w:w="528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70" w:hRule="atLeast"/>
        </w:trPr>
        <w:tc>
          <w:tcPr>
            <w:tcW w:w="3239" w:type="dxa"/>
            <w:shd w:val="pct25" w:color="auto" w:fill="auto"/>
            <w:vAlign w:val="center"/>
          </w:tcPr>
          <w:p>
            <w:r>
              <w:t>GetRemoteUserRequest</w:t>
            </w:r>
          </w:p>
        </w:tc>
        <w:tc>
          <w:tcPr>
            <w:tcW w:w="5283"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26" w:hRule="atLeast"/>
        </w:trPr>
        <w:tc>
          <w:tcPr>
            <w:tcW w:w="3239" w:type="dxa"/>
            <w:tcBorders>
              <w:bottom w:val="single" w:color="000000" w:sz="4" w:space="0"/>
            </w:tcBorders>
            <w:vAlign w:val="center"/>
          </w:tcPr>
          <w:p>
            <w:r>
              <w:t>GetRemoteUserResponse</w:t>
            </w:r>
          </w:p>
        </w:tc>
        <w:tc>
          <w:tcPr>
            <w:tcW w:w="5283" w:type="dxa"/>
            <w:gridSpan w:val="2"/>
            <w:tcBorders>
              <w:bottom w:val="single" w:color="000000" w:sz="4" w:space="0"/>
            </w:tcBorders>
            <w:vAlign w:val="center"/>
          </w:tcPr>
          <w:p>
            <w:r>
              <w:rPr>
                <w:rFonts w:hint="eastAsia"/>
              </w:rPr>
              <w:t>应答信息包含对远程用户的配置。这些值列举如下：</w:t>
            </w:r>
          </w:p>
          <w:p>
            <w:r>
              <w:t>xs:string Username [1][1]</w:t>
            </w:r>
          </w:p>
          <w:p>
            <w:r>
              <w:t>xs:boolean UseDerivedPassword [1][1]</w:t>
            </w:r>
          </w:p>
          <w:p>
            <w:r>
              <w:rPr>
                <w:rFonts w:hint="eastAsia"/>
              </w:rPr>
              <w:t>注意：设备不应该放回远程用户的密码</w:t>
            </w:r>
          </w:p>
          <w:p>
            <w:r>
              <w:t>tt:RemoteUser: RemoteUser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03" w:hRule="atLeast"/>
        </w:trPr>
        <w:tc>
          <w:tcPr>
            <w:tcW w:w="3239" w:type="dxa"/>
            <w:tcBorders>
              <w:bottom w:val="single" w:color="000000" w:sz="4" w:space="0"/>
            </w:tcBorders>
            <w:shd w:val="pct50" w:color="auto" w:fill="auto"/>
            <w:vAlign w:val="center"/>
          </w:tcPr>
          <w:p>
            <w:r>
              <w:rPr>
                <w:rFonts w:hint="eastAsia"/>
              </w:rPr>
              <w:t>代码错误</w:t>
            </w:r>
          </w:p>
        </w:tc>
        <w:tc>
          <w:tcPr>
            <w:tcW w:w="528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68" w:hRule="atLeast"/>
        </w:trPr>
        <w:tc>
          <w:tcPr>
            <w:tcW w:w="3239" w:type="dxa"/>
            <w:tcBorders>
              <w:bottom w:val="single" w:color="000000" w:sz="4" w:space="0"/>
            </w:tcBorders>
            <w:shd w:val="pct25" w:color="auto" w:fill="auto"/>
            <w:vAlign w:val="center"/>
          </w:tcPr>
          <w:p>
            <w:r>
              <w:t>env:Receiver</w:t>
            </w:r>
          </w:p>
          <w:p>
            <w:r>
              <w:t>ter:ActionNotSupported</w:t>
            </w:r>
          </w:p>
          <w:p>
            <w:r>
              <w:t>ter:NotRemoteUser</w:t>
            </w:r>
          </w:p>
        </w:tc>
        <w:tc>
          <w:tcPr>
            <w:tcW w:w="5283" w:type="dxa"/>
            <w:gridSpan w:val="2"/>
            <w:tcBorders>
              <w:bottom w:val="single" w:color="000000" w:sz="4" w:space="0"/>
            </w:tcBorders>
            <w:shd w:val="pct25" w:color="auto" w:fill="auto"/>
            <w:vAlign w:val="center"/>
          </w:tcPr>
          <w:p>
            <w:r>
              <w:rPr>
                <w:rFonts w:hint="eastAsia"/>
              </w:rPr>
              <w:t>不支持远程用户处理</w:t>
            </w:r>
          </w:p>
        </w:tc>
      </w:tr>
    </w:tbl>
    <w:p>
      <w:pPr>
        <w:pStyle w:val="53"/>
        <w:outlineLvl w:val="2"/>
      </w:pPr>
      <w:bookmarkStart w:id="376" w:name="_Toc323820418"/>
      <w:r>
        <w:rPr>
          <w:rFonts w:hint="eastAsia"/>
        </w:rPr>
        <w:t>8.4.22 设置远程用户</w:t>
      </w:r>
      <w:bookmarkEnd w:id="376"/>
    </w:p>
    <w:p>
      <w:pPr>
        <w:ind w:firstLine="420" w:firstLineChars="200"/>
      </w:pPr>
      <w:r>
        <w:rPr>
          <w:rFonts w:hint="eastAsia"/>
        </w:rPr>
        <w:t>这个操作能够设置远程用户。如果一个设备支持远程用户处理，那么设备就应该支持这个操作。这操作仅仅对于</w:t>
      </w:r>
      <w:r>
        <w:t>WS-UserToken</w:t>
      </w:r>
      <w:r>
        <w:rPr>
          <w:rFonts w:hint="eastAsia"/>
        </w:rPr>
        <w:t>类别的用户或者</w:t>
      </w:r>
      <w:r>
        <w:t>HTTP / RTSP</w:t>
      </w:r>
      <w:r>
        <w:rPr>
          <w:rFonts w:hint="eastAsia"/>
        </w:rPr>
        <w:t>用户是有效的。</w:t>
      </w:r>
    </w:p>
    <w:p>
      <w:r>
        <w:rPr>
          <w:rFonts w:hint="eastAsia"/>
        </w:rPr>
        <w:t>这设置的密码应该是原密码而不是派生密码。</w:t>
      </w:r>
    </w:p>
    <w:p/>
    <w:p>
      <w:pPr>
        <w:ind w:firstLine="420" w:firstLineChars="200"/>
      </w:pPr>
      <w:r>
        <w:rPr>
          <w:rFonts w:hint="eastAsia"/>
        </w:rPr>
        <w:t>如果要设置派生密码，那么在连接到一个远程设备上时，进行求导。派生密码使用的具体算法在5.12.2.1节进行描述。</w:t>
      </w:r>
    </w:p>
    <w:p>
      <w:pPr>
        <w:ind w:firstLine="315" w:firstLineChars="150"/>
      </w:pPr>
      <w:r>
        <w:rPr>
          <w:rFonts w:hint="eastAsia"/>
        </w:rPr>
        <w:t>为了将移除用户，应该在对</w:t>
      </w:r>
      <w:r>
        <w:t>SetRemoteUser</w:t>
      </w:r>
      <w:r>
        <w:rPr>
          <w:rFonts w:hint="eastAsia"/>
        </w:rPr>
        <w:t>命令进行调用时不带</w:t>
      </w:r>
      <w:r>
        <w:t>RemoteUser</w:t>
      </w:r>
      <w:r>
        <w:rPr>
          <w:rFonts w:hint="eastAsia"/>
        </w:rPr>
        <w:t>参数。</w:t>
      </w:r>
    </w:p>
    <w:p>
      <w:pPr>
        <w:jc w:val="center"/>
      </w:pPr>
      <w:r>
        <w:rPr>
          <w:rFonts w:hint="eastAsia"/>
        </w:rPr>
        <w:t>表84：</w:t>
      </w:r>
      <w:r>
        <w:t>SetRemoteUse</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31"/>
        <w:gridCol w:w="2123"/>
        <w:gridCol w:w="31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09" w:hRule="atLeast"/>
        </w:trPr>
        <w:tc>
          <w:tcPr>
            <w:tcW w:w="5354" w:type="dxa"/>
            <w:gridSpan w:val="2"/>
            <w:tcBorders>
              <w:bottom w:val="single" w:color="000000" w:sz="4" w:space="0"/>
            </w:tcBorders>
            <w:vAlign w:val="center"/>
          </w:tcPr>
          <w:p>
            <w:r>
              <w:t>SetRemoteUser</w:t>
            </w:r>
          </w:p>
        </w:tc>
        <w:tc>
          <w:tcPr>
            <w:tcW w:w="3168"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3" w:hRule="atLeast"/>
        </w:trPr>
        <w:tc>
          <w:tcPr>
            <w:tcW w:w="3231" w:type="dxa"/>
            <w:tcBorders>
              <w:bottom w:val="single" w:color="000000" w:sz="4" w:space="0"/>
            </w:tcBorders>
            <w:shd w:val="pct50" w:color="auto" w:fill="auto"/>
            <w:vAlign w:val="center"/>
          </w:tcPr>
          <w:p>
            <w:r>
              <w:rPr>
                <w:rFonts w:hint="eastAsia"/>
              </w:rPr>
              <w:t>信息名称</w:t>
            </w:r>
          </w:p>
        </w:tc>
        <w:tc>
          <w:tcPr>
            <w:tcW w:w="529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62" w:hRule="atLeast"/>
        </w:trPr>
        <w:tc>
          <w:tcPr>
            <w:tcW w:w="3231" w:type="dxa"/>
            <w:shd w:val="pct25" w:color="auto" w:fill="auto"/>
            <w:vAlign w:val="center"/>
          </w:tcPr>
          <w:p>
            <w:r>
              <w:t>SetRemoteUserRequest</w:t>
            </w:r>
          </w:p>
        </w:tc>
        <w:tc>
          <w:tcPr>
            <w:tcW w:w="5291" w:type="dxa"/>
            <w:gridSpan w:val="2"/>
            <w:shd w:val="pct25" w:color="auto" w:fill="auto"/>
            <w:vAlign w:val="center"/>
          </w:tcPr>
          <w:p>
            <w:r>
              <w:rPr>
                <w:rFonts w:hint="eastAsia"/>
              </w:rPr>
              <w:t>请求信息包含：远程用户；值如下：</w:t>
            </w:r>
          </w:p>
          <w:p>
            <w:r>
              <w:t>xs:string Username [1][1]</w:t>
            </w:r>
          </w:p>
          <w:p>
            <w:r>
              <w:t>xs:string Password [0][1]</w:t>
            </w:r>
          </w:p>
          <w:p>
            <w:r>
              <w:t>xs:boolean UseDerivedPassword [1][1]</w:t>
            </w:r>
          </w:p>
          <w:p>
            <w:r>
              <w:t>tt:RemoteUser: RemoteUser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30" w:hRule="atLeast"/>
        </w:trPr>
        <w:tc>
          <w:tcPr>
            <w:tcW w:w="3231" w:type="dxa"/>
            <w:tcBorders>
              <w:bottom w:val="single" w:color="000000" w:sz="4" w:space="0"/>
            </w:tcBorders>
            <w:vAlign w:val="center"/>
          </w:tcPr>
          <w:p>
            <w:r>
              <w:t>SetRemoteUserResponse</w:t>
            </w:r>
          </w:p>
        </w:tc>
        <w:tc>
          <w:tcPr>
            <w:tcW w:w="5291"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31" w:type="dxa"/>
            <w:tcBorders>
              <w:bottom w:val="single" w:color="000000" w:sz="4" w:space="0"/>
            </w:tcBorders>
            <w:shd w:val="pct50" w:color="auto" w:fill="auto"/>
            <w:vAlign w:val="center"/>
          </w:tcPr>
          <w:p>
            <w:r>
              <w:rPr>
                <w:rFonts w:hint="eastAsia"/>
              </w:rPr>
              <w:t>错误代码</w:t>
            </w:r>
          </w:p>
        </w:tc>
        <w:tc>
          <w:tcPr>
            <w:tcW w:w="529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47" w:hRule="atLeast"/>
        </w:trPr>
        <w:tc>
          <w:tcPr>
            <w:tcW w:w="3231" w:type="dxa"/>
            <w:tcBorders>
              <w:bottom w:val="single" w:color="000000" w:sz="4" w:space="0"/>
            </w:tcBorders>
            <w:shd w:val="pct25" w:color="auto" w:fill="auto"/>
            <w:vAlign w:val="center"/>
          </w:tcPr>
          <w:p>
            <w:r>
              <w:t>env:Receiver</w:t>
            </w:r>
          </w:p>
          <w:p>
            <w:r>
              <w:t>ter:ActionNotSupported</w:t>
            </w:r>
          </w:p>
          <w:p>
            <w:r>
              <w:t>ter:NotRemoteUser</w:t>
            </w:r>
          </w:p>
        </w:tc>
        <w:tc>
          <w:tcPr>
            <w:tcW w:w="5291" w:type="dxa"/>
            <w:gridSpan w:val="2"/>
            <w:tcBorders>
              <w:bottom w:val="single" w:color="000000" w:sz="4" w:space="0"/>
            </w:tcBorders>
            <w:shd w:val="pct25" w:color="auto" w:fill="auto"/>
            <w:vAlign w:val="center"/>
          </w:tcPr>
          <w:p>
            <w:r>
              <w:rPr>
                <w:rFonts w:hint="eastAsia"/>
              </w:rPr>
              <w:t>不支持远程用户处理</w:t>
            </w:r>
          </w:p>
        </w:tc>
      </w:tr>
    </w:tbl>
    <w:p>
      <w:pPr>
        <w:pStyle w:val="53"/>
        <w:outlineLvl w:val="2"/>
      </w:pPr>
      <w:bookmarkStart w:id="377" w:name="_Toc323820419"/>
      <w:r>
        <w:rPr>
          <w:rFonts w:hint="eastAsia"/>
        </w:rPr>
        <w:t>8.4.23获取终端参数</w:t>
      </w:r>
      <w:bookmarkEnd w:id="377"/>
    </w:p>
    <w:p>
      <w:pPr>
        <w:ind w:firstLine="525" w:firstLineChars="250"/>
      </w:pPr>
      <w:r>
        <w:rPr>
          <w:rFonts w:hint="eastAsia"/>
        </w:rPr>
        <w:t>一个客户端可以询问设备服务的终端相关的地址属性，利用这个属性可以用来衍生远程用户的密码，设备应该支持通过</w:t>
      </w:r>
      <w:r>
        <w:t>GetEndpointReference</w:t>
      </w:r>
      <w:r>
        <w:rPr>
          <w:rFonts w:hint="eastAsia"/>
        </w:rPr>
        <w:t>命令来获取设备服务终端相关地址服务属性。</w:t>
      </w:r>
    </w:p>
    <w:p>
      <w:r>
        <w:rPr>
          <w:rFonts w:hint="eastAsia"/>
        </w:rPr>
        <w:t xml:space="preserve">                      表85：</w:t>
      </w:r>
      <w:r>
        <w:t>GetEndpointReference</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35"/>
        <w:gridCol w:w="2061"/>
        <w:gridCol w:w="3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396" w:type="dxa"/>
            <w:gridSpan w:val="2"/>
            <w:tcBorders>
              <w:bottom w:val="single" w:color="000000" w:sz="4" w:space="0"/>
            </w:tcBorders>
            <w:vAlign w:val="center"/>
          </w:tcPr>
          <w:p>
            <w:r>
              <w:t>GetEndpointReference</w:t>
            </w:r>
          </w:p>
        </w:tc>
        <w:tc>
          <w:tcPr>
            <w:tcW w:w="312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335" w:type="dxa"/>
            <w:tcBorders>
              <w:bottom w:val="single" w:color="000000" w:sz="4" w:space="0"/>
            </w:tcBorders>
            <w:shd w:val="pct50" w:color="auto" w:fill="auto"/>
            <w:vAlign w:val="center"/>
          </w:tcPr>
          <w:p>
            <w:r>
              <w:rPr>
                <w:rFonts w:hint="eastAsia"/>
              </w:rPr>
              <w:t>信息名称</w:t>
            </w:r>
          </w:p>
        </w:tc>
        <w:tc>
          <w:tcPr>
            <w:tcW w:w="518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62" w:hRule="atLeast"/>
        </w:trPr>
        <w:tc>
          <w:tcPr>
            <w:tcW w:w="3335" w:type="dxa"/>
            <w:shd w:val="pct25" w:color="auto" w:fill="auto"/>
            <w:vAlign w:val="center"/>
          </w:tcPr>
          <w:p>
            <w:r>
              <w:t>GetEndpointReferenceReque</w:t>
            </w:r>
          </w:p>
          <w:p>
            <w:r>
              <w:t>st</w:t>
            </w:r>
          </w:p>
        </w:tc>
        <w:tc>
          <w:tcPr>
            <w:tcW w:w="5187"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30" w:hRule="atLeast"/>
        </w:trPr>
        <w:tc>
          <w:tcPr>
            <w:tcW w:w="3335" w:type="dxa"/>
            <w:tcBorders>
              <w:bottom w:val="single" w:color="000000" w:sz="4" w:space="0"/>
            </w:tcBorders>
            <w:vAlign w:val="center"/>
          </w:tcPr>
          <w:p>
            <w:r>
              <w:t>GetEndpointReferenceRespo</w:t>
            </w:r>
          </w:p>
          <w:p>
            <w:r>
              <w:t>nse</w:t>
            </w:r>
          </w:p>
        </w:tc>
        <w:tc>
          <w:tcPr>
            <w:tcW w:w="5187" w:type="dxa"/>
            <w:gridSpan w:val="2"/>
            <w:tcBorders>
              <w:bottom w:val="single" w:color="000000" w:sz="4" w:space="0"/>
            </w:tcBorders>
            <w:vAlign w:val="center"/>
          </w:tcPr>
          <w:p>
            <w:r>
              <w:rPr>
                <w:rFonts w:hint="eastAsia"/>
              </w:rPr>
              <w:t>应答信息包含请求的URL</w:t>
            </w:r>
          </w:p>
          <w:p>
            <w:r>
              <w:t>xs:string GUID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335" w:type="dxa"/>
            <w:tcBorders>
              <w:bottom w:val="single" w:color="000000" w:sz="4" w:space="0"/>
            </w:tcBorders>
            <w:shd w:val="pct50" w:color="auto" w:fill="auto"/>
            <w:vAlign w:val="center"/>
          </w:tcPr>
          <w:p>
            <w:r>
              <w:rPr>
                <w:rFonts w:hint="eastAsia"/>
              </w:rPr>
              <w:t>错误代码</w:t>
            </w:r>
          </w:p>
        </w:tc>
        <w:tc>
          <w:tcPr>
            <w:tcW w:w="518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96" w:hRule="atLeast"/>
        </w:trPr>
        <w:tc>
          <w:tcPr>
            <w:tcW w:w="3335" w:type="dxa"/>
            <w:tcBorders>
              <w:bottom w:val="single" w:color="000000" w:sz="4" w:space="0"/>
            </w:tcBorders>
            <w:shd w:val="pct25" w:color="auto" w:fill="auto"/>
            <w:vAlign w:val="center"/>
          </w:tcPr>
          <w:p/>
        </w:tc>
        <w:tc>
          <w:tcPr>
            <w:tcW w:w="5187" w:type="dxa"/>
            <w:gridSpan w:val="2"/>
            <w:tcBorders>
              <w:bottom w:val="single" w:color="000000" w:sz="4" w:space="0"/>
            </w:tcBorders>
            <w:shd w:val="pct25" w:color="auto" w:fill="auto"/>
            <w:vAlign w:val="center"/>
          </w:tcPr>
          <w:p>
            <w:r>
              <w:rPr>
                <w:rFonts w:hint="eastAsia"/>
              </w:rPr>
              <w:t>没有与此命令相关的错误代码</w:t>
            </w:r>
          </w:p>
        </w:tc>
      </w:tr>
    </w:tbl>
    <w:p>
      <w:pPr>
        <w:pStyle w:val="56"/>
      </w:pPr>
      <w:bookmarkStart w:id="378" w:name="_Toc323820420"/>
      <w:r>
        <w:rPr>
          <w:rFonts w:hint="eastAsia"/>
        </w:rPr>
        <w:t>8.5  输入与输出</w:t>
      </w:r>
      <w:bookmarkEnd w:id="378"/>
    </w:p>
    <w:p>
      <w:pPr>
        <w:ind w:firstLine="315" w:firstLineChars="150"/>
      </w:pPr>
      <w:r>
        <w:rPr>
          <w:rFonts w:hint="eastAsia"/>
        </w:rPr>
        <w:t>这一节描述的命令与第九章相关</w:t>
      </w:r>
    </w:p>
    <w:p>
      <w:pPr>
        <w:ind w:firstLine="315" w:firstLineChars="150"/>
      </w:pPr>
      <w:r>
        <w:rPr>
          <w:rFonts w:hint="eastAsia"/>
        </w:rPr>
        <w:t>输入输出命令被用来控制状态或者观察I/O口的状态；如果设备拥有I/0口，那么设备支持I/O命令。</w:t>
      </w:r>
    </w:p>
    <w:p>
      <w:pPr>
        <w:pStyle w:val="53"/>
      </w:pPr>
      <w:bookmarkStart w:id="379" w:name="_Toc323820421"/>
      <w:r>
        <w:rPr>
          <w:rFonts w:hint="eastAsia"/>
        </w:rPr>
        <w:t>8.5.1获取继电器 输出</w:t>
      </w:r>
      <w:bookmarkEnd w:id="379"/>
    </w:p>
    <w:p>
      <w:pPr>
        <w:ind w:firstLine="420" w:firstLineChars="200"/>
      </w:pPr>
      <w:r>
        <w:rPr>
          <w:rFonts w:hint="eastAsia"/>
        </w:rPr>
        <w:t>通过这个操作可以获得所有可用的继电器清单及他们配置。</w:t>
      </w:r>
    </w:p>
    <w:p>
      <w:pPr>
        <w:jc w:val="center"/>
      </w:pPr>
      <w:r>
        <w:rPr>
          <w:rFonts w:hint="eastAsia"/>
        </w:rPr>
        <w:t>表86：</w:t>
      </w:r>
      <w:r>
        <w:t>GetRelayOutputs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74"/>
        <w:gridCol w:w="2097"/>
        <w:gridCol w:w="31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90" w:hRule="atLeast"/>
        </w:trPr>
        <w:tc>
          <w:tcPr>
            <w:tcW w:w="5371" w:type="dxa"/>
            <w:gridSpan w:val="2"/>
            <w:tcBorders>
              <w:bottom w:val="single" w:color="000000" w:sz="4" w:space="0"/>
            </w:tcBorders>
            <w:vAlign w:val="center"/>
          </w:tcPr>
          <w:p>
            <w:r>
              <w:t>GetRelayOutputs</w:t>
            </w:r>
          </w:p>
        </w:tc>
        <w:tc>
          <w:tcPr>
            <w:tcW w:w="315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74" w:type="dxa"/>
            <w:tcBorders>
              <w:bottom w:val="single" w:color="000000" w:sz="4" w:space="0"/>
            </w:tcBorders>
            <w:shd w:val="pct50" w:color="auto" w:fill="auto"/>
            <w:vAlign w:val="center"/>
          </w:tcPr>
          <w:p>
            <w:r>
              <w:rPr>
                <w:rFonts w:hint="eastAsia"/>
              </w:rPr>
              <w:t>信息名称</w:t>
            </w:r>
          </w:p>
        </w:tc>
        <w:tc>
          <w:tcPr>
            <w:tcW w:w="5248"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62" w:hRule="atLeast"/>
        </w:trPr>
        <w:tc>
          <w:tcPr>
            <w:tcW w:w="3274" w:type="dxa"/>
            <w:shd w:val="pct25" w:color="auto" w:fill="auto"/>
            <w:vAlign w:val="center"/>
          </w:tcPr>
          <w:p>
            <w:r>
              <w:t>GetRelayOutputsRequest</w:t>
            </w:r>
          </w:p>
        </w:tc>
        <w:tc>
          <w:tcPr>
            <w:tcW w:w="5248" w:type="dxa"/>
            <w:gridSpan w:val="2"/>
            <w:shd w:val="pct25" w:color="auto" w:fill="auto"/>
            <w:vAlign w:val="center"/>
          </w:tcPr>
          <w:p>
            <w:r>
              <w:rPr>
                <w:rFonts w:hint="eastAsia"/>
              </w:rPr>
              <w:t>请求信息不包含任何参数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30" w:hRule="atLeast"/>
        </w:trPr>
        <w:tc>
          <w:tcPr>
            <w:tcW w:w="3274" w:type="dxa"/>
            <w:tcBorders>
              <w:bottom w:val="single" w:color="000000" w:sz="4" w:space="0"/>
            </w:tcBorders>
            <w:vAlign w:val="center"/>
          </w:tcPr>
          <w:p>
            <w:r>
              <w:t>GetRelayOutputsResponse</w:t>
            </w:r>
          </w:p>
        </w:tc>
        <w:tc>
          <w:tcPr>
            <w:tcW w:w="5248" w:type="dxa"/>
            <w:gridSpan w:val="2"/>
            <w:tcBorders>
              <w:bottom w:val="single" w:color="000000" w:sz="4" w:space="0"/>
            </w:tcBorders>
            <w:vAlign w:val="center"/>
          </w:tcPr>
          <w:p>
            <w:r>
              <w:rPr>
                <w:rFonts w:hint="eastAsia"/>
              </w:rPr>
              <w:t>应答信息包含一个继电器输出矩阵：</w:t>
            </w:r>
          </w:p>
          <w:p>
            <w:r>
              <w:t>tt:RelayOutput RelayOutputs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74" w:type="dxa"/>
            <w:tcBorders>
              <w:bottom w:val="single" w:color="000000" w:sz="4" w:space="0"/>
            </w:tcBorders>
            <w:shd w:val="pct50" w:color="auto" w:fill="auto"/>
            <w:vAlign w:val="center"/>
          </w:tcPr>
          <w:p>
            <w:r>
              <w:rPr>
                <w:rFonts w:hint="eastAsia"/>
              </w:rPr>
              <w:t>错误代码</w:t>
            </w:r>
          </w:p>
        </w:tc>
        <w:tc>
          <w:tcPr>
            <w:tcW w:w="524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5" w:hRule="atLeast"/>
        </w:trPr>
        <w:tc>
          <w:tcPr>
            <w:tcW w:w="3274" w:type="dxa"/>
            <w:tcBorders>
              <w:bottom w:val="single" w:color="000000" w:sz="4" w:space="0"/>
            </w:tcBorders>
            <w:shd w:val="pct25" w:color="auto" w:fill="auto"/>
            <w:vAlign w:val="center"/>
          </w:tcPr>
          <w:p/>
        </w:tc>
        <w:tc>
          <w:tcPr>
            <w:tcW w:w="5248" w:type="dxa"/>
            <w:gridSpan w:val="2"/>
            <w:tcBorders>
              <w:bottom w:val="single" w:color="000000" w:sz="4" w:space="0"/>
            </w:tcBorders>
            <w:shd w:val="pct25" w:color="auto" w:fill="auto"/>
            <w:vAlign w:val="center"/>
          </w:tcPr>
          <w:p>
            <w:r>
              <w:rPr>
                <w:rFonts w:hint="eastAsia"/>
              </w:rPr>
              <w:t>没有与此命令相关的错误代码</w:t>
            </w:r>
          </w:p>
        </w:tc>
      </w:tr>
    </w:tbl>
    <w:p>
      <w:pPr>
        <w:pStyle w:val="53"/>
        <w:outlineLvl w:val="2"/>
      </w:pPr>
      <w:bookmarkStart w:id="380" w:name="_Toc323820422"/>
      <w:r>
        <w:rPr>
          <w:rFonts w:hint="eastAsia"/>
        </w:rPr>
        <w:t>8.5.2 对继电器输出进行配置</w:t>
      </w:r>
      <w:bookmarkEnd w:id="380"/>
    </w:p>
    <w:p>
      <w:r>
        <w:rPr>
          <w:rFonts w:hint="eastAsia"/>
        </w:rPr>
        <w:t>这个操作用于对继电器输出进行配置</w:t>
      </w:r>
    </w:p>
    <w:p>
      <w:r>
        <w:rPr>
          <w:rFonts w:hint="eastAsia"/>
        </w:rPr>
        <w:t>继电器可以工作在以下两种模式：</w:t>
      </w:r>
    </w:p>
    <w:p>
      <w:pPr>
        <w:ind w:left="420" w:leftChars="200"/>
      </w:pPr>
      <w:r>
        <w:rPr>
          <w:rFonts w:hint="eastAsia"/>
        </w:rPr>
        <w:t>1.</w:t>
      </w:r>
      <w:r>
        <w:t xml:space="preserve">Bistable – </w:t>
      </w:r>
      <w:r>
        <w:rPr>
          <w:rFonts w:hint="eastAsia"/>
        </w:rPr>
        <w:t>如果设置这种状态，继电器将保持在这种状态</w:t>
      </w:r>
      <w:r>
        <w:t>.</w:t>
      </w:r>
    </w:p>
    <w:p>
      <w:pPr>
        <w:ind w:left="420" w:leftChars="200"/>
      </w:pPr>
      <w:r>
        <w:rPr>
          <w:rFonts w:hint="eastAsia"/>
        </w:rPr>
        <w:t>2.</w:t>
      </w:r>
      <w:r>
        <w:t xml:space="preserve">Monostable – </w:t>
      </w:r>
      <w:r>
        <w:rPr>
          <w:rFonts w:hint="eastAsia"/>
        </w:rPr>
        <w:t>如果继电器设置这种状态，那么继电器将在规定时间内返回其空闲状态。</w:t>
      </w:r>
    </w:p>
    <w:p/>
    <w:p>
      <w:pPr>
        <w:ind w:firstLine="315" w:firstLineChars="150"/>
      </w:pPr>
      <w:r>
        <w:rPr>
          <w:rFonts w:hint="eastAsia"/>
        </w:rPr>
        <w:t>继电器输出的物理理想状态能够通过设置</w:t>
      </w:r>
      <w:r>
        <w:t>IdleState</w:t>
      </w:r>
      <w:r>
        <w:rPr>
          <w:rFonts w:hint="eastAsia"/>
        </w:rPr>
        <w:t>进行open或者close来进行配置</w:t>
      </w:r>
    </w:p>
    <w:p>
      <w:pPr>
        <w:ind w:firstLine="315" w:firstLineChars="150"/>
      </w:pPr>
      <w:r>
        <w:rPr>
          <w:rFonts w:hint="eastAsia"/>
        </w:rPr>
        <w:t>空闲状态open意味着当通过触发命令来设置继电器的状态成</w:t>
      </w:r>
      <w:r>
        <w:t>inactive</w:t>
      </w:r>
      <w:r>
        <w:rPr>
          <w:rFonts w:hint="eastAsia"/>
        </w:rPr>
        <w:t>/active来打开/关闭继电器。</w:t>
      </w:r>
    </w:p>
    <w:p>
      <w:pPr>
        <w:ind w:firstLine="315" w:firstLineChars="150"/>
      </w:pPr>
      <w:r>
        <w:rPr>
          <w:rFonts w:hint="eastAsia"/>
        </w:rPr>
        <w:t>空闲状态close意味着通过触发命令来将状态设置为</w:t>
      </w:r>
      <w:r>
        <w:t>‘active</w:t>
      </w:r>
      <w:r>
        <w:rPr>
          <w:rFonts w:hint="eastAsia"/>
        </w:rPr>
        <w:t>/inactive来关闭/打开继电器。</w:t>
      </w:r>
    </w:p>
    <w:p>
      <w:pPr>
        <w:jc w:val="center"/>
      </w:pPr>
      <w:r>
        <w:rPr>
          <w:rFonts w:hint="eastAsia"/>
        </w:rPr>
        <w:t>表87：</w:t>
      </w:r>
      <w:r>
        <w:t>SetRelayOutputSettings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85"/>
        <w:gridCol w:w="2106"/>
        <w:gridCol w:w="3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391" w:type="dxa"/>
            <w:gridSpan w:val="2"/>
            <w:tcBorders>
              <w:bottom w:val="single" w:color="000000" w:sz="4" w:space="0"/>
            </w:tcBorders>
            <w:vAlign w:val="center"/>
          </w:tcPr>
          <w:p>
            <w:r>
              <w:t>SetRelayOutputSettings</w:t>
            </w:r>
          </w:p>
        </w:tc>
        <w:tc>
          <w:tcPr>
            <w:tcW w:w="313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3" w:hRule="atLeast"/>
        </w:trPr>
        <w:tc>
          <w:tcPr>
            <w:tcW w:w="3285" w:type="dxa"/>
            <w:tcBorders>
              <w:bottom w:val="single" w:color="000000" w:sz="4" w:space="0"/>
            </w:tcBorders>
            <w:shd w:val="pct50" w:color="auto" w:fill="auto"/>
            <w:vAlign w:val="center"/>
          </w:tcPr>
          <w:p>
            <w:r>
              <w:rPr>
                <w:rFonts w:hint="eastAsia"/>
              </w:rPr>
              <w:t>信息名称</w:t>
            </w:r>
          </w:p>
        </w:tc>
        <w:tc>
          <w:tcPr>
            <w:tcW w:w="523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62" w:hRule="atLeast"/>
        </w:trPr>
        <w:tc>
          <w:tcPr>
            <w:tcW w:w="3285" w:type="dxa"/>
            <w:shd w:val="pct25" w:color="auto" w:fill="auto"/>
            <w:vAlign w:val="center"/>
          </w:tcPr>
          <w:p>
            <w:r>
              <w:t>SetRelayOutputSettingsRequ</w:t>
            </w:r>
          </w:p>
          <w:p>
            <w:r>
              <w:t>est</w:t>
            </w:r>
          </w:p>
        </w:tc>
        <w:tc>
          <w:tcPr>
            <w:tcW w:w="5237" w:type="dxa"/>
            <w:gridSpan w:val="2"/>
            <w:shd w:val="pct25" w:color="auto" w:fill="auto"/>
            <w:vAlign w:val="center"/>
          </w:tcPr>
          <w:p>
            <w:r>
              <w:rPr>
                <w:rFonts w:hint="eastAsia"/>
              </w:rPr>
              <w:t>请求信息包含：</w:t>
            </w:r>
          </w:p>
          <w:p>
            <w:r>
              <w:t xml:space="preserve">“RelayToken”: </w:t>
            </w:r>
            <w:r>
              <w:rPr>
                <w:rFonts w:hint="eastAsia"/>
              </w:rPr>
              <w:t>与令牌环相关的继电器输出</w:t>
            </w:r>
          </w:p>
          <w:p>
            <w:r>
              <w:t xml:space="preserve">“RelayOutputSettings”: </w:t>
            </w:r>
            <w:r>
              <w:rPr>
                <w:rFonts w:hint="eastAsia"/>
              </w:rPr>
              <w:t>设置的延时</w:t>
            </w:r>
          </w:p>
          <w:p>
            <w:r>
              <w:t>tt:ReferenceToken RelayOutputToken [1][1]</w:t>
            </w:r>
          </w:p>
          <w:p>
            <w:r>
              <w:t>tt:RelayOutputSettings RelayOutputSettings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30" w:hRule="atLeast"/>
        </w:trPr>
        <w:tc>
          <w:tcPr>
            <w:tcW w:w="3285" w:type="dxa"/>
            <w:tcBorders>
              <w:bottom w:val="single" w:color="000000" w:sz="4" w:space="0"/>
            </w:tcBorders>
            <w:vAlign w:val="center"/>
          </w:tcPr>
          <w:p>
            <w:r>
              <w:t>SetRelayOutputSettingsResp</w:t>
            </w:r>
          </w:p>
          <w:p>
            <w:r>
              <w:t>onse</w:t>
            </w:r>
          </w:p>
        </w:tc>
        <w:tc>
          <w:tcPr>
            <w:tcW w:w="5237" w:type="dxa"/>
            <w:gridSpan w:val="2"/>
            <w:tcBorders>
              <w:bottom w:val="single" w:color="000000" w:sz="4" w:space="0"/>
            </w:tcBorders>
            <w:vAlign w:val="center"/>
          </w:tcPr>
          <w:p>
            <w:r>
              <w:rPr>
                <w:rFonts w:hint="eastAsia"/>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285" w:type="dxa"/>
            <w:tcBorders>
              <w:bottom w:val="single" w:color="000000" w:sz="4" w:space="0"/>
            </w:tcBorders>
            <w:shd w:val="pct50" w:color="auto" w:fill="auto"/>
            <w:vAlign w:val="center"/>
          </w:tcPr>
          <w:p>
            <w:r>
              <w:rPr>
                <w:rFonts w:hint="eastAsia"/>
              </w:rPr>
              <w:t>错误代码</w:t>
            </w:r>
          </w:p>
        </w:tc>
        <w:tc>
          <w:tcPr>
            <w:tcW w:w="523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47" w:hRule="atLeast"/>
        </w:trPr>
        <w:tc>
          <w:tcPr>
            <w:tcW w:w="3285" w:type="dxa"/>
            <w:tcBorders>
              <w:bottom w:val="single" w:color="000000" w:sz="4" w:space="0"/>
            </w:tcBorders>
            <w:shd w:val="pct25" w:color="auto" w:fill="auto"/>
            <w:vAlign w:val="center"/>
          </w:tcPr>
          <w:p>
            <w:r>
              <w:t>env:Sender</w:t>
            </w:r>
          </w:p>
          <w:p>
            <w:r>
              <w:t>ter:InvalidArgVal</w:t>
            </w:r>
          </w:p>
          <w:p>
            <w:r>
              <w:t>ter:RelayToken</w:t>
            </w:r>
          </w:p>
        </w:tc>
        <w:tc>
          <w:tcPr>
            <w:tcW w:w="5237" w:type="dxa"/>
            <w:gridSpan w:val="2"/>
            <w:tcBorders>
              <w:bottom w:val="single" w:color="000000" w:sz="4" w:space="0"/>
            </w:tcBorders>
            <w:shd w:val="pct25" w:color="auto" w:fill="auto"/>
            <w:vAlign w:val="center"/>
          </w:tcPr>
          <w:p>
            <w:r>
              <w:rPr>
                <w:rFonts w:hint="eastAsia"/>
              </w:rPr>
              <w:t>相关的令牌未知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76" w:hRule="atLeast"/>
        </w:trPr>
        <w:tc>
          <w:tcPr>
            <w:tcW w:w="3285" w:type="dxa"/>
            <w:tcBorders>
              <w:bottom w:val="single" w:color="000000" w:sz="4" w:space="0"/>
            </w:tcBorders>
            <w:vAlign w:val="center"/>
          </w:tcPr>
          <w:p>
            <w:r>
              <w:t>env:Sender</w:t>
            </w:r>
          </w:p>
          <w:p>
            <w:r>
              <w:t>ter:InvalidArgVal</w:t>
            </w:r>
          </w:p>
          <w:p>
            <w:r>
              <w:t>ter:ModeError</w:t>
            </w:r>
          </w:p>
        </w:tc>
        <w:tc>
          <w:tcPr>
            <w:tcW w:w="5237" w:type="dxa"/>
            <w:gridSpan w:val="2"/>
            <w:tcBorders>
              <w:bottom w:val="single" w:color="000000" w:sz="4" w:space="0"/>
            </w:tcBorders>
            <w:vAlign w:val="center"/>
          </w:tcPr>
          <w:p>
            <w:r>
              <w:rPr>
                <w:rFonts w:hint="eastAsia"/>
              </w:rPr>
              <w:t>单稳态延时时间无效</w:t>
            </w:r>
          </w:p>
        </w:tc>
      </w:tr>
    </w:tbl>
    <w:p>
      <w:pPr>
        <w:pStyle w:val="53"/>
        <w:outlineLvl w:val="2"/>
      </w:pPr>
      <w:bookmarkStart w:id="381" w:name="_Toc323820423"/>
      <w:r>
        <w:rPr>
          <w:rFonts w:hint="eastAsia"/>
        </w:rPr>
        <w:t>8.5.3继电器触发输出</w:t>
      </w:r>
      <w:bookmarkEnd w:id="381"/>
    </w:p>
    <w:p>
      <w:r>
        <w:rPr>
          <w:rFonts w:hint="eastAsia"/>
        </w:rPr>
        <w:t>通过这个操作可以触发一个继电器输出。</w:t>
      </w:r>
    </w:p>
    <w:p>
      <w:pPr>
        <w:jc w:val="center"/>
      </w:pPr>
      <w:r>
        <w:rPr>
          <w:rFonts w:hint="eastAsia"/>
        </w:rPr>
        <w:t>表88：</w:t>
      </w:r>
      <w:r>
        <w:t>SetRelayOutputState</w:t>
      </w:r>
      <w:r>
        <w:rPr>
          <w:rFonts w:hint="eastAsia"/>
        </w:rPr>
        <w:t>指令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05"/>
        <w:gridCol w:w="2090"/>
        <w:gridCol w:w="3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395" w:type="dxa"/>
            <w:gridSpan w:val="2"/>
            <w:tcBorders>
              <w:bottom w:val="single" w:color="000000" w:sz="4" w:space="0"/>
            </w:tcBorders>
            <w:vAlign w:val="center"/>
          </w:tcPr>
          <w:p>
            <w:r>
              <w:t>SetRelayOutputState</w:t>
            </w:r>
          </w:p>
        </w:tc>
        <w:tc>
          <w:tcPr>
            <w:tcW w:w="312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305" w:type="dxa"/>
            <w:tcBorders>
              <w:bottom w:val="single" w:color="000000" w:sz="4" w:space="0"/>
            </w:tcBorders>
            <w:shd w:val="pct50" w:color="auto" w:fill="auto"/>
            <w:vAlign w:val="center"/>
          </w:tcPr>
          <w:p>
            <w:r>
              <w:rPr>
                <w:rFonts w:hint="eastAsia"/>
              </w:rPr>
              <w:t>信息名称</w:t>
            </w:r>
          </w:p>
        </w:tc>
        <w:tc>
          <w:tcPr>
            <w:tcW w:w="521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62" w:hRule="atLeast"/>
        </w:trPr>
        <w:tc>
          <w:tcPr>
            <w:tcW w:w="3305" w:type="dxa"/>
            <w:shd w:val="pct25" w:color="auto" w:fill="auto"/>
            <w:vAlign w:val="center"/>
          </w:tcPr>
          <w:p>
            <w:r>
              <w:t>SetRelayOutputStateRequest</w:t>
            </w:r>
          </w:p>
        </w:tc>
        <w:tc>
          <w:tcPr>
            <w:tcW w:w="5217" w:type="dxa"/>
            <w:gridSpan w:val="2"/>
            <w:shd w:val="pct25" w:color="auto" w:fill="auto"/>
            <w:vAlign w:val="center"/>
          </w:tcPr>
          <w:p>
            <w:r>
              <w:rPr>
                <w:rFonts w:hint="eastAsia"/>
              </w:rPr>
              <w:t>请求信息包含：</w:t>
            </w:r>
          </w:p>
          <w:p>
            <w:r>
              <w:t xml:space="preserve">RelayToken”: </w:t>
            </w:r>
            <w:r>
              <w:rPr>
                <w:rFonts w:hint="eastAsia"/>
              </w:rPr>
              <w:t>与继电器输出相关的命令</w:t>
            </w:r>
            <w:r>
              <w:t>.</w:t>
            </w:r>
          </w:p>
          <w:p>
            <w:r>
              <w:t xml:space="preserve">“LogicalState”: </w:t>
            </w:r>
            <w:r>
              <w:rPr>
                <w:rFonts w:hint="eastAsia"/>
              </w:rPr>
              <w:t>触发请求</w:t>
            </w:r>
            <w:r>
              <w:t>i.e., active or inactivet</w:t>
            </w:r>
          </w:p>
          <w:p>
            <w:r>
              <w:t>tt:ReferenceToken RelayOutputToken [1][1]</w:t>
            </w:r>
          </w:p>
          <w:p>
            <w:r>
              <w:t>tt:RelayLogicalState LogicalState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30" w:hRule="atLeast"/>
        </w:trPr>
        <w:tc>
          <w:tcPr>
            <w:tcW w:w="3305" w:type="dxa"/>
            <w:tcBorders>
              <w:bottom w:val="single" w:color="000000" w:sz="4" w:space="0"/>
            </w:tcBorders>
            <w:vAlign w:val="center"/>
          </w:tcPr>
          <w:p>
            <w:r>
              <w:t>SetRelayOutputStateRespons</w:t>
            </w:r>
          </w:p>
          <w:p>
            <w:r>
              <w:t>e</w:t>
            </w:r>
          </w:p>
        </w:tc>
        <w:tc>
          <w:tcPr>
            <w:tcW w:w="5217" w:type="dxa"/>
            <w:gridSpan w:val="2"/>
            <w:tcBorders>
              <w:bottom w:val="single" w:color="000000" w:sz="4" w:space="0"/>
            </w:tcBorders>
            <w:vAlign w:val="center"/>
          </w:tcPr>
          <w:p>
            <w:r>
              <w:rPr>
                <w:rFonts w:hint="eastAsia"/>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305" w:type="dxa"/>
            <w:tcBorders>
              <w:bottom w:val="single" w:color="000000" w:sz="4" w:space="0"/>
            </w:tcBorders>
            <w:shd w:val="pct50" w:color="auto" w:fill="auto"/>
            <w:vAlign w:val="center"/>
          </w:tcPr>
          <w:p>
            <w:r>
              <w:rPr>
                <w:rFonts w:hint="eastAsia"/>
              </w:rPr>
              <w:t>错误代码</w:t>
            </w:r>
          </w:p>
        </w:tc>
        <w:tc>
          <w:tcPr>
            <w:tcW w:w="521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47" w:hRule="atLeast"/>
        </w:trPr>
        <w:tc>
          <w:tcPr>
            <w:tcW w:w="3305" w:type="dxa"/>
            <w:tcBorders>
              <w:bottom w:val="single" w:color="000000" w:sz="4" w:space="0"/>
            </w:tcBorders>
            <w:shd w:val="pct25" w:color="auto" w:fill="auto"/>
            <w:vAlign w:val="center"/>
          </w:tcPr>
          <w:p>
            <w:r>
              <w:t>env:Sender</w:t>
            </w:r>
          </w:p>
          <w:p>
            <w:r>
              <w:t>ter:InvalidArgVal</w:t>
            </w:r>
          </w:p>
          <w:p>
            <w:r>
              <w:t>ter:RelayToken</w:t>
            </w:r>
          </w:p>
        </w:tc>
        <w:tc>
          <w:tcPr>
            <w:tcW w:w="5217" w:type="dxa"/>
            <w:gridSpan w:val="2"/>
            <w:tcBorders>
              <w:bottom w:val="single" w:color="000000" w:sz="4" w:space="0"/>
            </w:tcBorders>
            <w:shd w:val="pct25" w:color="auto" w:fill="auto"/>
            <w:vAlign w:val="center"/>
          </w:tcPr>
          <w:p>
            <w:r>
              <w:rPr>
                <w:rFonts w:hint="eastAsia"/>
              </w:rPr>
              <w:t>相关继电器令牌未知</w:t>
            </w:r>
          </w:p>
        </w:tc>
      </w:tr>
    </w:tbl>
    <w:p>
      <w:pPr>
        <w:pStyle w:val="53"/>
        <w:outlineLvl w:val="2"/>
      </w:pPr>
      <w:bookmarkStart w:id="382" w:name="_Toc323820424"/>
      <w:r>
        <w:rPr>
          <w:rFonts w:hint="eastAsia"/>
        </w:rPr>
        <w:t>8.5.4 辅助操作</w:t>
      </w:r>
      <w:bookmarkEnd w:id="382"/>
    </w:p>
    <w:p>
      <w:pPr>
        <w:ind w:firstLine="420" w:firstLineChars="200"/>
      </w:pPr>
      <w:r>
        <w:rPr>
          <w:rFonts w:hint="eastAsia"/>
        </w:rPr>
        <w:t>这一节描述的操作是用来管理设备支持的辅助命令，控制与设备相关的设备，比如：一个红外线灯，一个加热器或者一个温度计。</w:t>
      </w:r>
    </w:p>
    <w:p>
      <w:pPr>
        <w:ind w:firstLine="420" w:firstLineChars="200"/>
      </w:pPr>
      <w:r>
        <w:rPr>
          <w:rFonts w:hint="eastAsia"/>
        </w:rPr>
        <w:t>可以从</w:t>
      </w:r>
      <w:r>
        <w:t>GetCapabilities</w:t>
      </w:r>
      <w:r>
        <w:rPr>
          <w:rFonts w:hint="eastAsia"/>
        </w:rPr>
        <w:t>命令的响应中检索到辅助的参数。通过这类命令转换的命令应该与响应的辅助数据的命令清单中的一种命令相匹配。如果命令响应的清单上只有</w:t>
      </w:r>
      <w:r>
        <w:t>irlampon</w:t>
      </w:r>
      <w:r>
        <w:rPr>
          <w:rFonts w:hint="eastAsia"/>
        </w:rPr>
        <w:t>命令，那么这</w:t>
      </w:r>
      <w:r>
        <w:t>SendAuxiliary</w:t>
      </w:r>
      <w:r>
        <w:rPr>
          <w:rFonts w:hint="eastAsia"/>
        </w:rPr>
        <w:t>命令的参数也将会是</w:t>
      </w:r>
      <w:r>
        <w:t>irlampon</w:t>
      </w:r>
      <w:r>
        <w:rPr>
          <w:rFonts w:hint="eastAsia"/>
        </w:rPr>
        <w:t>，这也可以表明链接的IR灯被打开。</w:t>
      </w:r>
    </w:p>
    <w:p>
      <w:pPr>
        <w:ind w:firstLine="420" w:firstLineChars="200"/>
      </w:pPr>
      <w:r>
        <w:rPr>
          <w:rFonts w:hint="eastAsia"/>
        </w:rPr>
        <w:t>支持辅助服务能力的设备应该支持这个命令。</w:t>
      </w:r>
    </w:p>
    <w:p>
      <w:pPr>
        <w:jc w:val="center"/>
      </w:pPr>
      <w:r>
        <w:rPr>
          <w:rFonts w:hint="eastAsia"/>
        </w:rPr>
        <w:t>表89：</w:t>
      </w:r>
      <w:r>
        <w:t>Send auxiliary</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50"/>
        <w:gridCol w:w="2119"/>
        <w:gridCol w:w="3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5469" w:type="dxa"/>
            <w:gridSpan w:val="2"/>
            <w:tcBorders>
              <w:bottom w:val="single" w:color="000000" w:sz="4" w:space="0"/>
            </w:tcBorders>
            <w:vAlign w:val="center"/>
          </w:tcPr>
          <w:p>
            <w:r>
              <w:t>SendAuxiliaryCommand</w:t>
            </w:r>
          </w:p>
        </w:tc>
        <w:tc>
          <w:tcPr>
            <w:tcW w:w="3053"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350" w:type="dxa"/>
            <w:tcBorders>
              <w:bottom w:val="single" w:color="000000" w:sz="4" w:space="0"/>
            </w:tcBorders>
            <w:shd w:val="pct50" w:color="auto" w:fill="auto"/>
            <w:vAlign w:val="center"/>
          </w:tcPr>
          <w:p>
            <w:r>
              <w:rPr>
                <w:rFonts w:hint="eastAsia"/>
              </w:rPr>
              <w:t>信息名称</w:t>
            </w:r>
          </w:p>
        </w:tc>
        <w:tc>
          <w:tcPr>
            <w:tcW w:w="517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62" w:hRule="atLeast"/>
        </w:trPr>
        <w:tc>
          <w:tcPr>
            <w:tcW w:w="3350" w:type="dxa"/>
            <w:shd w:val="pct25" w:color="auto" w:fill="auto"/>
            <w:vAlign w:val="center"/>
          </w:tcPr>
          <w:p>
            <w:r>
              <w:t>SendAuxiliaryCommandRequest</w:t>
            </w:r>
          </w:p>
        </w:tc>
        <w:tc>
          <w:tcPr>
            <w:tcW w:w="5172" w:type="dxa"/>
            <w:gridSpan w:val="2"/>
            <w:shd w:val="pct25" w:color="auto" w:fill="auto"/>
            <w:vAlign w:val="center"/>
          </w:tcPr>
          <w:p>
            <w:r>
              <w:rPr>
                <w:rFonts w:hint="eastAsia"/>
              </w:rPr>
              <w:t>请求信息包含辅助命令：</w:t>
            </w:r>
          </w:p>
          <w:p>
            <w:r>
              <w:t>tt:AuxiliaryData AuxiliaryCommand[1][1]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30" w:hRule="atLeast"/>
        </w:trPr>
        <w:tc>
          <w:tcPr>
            <w:tcW w:w="3350" w:type="dxa"/>
            <w:tcBorders>
              <w:bottom w:val="single" w:color="000000" w:sz="4" w:space="0"/>
            </w:tcBorders>
            <w:vAlign w:val="center"/>
          </w:tcPr>
          <w:p>
            <w:r>
              <w:t>SendAuxiliaryCommandResponse</w:t>
            </w:r>
          </w:p>
        </w:tc>
        <w:tc>
          <w:tcPr>
            <w:tcW w:w="5172" w:type="dxa"/>
            <w:gridSpan w:val="2"/>
            <w:tcBorders>
              <w:bottom w:val="single" w:color="000000" w:sz="4" w:space="0"/>
            </w:tcBorders>
            <w:vAlign w:val="center"/>
          </w:tcPr>
          <w:p>
            <w:r>
              <w:rPr>
                <w:rFonts w:hint="eastAsia"/>
              </w:rPr>
              <w:t>应答信息是一个辅助的应答</w:t>
            </w:r>
          </w:p>
          <w:p>
            <w:r>
              <w:t>tt:AuxiliaryData AuxiliaryCommandResponse[0][1]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350" w:type="dxa"/>
            <w:tcBorders>
              <w:bottom w:val="single" w:color="000000" w:sz="4" w:space="0"/>
            </w:tcBorders>
            <w:shd w:val="pct50" w:color="auto" w:fill="auto"/>
            <w:vAlign w:val="center"/>
          </w:tcPr>
          <w:p>
            <w:r>
              <w:rPr>
                <w:rFonts w:hint="eastAsia"/>
              </w:rPr>
              <w:t>错误代码</w:t>
            </w:r>
          </w:p>
        </w:tc>
        <w:tc>
          <w:tcPr>
            <w:tcW w:w="517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47" w:hRule="atLeast"/>
        </w:trPr>
        <w:tc>
          <w:tcPr>
            <w:tcW w:w="3350" w:type="dxa"/>
            <w:tcBorders>
              <w:bottom w:val="single" w:color="000000" w:sz="4" w:space="0"/>
            </w:tcBorders>
            <w:shd w:val="pct25" w:color="auto" w:fill="auto"/>
            <w:vAlign w:val="center"/>
          </w:tcPr>
          <w:p>
            <w:r>
              <w:t>env:Sender</w:t>
            </w:r>
          </w:p>
          <w:p>
            <w:r>
              <w:t>ter:InvalidArgVal</w:t>
            </w:r>
          </w:p>
          <w:p>
            <w:r>
              <w:t>ter:AuxiliaryDataNotSupported</w:t>
            </w:r>
          </w:p>
        </w:tc>
        <w:tc>
          <w:tcPr>
            <w:tcW w:w="5172" w:type="dxa"/>
            <w:gridSpan w:val="2"/>
            <w:tcBorders>
              <w:bottom w:val="single" w:color="000000" w:sz="4" w:space="0"/>
            </w:tcBorders>
            <w:shd w:val="pct25" w:color="auto" w:fill="auto"/>
            <w:vAlign w:val="center"/>
          </w:tcPr>
          <w:p>
            <w:r>
              <w:rPr>
                <w:rFonts w:hint="eastAsia"/>
              </w:rPr>
              <w:t>请求信息的辅助命名不支持</w:t>
            </w:r>
          </w:p>
        </w:tc>
      </w:tr>
    </w:tbl>
    <w:p>
      <w:pPr>
        <w:pStyle w:val="56"/>
      </w:pPr>
      <w:bookmarkStart w:id="383" w:name="_Toc323820425"/>
      <w:r>
        <w:rPr>
          <w:rFonts w:hint="eastAsia"/>
        </w:rPr>
        <w:t>8.6与服务相关的错误代码</w:t>
      </w:r>
      <w:bookmarkEnd w:id="383"/>
    </w:p>
    <w:p>
      <w:r>
        <w:rPr>
          <w:rFonts w:hint="eastAsia"/>
        </w:rPr>
        <w:t>表90列举与设备服务相关的错误代码，另外每一个命令也能产生相似错误，参见表6.</w:t>
      </w:r>
    </w:p>
    <w:p>
      <w:r>
        <w:rPr>
          <w:rFonts w:hint="eastAsia"/>
        </w:rPr>
        <w:t>表90：一类错误定义成一个子代码，在这些子代码下是具体的错误。</w:t>
      </w:r>
    </w:p>
    <w:p>
      <w:pPr>
        <w:jc w:val="center"/>
      </w:pPr>
      <w:r>
        <w:rPr>
          <w:rFonts w:hint="eastAsia"/>
        </w:rPr>
        <w:t>表90：</w:t>
      </w:r>
      <w:r>
        <w:t>Device service specific fault codes</w:t>
      </w:r>
    </w:p>
    <w:tbl>
      <w:tblPr>
        <w:tblW w:w="83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
      <w:tblGrid>
        <w:gridCol w:w="1476"/>
        <w:gridCol w:w="2460"/>
        <w:gridCol w:w="1842"/>
        <w:gridCol w:w="25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PrEx>
        <w:trPr>
          <w:trHeight w:val="544" w:hRule="atLeast"/>
        </w:trPr>
        <w:tc>
          <w:tcPr>
            <w:tcW w:w="1476" w:type="dxa"/>
            <w:vMerge w:val="restart"/>
            <w:shd w:val="pct10" w:color="auto" w:fill="auto"/>
            <w:vAlign w:val="center"/>
          </w:tcPr>
          <w:p>
            <w:r>
              <w:rPr>
                <w:rFonts w:hint="eastAsia"/>
              </w:rPr>
              <w:t>错误代码</w:t>
            </w:r>
          </w:p>
        </w:tc>
        <w:tc>
          <w:tcPr>
            <w:tcW w:w="2460" w:type="dxa"/>
            <w:shd w:val="pct10" w:color="auto" w:fill="auto"/>
            <w:vAlign w:val="center"/>
          </w:tcPr>
          <w:p>
            <w:r>
              <w:rPr>
                <w:rFonts w:hint="eastAsia"/>
              </w:rPr>
              <w:t>父类子码</w:t>
            </w:r>
          </w:p>
        </w:tc>
        <w:tc>
          <w:tcPr>
            <w:tcW w:w="1842" w:type="dxa"/>
            <w:vMerge w:val="restart"/>
            <w:shd w:val="pct10" w:color="auto" w:fill="auto"/>
            <w:vAlign w:val="center"/>
          </w:tcPr>
          <w:p>
            <w:r>
              <w:rPr>
                <w:rFonts w:hint="eastAsia"/>
              </w:rPr>
              <w:t>错误原因</w:t>
            </w:r>
          </w:p>
        </w:tc>
        <w:tc>
          <w:tcPr>
            <w:tcW w:w="2552" w:type="dxa"/>
            <w:vMerge w:val="restart"/>
            <w:shd w:val="pct10" w:color="auto" w:fill="auto"/>
            <w:vAlign w:val="center"/>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rPr>
                <w:rFonts w:hint="eastAsia"/>
              </w:rPr>
              <w:t>子码</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4" w:hRule="atLeast"/>
        </w:trPr>
        <w:tc>
          <w:tcPr>
            <w:tcW w:w="1476" w:type="dxa"/>
            <w:vMerge w:val="restart"/>
            <w:shd w:val="pct10" w:color="auto" w:fill="auto"/>
            <w:vAlign w:val="center"/>
          </w:tcPr>
          <w:p>
            <w:r>
              <w:t>env:Receiv</w:t>
            </w:r>
          </w:p>
          <w:p>
            <w:r>
              <w:t>er</w:t>
            </w:r>
          </w:p>
        </w:tc>
        <w:tc>
          <w:tcPr>
            <w:tcW w:w="2460" w:type="dxa"/>
            <w:shd w:val="pct10" w:color="auto" w:fill="auto"/>
            <w:vAlign w:val="center"/>
          </w:tcPr>
          <w:p>
            <w:r>
              <w:t>ter:Action</w:t>
            </w:r>
          </w:p>
        </w:tc>
        <w:tc>
          <w:tcPr>
            <w:tcW w:w="1842" w:type="dxa"/>
            <w:vMerge w:val="restart"/>
            <w:shd w:val="pct10" w:color="auto" w:fill="auto"/>
            <w:vAlign w:val="center"/>
          </w:tcPr>
          <w:p>
            <w:r>
              <w:rPr>
                <w:rFonts w:hint="eastAsia"/>
              </w:rPr>
              <w:t>策略是空的</w:t>
            </w:r>
          </w:p>
        </w:tc>
        <w:tc>
          <w:tcPr>
            <w:tcW w:w="2552" w:type="dxa"/>
            <w:vMerge w:val="restart"/>
            <w:shd w:val="pct10" w:color="auto" w:fill="auto"/>
            <w:vAlign w:val="center"/>
          </w:tcPr>
          <w:p>
            <w:r>
              <w:rPr>
                <w:rFonts w:hint="eastAsia"/>
              </w:rPr>
              <w:t>设备策略文件不存在或者是空的</w:t>
            </w:r>
          </w:p>
        </w:tc>
      </w:tr>
      <w:tr>
        <w:tblPrEx>
          <w:tblLayout w:type="fixed"/>
          <w:tblCellMar>
            <w:left w:w="108"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ter:EmptyPolicy</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24" w:hRule="atLeast"/>
        </w:trPr>
        <w:tc>
          <w:tcPr>
            <w:tcW w:w="1476" w:type="dxa"/>
            <w:vMerge w:val="restart"/>
            <w:shd w:val="pct10" w:color="auto" w:fill="auto"/>
            <w:vAlign w:val="center"/>
          </w:tcPr>
          <w:p>
            <w:r>
              <w:t>env:Receiv</w:t>
            </w:r>
          </w:p>
          <w:p>
            <w:r>
              <w:t>er</w:t>
            </w:r>
          </w:p>
        </w:tc>
        <w:tc>
          <w:tcPr>
            <w:tcW w:w="2460" w:type="dxa"/>
            <w:shd w:val="pct10" w:color="auto" w:fill="auto"/>
            <w:vAlign w:val="center"/>
          </w:tcPr>
          <w:p>
            <w:r>
              <w:t>ter:Action</w:t>
            </w:r>
          </w:p>
        </w:tc>
        <w:tc>
          <w:tcPr>
            <w:tcW w:w="1842" w:type="dxa"/>
            <w:vMerge w:val="restart"/>
            <w:shd w:val="pct10" w:color="auto" w:fill="auto"/>
            <w:vAlign w:val="center"/>
          </w:tcPr>
          <w:p>
            <w:r>
              <w:rPr>
                <w:rFonts w:hint="eastAsia"/>
              </w:rPr>
              <w:t>范围清单是空的</w:t>
            </w:r>
          </w:p>
        </w:tc>
        <w:tc>
          <w:tcPr>
            <w:tcW w:w="2552" w:type="dxa"/>
            <w:vMerge w:val="restart"/>
            <w:shd w:val="pct10" w:color="auto" w:fill="auto"/>
            <w:vAlign w:val="center"/>
          </w:tcPr>
          <w:p>
            <w:r>
              <w:rPr>
                <w:rFonts w:hint="eastAsia"/>
              </w:rPr>
              <w:t>范围清单是空的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ter:EmptyScope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1" w:hRule="atLeast"/>
        </w:trPr>
        <w:tc>
          <w:tcPr>
            <w:tcW w:w="1476" w:type="dxa"/>
            <w:vMerge w:val="restart"/>
            <w:shd w:val="pct10" w:color="auto" w:fill="auto"/>
            <w:vAlign w:val="center"/>
          </w:tcPr>
          <w:p>
            <w:r>
              <w:t>env:Receiv</w:t>
            </w:r>
          </w:p>
          <w:p>
            <w:r>
              <w:t>er</w:t>
            </w:r>
          </w:p>
        </w:tc>
        <w:tc>
          <w:tcPr>
            <w:tcW w:w="2460" w:type="dxa"/>
            <w:shd w:val="pct10" w:color="auto" w:fill="auto"/>
            <w:vAlign w:val="center"/>
          </w:tcPr>
          <w:p>
            <w:r>
              <w:t>ter:Action</w:t>
            </w:r>
          </w:p>
        </w:tc>
        <w:tc>
          <w:tcPr>
            <w:tcW w:w="1842" w:type="dxa"/>
            <w:vMerge w:val="restart"/>
            <w:shd w:val="pct10" w:color="auto" w:fill="auto"/>
            <w:vAlign w:val="center"/>
          </w:tcPr>
          <w:p>
            <w:r>
              <w:rPr>
                <w:rFonts w:hint="eastAsia"/>
              </w:rPr>
              <w:t>升级失败</w:t>
            </w:r>
          </w:p>
        </w:tc>
        <w:tc>
          <w:tcPr>
            <w:tcW w:w="2552" w:type="dxa"/>
            <w:vMerge w:val="restart"/>
            <w:shd w:val="pct10" w:color="auto" w:fill="auto"/>
            <w:vAlign w:val="center"/>
          </w:tcPr>
          <w:p>
            <w:r>
              <w:rPr>
                <w:rFonts w:hint="eastAsia"/>
              </w:rPr>
              <w:t>固件升级 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ter:FirmwareUpgradeFailed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44" w:hRule="atLeast"/>
        </w:trPr>
        <w:tc>
          <w:tcPr>
            <w:tcW w:w="1476" w:type="dxa"/>
            <w:vMerge w:val="restart"/>
            <w:shd w:val="pct10" w:color="auto" w:fill="auto"/>
            <w:vAlign w:val="center"/>
          </w:tcPr>
          <w:p>
            <w:r>
              <w:t>env:Receiver</w:t>
            </w:r>
          </w:p>
        </w:tc>
        <w:tc>
          <w:tcPr>
            <w:tcW w:w="2460" w:type="dxa"/>
            <w:shd w:val="pct10" w:color="auto" w:fill="auto"/>
            <w:vAlign w:val="center"/>
          </w:tcPr>
          <w:p>
            <w:r>
              <w:t>ter:Action</w:t>
            </w:r>
          </w:p>
        </w:tc>
        <w:tc>
          <w:tcPr>
            <w:tcW w:w="1842" w:type="dxa"/>
            <w:vMerge w:val="restart"/>
            <w:shd w:val="pct10" w:color="auto" w:fill="auto"/>
            <w:vAlign w:val="center"/>
          </w:tcPr>
          <w:p>
            <w:r>
              <w:t>生成密钥失败</w:t>
            </w:r>
          </w:p>
        </w:tc>
        <w:tc>
          <w:tcPr>
            <w:tcW w:w="2552" w:type="dxa"/>
            <w:vMerge w:val="restart"/>
            <w:shd w:val="pct10" w:color="auto" w:fill="auto"/>
            <w:vAlign w:val="center"/>
          </w:tcPr>
          <w:p>
            <w:r>
              <w:t>私钥/公钥生成失败。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ter:KeyGeneration</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44" w:hRule="atLeast"/>
        </w:trPr>
        <w:tc>
          <w:tcPr>
            <w:tcW w:w="1476" w:type="dxa"/>
            <w:vMerge w:val="restart"/>
            <w:shd w:val="pct10" w:color="auto" w:fill="auto"/>
            <w:vAlign w:val="center"/>
          </w:tcPr>
          <w:p>
            <w:r>
              <w:t>env:Receiver</w:t>
            </w:r>
          </w:p>
        </w:tc>
        <w:tc>
          <w:tcPr>
            <w:tcW w:w="2460" w:type="dxa"/>
            <w:shd w:val="pct10" w:color="auto" w:fill="auto"/>
            <w:vAlign w:val="center"/>
          </w:tcPr>
          <w:p>
            <w:r>
              <w:t>ter:Action</w:t>
            </w:r>
          </w:p>
        </w:tc>
        <w:tc>
          <w:tcPr>
            <w:tcW w:w="1842" w:type="dxa"/>
            <w:vMerge w:val="restart"/>
            <w:shd w:val="pct10" w:color="auto" w:fill="auto"/>
            <w:vAlign w:val="center"/>
          </w:tcPr>
          <w:p>
            <w:r>
              <w:t>创建一个签名失败。</w:t>
            </w:r>
          </w:p>
        </w:tc>
        <w:tc>
          <w:tcPr>
            <w:tcW w:w="2552" w:type="dxa"/>
            <w:vMerge w:val="restart"/>
            <w:shd w:val="pct10" w:color="auto" w:fill="auto"/>
            <w:vAlign w:val="center"/>
          </w:tcPr>
          <w:p>
            <w:r>
              <w:t>PKCS#10</w:t>
            </w:r>
            <w:r>
              <w:rPr>
                <w:rFonts w:hint="eastAsia"/>
              </w:rPr>
              <w:t>签名创建失败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ter:Signature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44" w:hRule="atLeast"/>
        </w:trPr>
        <w:tc>
          <w:tcPr>
            <w:tcW w:w="1476" w:type="dxa"/>
            <w:vMerge w:val="restart"/>
            <w:shd w:val="pct10" w:color="auto" w:fill="auto"/>
            <w:vAlign w:val="center"/>
          </w:tcPr>
          <w:p>
            <w:r>
              <w:t>env:Receiver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不支持客户认证</w:t>
            </w:r>
          </w:p>
        </w:tc>
        <w:tc>
          <w:tcPr>
            <w:tcW w:w="2552" w:type="dxa"/>
            <w:vMerge w:val="restart"/>
            <w:shd w:val="pct10" w:color="auto" w:fill="auto"/>
            <w:vAlign w:val="center"/>
          </w:tcPr>
          <w:p>
            <w:r>
              <w:rPr>
                <w:rFonts w:hint="eastAsia"/>
              </w:rPr>
              <w:t>使能客户认证，但是客户认证不被支持或者没有配置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ter:ClientAuth</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44" w:hRule="atLeast"/>
        </w:trPr>
        <w:tc>
          <w:tcPr>
            <w:tcW w:w="1476" w:type="dxa"/>
            <w:vMerge w:val="restart"/>
            <w:shd w:val="pct10" w:color="auto" w:fill="auto"/>
            <w:vAlign w:val="center"/>
          </w:tcPr>
          <w:p>
            <w:r>
              <w:t>env:Receiver</w:t>
            </w:r>
          </w:p>
        </w:tc>
        <w:tc>
          <w:tcPr>
            <w:tcW w:w="2460" w:type="dxa"/>
            <w:shd w:val="pct10" w:color="auto" w:fill="auto"/>
            <w:vAlign w:val="center"/>
          </w:tcPr>
          <w:p>
            <w:r>
              <w:t>ter:Action</w:t>
            </w:r>
          </w:p>
        </w:tc>
        <w:tc>
          <w:tcPr>
            <w:tcW w:w="1842" w:type="dxa"/>
            <w:vMerge w:val="restart"/>
            <w:shd w:val="pct10" w:color="auto" w:fill="auto"/>
            <w:vAlign w:val="center"/>
          </w:tcPr>
          <w:p>
            <w:r>
              <w:rPr>
                <w:rFonts w:hint="eastAsia"/>
              </w:rPr>
              <w:t>太多使用者</w:t>
            </w:r>
          </w:p>
        </w:tc>
        <w:tc>
          <w:tcPr>
            <w:tcW w:w="2552" w:type="dxa"/>
            <w:vMerge w:val="restart"/>
            <w:shd w:val="pct10" w:color="auto" w:fill="auto"/>
            <w:vAlign w:val="center"/>
          </w:tcPr>
          <w:p>
            <w:r>
              <w:rPr>
                <w:rFonts w:hint="eastAsia"/>
              </w:rPr>
              <w:t>超出最大使用者的数量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ter:TooManyUsers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4" w:hRule="atLeast"/>
        </w:trPr>
        <w:tc>
          <w:tcPr>
            <w:tcW w:w="1476" w:type="dxa"/>
            <w:vMerge w:val="restart"/>
            <w:shd w:val="pct10" w:color="auto" w:fill="auto"/>
            <w:vAlign w:val="center"/>
          </w:tcPr>
          <w:p>
            <w:r>
              <w:t>env:Receiver</w:t>
            </w:r>
          </w:p>
        </w:tc>
        <w:tc>
          <w:tcPr>
            <w:tcW w:w="2460" w:type="dxa"/>
            <w:shd w:val="pct10" w:color="auto" w:fill="auto"/>
            <w:vAlign w:val="center"/>
          </w:tcPr>
          <w:p>
            <w:r>
              <w:t>ter:Action</w:t>
            </w:r>
          </w:p>
        </w:tc>
        <w:tc>
          <w:tcPr>
            <w:tcW w:w="1842" w:type="dxa"/>
            <w:vMerge w:val="restart"/>
            <w:shd w:val="pct10" w:color="auto" w:fill="auto"/>
            <w:vAlign w:val="center"/>
          </w:tcPr>
          <w:p>
            <w:r>
              <w:rPr>
                <w:rFonts w:hint="eastAsia"/>
              </w:rPr>
              <w:t>范围清单太大</w:t>
            </w:r>
          </w:p>
        </w:tc>
        <w:tc>
          <w:tcPr>
            <w:tcW w:w="2552" w:type="dxa"/>
            <w:vMerge w:val="restart"/>
            <w:shd w:val="pct10" w:color="auto" w:fill="auto"/>
            <w:vAlign w:val="center"/>
          </w:tcPr>
          <w:p>
            <w:r>
              <w:rPr>
                <w:rFonts w:hint="eastAsia"/>
              </w:rPr>
              <w:t>范围清单超出了支持的范围数量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ter:TooManyScopes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1" w:hRule="atLeast"/>
        </w:trPr>
        <w:tc>
          <w:tcPr>
            <w:tcW w:w="1476" w:type="dxa"/>
            <w:vMerge w:val="restart"/>
            <w:shd w:val="pct10" w:color="auto" w:fill="auto"/>
            <w:vAlign w:val="center"/>
          </w:tcPr>
          <w:p>
            <w:r>
              <w:t>env:Receiver</w:t>
            </w:r>
          </w:p>
        </w:tc>
        <w:tc>
          <w:tcPr>
            <w:tcW w:w="2460" w:type="dxa"/>
            <w:shd w:val="pct10" w:color="auto" w:fill="auto"/>
            <w:vAlign w:val="center"/>
          </w:tcPr>
          <w:p>
            <w:r>
              <w:t>ter:ActionNotSupported</w:t>
            </w:r>
          </w:p>
        </w:tc>
        <w:tc>
          <w:tcPr>
            <w:tcW w:w="1842" w:type="dxa"/>
            <w:vMerge w:val="restart"/>
            <w:shd w:val="pct10" w:color="auto" w:fill="auto"/>
            <w:vAlign w:val="center"/>
          </w:tcPr>
          <w:p>
            <w:r>
              <w:rPr>
                <w:rFonts w:hint="eastAsia"/>
              </w:rPr>
              <w:t>不支持这样的服务</w:t>
            </w:r>
          </w:p>
        </w:tc>
        <w:tc>
          <w:tcPr>
            <w:tcW w:w="2552" w:type="dxa"/>
            <w:vMerge w:val="restart"/>
            <w:shd w:val="pct10" w:color="auto" w:fill="auto"/>
            <w:vAlign w:val="center"/>
          </w:tcPr>
          <w:p>
            <w:r>
              <w:rPr>
                <w:rFonts w:hint="eastAsia"/>
              </w:rPr>
              <w:t>设备不支持这请求的WDSL服务类别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37" w:hRule="atLeast"/>
        </w:trPr>
        <w:tc>
          <w:tcPr>
            <w:tcW w:w="1476" w:type="dxa"/>
            <w:vMerge w:val="continue"/>
            <w:shd w:val="pct10" w:color="auto" w:fill="auto"/>
            <w:vAlign w:val="center"/>
          </w:tcPr>
          <w:p/>
        </w:tc>
        <w:tc>
          <w:tcPr>
            <w:tcW w:w="2460" w:type="dxa"/>
            <w:shd w:val="pct10" w:color="auto" w:fill="auto"/>
            <w:vAlign w:val="center"/>
          </w:tcPr>
          <w:p>
            <w:r>
              <w:t>ter:NoSuchService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59" w:hRule="atLeast"/>
        </w:trPr>
        <w:tc>
          <w:tcPr>
            <w:tcW w:w="1476" w:type="dxa"/>
            <w:vMerge w:val="restart"/>
            <w:shd w:val="pct10" w:color="auto" w:fill="auto"/>
            <w:vAlign w:val="center"/>
          </w:tcPr>
          <w:p>
            <w:r>
              <w:t>env:Sender</w:t>
            </w:r>
          </w:p>
        </w:tc>
        <w:tc>
          <w:tcPr>
            <w:tcW w:w="2460" w:type="dxa"/>
            <w:shd w:val="pct10" w:color="auto" w:fill="auto"/>
            <w:vAlign w:val="center"/>
          </w:tcPr>
          <w:p>
            <w:r>
              <w:t>ter: InvalidArgs</w:t>
            </w:r>
          </w:p>
        </w:tc>
        <w:tc>
          <w:tcPr>
            <w:tcW w:w="1842" w:type="dxa"/>
            <w:vMerge w:val="restart"/>
            <w:shd w:val="pct10" w:color="auto" w:fill="auto"/>
            <w:vAlign w:val="center"/>
          </w:tcPr>
          <w:p>
            <w:r>
              <w:rPr>
                <w:rFonts w:hint="eastAsia"/>
              </w:rPr>
              <w:t>没有日志可供访问</w:t>
            </w:r>
          </w:p>
        </w:tc>
        <w:tc>
          <w:tcPr>
            <w:tcW w:w="2552" w:type="dxa"/>
            <w:vMerge w:val="restart"/>
            <w:shd w:val="pct10" w:color="auto" w:fill="auto"/>
            <w:vAlign w:val="center"/>
          </w:tcPr>
          <w:p>
            <w:r>
              <w:rPr>
                <w:rFonts w:hint="eastAsia"/>
              </w:rPr>
              <w:t>这里不存在可供访问的日志信息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7" w:hRule="atLeast"/>
        </w:trPr>
        <w:tc>
          <w:tcPr>
            <w:tcW w:w="1476" w:type="dxa"/>
            <w:vMerge w:val="continue"/>
            <w:shd w:val="pct10" w:color="auto" w:fill="auto"/>
            <w:vAlign w:val="center"/>
          </w:tcPr>
          <w:p/>
        </w:tc>
        <w:tc>
          <w:tcPr>
            <w:tcW w:w="2460" w:type="dxa"/>
            <w:shd w:val="pct10" w:color="auto" w:fill="auto"/>
            <w:vAlign w:val="center"/>
          </w:tcPr>
          <w:p>
            <w:r>
              <w:t>ter:AccesslogUnavailable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无效的格式</w:t>
            </w:r>
          </w:p>
        </w:tc>
        <w:tc>
          <w:tcPr>
            <w:tcW w:w="2552" w:type="dxa"/>
            <w:vMerge w:val="restart"/>
            <w:shd w:val="pct10" w:color="auto" w:fill="auto"/>
            <w:vAlign w:val="center"/>
          </w:tcPr>
          <w:p>
            <w:r>
              <w:rPr>
                <w:rFonts w:hint="eastAsia"/>
              </w:rPr>
              <w:t>无效的证书格式或者设备不支持这样的格式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7" w:hRule="atLeast"/>
        </w:trPr>
        <w:tc>
          <w:tcPr>
            <w:tcW w:w="1476" w:type="dxa"/>
            <w:vMerge w:val="continue"/>
            <w:shd w:val="pct10" w:color="auto" w:fill="auto"/>
            <w:vAlign w:val="center"/>
          </w:tcPr>
          <w:p/>
        </w:tc>
        <w:tc>
          <w:tcPr>
            <w:tcW w:w="2460" w:type="dxa"/>
            <w:shd w:val="pct10" w:color="auto" w:fill="auto"/>
            <w:vAlign w:val="center"/>
          </w:tcPr>
          <w:p>
            <w:r>
              <w:t>ter:CertificateFormat</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9" w:hRule="atLeast"/>
        </w:trPr>
        <w:tc>
          <w:tcPr>
            <w:tcW w:w="1476" w:type="dxa"/>
            <w:vMerge w:val="restart"/>
            <w:shd w:val="pct10" w:color="auto" w:fill="auto"/>
            <w:vAlign w:val="center"/>
          </w:tcPr>
          <w:p>
            <w:r>
              <w:t>env:Sender</w:t>
            </w:r>
          </w:p>
        </w:tc>
        <w:tc>
          <w:tcPr>
            <w:tcW w:w="2460" w:type="dxa"/>
            <w:shd w:val="pct10" w:color="auto" w:fill="auto"/>
            <w:vAlign w:val="center"/>
          </w:tcPr>
          <w:p>
            <w:r>
              <w:t>ter:InvalidArgVa</w:t>
            </w:r>
          </w:p>
        </w:tc>
        <w:tc>
          <w:tcPr>
            <w:tcW w:w="1842" w:type="dxa"/>
            <w:vMerge w:val="restart"/>
            <w:shd w:val="pct10" w:color="auto" w:fill="auto"/>
            <w:vAlign w:val="center"/>
          </w:tcPr>
          <w:p>
            <w:r>
              <w:rPr>
                <w:rFonts w:hint="eastAsia"/>
              </w:rPr>
              <w:t>无效的证书ID</w:t>
            </w:r>
          </w:p>
        </w:tc>
        <w:tc>
          <w:tcPr>
            <w:tcW w:w="2552" w:type="dxa"/>
            <w:vMerge w:val="restart"/>
            <w:shd w:val="pct10" w:color="auto" w:fill="auto"/>
            <w:vAlign w:val="center"/>
          </w:tcPr>
          <w:p>
            <w:r>
              <w:rPr>
                <w:rFonts w:hint="eastAsia"/>
              </w:rPr>
              <w:t>不能识别提到证书或者证书的ID已经存在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55" w:hRule="atLeast"/>
        </w:trPr>
        <w:tc>
          <w:tcPr>
            <w:tcW w:w="1476" w:type="dxa"/>
            <w:vMerge w:val="continue"/>
            <w:shd w:val="pct10" w:color="auto" w:fill="auto"/>
            <w:vAlign w:val="center"/>
          </w:tcPr>
          <w:p/>
        </w:tc>
        <w:tc>
          <w:tcPr>
            <w:tcW w:w="2460" w:type="dxa"/>
            <w:shd w:val="pct10" w:color="auto" w:fill="auto"/>
            <w:vAlign w:val="center"/>
          </w:tcPr>
          <w:p>
            <w:r>
              <w:t>ter:CertificateID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无效的证书ID</w:t>
            </w:r>
          </w:p>
        </w:tc>
        <w:tc>
          <w:tcPr>
            <w:tcW w:w="2552" w:type="dxa"/>
            <w:vMerge w:val="restart"/>
            <w:shd w:val="pct10" w:color="auto" w:fill="auto"/>
            <w:vAlign w:val="center"/>
          </w:tcPr>
          <w:p>
            <w:r>
              <w:rPr>
                <w:rFonts w:hint="eastAsia"/>
              </w:rPr>
              <w:t>CA证书不被识别或者CA证书参数已经存在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93" w:hRule="atLeast"/>
        </w:trPr>
        <w:tc>
          <w:tcPr>
            <w:tcW w:w="1476" w:type="dxa"/>
            <w:vMerge w:val="continue"/>
            <w:shd w:val="pct10" w:color="auto" w:fill="auto"/>
            <w:vAlign w:val="center"/>
          </w:tcPr>
          <w:p/>
        </w:tc>
        <w:tc>
          <w:tcPr>
            <w:tcW w:w="2460" w:type="dxa"/>
            <w:shd w:val="pct10" w:color="auto" w:fill="auto"/>
            <w:vAlign w:val="center"/>
          </w:tcPr>
          <w:p>
            <w:r>
              <w:t>ter:CACertificateID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9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无效的文件</w:t>
            </w:r>
          </w:p>
        </w:tc>
        <w:tc>
          <w:tcPr>
            <w:tcW w:w="2552" w:type="dxa"/>
            <w:vMerge w:val="restart"/>
            <w:shd w:val="pct10" w:color="auto" w:fill="auto"/>
            <w:vAlign w:val="center"/>
          </w:tcPr>
          <w:p>
            <w:r>
              <w:rPr>
                <w:rFonts w:hint="eastAsia"/>
              </w:rPr>
              <w:t>备份的文件无效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191" w:hRule="atLeast"/>
        </w:trPr>
        <w:tc>
          <w:tcPr>
            <w:tcW w:w="1476" w:type="dxa"/>
            <w:vMerge w:val="continue"/>
            <w:shd w:val="pct10" w:color="auto" w:fill="auto"/>
            <w:vAlign w:val="center"/>
          </w:tcPr>
          <w:p/>
        </w:tc>
        <w:tc>
          <w:tcPr>
            <w:tcW w:w="2460" w:type="dxa"/>
            <w:shd w:val="pct10" w:color="auto" w:fill="auto"/>
            <w:vAlign w:val="center"/>
          </w:tcPr>
          <w:p>
            <w:r>
              <w:t>ter:InvalidBackupFile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无效的日期和时间</w:t>
            </w:r>
          </w:p>
        </w:tc>
        <w:tc>
          <w:tcPr>
            <w:tcW w:w="2552" w:type="dxa"/>
            <w:vMerge w:val="restart"/>
            <w:shd w:val="pct10" w:color="auto" w:fill="auto"/>
            <w:vAlign w:val="center"/>
          </w:tcPr>
          <w:p>
            <w:r>
              <w:rPr>
                <w:rFonts w:hint="eastAsia"/>
              </w:rPr>
              <w:t>指定的是一个无效的日期和时间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ter:InvalidDateTime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61"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无效的名字</w:t>
            </w:r>
          </w:p>
        </w:tc>
        <w:tc>
          <w:tcPr>
            <w:tcW w:w="2552" w:type="dxa"/>
            <w:vMerge w:val="restart"/>
            <w:shd w:val="pct10" w:color="auto" w:fill="auto"/>
            <w:vAlign w:val="center"/>
          </w:tcPr>
          <w:p>
            <w:r>
              <w:rPr>
                <w:rFonts w:hint="eastAsia"/>
              </w:rPr>
              <w:t>建议的NTP服务名字是无效的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61" w:hRule="atLeast"/>
        </w:trPr>
        <w:tc>
          <w:tcPr>
            <w:tcW w:w="1476" w:type="dxa"/>
            <w:vMerge w:val="continue"/>
            <w:shd w:val="pct10" w:color="auto" w:fill="auto"/>
            <w:vAlign w:val="center"/>
          </w:tcPr>
          <w:p/>
        </w:tc>
        <w:tc>
          <w:tcPr>
            <w:tcW w:w="2460" w:type="dxa"/>
            <w:shd w:val="pct10" w:color="auto" w:fill="auto"/>
            <w:vAlign w:val="center"/>
          </w:tcPr>
          <w:p>
            <w:r>
              <w:t>ter:InvalidDnsName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3" w:hRule="atLeast"/>
        </w:trPr>
        <w:tc>
          <w:tcPr>
            <w:tcW w:w="1476" w:type="dxa"/>
            <w:vMerge w:val="restart"/>
            <w:shd w:val="pct10" w:color="auto" w:fill="auto"/>
            <w:vAlign w:val="center"/>
          </w:tcPr>
          <w:p>
            <w:r>
              <w:t>env:Sender</w:t>
            </w:r>
          </w:p>
        </w:tc>
        <w:tc>
          <w:tcPr>
            <w:tcW w:w="2460" w:type="dxa"/>
            <w:shd w:val="pct10" w:color="auto" w:fill="auto"/>
            <w:vAlign w:val="center"/>
          </w:tcPr>
          <w:p>
            <w:r>
              <w:t>ter: InvalidArgs</w:t>
            </w:r>
          </w:p>
        </w:tc>
        <w:tc>
          <w:tcPr>
            <w:tcW w:w="1842" w:type="dxa"/>
            <w:vMerge w:val="restart"/>
            <w:shd w:val="pct10" w:color="auto" w:fill="auto"/>
            <w:vAlign w:val="center"/>
          </w:tcPr>
          <w:p>
            <w:r>
              <w:rPr>
                <w:rFonts w:hint="eastAsia"/>
              </w:rPr>
              <w:t>无效固件</w:t>
            </w:r>
          </w:p>
        </w:tc>
        <w:tc>
          <w:tcPr>
            <w:tcW w:w="2552" w:type="dxa"/>
            <w:vMerge w:val="restart"/>
            <w:shd w:val="pct10" w:color="auto" w:fill="auto"/>
            <w:vAlign w:val="center"/>
          </w:tcPr>
          <w:p>
            <w:r>
              <w:rPr>
                <w:rFonts w:hint="eastAsia"/>
              </w:rPr>
              <w:t>固件无效；不被设备支持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2" w:hRule="atLeast"/>
        </w:trPr>
        <w:tc>
          <w:tcPr>
            <w:tcW w:w="1476" w:type="dxa"/>
            <w:vMerge w:val="continue"/>
            <w:shd w:val="pct10" w:color="auto" w:fill="auto"/>
            <w:vAlign w:val="center"/>
          </w:tcPr>
          <w:p/>
        </w:tc>
        <w:tc>
          <w:tcPr>
            <w:tcW w:w="2460" w:type="dxa"/>
            <w:shd w:val="pct10" w:color="auto" w:fill="auto"/>
            <w:vAlign w:val="center"/>
          </w:tcPr>
          <w:p>
            <w:r>
              <w:t>ter:InvalidFirmware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35"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无效的地址</w:t>
            </w:r>
          </w:p>
        </w:tc>
        <w:tc>
          <w:tcPr>
            <w:tcW w:w="2552" w:type="dxa"/>
            <w:vMerge w:val="restart"/>
            <w:shd w:val="pct10" w:color="auto" w:fill="auto"/>
            <w:vAlign w:val="center"/>
          </w:tcPr>
          <w:p>
            <w:r>
              <w:rPr>
                <w:rFonts w:hint="eastAsia"/>
              </w:rPr>
              <w:t>提供的网关地址无效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287" w:hRule="atLeast"/>
        </w:trPr>
        <w:tc>
          <w:tcPr>
            <w:tcW w:w="1476" w:type="dxa"/>
            <w:vMerge w:val="continue"/>
            <w:shd w:val="pct10" w:color="auto" w:fill="auto"/>
            <w:vAlign w:val="center"/>
          </w:tcPr>
          <w:p/>
        </w:tc>
        <w:tc>
          <w:tcPr>
            <w:tcW w:w="2460" w:type="dxa"/>
            <w:shd w:val="pct10" w:color="auto" w:fill="auto"/>
            <w:vAlign w:val="center"/>
          </w:tcPr>
          <w:p>
            <w:r>
              <w:t>ter:InvalidGatewayAddress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20"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无效的名字</w:t>
            </w:r>
          </w:p>
        </w:tc>
        <w:tc>
          <w:tcPr>
            <w:tcW w:w="2552" w:type="dxa"/>
            <w:vMerge w:val="restart"/>
            <w:shd w:val="pct10" w:color="auto" w:fill="auto"/>
            <w:vAlign w:val="center"/>
          </w:tcPr>
          <w:p>
            <w:r>
              <w:rPr>
                <w:rFonts w:hint="eastAsia"/>
              </w:rPr>
              <w:t>设备不能够接受请求信息中的设置的主机名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57" w:hRule="atLeast"/>
        </w:trPr>
        <w:tc>
          <w:tcPr>
            <w:tcW w:w="1476" w:type="dxa"/>
            <w:vMerge w:val="continue"/>
            <w:shd w:val="pct10" w:color="auto" w:fill="auto"/>
            <w:vAlign w:val="center"/>
          </w:tcPr>
          <w:p/>
        </w:tc>
        <w:tc>
          <w:tcPr>
            <w:tcW w:w="2460" w:type="dxa"/>
            <w:shd w:val="pct10" w:color="auto" w:fill="auto"/>
            <w:vAlign w:val="center"/>
          </w:tcPr>
          <w:p>
            <w:r>
              <w:t>ter:InvalidHostname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4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无效的速度</w:t>
            </w:r>
          </w:p>
        </w:tc>
        <w:tc>
          <w:tcPr>
            <w:tcW w:w="2552" w:type="dxa"/>
            <w:vMerge w:val="restart"/>
            <w:shd w:val="pct10" w:color="auto" w:fill="auto"/>
            <w:vAlign w:val="center"/>
          </w:tcPr>
          <w:p>
            <w:r>
              <w:rPr>
                <w:rFonts w:hint="eastAsia"/>
              </w:rPr>
              <w:t>建议的速度不被支持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ter:InvalidInterfaceSpeed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6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无效的类型</w:t>
            </w:r>
          </w:p>
        </w:tc>
        <w:tc>
          <w:tcPr>
            <w:tcW w:w="2552" w:type="dxa"/>
            <w:vMerge w:val="restart"/>
            <w:shd w:val="pct10" w:color="auto" w:fill="auto"/>
            <w:vAlign w:val="center"/>
          </w:tcPr>
          <w:p>
            <w:r>
              <w:rPr>
                <w:rFonts w:hint="eastAsia"/>
              </w:rPr>
              <w:t>建议的网络接口类型不被支持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293" w:hRule="atLeast"/>
        </w:trPr>
        <w:tc>
          <w:tcPr>
            <w:tcW w:w="1476" w:type="dxa"/>
            <w:vMerge w:val="continue"/>
            <w:shd w:val="pct10" w:color="auto" w:fill="auto"/>
            <w:vAlign w:val="center"/>
          </w:tcPr>
          <w:p/>
        </w:tc>
        <w:tc>
          <w:tcPr>
            <w:tcW w:w="2460" w:type="dxa"/>
            <w:shd w:val="pct10" w:color="auto" w:fill="auto"/>
            <w:vAlign w:val="center"/>
          </w:tcPr>
          <w:p>
            <w:r>
              <w:t>ter:InvalidInterfaceType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95"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无效的地址</w:t>
            </w:r>
          </w:p>
        </w:tc>
        <w:tc>
          <w:tcPr>
            <w:tcW w:w="2552" w:type="dxa"/>
            <w:vMerge w:val="restart"/>
            <w:shd w:val="pct10" w:color="auto" w:fill="auto"/>
            <w:vAlign w:val="center"/>
          </w:tcPr>
          <w:p>
            <w:r>
              <w:rPr>
                <w:rFonts w:hint="eastAsia"/>
              </w:rPr>
              <w:t>建议设置的IPV4地址是无效的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79" w:hRule="atLeast"/>
        </w:trPr>
        <w:tc>
          <w:tcPr>
            <w:tcW w:w="1476" w:type="dxa"/>
            <w:vMerge w:val="continue"/>
            <w:shd w:val="pct10" w:color="auto" w:fill="auto"/>
            <w:vAlign w:val="center"/>
          </w:tcPr>
          <w:p/>
        </w:tc>
        <w:tc>
          <w:tcPr>
            <w:tcW w:w="2460" w:type="dxa"/>
            <w:shd w:val="pct10" w:color="auto" w:fill="auto"/>
            <w:vAlign w:val="center"/>
          </w:tcPr>
          <w:p>
            <w:r>
              <w:t>ter:InvalidIPv4Address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36"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地址不存在</w:t>
            </w:r>
          </w:p>
        </w:tc>
        <w:tc>
          <w:tcPr>
            <w:tcW w:w="2552" w:type="dxa"/>
            <w:vMerge w:val="restart"/>
            <w:shd w:val="pct10" w:color="auto" w:fill="auto"/>
            <w:vAlign w:val="center"/>
          </w:tcPr>
          <w:p>
            <w:r>
              <w:rPr>
                <w:rFonts w:hint="eastAsia"/>
              </w:rPr>
              <w:t>IPV4地址被移除了或者不存在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35" w:hRule="atLeast"/>
        </w:trPr>
        <w:tc>
          <w:tcPr>
            <w:tcW w:w="1476" w:type="dxa"/>
            <w:vMerge w:val="continue"/>
            <w:shd w:val="pct10" w:color="auto" w:fill="auto"/>
            <w:vAlign w:val="center"/>
          </w:tcPr>
          <w:p/>
        </w:tc>
        <w:tc>
          <w:tcPr>
            <w:tcW w:w="2460" w:type="dxa"/>
            <w:shd w:val="pct10" w:color="auto" w:fill="auto"/>
            <w:vAlign w:val="center"/>
          </w:tcPr>
          <w:p>
            <w:r>
              <w:t>ter:NoIPv4Address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45"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无效的地址</w:t>
            </w:r>
          </w:p>
        </w:tc>
        <w:tc>
          <w:tcPr>
            <w:tcW w:w="2552" w:type="dxa"/>
            <w:vMerge w:val="restart"/>
            <w:shd w:val="pct10" w:color="auto" w:fill="auto"/>
            <w:vAlign w:val="center"/>
          </w:tcPr>
          <w:p>
            <w:r>
              <w:rPr>
                <w:rFonts w:hint="eastAsia"/>
              </w:rPr>
              <w:t>建议设置的IPV6地址是无效的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10" w:hRule="atLeast"/>
        </w:trPr>
        <w:tc>
          <w:tcPr>
            <w:tcW w:w="1476" w:type="dxa"/>
            <w:vMerge w:val="continue"/>
            <w:shd w:val="pct10" w:color="auto" w:fill="auto"/>
            <w:vAlign w:val="center"/>
          </w:tcPr>
          <w:p/>
        </w:tc>
        <w:tc>
          <w:tcPr>
            <w:tcW w:w="2460" w:type="dxa"/>
            <w:shd w:val="pct10" w:color="auto" w:fill="auto"/>
            <w:vAlign w:val="center"/>
          </w:tcPr>
          <w:p>
            <w:r>
              <w:t>er:InvalidIPv6Address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78"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地址不存在</w:t>
            </w:r>
          </w:p>
        </w:tc>
        <w:tc>
          <w:tcPr>
            <w:tcW w:w="2552" w:type="dxa"/>
            <w:vMerge w:val="restart"/>
            <w:shd w:val="pct10" w:color="auto" w:fill="auto"/>
            <w:vAlign w:val="center"/>
          </w:tcPr>
          <w:p>
            <w:r>
              <w:rPr>
                <w:rFonts w:hint="eastAsia"/>
              </w:rPr>
              <w:t>IPV6地址被移除或者根本不存在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77" w:hRule="atLeast"/>
        </w:trPr>
        <w:tc>
          <w:tcPr>
            <w:tcW w:w="1476" w:type="dxa"/>
            <w:vMerge w:val="continue"/>
            <w:shd w:val="pct10" w:color="auto" w:fill="auto"/>
            <w:vAlign w:val="center"/>
          </w:tcPr>
          <w:p/>
        </w:tc>
        <w:tc>
          <w:tcPr>
            <w:tcW w:w="2460" w:type="dxa"/>
            <w:shd w:val="pct10" w:color="auto" w:fill="auto"/>
            <w:vAlign w:val="center"/>
          </w:tcPr>
          <w:p>
            <w:r>
              <w:t>ter:NoIPv6Address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00"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无效的数据</w:t>
            </w:r>
          </w:p>
        </w:tc>
        <w:tc>
          <w:tcPr>
            <w:tcW w:w="2552" w:type="dxa"/>
            <w:vMerge w:val="restart"/>
            <w:shd w:val="pct10" w:color="auto" w:fill="auto"/>
            <w:vAlign w:val="center"/>
          </w:tcPr>
          <w:p>
            <w:r>
              <w:rPr>
                <w:rFonts w:hint="eastAsia"/>
              </w:rPr>
              <w:t>MTU值无效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3" w:hRule="atLeast"/>
        </w:trPr>
        <w:tc>
          <w:tcPr>
            <w:tcW w:w="1476" w:type="dxa"/>
            <w:vMerge w:val="continue"/>
            <w:shd w:val="pct10" w:color="auto" w:fill="auto"/>
            <w:vAlign w:val="center"/>
          </w:tcPr>
          <w:p/>
        </w:tc>
        <w:tc>
          <w:tcPr>
            <w:tcW w:w="2460" w:type="dxa"/>
            <w:shd w:val="pct10" w:color="auto" w:fill="auto"/>
            <w:vAlign w:val="center"/>
          </w:tcPr>
          <w:p>
            <w:r>
              <w:t>ter:InvalidMtuValue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5"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无效的令牌环</w:t>
            </w:r>
          </w:p>
        </w:tc>
        <w:tc>
          <w:tcPr>
            <w:tcW w:w="2552" w:type="dxa"/>
            <w:vMerge w:val="restart"/>
            <w:shd w:val="pct10" w:color="auto" w:fill="auto"/>
            <w:vAlign w:val="center"/>
          </w:tcPr>
          <w:p>
            <w:r>
              <w:rPr>
                <w:rFonts w:hint="eastAsia"/>
              </w:rPr>
              <w:t>支持的网络接口令牌环不存在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5" w:hRule="atLeast"/>
        </w:trPr>
        <w:tc>
          <w:tcPr>
            <w:tcW w:w="1476" w:type="dxa"/>
            <w:vMerge w:val="continue"/>
            <w:shd w:val="pct10" w:color="auto" w:fill="auto"/>
            <w:vAlign w:val="center"/>
          </w:tcPr>
          <w:p/>
        </w:tc>
        <w:tc>
          <w:tcPr>
            <w:tcW w:w="2460" w:type="dxa"/>
            <w:shd w:val="pct10" w:color="auto" w:fill="auto"/>
            <w:vAlign w:val="center"/>
          </w:tcPr>
          <w:p>
            <w:r>
              <w:t>ter:InvalidNetworkInterface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3"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无效的数据</w:t>
            </w:r>
          </w:p>
        </w:tc>
        <w:tc>
          <w:tcPr>
            <w:tcW w:w="2552" w:type="dxa"/>
            <w:vMerge w:val="restart"/>
            <w:shd w:val="pct10" w:color="auto" w:fill="auto"/>
            <w:vAlign w:val="center"/>
          </w:tcPr>
          <w:p>
            <w:r>
              <w:rPr>
                <w:rFonts w:hint="eastAsia"/>
              </w:rPr>
              <w:t>指定的是一个无效的时间区域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2" w:hRule="atLeast"/>
        </w:trPr>
        <w:tc>
          <w:tcPr>
            <w:tcW w:w="1476" w:type="dxa"/>
            <w:vMerge w:val="continue"/>
            <w:shd w:val="pct10" w:color="auto" w:fill="auto"/>
            <w:vAlign w:val="center"/>
          </w:tcPr>
          <w:p/>
        </w:tc>
        <w:tc>
          <w:tcPr>
            <w:tcW w:w="2460" w:type="dxa"/>
            <w:shd w:val="pct10" w:color="auto" w:fill="auto"/>
            <w:vAlign w:val="center"/>
          </w:tcPr>
          <w:p>
            <w:r>
              <w:t>ter:InvalidTimeZone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清单满了</w:t>
            </w:r>
          </w:p>
        </w:tc>
        <w:tc>
          <w:tcPr>
            <w:tcW w:w="2552" w:type="dxa"/>
            <w:vMerge w:val="restart"/>
            <w:shd w:val="pct10" w:color="auto" w:fill="auto"/>
            <w:vAlign w:val="center"/>
          </w:tcPr>
          <w:p>
            <w:r>
              <w:rPr>
                <w:rFonts w:hint="eastAsia"/>
              </w:rPr>
              <w:t>由于清单满了，不能够添加IP滤波器了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ter:IPFilterListIsFull</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6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无效数据</w:t>
            </w:r>
          </w:p>
        </w:tc>
        <w:tc>
          <w:tcPr>
            <w:tcW w:w="2552" w:type="dxa"/>
            <w:vMerge w:val="restart"/>
            <w:shd w:val="pct10" w:color="auto" w:fill="auto"/>
            <w:vAlign w:val="center"/>
          </w:tcPr>
          <w:p>
            <w:r>
              <w:rPr>
                <w:rFonts w:hint="eastAsia"/>
              </w:rPr>
              <w:t>单稳延时无效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69" w:hRule="atLeast"/>
        </w:trPr>
        <w:tc>
          <w:tcPr>
            <w:tcW w:w="1476" w:type="dxa"/>
            <w:vMerge w:val="continue"/>
            <w:shd w:val="pct10" w:color="auto" w:fill="auto"/>
            <w:vAlign w:val="center"/>
          </w:tcPr>
          <w:p/>
        </w:tc>
        <w:tc>
          <w:tcPr>
            <w:tcW w:w="2460" w:type="dxa"/>
            <w:shd w:val="pct10" w:color="auto" w:fill="auto"/>
            <w:vAlign w:val="center"/>
          </w:tcPr>
          <w:p>
            <w:r>
              <w:t>ter:ModeError</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7" w:hRule="atLeast"/>
        </w:trPr>
        <w:tc>
          <w:tcPr>
            <w:tcW w:w="1476" w:type="dxa"/>
            <w:vMerge w:val="restart"/>
            <w:shd w:val="pct10" w:color="auto" w:fill="auto"/>
            <w:vAlign w:val="center"/>
          </w:tcPr>
          <w:p>
            <w:r>
              <w:t>env:Sender</w:t>
            </w:r>
          </w:p>
        </w:tc>
        <w:tc>
          <w:tcPr>
            <w:tcW w:w="2460" w:type="dxa"/>
            <w:shd w:val="pct10" w:color="auto" w:fill="auto"/>
            <w:vAlign w:val="center"/>
          </w:tcPr>
          <w:p>
            <w:r>
              <w:t>ter:InvalidArgs</w:t>
            </w:r>
          </w:p>
        </w:tc>
        <w:tc>
          <w:tcPr>
            <w:tcW w:w="1842" w:type="dxa"/>
            <w:vMerge w:val="restart"/>
            <w:shd w:val="pct10" w:color="auto" w:fill="auto"/>
            <w:vAlign w:val="center"/>
          </w:tcPr>
          <w:p>
            <w:r>
              <w:rPr>
                <w:rFonts w:hint="eastAsia"/>
              </w:rPr>
              <w:t>无效格式</w:t>
            </w:r>
          </w:p>
        </w:tc>
        <w:tc>
          <w:tcPr>
            <w:tcW w:w="2552" w:type="dxa"/>
            <w:vMerge w:val="restart"/>
            <w:shd w:val="pct10" w:color="auto" w:fill="auto"/>
            <w:vAlign w:val="center"/>
          </w:tcPr>
          <w:p>
            <w:r>
              <w:rPr>
                <w:rFonts w:hint="eastAsia"/>
              </w:rPr>
              <w:t>由于不知道策略的格式，请求的策略不能够设置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77" w:hRule="atLeast"/>
        </w:trPr>
        <w:tc>
          <w:tcPr>
            <w:tcW w:w="1476" w:type="dxa"/>
            <w:vMerge w:val="continue"/>
            <w:shd w:val="pct10" w:color="auto" w:fill="auto"/>
            <w:vAlign w:val="center"/>
          </w:tcPr>
          <w:p/>
        </w:tc>
        <w:tc>
          <w:tcPr>
            <w:tcW w:w="2460" w:type="dxa"/>
            <w:shd w:val="pct10" w:color="auto" w:fill="auto"/>
            <w:vAlign w:val="center"/>
          </w:tcPr>
          <w:p>
            <w:r>
              <w:rPr>
                <w:rFonts w:hint="eastAsia"/>
              </w:rPr>
              <w:t>t</w:t>
            </w:r>
            <w:r>
              <w:t>er:PolicyFormat</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86"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无法识别继电器的令牌</w:t>
            </w:r>
          </w:p>
        </w:tc>
        <w:tc>
          <w:tcPr>
            <w:tcW w:w="2552" w:type="dxa"/>
            <w:vMerge w:val="restart"/>
            <w:shd w:val="pct10" w:color="auto" w:fill="auto"/>
            <w:vAlign w:val="center"/>
          </w:tcPr>
          <w:p>
            <w:r>
              <w:rPr>
                <w:rFonts w:hint="eastAsia"/>
              </w:rPr>
              <w:t>参考的令牌无法识别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85" w:hRule="atLeast"/>
        </w:trPr>
        <w:tc>
          <w:tcPr>
            <w:tcW w:w="1476" w:type="dxa"/>
            <w:vMerge w:val="continue"/>
            <w:shd w:val="pct10" w:color="auto" w:fill="auto"/>
            <w:vAlign w:val="center"/>
          </w:tcPr>
          <w:p/>
        </w:tc>
        <w:tc>
          <w:tcPr>
            <w:tcW w:w="2460" w:type="dxa"/>
            <w:shd w:val="pct10" w:color="auto" w:fill="auto"/>
            <w:vAlign w:val="center"/>
          </w:tcPr>
          <w:p>
            <w:r>
              <w:t>ter:RelayToken</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61"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不支持这种服务</w:t>
            </w:r>
          </w:p>
        </w:tc>
        <w:tc>
          <w:tcPr>
            <w:tcW w:w="2552" w:type="dxa"/>
            <w:vMerge w:val="restart"/>
            <w:shd w:val="pct10" w:color="auto" w:fill="auto"/>
            <w:vAlign w:val="center"/>
          </w:tcPr>
          <w:p>
            <w:r>
              <w:rPr>
                <w:rFonts w:hint="eastAsia"/>
              </w:rPr>
              <w:t>提供的网络服务不被支持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61" w:hRule="atLeast"/>
        </w:trPr>
        <w:tc>
          <w:tcPr>
            <w:tcW w:w="1476" w:type="dxa"/>
            <w:vMerge w:val="continue"/>
            <w:shd w:val="pct10" w:color="auto" w:fill="auto"/>
            <w:vAlign w:val="center"/>
          </w:tcPr>
          <w:p/>
        </w:tc>
        <w:tc>
          <w:tcPr>
            <w:tcW w:w="2460" w:type="dxa"/>
            <w:shd w:val="pct10" w:color="auto" w:fill="auto"/>
            <w:vAlign w:val="center"/>
          </w:tcPr>
          <w:p>
            <w:r>
              <w:t>ter:ServiceNotSupported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9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没有可用的支持信息</w:t>
            </w:r>
          </w:p>
        </w:tc>
        <w:tc>
          <w:tcPr>
            <w:tcW w:w="2552" w:type="dxa"/>
            <w:vMerge w:val="restart"/>
            <w:shd w:val="pct10" w:color="auto" w:fill="auto"/>
            <w:vAlign w:val="center"/>
          </w:tcPr>
          <w:p>
            <w:r>
              <w:rPr>
                <w:rFonts w:hint="eastAsia"/>
              </w:rPr>
              <w:t>不存在支持的可用信息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94" w:hRule="atLeast"/>
        </w:trPr>
        <w:tc>
          <w:tcPr>
            <w:tcW w:w="1476" w:type="dxa"/>
            <w:vMerge w:val="continue"/>
            <w:shd w:val="pct10" w:color="auto" w:fill="auto"/>
            <w:vAlign w:val="center"/>
          </w:tcPr>
          <w:p/>
        </w:tc>
        <w:tc>
          <w:tcPr>
            <w:tcW w:w="2460" w:type="dxa"/>
            <w:shd w:val="pct10" w:color="auto" w:fill="auto"/>
            <w:vAlign w:val="center"/>
          </w:tcPr>
          <w:p>
            <w:r>
              <w:t>ter:SupportInformationUnavailab</w:t>
            </w:r>
          </w:p>
          <w:p>
            <w:r>
              <w:t>le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4" w:hRule="atLeast"/>
        </w:trPr>
        <w:tc>
          <w:tcPr>
            <w:tcW w:w="1476" w:type="dxa"/>
            <w:vMerge w:val="restart"/>
            <w:shd w:val="pct10" w:color="auto" w:fill="auto"/>
            <w:vAlign w:val="center"/>
          </w:tcPr>
          <w:p>
            <w:r>
              <w:t>env:Sender</w:t>
            </w:r>
          </w:p>
        </w:tc>
        <w:tc>
          <w:tcPr>
            <w:tcW w:w="2460" w:type="dxa"/>
            <w:shd w:val="pct10" w:color="auto" w:fill="auto"/>
            <w:vAlign w:val="center"/>
          </w:tcPr>
          <w:p>
            <w:r>
              <w:t>ter: InvalidArgs</w:t>
            </w:r>
          </w:p>
        </w:tc>
        <w:tc>
          <w:tcPr>
            <w:tcW w:w="1842" w:type="dxa"/>
            <w:vMerge w:val="restart"/>
            <w:shd w:val="pct10" w:color="auto" w:fill="auto"/>
            <w:vAlign w:val="center"/>
          </w:tcPr>
          <w:p>
            <w:r>
              <w:rPr>
                <w:rFonts w:hint="eastAsia"/>
              </w:rPr>
              <w:t>没有可用的系统日志</w:t>
            </w:r>
          </w:p>
        </w:tc>
        <w:tc>
          <w:tcPr>
            <w:tcW w:w="2552" w:type="dxa"/>
            <w:vMerge w:val="restart"/>
            <w:shd w:val="pct10" w:color="auto" w:fill="auto"/>
            <w:vAlign w:val="center"/>
          </w:tcPr>
          <w:p>
            <w:r>
              <w:rPr>
                <w:rFonts w:hint="eastAsia"/>
              </w:rPr>
              <w:t>不存在可用的日志信息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ter:SystemlogUnavailable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03"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不能识别使用者的名字</w:t>
            </w:r>
          </w:p>
        </w:tc>
        <w:tc>
          <w:tcPr>
            <w:tcW w:w="2552" w:type="dxa"/>
            <w:vMerge w:val="restart"/>
            <w:shd w:val="pct10" w:color="auto" w:fill="auto"/>
            <w:vAlign w:val="center"/>
          </w:tcPr>
          <w:p>
            <w:r>
              <w:rPr>
                <w:rFonts w:hint="eastAsia"/>
              </w:rPr>
              <w:t>不能识别使用者的名字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02" w:hRule="atLeast"/>
        </w:trPr>
        <w:tc>
          <w:tcPr>
            <w:tcW w:w="1476" w:type="dxa"/>
            <w:vMerge w:val="continue"/>
            <w:shd w:val="pct10" w:color="auto" w:fill="auto"/>
            <w:vAlign w:val="center"/>
          </w:tcPr>
          <w:p/>
        </w:tc>
        <w:tc>
          <w:tcPr>
            <w:tcW w:w="2460" w:type="dxa"/>
            <w:shd w:val="pct10" w:color="auto" w:fill="auto"/>
            <w:vAlign w:val="center"/>
          </w:tcPr>
          <w:p>
            <w:r>
              <w:t>ter:UsernameMissing</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03"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企图删除固定的范围参数</w:t>
            </w:r>
          </w:p>
        </w:tc>
        <w:tc>
          <w:tcPr>
            <w:tcW w:w="2552" w:type="dxa"/>
            <w:vMerge w:val="restart"/>
            <w:shd w:val="pct10" w:color="auto" w:fill="auto"/>
            <w:vAlign w:val="center"/>
          </w:tcPr>
          <w:p>
            <w:r>
              <w:rPr>
                <w:rFonts w:hint="eastAsia"/>
              </w:rPr>
              <w:t>企图删除固定的范围参数，产生命令排斥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02" w:hRule="atLeast"/>
        </w:trPr>
        <w:tc>
          <w:tcPr>
            <w:tcW w:w="1476" w:type="dxa"/>
            <w:vMerge w:val="continue"/>
            <w:shd w:val="pct10" w:color="auto" w:fill="auto"/>
            <w:vAlign w:val="center"/>
          </w:tcPr>
          <w:p/>
        </w:tc>
        <w:tc>
          <w:tcPr>
            <w:tcW w:w="2460" w:type="dxa"/>
            <w:shd w:val="pct10" w:color="auto" w:fill="auto"/>
            <w:vAlign w:val="center"/>
          </w:tcPr>
          <w:p>
            <w:r>
              <w:t>ter:FixedScope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11"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范围不存在</w:t>
            </w:r>
          </w:p>
        </w:tc>
        <w:tc>
          <w:tcPr>
            <w:tcW w:w="2552" w:type="dxa"/>
            <w:vMerge w:val="restart"/>
            <w:shd w:val="pct10" w:color="auto" w:fill="auto"/>
            <w:vAlign w:val="center"/>
          </w:tcPr>
          <w:p>
            <w:r>
              <w:rPr>
                <w:rFonts w:hint="eastAsia"/>
              </w:rPr>
              <w:t>试图删除不存在的范围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10" w:hRule="atLeast"/>
        </w:trPr>
        <w:tc>
          <w:tcPr>
            <w:tcW w:w="1476" w:type="dxa"/>
            <w:vMerge w:val="continue"/>
            <w:shd w:val="pct10" w:color="auto" w:fill="auto"/>
            <w:vAlign w:val="center"/>
          </w:tcPr>
          <w:p/>
        </w:tc>
        <w:tc>
          <w:tcPr>
            <w:tcW w:w="2460" w:type="dxa"/>
            <w:shd w:val="pct10" w:color="auto" w:fill="auto"/>
            <w:vAlign w:val="center"/>
          </w:tcPr>
          <w:p>
            <w:r>
              <w:t>ter:NoScope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11"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密码太弱</w:t>
            </w:r>
          </w:p>
        </w:tc>
        <w:tc>
          <w:tcPr>
            <w:tcW w:w="2552" w:type="dxa"/>
            <w:vMerge w:val="restart"/>
            <w:shd w:val="pct10" w:color="auto" w:fill="auto"/>
            <w:vAlign w:val="center"/>
          </w:tcPr>
          <w:p>
            <w:r>
              <w:rPr>
                <w:rFonts w:hint="eastAsia"/>
              </w:rPr>
              <w:t>密码太弱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10" w:hRule="atLeast"/>
        </w:trPr>
        <w:tc>
          <w:tcPr>
            <w:tcW w:w="1476" w:type="dxa"/>
            <w:vMerge w:val="continue"/>
            <w:shd w:val="pct10" w:color="auto" w:fill="auto"/>
            <w:vAlign w:val="center"/>
          </w:tcPr>
          <w:p/>
        </w:tc>
        <w:tc>
          <w:tcPr>
            <w:tcW w:w="2460" w:type="dxa"/>
            <w:shd w:val="pct10" w:color="auto" w:fill="auto"/>
            <w:vAlign w:val="center"/>
          </w:tcPr>
          <w:p>
            <w:r>
              <w:t>ter:Password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4"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密码太长</w:t>
            </w:r>
          </w:p>
        </w:tc>
        <w:tc>
          <w:tcPr>
            <w:tcW w:w="2552" w:type="dxa"/>
            <w:vMerge w:val="restart"/>
            <w:shd w:val="pct10" w:color="auto" w:fill="auto"/>
            <w:vAlign w:val="center"/>
          </w:tcPr>
          <w:p>
            <w:r>
              <w:rPr>
                <w:rFonts w:hint="eastAsia"/>
              </w:rPr>
              <w:t>密码太长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3" w:hRule="atLeast"/>
        </w:trPr>
        <w:tc>
          <w:tcPr>
            <w:tcW w:w="1476" w:type="dxa"/>
            <w:vMerge w:val="continue"/>
            <w:shd w:val="pct10" w:color="auto" w:fill="auto"/>
            <w:vAlign w:val="center"/>
          </w:tcPr>
          <w:p/>
        </w:tc>
        <w:tc>
          <w:tcPr>
            <w:tcW w:w="2460" w:type="dxa"/>
            <w:shd w:val="pct10" w:color="auto" w:fill="auto"/>
            <w:vAlign w:val="center"/>
          </w:tcPr>
          <w:p>
            <w:r>
              <w:t>ter:PasswordTooLong</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94"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太长的密码</w:t>
            </w:r>
          </w:p>
        </w:tc>
        <w:tc>
          <w:tcPr>
            <w:tcW w:w="2552" w:type="dxa"/>
            <w:vMerge w:val="restart"/>
            <w:shd w:val="pct10" w:color="auto" w:fill="auto"/>
            <w:vAlign w:val="center"/>
          </w:tcPr>
          <w:p>
            <w:r>
              <w:rPr>
                <w:rFonts w:hint="eastAsia"/>
              </w:rPr>
              <w:t>密码太短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93" w:hRule="atLeast"/>
        </w:trPr>
        <w:tc>
          <w:tcPr>
            <w:tcW w:w="1476" w:type="dxa"/>
            <w:vMerge w:val="continue"/>
            <w:shd w:val="pct10" w:color="auto" w:fill="auto"/>
            <w:vAlign w:val="center"/>
          </w:tcPr>
          <w:p/>
        </w:tc>
        <w:tc>
          <w:tcPr>
            <w:tcW w:w="2460" w:type="dxa"/>
            <w:shd w:val="pct10" w:color="auto" w:fill="auto"/>
            <w:vAlign w:val="center"/>
          </w:tcPr>
          <w:p>
            <w:r>
              <w:t>ter:UsernameTooShort</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77"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试图修改永久设备</w:t>
            </w:r>
          </w:p>
          <w:p/>
        </w:tc>
        <w:tc>
          <w:tcPr>
            <w:tcW w:w="2552" w:type="dxa"/>
            <w:vMerge w:val="restart"/>
            <w:shd w:val="pct10" w:color="auto" w:fill="auto"/>
            <w:vAlign w:val="center"/>
          </w:tcPr>
          <w:p>
            <w:r>
              <w:rPr>
                <w:rFonts w:hint="eastAsia"/>
              </w:rPr>
              <w:t>范围参数试图修改永久设备的范围设置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77" w:hRule="atLeast"/>
        </w:trPr>
        <w:tc>
          <w:tcPr>
            <w:tcW w:w="1476" w:type="dxa"/>
            <w:vMerge w:val="continue"/>
            <w:shd w:val="pct10" w:color="auto" w:fill="auto"/>
            <w:vAlign w:val="center"/>
          </w:tcPr>
          <w:p/>
        </w:tc>
        <w:tc>
          <w:tcPr>
            <w:tcW w:w="2460" w:type="dxa"/>
            <w:shd w:val="pct10" w:color="auto" w:fill="auto"/>
            <w:vAlign w:val="center"/>
          </w:tcPr>
          <w:p>
            <w:r>
              <w:t>ter:ScopeOverwrite</w:t>
            </w:r>
          </w:p>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7"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用户名已经存在</w:t>
            </w:r>
          </w:p>
        </w:tc>
        <w:tc>
          <w:tcPr>
            <w:tcW w:w="2552" w:type="dxa"/>
            <w:vMerge w:val="restart"/>
            <w:shd w:val="pct10" w:color="auto" w:fill="auto"/>
            <w:vAlign w:val="center"/>
          </w:tcPr>
          <w:p>
            <w:r>
              <w:rPr>
                <w:rFonts w:hint="eastAsia"/>
              </w:rPr>
              <w:t>用户名已经存在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7" w:hRule="atLeast"/>
        </w:trPr>
        <w:tc>
          <w:tcPr>
            <w:tcW w:w="1476" w:type="dxa"/>
            <w:vMerge w:val="continue"/>
            <w:shd w:val="pct10" w:color="auto" w:fill="auto"/>
            <w:vAlign w:val="center"/>
          </w:tcPr>
          <w:p/>
        </w:tc>
        <w:tc>
          <w:tcPr>
            <w:tcW w:w="2460" w:type="dxa"/>
            <w:shd w:val="pct10" w:color="auto" w:fill="auto"/>
            <w:vAlign w:val="center"/>
          </w:tcPr>
          <w:p>
            <w:r>
              <w:t>ter:UsernameClash</w:t>
            </w:r>
          </w:p>
        </w:tc>
        <w:tc>
          <w:tcPr>
            <w:tcW w:w="1842" w:type="dxa"/>
            <w:vMerge w:val="continue"/>
            <w:shd w:val="pct10" w:color="auto" w:fill="auto"/>
            <w:vAlign w:val="center"/>
          </w:tcPr>
          <w:p/>
        </w:tc>
        <w:tc>
          <w:tcPr>
            <w:tcW w:w="2552" w:type="dxa"/>
            <w:vMerge w:val="continue"/>
            <w:shd w:val="pct10" w:color="auto" w:fill="auto"/>
            <w:vAlign w:val="center"/>
          </w:tcPr>
          <w:p/>
        </w:tc>
      </w:tr>
      <w:tr>
        <w:tblPrEx>
          <w:shd w:val="pct10" w:color="auto" w:fill="auto"/>
          <w:tblLayout w:type="fixed"/>
          <w:tblCellMar>
            <w:left w:w="108" w:type="dxa"/>
            <w:right w:w="108" w:type="dxa"/>
          </w:tblCellMar>
        </w:tblPrEx>
        <w:trPr>
          <w:trHeight w:val="461"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用户名太长</w:t>
            </w:r>
          </w:p>
        </w:tc>
        <w:tc>
          <w:tcPr>
            <w:tcW w:w="2552" w:type="dxa"/>
            <w:vMerge w:val="restart"/>
            <w:shd w:val="pct10" w:color="auto" w:fill="auto"/>
            <w:vAlign w:val="center"/>
          </w:tcPr>
          <w:p>
            <w:r>
              <w:rPr>
                <w:rFonts w:hint="eastAsia"/>
              </w:rPr>
              <w:t>用户 名太长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60" w:hRule="atLeast"/>
        </w:trPr>
        <w:tc>
          <w:tcPr>
            <w:tcW w:w="1476" w:type="dxa"/>
            <w:vMerge w:val="continue"/>
            <w:shd w:val="pct10" w:color="auto" w:fill="auto"/>
            <w:vAlign w:val="center"/>
          </w:tcPr>
          <w:p/>
        </w:tc>
        <w:tc>
          <w:tcPr>
            <w:tcW w:w="2460" w:type="dxa"/>
            <w:shd w:val="pct10" w:color="auto" w:fill="auto"/>
            <w:vAlign w:val="center"/>
          </w:tcPr>
          <w:p>
            <w:r>
              <w:t>ter:UsernameTooLong</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69" w:hRule="atLeast"/>
        </w:trPr>
        <w:tc>
          <w:tcPr>
            <w:tcW w:w="1476" w:type="dxa"/>
            <w:vMerge w:val="restart"/>
            <w:shd w:val="pct10" w:color="auto" w:fill="auto"/>
            <w:vAlign w:val="center"/>
          </w:tcPr>
          <w:p>
            <w:r>
              <w:t>env:Sender</w:t>
            </w:r>
          </w:p>
        </w:tc>
        <w:tc>
          <w:tcPr>
            <w:tcW w:w="2460" w:type="dxa"/>
            <w:shd w:val="pct10" w:color="auto" w:fill="auto"/>
            <w:vAlign w:val="center"/>
          </w:tcPr>
          <w:p>
            <w:r>
              <w:t>ter:ActionNotSupported</w:t>
            </w:r>
          </w:p>
        </w:tc>
        <w:tc>
          <w:tcPr>
            <w:tcW w:w="1842" w:type="dxa"/>
            <w:vMerge w:val="restart"/>
            <w:shd w:val="pct10" w:color="auto" w:fill="auto"/>
            <w:vAlign w:val="center"/>
          </w:tcPr>
          <w:p>
            <w:r>
              <w:rPr>
                <w:rFonts w:hint="eastAsia"/>
              </w:rPr>
              <w:t>不支持</w:t>
            </w:r>
          </w:p>
        </w:tc>
        <w:tc>
          <w:tcPr>
            <w:tcW w:w="2552" w:type="dxa"/>
            <w:vMerge w:val="restart"/>
            <w:shd w:val="pct10" w:color="auto" w:fill="auto"/>
            <w:vAlign w:val="center"/>
          </w:tcPr>
          <w:p>
            <w:r>
              <w:t>IEEE 802.11</w:t>
            </w:r>
            <w:r>
              <w:rPr>
                <w:rFonts w:hint="eastAsia"/>
              </w:rPr>
              <w:t>的配置不被支持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69" w:hRule="atLeast"/>
        </w:trPr>
        <w:tc>
          <w:tcPr>
            <w:tcW w:w="1476" w:type="dxa"/>
            <w:vMerge w:val="continue"/>
            <w:shd w:val="pct10" w:color="auto" w:fill="auto"/>
            <w:vAlign w:val="center"/>
          </w:tcPr>
          <w:p/>
        </w:tc>
        <w:tc>
          <w:tcPr>
            <w:tcW w:w="2460" w:type="dxa"/>
            <w:shd w:val="pct10" w:color="auto" w:fill="auto"/>
            <w:vAlign w:val="center"/>
          </w:tcPr>
          <w:p>
            <w:r>
              <w:t>ter:InvalidDot11</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6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不支持</w:t>
            </w:r>
          </w:p>
        </w:tc>
        <w:tc>
          <w:tcPr>
            <w:tcW w:w="2552" w:type="dxa"/>
            <w:vMerge w:val="restart"/>
            <w:shd w:val="pct10" w:color="auto" w:fill="auto"/>
            <w:vAlign w:val="center"/>
          </w:tcPr>
          <w:p>
            <w:r>
              <w:rPr>
                <w:rFonts w:hint="eastAsia"/>
              </w:rPr>
              <w:t>选择的安全模式不被支持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69" w:hRule="atLeast"/>
        </w:trPr>
        <w:tc>
          <w:tcPr>
            <w:tcW w:w="1476" w:type="dxa"/>
            <w:vMerge w:val="continue"/>
            <w:shd w:val="pct10" w:color="auto" w:fill="auto"/>
            <w:vAlign w:val="center"/>
          </w:tcPr>
          <w:p/>
        </w:tc>
        <w:tc>
          <w:tcPr>
            <w:tcW w:w="2460" w:type="dxa"/>
            <w:shd w:val="pct10" w:color="auto" w:fill="auto"/>
            <w:vAlign w:val="center"/>
          </w:tcPr>
          <w:p>
            <w:r>
              <w:t>ter:InvalidSecurityMode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10"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不支持</w:t>
            </w:r>
          </w:p>
        </w:tc>
        <w:tc>
          <w:tcPr>
            <w:tcW w:w="2552" w:type="dxa"/>
            <w:vMerge w:val="restart"/>
            <w:shd w:val="pct10" w:color="auto" w:fill="auto"/>
            <w:vAlign w:val="center"/>
          </w:tcPr>
          <w:p>
            <w:r>
              <w:rPr>
                <w:rFonts w:hint="eastAsia"/>
              </w:rPr>
              <w:t>选择的基站模式不被支持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0" w:hRule="atLeast"/>
        </w:trPr>
        <w:tc>
          <w:tcPr>
            <w:tcW w:w="1476" w:type="dxa"/>
            <w:vMerge w:val="continue"/>
            <w:shd w:val="pct10" w:color="auto" w:fill="auto"/>
            <w:vAlign w:val="center"/>
          </w:tcPr>
          <w:p/>
        </w:tc>
        <w:tc>
          <w:tcPr>
            <w:tcW w:w="2460" w:type="dxa"/>
            <w:shd w:val="pct10" w:color="auto" w:fill="auto"/>
            <w:vAlign w:val="center"/>
          </w:tcPr>
          <w:p>
            <w:r>
              <w:t>ter:InvalidStationMode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7"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t>IEEE 802.11</w:t>
            </w:r>
            <w:r>
              <w:rPr>
                <w:rFonts w:hint="eastAsia"/>
              </w:rPr>
              <w:t>值丢失</w:t>
            </w:r>
          </w:p>
        </w:tc>
        <w:tc>
          <w:tcPr>
            <w:tcW w:w="2552" w:type="dxa"/>
            <w:vMerge w:val="restart"/>
            <w:shd w:val="pct10" w:color="auto" w:fill="auto"/>
            <w:vAlign w:val="center"/>
          </w:tcPr>
          <w:p>
            <w:r>
              <w:rPr>
                <w:rFonts w:hint="eastAsia"/>
              </w:rPr>
              <w:t>在安全配置中，</w:t>
            </w:r>
            <w:r>
              <w:t>IEEE 802.11</w:t>
            </w:r>
            <w:r>
              <w:rPr>
                <w:rFonts w:hint="eastAsia"/>
              </w:rPr>
              <w:t>值丢失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76" w:hRule="atLeast"/>
        </w:trPr>
        <w:tc>
          <w:tcPr>
            <w:tcW w:w="1476" w:type="dxa"/>
            <w:vMerge w:val="continue"/>
            <w:shd w:val="pct10" w:color="auto" w:fill="auto"/>
            <w:vAlign w:val="center"/>
          </w:tcPr>
          <w:p/>
        </w:tc>
        <w:tc>
          <w:tcPr>
            <w:tcW w:w="2460" w:type="dxa"/>
            <w:shd w:val="pct10" w:color="auto" w:fill="auto"/>
            <w:vAlign w:val="center"/>
          </w:tcPr>
          <w:p>
            <w:r>
              <w:t>ter:MissingDot11</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4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t>PSK</w:t>
            </w:r>
            <w:r>
              <w:rPr>
                <w:rFonts w:hint="eastAsia"/>
              </w:rPr>
              <w:t>值丢失</w:t>
            </w:r>
          </w:p>
        </w:tc>
        <w:tc>
          <w:tcPr>
            <w:tcW w:w="2552" w:type="dxa"/>
            <w:vMerge w:val="restart"/>
            <w:shd w:val="pct10" w:color="auto" w:fill="auto"/>
            <w:vAlign w:val="center"/>
          </w:tcPr>
          <w:p>
            <w:r>
              <w:rPr>
                <w:rFonts w:hint="eastAsia"/>
              </w:rPr>
              <w:t>在安全配置中PSK的值丢失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43" w:hRule="atLeast"/>
        </w:trPr>
        <w:tc>
          <w:tcPr>
            <w:tcW w:w="1476" w:type="dxa"/>
            <w:vMerge w:val="continue"/>
            <w:shd w:val="pct10" w:color="auto" w:fill="auto"/>
            <w:vAlign w:val="center"/>
          </w:tcPr>
          <w:p/>
        </w:tc>
        <w:tc>
          <w:tcPr>
            <w:tcW w:w="2460" w:type="dxa"/>
            <w:shd w:val="pct10" w:color="auto" w:fill="auto"/>
            <w:vAlign w:val="center"/>
          </w:tcPr>
          <w:p>
            <w:r>
              <w:t>ter:MissingPSK</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6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IEEE802.1X值丢失</w:t>
            </w:r>
          </w:p>
        </w:tc>
        <w:tc>
          <w:tcPr>
            <w:tcW w:w="2552" w:type="dxa"/>
            <w:vMerge w:val="restart"/>
            <w:shd w:val="pct10" w:color="auto" w:fill="auto"/>
            <w:vAlign w:val="center"/>
          </w:tcPr>
          <w:p>
            <w:r>
              <w:rPr>
                <w:rFonts w:hint="eastAsia"/>
              </w:rPr>
              <w:t>IEEE802.1的值在安全配置中丢失或者不存在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69" w:hRule="atLeast"/>
        </w:trPr>
        <w:tc>
          <w:tcPr>
            <w:tcW w:w="1476" w:type="dxa"/>
            <w:vMerge w:val="continue"/>
            <w:shd w:val="pct10" w:color="auto" w:fill="auto"/>
            <w:vAlign w:val="center"/>
          </w:tcPr>
          <w:p/>
        </w:tc>
        <w:tc>
          <w:tcPr>
            <w:tcW w:w="2460" w:type="dxa"/>
            <w:shd w:val="pct10" w:color="auto" w:fill="auto"/>
            <w:vAlign w:val="center"/>
          </w:tcPr>
          <w:p>
            <w:r>
              <w:t>ter:MissingDot1X</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52"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IEEE802.1X值不兼容</w:t>
            </w:r>
          </w:p>
        </w:tc>
        <w:tc>
          <w:tcPr>
            <w:tcW w:w="2552" w:type="dxa"/>
            <w:vMerge w:val="restart"/>
            <w:shd w:val="pct10" w:color="auto" w:fill="auto"/>
            <w:vAlign w:val="center"/>
          </w:tcPr>
          <w:p>
            <w:r>
              <w:t>IEEE 802.1X</w:t>
            </w:r>
            <w:r>
              <w:rPr>
                <w:rFonts w:hint="eastAsia"/>
              </w:rPr>
              <w:t>的值在与网络接口的安全配置中不兼容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750" w:hRule="atLeast"/>
        </w:trPr>
        <w:tc>
          <w:tcPr>
            <w:tcW w:w="1476" w:type="dxa"/>
            <w:vMerge w:val="continue"/>
            <w:shd w:val="pct10" w:color="auto" w:fill="auto"/>
            <w:vAlign w:val="center"/>
          </w:tcPr>
          <w:p/>
        </w:tc>
        <w:tc>
          <w:tcPr>
            <w:tcW w:w="2460" w:type="dxa"/>
            <w:shd w:val="pct10" w:color="auto" w:fill="auto"/>
            <w:vAlign w:val="center"/>
          </w:tcPr>
          <w:p>
            <w:r>
              <w:t>ter:IncompatibleDot1X</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02"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t>NotIEEE 802.11</w:t>
            </w:r>
          </w:p>
        </w:tc>
        <w:tc>
          <w:tcPr>
            <w:tcW w:w="2552" w:type="dxa"/>
            <w:vMerge w:val="restart"/>
            <w:shd w:val="pct10" w:color="auto" w:fill="auto"/>
            <w:vAlign w:val="center"/>
          </w:tcPr>
          <w:p>
            <w:r>
              <w:rPr>
                <w:rFonts w:hint="eastAsia"/>
              </w:rPr>
              <w:t>接口不是</w:t>
            </w:r>
            <w:r>
              <w:t>IEEE 802.11</w:t>
            </w:r>
            <w:r>
              <w:rPr>
                <w:rFonts w:hint="eastAsia"/>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19" w:hRule="atLeast"/>
        </w:trPr>
        <w:tc>
          <w:tcPr>
            <w:tcW w:w="1476" w:type="dxa"/>
            <w:vMerge w:val="continue"/>
            <w:shd w:val="pct10" w:color="auto" w:fill="auto"/>
            <w:vAlign w:val="center"/>
          </w:tcPr>
          <w:p/>
        </w:tc>
        <w:tc>
          <w:tcPr>
            <w:tcW w:w="2460" w:type="dxa"/>
            <w:shd w:val="pct10" w:color="auto" w:fill="auto"/>
            <w:vAlign w:val="center"/>
          </w:tcPr>
          <w:p>
            <w:r>
              <w:t>ter:NotDot11</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4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无效的IEEE802.11配置</w:t>
            </w:r>
          </w:p>
        </w:tc>
        <w:tc>
          <w:tcPr>
            <w:tcW w:w="2552" w:type="dxa"/>
            <w:vMerge w:val="restart"/>
            <w:shd w:val="pct10" w:color="auto" w:fill="auto"/>
            <w:vAlign w:val="center"/>
          </w:tcPr>
          <w:p>
            <w:r>
              <w:rPr>
                <w:rFonts w:hint="eastAsia"/>
              </w:rPr>
              <w:t>与</w:t>
            </w:r>
            <w:r>
              <w:t>IEEE 802.11</w:t>
            </w:r>
            <w:r>
              <w:rPr>
                <w:rFonts w:hint="eastAsia"/>
              </w:rPr>
              <w:t>的相关配置是无效的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958" w:hRule="atLeast"/>
        </w:trPr>
        <w:tc>
          <w:tcPr>
            <w:tcW w:w="1476" w:type="dxa"/>
            <w:vMerge w:val="continue"/>
            <w:shd w:val="pct10" w:color="auto" w:fill="auto"/>
            <w:vAlign w:val="center"/>
          </w:tcPr>
          <w:p/>
        </w:tc>
        <w:tc>
          <w:tcPr>
            <w:tcW w:w="2460" w:type="dxa"/>
            <w:shd w:val="pct10" w:color="auto" w:fill="auto"/>
            <w:vAlign w:val="center"/>
          </w:tcPr>
          <w:p>
            <w:r>
              <w:t>ter:InvalidDot1X</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0" w:hRule="atLeast"/>
        </w:trPr>
        <w:tc>
          <w:tcPr>
            <w:tcW w:w="1476" w:type="dxa"/>
            <w:vMerge w:val="restart"/>
            <w:shd w:val="pct10" w:color="auto" w:fill="auto"/>
            <w:vAlign w:val="center"/>
          </w:tcPr>
          <w:p>
            <w:r>
              <w:t>env:Sender</w:t>
            </w:r>
          </w:p>
        </w:tc>
        <w:tc>
          <w:tcPr>
            <w:tcW w:w="2460" w:type="dxa"/>
            <w:shd w:val="pct10" w:color="auto" w:fill="auto"/>
            <w:vAlign w:val="center"/>
          </w:tcPr>
          <w:p>
            <w:r>
              <w:t>ter:Action</w:t>
            </w:r>
          </w:p>
        </w:tc>
        <w:tc>
          <w:tcPr>
            <w:tcW w:w="1842" w:type="dxa"/>
            <w:vMerge w:val="restart"/>
            <w:shd w:val="pct10" w:color="auto" w:fill="auto"/>
            <w:vAlign w:val="center"/>
          </w:tcPr>
          <w:p>
            <w:r>
              <w:t>IEEE 802.11</w:t>
            </w:r>
            <w:r>
              <w:rPr>
                <w:rFonts w:hint="eastAsia"/>
              </w:rPr>
              <w:t>没有连接</w:t>
            </w:r>
          </w:p>
        </w:tc>
        <w:tc>
          <w:tcPr>
            <w:tcW w:w="2552" w:type="dxa"/>
            <w:vMerge w:val="restart"/>
            <w:shd w:val="pct10" w:color="auto" w:fill="auto"/>
            <w:vAlign w:val="center"/>
          </w:tcPr>
          <w:p>
            <w:r>
              <w:t>IEEE 802.11</w:t>
            </w:r>
            <w:r>
              <w:rPr>
                <w:rFonts w:hint="eastAsia"/>
              </w:rPr>
              <w:t>网络没有连接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656" w:hRule="atLeast"/>
        </w:trPr>
        <w:tc>
          <w:tcPr>
            <w:tcW w:w="1476" w:type="dxa"/>
            <w:vMerge w:val="continue"/>
            <w:shd w:val="pct10" w:color="auto" w:fill="auto"/>
            <w:vAlign w:val="center"/>
          </w:tcPr>
          <w:p/>
        </w:tc>
        <w:tc>
          <w:tcPr>
            <w:tcW w:w="2460" w:type="dxa"/>
            <w:shd w:val="pct10" w:color="auto" w:fill="auto"/>
            <w:vAlign w:val="center"/>
          </w:tcPr>
          <w:p>
            <w:r>
              <w:t>ter:NotConnectedDot11</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7" w:hRule="atLeast"/>
        </w:trPr>
        <w:tc>
          <w:tcPr>
            <w:tcW w:w="1476" w:type="dxa"/>
            <w:vMerge w:val="restart"/>
            <w:shd w:val="pct10" w:color="auto" w:fill="auto"/>
            <w:vAlign w:val="center"/>
          </w:tcPr>
          <w:p>
            <w:r>
              <w:t>env:Sender</w:t>
            </w:r>
          </w:p>
        </w:tc>
        <w:tc>
          <w:tcPr>
            <w:tcW w:w="2460" w:type="dxa"/>
            <w:shd w:val="pct10" w:color="auto" w:fill="auto"/>
            <w:vAlign w:val="center"/>
          </w:tcPr>
          <w:p>
            <w:r>
              <w:t>ter:ActionNotSupported</w:t>
            </w:r>
          </w:p>
        </w:tc>
        <w:tc>
          <w:tcPr>
            <w:tcW w:w="1842" w:type="dxa"/>
            <w:vMerge w:val="restart"/>
            <w:shd w:val="pct10" w:color="auto" w:fill="auto"/>
            <w:vAlign w:val="center"/>
          </w:tcPr>
          <w:p>
            <w:r>
              <w:rPr>
                <w:rFonts w:hint="eastAsia"/>
              </w:rPr>
              <w:t>不支持扫描可用的</w:t>
            </w:r>
            <w:r>
              <w:t>IEEE 802.11</w:t>
            </w:r>
            <w:r>
              <w:rPr>
                <w:rFonts w:hint="eastAsia"/>
              </w:rPr>
              <w:t>网络</w:t>
            </w:r>
          </w:p>
        </w:tc>
        <w:tc>
          <w:tcPr>
            <w:tcW w:w="2552" w:type="dxa"/>
            <w:vMerge w:val="restart"/>
            <w:shd w:val="pct10" w:color="auto" w:fill="auto"/>
            <w:vAlign w:val="center"/>
          </w:tcPr>
          <w:p>
            <w:r>
              <w:rPr>
                <w:rFonts w:hint="eastAsia"/>
              </w:rPr>
              <w:t>不支持扫描可用的</w:t>
            </w:r>
            <w:r>
              <w:t>IEEE 802.11</w:t>
            </w:r>
            <w:r>
              <w:rPr>
                <w:rFonts w:hint="eastAsia"/>
              </w:rPr>
              <w:t>网络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2" w:hRule="atLeast"/>
        </w:trPr>
        <w:tc>
          <w:tcPr>
            <w:tcW w:w="1476" w:type="dxa"/>
            <w:vMerge w:val="continue"/>
            <w:shd w:val="pct10" w:color="auto" w:fill="auto"/>
            <w:vAlign w:val="center"/>
          </w:tcPr>
          <w:p/>
        </w:tc>
        <w:tc>
          <w:tcPr>
            <w:tcW w:w="2460" w:type="dxa"/>
            <w:shd w:val="pct10" w:color="auto" w:fill="auto"/>
            <w:vAlign w:val="center"/>
          </w:tcPr>
          <w:p>
            <w:r>
              <w:t>ter:NotScanAvailable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44" w:hRule="atLeast"/>
        </w:trPr>
        <w:tc>
          <w:tcPr>
            <w:tcW w:w="1476" w:type="dxa"/>
            <w:vMerge w:val="restart"/>
            <w:shd w:val="pct10" w:color="auto" w:fill="auto"/>
            <w:vAlign w:val="center"/>
          </w:tcPr>
          <w:p>
            <w:r>
              <w:t>env:Sender</w:t>
            </w:r>
          </w:p>
        </w:tc>
        <w:tc>
          <w:tcPr>
            <w:tcW w:w="2460" w:type="dxa"/>
            <w:shd w:val="pct10" w:color="auto" w:fill="auto"/>
            <w:vAlign w:val="center"/>
          </w:tcPr>
          <w:p>
            <w:r>
              <w:t>ter:ActionNotSupported</w:t>
            </w:r>
          </w:p>
        </w:tc>
        <w:tc>
          <w:tcPr>
            <w:tcW w:w="1842" w:type="dxa"/>
            <w:vMerge w:val="restart"/>
            <w:shd w:val="pct10" w:color="auto" w:fill="auto"/>
            <w:vAlign w:val="center"/>
          </w:tcPr>
          <w:p>
            <w:r>
              <w:rPr>
                <w:rFonts w:hint="eastAsia"/>
              </w:rPr>
              <w:t>不支持远程用户处理</w:t>
            </w:r>
          </w:p>
        </w:tc>
        <w:tc>
          <w:tcPr>
            <w:tcW w:w="2552" w:type="dxa"/>
            <w:vMerge w:val="restart"/>
            <w:shd w:val="pct10" w:color="auto" w:fill="auto"/>
            <w:vAlign w:val="center"/>
          </w:tcPr>
          <w:p>
            <w:r>
              <w:rPr>
                <w:rFonts w:hint="eastAsia"/>
              </w:rPr>
              <w:t>远程用户处理不被支持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43" w:hRule="atLeast"/>
        </w:trPr>
        <w:tc>
          <w:tcPr>
            <w:tcW w:w="1476" w:type="dxa"/>
            <w:vMerge w:val="continue"/>
            <w:shd w:val="pct10" w:color="auto" w:fill="auto"/>
            <w:vAlign w:val="center"/>
          </w:tcPr>
          <w:p/>
        </w:tc>
        <w:tc>
          <w:tcPr>
            <w:tcW w:w="2460" w:type="dxa"/>
            <w:shd w:val="pct10" w:color="auto" w:fill="auto"/>
            <w:vAlign w:val="center"/>
          </w:tcPr>
          <w:p>
            <w:r>
              <w:t>ter:NotRemoteUser</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86" w:hRule="atLeast"/>
        </w:trPr>
        <w:tc>
          <w:tcPr>
            <w:tcW w:w="1476" w:type="dxa"/>
            <w:vMerge w:val="restart"/>
            <w:shd w:val="pct10" w:color="auto" w:fill="auto"/>
            <w:vAlign w:val="center"/>
          </w:tcPr>
          <w:p>
            <w:r>
              <w:t>env:Sender</w:t>
            </w:r>
          </w:p>
        </w:tc>
        <w:tc>
          <w:tcPr>
            <w:tcW w:w="2460" w:type="dxa"/>
            <w:shd w:val="pct10" w:color="auto" w:fill="auto"/>
            <w:vAlign w:val="center"/>
          </w:tcPr>
          <w:p>
            <w:r>
              <w:t>ter:ActionNotSupported</w:t>
            </w:r>
          </w:p>
        </w:tc>
        <w:tc>
          <w:tcPr>
            <w:tcW w:w="1842" w:type="dxa"/>
            <w:vMerge w:val="restart"/>
            <w:shd w:val="pct10" w:color="auto" w:fill="auto"/>
            <w:vAlign w:val="center"/>
          </w:tcPr>
          <w:p>
            <w:r>
              <w:rPr>
                <w:rFonts w:hint="eastAsia"/>
              </w:rPr>
              <w:t>建议的EAP方法不被支持</w:t>
            </w:r>
          </w:p>
        </w:tc>
        <w:tc>
          <w:tcPr>
            <w:tcW w:w="2552" w:type="dxa"/>
            <w:vMerge w:val="restart"/>
            <w:shd w:val="pct10" w:color="auto" w:fill="auto"/>
            <w:vAlign w:val="center"/>
          </w:tcPr>
          <w:p>
            <w:r>
              <w:rPr>
                <w:rFonts w:hint="eastAsia"/>
              </w:rPr>
              <w:t>建议的EAP方法不被支持不被支持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705" w:hRule="atLeast"/>
        </w:trPr>
        <w:tc>
          <w:tcPr>
            <w:tcW w:w="1476" w:type="dxa"/>
            <w:vMerge w:val="continue"/>
            <w:shd w:val="pct10" w:color="auto" w:fill="auto"/>
            <w:vAlign w:val="center"/>
          </w:tcPr>
          <w:p/>
        </w:tc>
        <w:tc>
          <w:tcPr>
            <w:tcW w:w="2460" w:type="dxa"/>
            <w:shd w:val="pct10" w:color="auto" w:fill="auto"/>
            <w:vAlign w:val="center"/>
          </w:tcPr>
          <w:p>
            <w:r>
              <w:t>ter:EAPMethodNotSuppored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5" w:hRule="atLeast"/>
        </w:trPr>
        <w:tc>
          <w:tcPr>
            <w:tcW w:w="1476" w:type="dxa"/>
            <w:vMerge w:val="restart"/>
            <w:shd w:val="pct10" w:color="auto" w:fill="auto"/>
            <w:vAlign w:val="center"/>
          </w:tcPr>
          <w:p>
            <w:r>
              <w:t>env:Sender</w:t>
            </w:r>
          </w:p>
        </w:tc>
        <w:tc>
          <w:tcPr>
            <w:tcW w:w="2460" w:type="dxa"/>
            <w:shd w:val="pct10" w:color="auto" w:fill="auto"/>
            <w:vAlign w:val="center"/>
          </w:tcPr>
          <w:p>
            <w:r>
              <w:t>ter:Action</w:t>
            </w:r>
          </w:p>
        </w:tc>
        <w:tc>
          <w:tcPr>
            <w:tcW w:w="1842" w:type="dxa"/>
            <w:vMerge w:val="restart"/>
            <w:shd w:val="pct10" w:color="auto" w:fill="auto"/>
            <w:vAlign w:val="center"/>
          </w:tcPr>
          <w:p>
            <w:r>
              <w:rPr>
                <w:rFonts w:hint="eastAsia"/>
              </w:rPr>
              <w:t>已经达到最大的</w:t>
            </w:r>
            <w:r>
              <w:t>IEEE 802.1X</w:t>
            </w:r>
            <w:r>
              <w:rPr>
                <w:rFonts w:hint="eastAsia"/>
              </w:rPr>
              <w:t>配置数量</w:t>
            </w:r>
          </w:p>
        </w:tc>
        <w:tc>
          <w:tcPr>
            <w:tcW w:w="2552" w:type="dxa"/>
            <w:vMerge w:val="restart"/>
            <w:shd w:val="pct10" w:color="auto" w:fill="auto"/>
            <w:vAlign w:val="center"/>
          </w:tcPr>
          <w:p>
            <w:r>
              <w:rPr>
                <w:rFonts w:hint="eastAsia"/>
              </w:rPr>
              <w:t>已经到达设备最大的</w:t>
            </w:r>
            <w:r>
              <w:t>IEEE 802.1X</w:t>
            </w:r>
            <w:r>
              <w:rPr>
                <w:rFonts w:hint="eastAsia"/>
              </w:rPr>
              <w:t>配置数量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85" w:hRule="atLeast"/>
        </w:trPr>
        <w:tc>
          <w:tcPr>
            <w:tcW w:w="1476" w:type="dxa"/>
            <w:vMerge w:val="continue"/>
            <w:shd w:val="pct10" w:color="auto" w:fill="auto"/>
            <w:vAlign w:val="center"/>
          </w:tcPr>
          <w:p/>
        </w:tc>
        <w:tc>
          <w:tcPr>
            <w:tcW w:w="2460" w:type="dxa"/>
            <w:shd w:val="pct10" w:color="auto" w:fill="auto"/>
            <w:vAlign w:val="center"/>
          </w:tcPr>
          <w:p>
            <w:r>
              <w:t>ter:MaxDot1X</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18"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不能够删除相关的</w:t>
            </w:r>
            <w:r>
              <w:t>IEEE 802.1X</w:t>
            </w:r>
            <w:r>
              <w:rPr>
                <w:rFonts w:hint="eastAsia"/>
              </w:rPr>
              <w:t>配置</w:t>
            </w:r>
          </w:p>
        </w:tc>
        <w:tc>
          <w:tcPr>
            <w:tcW w:w="2552" w:type="dxa"/>
            <w:vMerge w:val="restart"/>
            <w:shd w:val="pct10" w:color="auto" w:fill="auto"/>
            <w:vAlign w:val="center"/>
          </w:tcPr>
          <w:p>
            <w:r>
              <w:rPr>
                <w:rFonts w:hint="eastAsia"/>
              </w:rPr>
              <w:t>不可能删除与</w:t>
            </w:r>
            <w:r>
              <w:t>IEEE 802.1X</w:t>
            </w:r>
            <w:r>
              <w:rPr>
                <w:rFonts w:hint="eastAsia"/>
              </w:rPr>
              <w:t>相关的配置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8" w:hRule="atLeast"/>
        </w:trPr>
        <w:tc>
          <w:tcPr>
            <w:tcW w:w="1476" w:type="dxa"/>
            <w:vMerge w:val="continue"/>
            <w:shd w:val="pct10" w:color="auto" w:fill="auto"/>
            <w:vAlign w:val="center"/>
          </w:tcPr>
          <w:p/>
        </w:tc>
        <w:tc>
          <w:tcPr>
            <w:tcW w:w="2460" w:type="dxa"/>
            <w:shd w:val="pct10" w:color="auto" w:fill="auto"/>
            <w:vAlign w:val="center"/>
          </w:tcPr>
          <w:p>
            <w:r>
              <w:t>ter:ReferenceToken</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不能删除相关的证书</w:t>
            </w:r>
          </w:p>
        </w:tc>
        <w:tc>
          <w:tcPr>
            <w:tcW w:w="2552" w:type="dxa"/>
            <w:vMerge w:val="restart"/>
            <w:shd w:val="pct10" w:color="auto" w:fill="auto"/>
            <w:vAlign w:val="center"/>
          </w:tcPr>
          <w:p>
            <w:r>
              <w:rPr>
                <w:rFonts w:hint="eastAsia"/>
              </w:rPr>
              <w:t>不可能删除相关的证书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1476" w:type="dxa"/>
            <w:vMerge w:val="continue"/>
            <w:shd w:val="pct10" w:color="auto" w:fill="auto"/>
            <w:vAlign w:val="center"/>
          </w:tcPr>
          <w:p/>
        </w:tc>
        <w:tc>
          <w:tcPr>
            <w:tcW w:w="2460" w:type="dxa"/>
            <w:shd w:val="pct10" w:color="auto" w:fill="auto"/>
            <w:vAlign w:val="center"/>
          </w:tcPr>
          <w:p>
            <w:r>
              <w:t>ter:CertificateID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94"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无效的DOTX令牌环配置</w:t>
            </w:r>
          </w:p>
        </w:tc>
        <w:tc>
          <w:tcPr>
            <w:tcW w:w="2552" w:type="dxa"/>
            <w:vMerge w:val="restart"/>
            <w:shd w:val="pct10" w:color="auto" w:fill="auto"/>
            <w:vAlign w:val="center"/>
          </w:tcPr>
          <w:p>
            <w:r>
              <w:rPr>
                <w:rFonts w:hint="eastAsia"/>
              </w:rPr>
              <w:t>相关的证书ID是无效的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93" w:hRule="atLeast"/>
        </w:trPr>
        <w:tc>
          <w:tcPr>
            <w:tcW w:w="1476" w:type="dxa"/>
            <w:vMerge w:val="continue"/>
            <w:shd w:val="pct10" w:color="auto" w:fill="auto"/>
            <w:vAlign w:val="center"/>
          </w:tcPr>
          <w:p/>
        </w:tc>
        <w:tc>
          <w:tcPr>
            <w:tcW w:w="2460" w:type="dxa"/>
            <w:shd w:val="pct10" w:color="auto" w:fill="auto"/>
            <w:vAlign w:val="center"/>
          </w:tcPr>
          <w:p>
            <w:r>
              <w:t>ter:ReferenceToken</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8"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无效的证书ID</w:t>
            </w:r>
          </w:p>
        </w:tc>
        <w:tc>
          <w:tcPr>
            <w:tcW w:w="2552" w:type="dxa"/>
            <w:vMerge w:val="restart"/>
            <w:shd w:val="pct10" w:color="auto" w:fill="auto"/>
            <w:vAlign w:val="center"/>
          </w:tcPr>
          <w:p>
            <w:r>
              <w:rPr>
                <w:rFonts w:hint="eastAsia"/>
              </w:rPr>
              <w:t>相关的证书ID是无效的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8" w:hRule="atLeast"/>
        </w:trPr>
        <w:tc>
          <w:tcPr>
            <w:tcW w:w="1476" w:type="dxa"/>
            <w:vMerge w:val="continue"/>
            <w:shd w:val="pct10" w:color="auto" w:fill="auto"/>
            <w:vAlign w:val="center"/>
          </w:tcPr>
          <w:p/>
        </w:tc>
        <w:tc>
          <w:tcPr>
            <w:tcW w:w="2460" w:type="dxa"/>
            <w:shd w:val="pct10" w:color="auto" w:fill="auto"/>
            <w:vAlign w:val="center"/>
          </w:tcPr>
          <w:p>
            <w:r>
              <w:t>ter:CertificateID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t>Dot1XConfigurationToken</w:t>
            </w:r>
            <w:r>
              <w:rPr>
                <w:rFonts w:hint="eastAsia"/>
              </w:rPr>
              <w:t>已经存在</w:t>
            </w:r>
          </w:p>
        </w:tc>
        <w:tc>
          <w:tcPr>
            <w:tcW w:w="2552" w:type="dxa"/>
            <w:vMerge w:val="restart"/>
            <w:shd w:val="pct10" w:color="auto" w:fill="auto"/>
            <w:vAlign w:val="center"/>
          </w:tcPr>
          <w:p>
            <w:r>
              <w:rPr>
                <w:rFonts w:hint="eastAsia"/>
              </w:rPr>
              <w:t>相关的</w:t>
            </w:r>
            <w:r>
              <w:t>Dot1XConfigurationToken</w:t>
            </w:r>
            <w:r>
              <w:rPr>
                <w:rFonts w:hint="eastAsia"/>
              </w:rPr>
              <w:t>在设备中已经存在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310" w:hRule="atLeast"/>
        </w:trPr>
        <w:tc>
          <w:tcPr>
            <w:tcW w:w="1476" w:type="dxa"/>
            <w:vMerge w:val="continue"/>
            <w:shd w:val="pct10" w:color="auto" w:fill="auto"/>
            <w:vAlign w:val="center"/>
          </w:tcPr>
          <w:p/>
        </w:tc>
        <w:tc>
          <w:tcPr>
            <w:tcW w:w="2460" w:type="dxa"/>
            <w:shd w:val="pct10" w:color="auto" w:fill="auto"/>
            <w:vAlign w:val="center"/>
          </w:tcPr>
          <w:p>
            <w:r>
              <w:t>ter:ReferenceToken</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无效的证书</w:t>
            </w:r>
          </w:p>
        </w:tc>
        <w:tc>
          <w:tcPr>
            <w:tcW w:w="2552" w:type="dxa"/>
            <w:vMerge w:val="restart"/>
            <w:shd w:val="pct10" w:color="auto" w:fill="auto"/>
            <w:vAlign w:val="center"/>
          </w:tcPr>
          <w:p>
            <w:r>
              <w:rPr>
                <w:rFonts w:hint="eastAsia"/>
              </w:rPr>
              <w:t>相关的证书是无效的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1476" w:type="dxa"/>
            <w:vMerge w:val="continue"/>
            <w:shd w:val="pct10" w:color="auto" w:fill="auto"/>
            <w:vAlign w:val="center"/>
          </w:tcPr>
          <w:p/>
        </w:tc>
        <w:tc>
          <w:tcPr>
            <w:tcW w:w="2460" w:type="dxa"/>
            <w:shd w:val="pct10" w:color="auto" w:fill="auto"/>
            <w:vAlign w:val="center"/>
          </w:tcPr>
          <w:p>
            <w:r>
              <w:t>ter:InvalidCertificate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已经达到允许下载的最大证书数量</w:t>
            </w:r>
          </w:p>
        </w:tc>
        <w:tc>
          <w:tcPr>
            <w:tcW w:w="2552" w:type="dxa"/>
            <w:vMerge w:val="restart"/>
            <w:shd w:val="pct10" w:color="auto" w:fill="auto"/>
            <w:vAlign w:val="center"/>
          </w:tcPr>
          <w:p>
            <w:r>
              <w:rPr>
                <w:rFonts w:hint="eastAsia"/>
              </w:rPr>
              <w:t>已经到达设备的最大证书下载数量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05" w:hRule="atLeast"/>
        </w:trPr>
        <w:tc>
          <w:tcPr>
            <w:tcW w:w="1476" w:type="dxa"/>
            <w:vMerge w:val="continue"/>
            <w:shd w:val="pct10" w:color="auto" w:fill="auto"/>
            <w:vAlign w:val="center"/>
          </w:tcPr>
          <w:p/>
        </w:tc>
        <w:tc>
          <w:tcPr>
            <w:tcW w:w="2460" w:type="dxa"/>
            <w:shd w:val="pct10" w:color="auto" w:fill="auto"/>
            <w:vAlign w:val="center"/>
          </w:tcPr>
          <w:p>
            <w:r>
              <w:t>ter:MaxCertificates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8"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密码太弱</w:t>
            </w:r>
          </w:p>
        </w:tc>
        <w:tc>
          <w:tcPr>
            <w:tcW w:w="2552" w:type="dxa"/>
            <w:vMerge w:val="restart"/>
            <w:shd w:val="pct10" w:color="auto" w:fill="auto"/>
            <w:vAlign w:val="center"/>
          </w:tcPr>
          <w:p>
            <w:r>
              <w:rPr>
                <w:rFonts w:hint="eastAsia"/>
              </w:rPr>
              <w:t>密码太弱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70" w:hRule="atLeast"/>
        </w:trPr>
        <w:tc>
          <w:tcPr>
            <w:tcW w:w="1476" w:type="dxa"/>
            <w:vMerge w:val="continue"/>
            <w:shd w:val="pct10" w:color="auto" w:fill="auto"/>
            <w:vAlign w:val="center"/>
          </w:tcPr>
          <w:p/>
        </w:tc>
        <w:tc>
          <w:tcPr>
            <w:tcW w:w="2460" w:type="dxa"/>
            <w:shd w:val="pct10" w:color="auto" w:fill="auto"/>
            <w:vAlign w:val="center"/>
          </w:tcPr>
          <w:p>
            <w:r>
              <w:t>ter:PasswordTooWeak</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5"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 xml:space="preserve">请求的辅助命令不被支持； </w:t>
            </w:r>
          </w:p>
        </w:tc>
        <w:tc>
          <w:tcPr>
            <w:tcW w:w="2552" w:type="dxa"/>
            <w:vMerge w:val="restart"/>
            <w:shd w:val="pct10" w:color="auto" w:fill="auto"/>
            <w:vAlign w:val="center"/>
          </w:tcPr>
          <w:p>
            <w:r>
              <w:rPr>
                <w:rFonts w:hint="eastAsia"/>
              </w:rPr>
              <w:t>不支持请求的辅助命令。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08" w:hRule="atLeast"/>
        </w:trPr>
        <w:tc>
          <w:tcPr>
            <w:tcW w:w="1476" w:type="dxa"/>
            <w:vMerge w:val="continue"/>
            <w:shd w:val="pct10" w:color="auto" w:fill="auto"/>
            <w:vAlign w:val="center"/>
          </w:tcPr>
          <w:p/>
        </w:tc>
        <w:tc>
          <w:tcPr>
            <w:tcW w:w="2460" w:type="dxa"/>
            <w:shd w:val="pct10" w:color="auto" w:fill="auto"/>
            <w:vAlign w:val="center"/>
          </w:tcPr>
          <w:p>
            <w:r>
              <w:t>ter:AuxiliaryDataNotSupported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7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相关的Timeout值无效</w:t>
            </w:r>
          </w:p>
          <w:p/>
        </w:tc>
        <w:tc>
          <w:tcPr>
            <w:tcW w:w="2552" w:type="dxa"/>
            <w:vMerge w:val="restart"/>
            <w:shd w:val="pct10" w:color="auto" w:fill="auto"/>
            <w:vAlign w:val="center"/>
          </w:tcPr>
          <w:p>
            <w:r>
              <w:rPr>
                <w:rFonts w:hint="eastAsia"/>
              </w:rPr>
              <w:t>相关的Timeout值无效</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738" w:hRule="atLeast"/>
        </w:trPr>
        <w:tc>
          <w:tcPr>
            <w:tcW w:w="1476" w:type="dxa"/>
            <w:vMerge w:val="continue"/>
            <w:shd w:val="pct10" w:color="auto" w:fill="auto"/>
            <w:vAlign w:val="center"/>
          </w:tcPr>
          <w:p/>
        </w:tc>
        <w:tc>
          <w:tcPr>
            <w:tcW w:w="2460" w:type="dxa"/>
            <w:shd w:val="pct10" w:color="auto" w:fill="auto"/>
            <w:vAlign w:val="center"/>
          </w:tcPr>
          <w:p>
            <w:r>
              <w:t>ter:InvalidTimeOutValue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36"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超出可用的字节数</w:t>
            </w:r>
          </w:p>
        </w:tc>
        <w:tc>
          <w:tcPr>
            <w:tcW w:w="2552" w:type="dxa"/>
            <w:vMerge w:val="restart"/>
            <w:shd w:val="pct10" w:color="auto" w:fill="auto"/>
            <w:vAlign w:val="center"/>
          </w:tcPr>
          <w:p>
            <w:r>
              <w:rPr>
                <w:rFonts w:hint="eastAsia"/>
              </w:rPr>
              <w:t>超出可用的字节数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668" w:hRule="atLeast"/>
        </w:trPr>
        <w:tc>
          <w:tcPr>
            <w:tcW w:w="1476" w:type="dxa"/>
            <w:vMerge w:val="continue"/>
            <w:shd w:val="pct10" w:color="auto" w:fill="auto"/>
            <w:vAlign w:val="center"/>
          </w:tcPr>
          <w:p/>
        </w:tc>
        <w:tc>
          <w:tcPr>
            <w:tcW w:w="2460" w:type="dxa"/>
            <w:shd w:val="pct10" w:color="auto" w:fill="auto"/>
            <w:vAlign w:val="center"/>
          </w:tcPr>
          <w:p>
            <w:r>
              <w:t>ter:DataLengthOver</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50"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不支持的字符序列或者分隔符</w:t>
            </w:r>
          </w:p>
        </w:tc>
        <w:tc>
          <w:tcPr>
            <w:tcW w:w="2552" w:type="dxa"/>
            <w:vMerge w:val="restart"/>
            <w:shd w:val="pct10" w:color="auto" w:fill="auto"/>
            <w:vAlign w:val="center"/>
          </w:tcPr>
          <w:p>
            <w:r>
              <w:rPr>
                <w:rFonts w:hint="eastAsia"/>
              </w:rPr>
              <w:t>不支持的字符序列或者分隔符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57" w:hRule="atLeast"/>
        </w:trPr>
        <w:tc>
          <w:tcPr>
            <w:tcW w:w="1476" w:type="dxa"/>
            <w:vMerge w:val="continue"/>
            <w:shd w:val="pct10" w:color="auto" w:fill="auto"/>
            <w:vAlign w:val="center"/>
          </w:tcPr>
          <w:p/>
        </w:tc>
        <w:tc>
          <w:tcPr>
            <w:tcW w:w="2460" w:type="dxa"/>
            <w:shd w:val="pct10" w:color="auto" w:fill="auto"/>
            <w:vAlign w:val="center"/>
          </w:tcPr>
          <w:p>
            <w:r>
              <w:t>ter:DelimiterNotSupport</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19"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对于操作命令设备没有准备</w:t>
            </w:r>
          </w:p>
        </w:tc>
        <w:tc>
          <w:tcPr>
            <w:tcW w:w="2552" w:type="dxa"/>
            <w:vMerge w:val="restart"/>
            <w:shd w:val="pct10" w:color="auto" w:fill="auto"/>
            <w:vAlign w:val="center"/>
          </w:tcPr>
          <w:p>
            <w:r>
              <w:rPr>
                <w:rFonts w:hint="eastAsia"/>
              </w:rPr>
              <w:t>对于操作命令，设备没有准备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519" w:hRule="atLeast"/>
        </w:trPr>
        <w:tc>
          <w:tcPr>
            <w:tcW w:w="1476" w:type="dxa"/>
            <w:vMerge w:val="continue"/>
            <w:shd w:val="pct10" w:color="auto" w:fill="auto"/>
            <w:vAlign w:val="center"/>
          </w:tcPr>
          <w:p/>
        </w:tc>
        <w:tc>
          <w:tcPr>
            <w:tcW w:w="2460" w:type="dxa"/>
            <w:shd w:val="pct10" w:color="auto" w:fill="auto"/>
            <w:vAlign w:val="center"/>
          </w:tcPr>
          <w:p>
            <w:r>
              <w:t>ter:InvalidMode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移除固有的使用者</w:t>
            </w:r>
          </w:p>
        </w:tc>
        <w:tc>
          <w:tcPr>
            <w:tcW w:w="2552" w:type="dxa"/>
            <w:vMerge w:val="restart"/>
            <w:shd w:val="pct10" w:color="auto" w:fill="auto"/>
            <w:vAlign w:val="center"/>
          </w:tcPr>
          <w:p>
            <w:r>
              <w:rPr>
                <w:rFonts w:hint="eastAsia"/>
              </w:rPr>
              <w:t>客户端试图删除固有的用户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18" w:hRule="atLeast"/>
        </w:trPr>
        <w:tc>
          <w:tcPr>
            <w:tcW w:w="1476" w:type="dxa"/>
            <w:vMerge w:val="continue"/>
            <w:shd w:val="pct10" w:color="auto" w:fill="auto"/>
            <w:vAlign w:val="center"/>
          </w:tcPr>
          <w:p/>
        </w:tc>
        <w:tc>
          <w:tcPr>
            <w:tcW w:w="2460" w:type="dxa"/>
            <w:shd w:val="pct10" w:color="auto" w:fill="auto"/>
            <w:vAlign w:val="center"/>
          </w:tcPr>
          <w:p>
            <w:r>
              <w:t>ter:FixedUser</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left w:w="108" w:type="dxa"/>
            <w:right w:w="108" w:type="dxa"/>
          </w:tblCellMar>
        </w:tblPrEx>
        <w:trPr>
          <w:trHeight w:val="436"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用户等级没被定义</w:t>
            </w:r>
          </w:p>
        </w:tc>
        <w:tc>
          <w:tcPr>
            <w:tcW w:w="2552" w:type="dxa"/>
            <w:vMerge w:val="restart"/>
            <w:shd w:val="pct10" w:color="auto" w:fill="auto"/>
            <w:vAlign w:val="center"/>
          </w:tcPr>
          <w:p>
            <w:r>
              <w:rPr>
                <w:rFonts w:hint="eastAsia"/>
              </w:rPr>
              <w:t>用户等级没定义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35" w:hRule="atLeast"/>
        </w:trPr>
        <w:tc>
          <w:tcPr>
            <w:tcW w:w="1476" w:type="dxa"/>
            <w:vMerge w:val="continue"/>
            <w:shd w:val="pct10" w:color="auto" w:fill="auto"/>
            <w:vAlign w:val="center"/>
          </w:tcPr>
          <w:p/>
        </w:tc>
        <w:tc>
          <w:tcPr>
            <w:tcW w:w="2460" w:type="dxa"/>
            <w:shd w:val="pct10" w:color="auto" w:fill="auto"/>
            <w:vAlign w:val="center"/>
          </w:tcPr>
          <w:p>
            <w:r>
              <w:t>ter:AnonymousNotAllowed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6"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密码不匹配</w:t>
            </w:r>
          </w:p>
        </w:tc>
        <w:tc>
          <w:tcPr>
            <w:tcW w:w="2552" w:type="dxa"/>
            <w:vMerge w:val="restart"/>
            <w:shd w:val="pct10" w:color="auto" w:fill="auto"/>
            <w:vAlign w:val="center"/>
          </w:tcPr>
          <w:p>
            <w:r>
              <w:rPr>
                <w:rFonts w:hint="eastAsia"/>
              </w:rPr>
              <w:t>公钥与私钥不匹配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6" w:hRule="atLeast"/>
        </w:trPr>
        <w:tc>
          <w:tcPr>
            <w:tcW w:w="1476" w:type="dxa"/>
            <w:vMerge w:val="continue"/>
            <w:shd w:val="pct10" w:color="auto" w:fill="auto"/>
            <w:vAlign w:val="center"/>
          </w:tcPr>
          <w:p/>
        </w:tc>
        <w:tc>
          <w:tcPr>
            <w:tcW w:w="2460" w:type="dxa"/>
            <w:shd w:val="pct10" w:color="auto" w:fill="auto"/>
            <w:vAlign w:val="center"/>
          </w:tcPr>
          <w:p>
            <w:r>
              <w:t>ter:KeysNotMatching</w:t>
            </w:r>
          </w:p>
        </w:tc>
        <w:tc>
          <w:tcPr>
            <w:tcW w:w="1842" w:type="dxa"/>
            <w:vMerge w:val="continue"/>
            <w:shd w:val="pct10" w:color="auto" w:fill="auto"/>
            <w:vAlign w:val="center"/>
          </w:tcPr>
          <w:p/>
        </w:tc>
        <w:tc>
          <w:tcPr>
            <w:tcW w:w="2552" w:type="dxa"/>
            <w:vMerge w:val="continue"/>
            <w:shd w:val="pct10" w:color="auto" w:fill="auto"/>
            <w:vAlign w:val="center"/>
          </w:tcPr>
          <w:p/>
        </w:tc>
      </w:tr>
    </w:tbl>
    <w:p/>
    <w:p>
      <w:pPr>
        <w:pStyle w:val="54"/>
      </w:pPr>
      <w:bookmarkStart w:id="384" w:name="_Toc323820426"/>
      <w:r>
        <w:rPr>
          <w:rFonts w:hint="eastAsia"/>
        </w:rPr>
        <w:t>9设备IO服务</w:t>
      </w:r>
      <w:bookmarkEnd w:id="384"/>
    </w:p>
    <w:p/>
    <w:p>
      <w:pPr>
        <w:ind w:firstLine="420" w:firstLineChars="200"/>
      </w:pPr>
      <w:r>
        <w:rPr>
          <w:rFonts w:hint="eastAsia"/>
        </w:rPr>
        <w:t>这个服务提供的命令集可以用来检索和配置设备的输入和输出端口。</w:t>
      </w:r>
    </w:p>
    <w:p>
      <w:r>
        <w:rPr>
          <w:rFonts w:hint="eastAsia"/>
        </w:rPr>
        <w:t>请求设备返回有效的音视频输入输出端口和返回有效的继电器的命令定义是一样的，这个服务还提供获取和修改音视频输入输出端口配置信息的功能。</w:t>
      </w:r>
    </w:p>
    <w:p/>
    <w:p>
      <w:pPr>
        <w:ind w:firstLine="420" w:firstLineChars="200"/>
      </w:pPr>
      <w:r>
        <w:rPr>
          <w:rFonts w:hint="eastAsia"/>
        </w:rPr>
        <w:t>有输入源和输出端口的设备必须支持在[DeviceIOService.wsdl]中描述的服务。</w:t>
      </w:r>
    </w:p>
    <w:p>
      <w:r>
        <w:rPr>
          <w:rFonts w:hint="eastAsia"/>
        </w:rPr>
        <w:t>这个服务定义的功能，有一部分同媒体服务中定义的重叠，如果一个设备（例如一个NVT设备）需要同时实现这两个服务，那些重叠部分的功能实现必须以这个服务为准，通过该服务中定义的命令集去实现音频的输入输出或视频源的配置</w:t>
      </w:r>
      <w:r>
        <w:t>。</w:t>
      </w:r>
    </w:p>
    <w:p>
      <w:pPr>
        <w:pStyle w:val="56"/>
        <w:outlineLvl w:val="0"/>
      </w:pPr>
      <w:bookmarkStart w:id="385" w:name="_Toc323820427"/>
      <w:r>
        <w:t>9.1</w:t>
      </w:r>
      <w:r>
        <w:rPr>
          <w:rFonts w:hint="eastAsia"/>
        </w:rPr>
        <w:t>视频输出</w:t>
      </w:r>
      <w:bookmarkEnd w:id="385"/>
    </w:p>
    <w:p>
      <w:pPr>
        <w:ind w:firstLine="420" w:firstLineChars="200"/>
      </w:pPr>
      <w:r>
        <w:rPr>
          <w:rFonts w:hint="eastAsia"/>
        </w:rPr>
        <w:t>视频输出类型表示设备的视频输出接口，即用于连接显示器并输出视频信号的接口</w:t>
      </w:r>
      <w:r>
        <w:t>。该结构包含使用显示服务配置的布局设置（见第14</w:t>
      </w:r>
      <w:r>
        <w:rPr>
          <w:rFonts w:hint="eastAsia"/>
        </w:rPr>
        <w:t>章</w:t>
      </w:r>
      <w:r>
        <w:t>）。</w:t>
      </w:r>
    </w:p>
    <w:p>
      <w:pPr>
        <w:pStyle w:val="53"/>
      </w:pPr>
      <w:bookmarkStart w:id="386" w:name="_Toc323820428"/>
      <w:r>
        <w:t xml:space="preserve">9.1.1  </w:t>
      </w:r>
      <w:r>
        <w:rPr>
          <w:rFonts w:hint="eastAsia"/>
        </w:rPr>
        <w:t>获取视频输出集</w:t>
      </w:r>
      <w:bookmarkEnd w:id="386"/>
    </w:p>
    <w:p>
      <w:pPr>
        <w:ind w:firstLine="420" w:firstLineChars="200"/>
      </w:pPr>
      <w:r>
        <w:t>该命令列出设备所有有效的视频输出</w:t>
      </w:r>
      <w:r>
        <w:rPr>
          <w:rFonts w:hint="eastAsia"/>
        </w:rPr>
        <w:t>端口</w:t>
      </w:r>
      <w:r>
        <w:t>。有一个或多个视频输出</w:t>
      </w:r>
      <w:r>
        <w:rPr>
          <w:rFonts w:hint="eastAsia"/>
        </w:rPr>
        <w:t>端口</w:t>
      </w:r>
      <w:r>
        <w:t>的设备支持通过GetVideoOutputs命令列出</w:t>
      </w:r>
      <w:r>
        <w:rPr>
          <w:rFonts w:hint="eastAsia"/>
        </w:rPr>
        <w:t>的</w:t>
      </w:r>
      <w:r>
        <w:t>有效的视频输出。</w:t>
      </w:r>
    </w:p>
    <w:p/>
    <w:p>
      <w:pPr>
        <w:jc w:val="center"/>
      </w:pPr>
      <w:r>
        <w:rPr>
          <w:rFonts w:hint="eastAsia"/>
        </w:rPr>
        <w:t>表91：</w:t>
      </w:r>
      <w:r>
        <w:t>GetVideoOutputs</w:t>
      </w:r>
      <w:r>
        <w:rPr>
          <w:rFonts w:hint="eastAsia"/>
        </w:rPr>
        <w:t>命令</w:t>
      </w:r>
    </w:p>
    <w:tbl>
      <w:tblPr>
        <w:tblW w:w="88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02"/>
        <w:gridCol w:w="3260"/>
        <w:gridCol w:w="28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16" w:hRule="atLeast"/>
        </w:trPr>
        <w:tc>
          <w:tcPr>
            <w:tcW w:w="6062" w:type="dxa"/>
            <w:gridSpan w:val="2"/>
            <w:tcBorders>
              <w:bottom w:val="single" w:color="000000" w:sz="4" w:space="0"/>
            </w:tcBorders>
            <w:vAlign w:val="top"/>
          </w:tcPr>
          <w:p>
            <w:r>
              <w:t>GetVideoOutputs</w:t>
            </w:r>
          </w:p>
        </w:tc>
        <w:tc>
          <w:tcPr>
            <w:tcW w:w="2835"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nil"/>
              <w:right w:val="single" w:color="000000" w:sz="6" w:space="0"/>
            </w:tcBorders>
            <w:shd w:val="clear" w:color="auto" w:fill="A6A6A6"/>
            <w:vAlign w:val="top"/>
          </w:tcPr>
          <w:p>
            <w:r>
              <w:rPr>
                <w:rFonts w:hint="eastAsia"/>
              </w:rPr>
              <w:t>消息名称</w:t>
            </w:r>
          </w:p>
        </w:tc>
        <w:tc>
          <w:tcPr>
            <w:tcW w:w="6095" w:type="dxa"/>
            <w:gridSpan w:val="2"/>
            <w:tcBorders>
              <w:left w:val="single" w:color="000000" w:sz="6" w:space="0"/>
              <w:bottom w:val="nil"/>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9" w:hRule="atLeast"/>
        </w:trPr>
        <w:tc>
          <w:tcPr>
            <w:tcW w:w="2802" w:type="dxa"/>
            <w:tcBorders>
              <w:top w:val="nil"/>
            </w:tcBorders>
            <w:shd w:val="clear" w:color="auto" w:fill="D9D9D9"/>
            <w:vAlign w:val="top"/>
          </w:tcPr>
          <w:p>
            <w:r>
              <w:t>GetVideoOutputsRequest</w:t>
            </w:r>
          </w:p>
        </w:tc>
        <w:tc>
          <w:tcPr>
            <w:tcW w:w="6095" w:type="dxa"/>
            <w:gridSpan w:val="2"/>
            <w:tcBorders>
              <w:top w:val="nil"/>
            </w:tcBorders>
            <w:shd w:val="clear" w:color="auto" w:fill="D9D9D9"/>
            <w:vAlign w:val="top"/>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vAlign w:val="top"/>
          </w:tcPr>
          <w:p>
            <w:r>
              <w:t>GetVideoOutputsResponse</w:t>
            </w:r>
          </w:p>
        </w:tc>
        <w:tc>
          <w:tcPr>
            <w:tcW w:w="6095" w:type="dxa"/>
            <w:gridSpan w:val="2"/>
            <w:tcBorders>
              <w:bottom w:val="single" w:color="000000" w:sz="4" w:space="0"/>
            </w:tcBorders>
            <w:vAlign w:val="top"/>
          </w:tcPr>
          <w:p>
            <w:r>
              <w:rPr>
                <w:rFonts w:hint="eastAsia"/>
              </w:rPr>
              <w:t>包含描述设备所有有效</w:t>
            </w:r>
            <w:bookmarkStart w:id="387" w:name="OLE_LINK99"/>
            <w:bookmarkStart w:id="388" w:name="OLE_LINK100"/>
            <w:r>
              <w:rPr>
                <w:rFonts w:hint="eastAsia"/>
              </w:rPr>
              <w:t>视频输出</w:t>
            </w:r>
            <w:bookmarkEnd w:id="387"/>
            <w:bookmarkEnd w:id="388"/>
            <w:r>
              <w:rPr>
                <w:rFonts w:hint="eastAsia"/>
              </w:rPr>
              <w:t>的结构清单。如果一个设备没有视频输出则返回一个空清单。</w:t>
            </w:r>
          </w:p>
          <w:p>
            <w:r>
              <w:t xml:space="preserve">tt:VideoOutput VideoOutputs [0][unbounded]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错误码</w:t>
            </w:r>
          </w:p>
        </w:tc>
        <w:tc>
          <w:tcPr>
            <w:tcW w:w="6095"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7" w:hRule="atLeast"/>
        </w:trPr>
        <w:tc>
          <w:tcPr>
            <w:tcW w:w="2802" w:type="dxa"/>
            <w:shd w:val="clear" w:color="auto" w:fill="D9D9D9"/>
            <w:vAlign w:val="top"/>
          </w:tcPr>
          <w:p>
            <w:r>
              <w:t>没有具体的错误代码</w:t>
            </w:r>
            <w:r>
              <w:rPr>
                <w:rFonts w:hint="eastAsia"/>
              </w:rPr>
              <w:t>。</w:t>
            </w:r>
          </w:p>
        </w:tc>
        <w:tc>
          <w:tcPr>
            <w:tcW w:w="6095" w:type="dxa"/>
            <w:gridSpan w:val="2"/>
            <w:shd w:val="clear" w:color="auto" w:fill="D9D9D9"/>
            <w:vAlign w:val="top"/>
          </w:tcPr>
          <w:p/>
        </w:tc>
      </w:tr>
    </w:tbl>
    <w:p>
      <w:pPr>
        <w:pStyle w:val="56"/>
      </w:pPr>
      <w:bookmarkStart w:id="389" w:name="_Toc323820429"/>
      <w:r>
        <w:rPr>
          <w:rFonts w:hint="eastAsia"/>
        </w:rPr>
        <w:t>9.2视频输出配置</w:t>
      </w:r>
      <w:bookmarkEnd w:id="389"/>
    </w:p>
    <w:p>
      <w:pPr>
        <w:pStyle w:val="53"/>
      </w:pPr>
      <w:bookmarkStart w:id="390" w:name="_Toc323820430"/>
      <w:r>
        <w:rPr>
          <w:rFonts w:hint="eastAsia"/>
        </w:rPr>
        <w:t>9.2.1</w:t>
      </w:r>
      <w:r>
        <w:t xml:space="preserve"> </w:t>
      </w:r>
      <w:r>
        <w:rPr>
          <w:rFonts w:hint="eastAsia"/>
        </w:rPr>
        <w:t xml:space="preserve"> 获取视频输出配置</w:t>
      </w:r>
      <w:bookmarkEnd w:id="390"/>
    </w:p>
    <w:p>
      <w:pPr>
        <w:ind w:firstLine="315" w:firstLineChars="150"/>
      </w:pPr>
      <w:r>
        <w:rPr>
          <w:rFonts w:hint="eastAsia"/>
        </w:rPr>
        <w:t>此操作请求</w:t>
      </w:r>
      <w:bookmarkStart w:id="391" w:name="OLE_LINK399"/>
      <w:bookmarkStart w:id="392" w:name="OLE_LINK400"/>
      <w:r>
        <w:rPr>
          <w:rFonts w:hint="eastAsia"/>
        </w:rPr>
        <w:t>视频输出配置</w:t>
      </w:r>
      <w:bookmarkEnd w:id="391"/>
      <w:bookmarkEnd w:id="392"/>
      <w:r>
        <w:rPr>
          <w:rFonts w:hint="eastAsia"/>
        </w:rPr>
        <w:t>。有一个或多个视频输出端口的设备支持通过此命令检索</w:t>
      </w:r>
      <w:r>
        <w:t>视频输出配置</w:t>
      </w:r>
      <w:r>
        <w:rPr>
          <w:rFonts w:hint="eastAsia"/>
        </w:rPr>
        <w:t>。</w:t>
      </w:r>
    </w:p>
    <w:p/>
    <w:p>
      <w:r>
        <w:br w:type="page"/>
      </w:r>
    </w:p>
    <w:p>
      <w:pPr>
        <w:jc w:val="center"/>
      </w:pPr>
      <w:r>
        <w:rPr>
          <w:rFonts w:hint="eastAsia"/>
        </w:rPr>
        <w:t>表92：</w:t>
      </w:r>
      <w:r>
        <w:t>GetVideoOutputConfiguration</w:t>
      </w:r>
      <w:r>
        <w:rPr>
          <w:rFonts w:hint="eastAsia"/>
        </w:rPr>
        <w:t>命令</w:t>
      </w:r>
    </w:p>
    <w:tbl>
      <w:tblPr>
        <w:tblW w:w="88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43"/>
        <w:gridCol w:w="3119"/>
        <w:gridCol w:w="28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6062" w:type="dxa"/>
            <w:gridSpan w:val="2"/>
            <w:tcBorders>
              <w:bottom w:val="single" w:color="000000" w:sz="4" w:space="0"/>
            </w:tcBorders>
            <w:vAlign w:val="top"/>
          </w:tcPr>
          <w:p>
            <w:r>
              <w:t>GetVideoOutputConfiguration</w:t>
            </w:r>
          </w:p>
        </w:tc>
        <w:tc>
          <w:tcPr>
            <w:tcW w:w="2835"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消息名称</w:t>
            </w:r>
          </w:p>
        </w:tc>
        <w:tc>
          <w:tcPr>
            <w:tcW w:w="5954"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shd w:val="clear" w:color="auto" w:fill="D9D9D9"/>
            <w:vAlign w:val="top"/>
          </w:tcPr>
          <w:p>
            <w:r>
              <w:t>GetVideoOutputConfiguration</w:t>
            </w:r>
            <w:r>
              <w:rPr>
                <w:rFonts w:hint="eastAsia"/>
              </w:rPr>
              <w:t>-</w:t>
            </w:r>
          </w:p>
          <w:p>
            <w:r>
              <w:t>Request</w:t>
            </w:r>
          </w:p>
        </w:tc>
        <w:tc>
          <w:tcPr>
            <w:tcW w:w="5954" w:type="dxa"/>
            <w:gridSpan w:val="2"/>
            <w:shd w:val="clear" w:color="auto" w:fill="D9D9D9"/>
            <w:vAlign w:val="top"/>
          </w:tcPr>
          <w:p>
            <w:r>
              <w:rPr>
                <w:rFonts w:hint="eastAsia"/>
              </w:rPr>
              <w:t>此消息包含视频输出令牌。</w:t>
            </w:r>
          </w:p>
          <w:p>
            <w:r>
              <w:t>tt:ReferenceToken  VideoOutputToken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vAlign w:val="top"/>
          </w:tcPr>
          <w:p>
            <w:r>
              <w:t>GetVideoOutputConfiguration</w:t>
            </w:r>
            <w:r>
              <w:rPr>
                <w:rFonts w:hint="eastAsia"/>
              </w:rPr>
              <w:t>-</w:t>
            </w:r>
          </w:p>
          <w:p>
            <w:r>
              <w:t>Response</w:t>
            </w:r>
          </w:p>
        </w:tc>
        <w:tc>
          <w:tcPr>
            <w:tcW w:w="5954" w:type="dxa"/>
            <w:gridSpan w:val="2"/>
            <w:tcBorders>
              <w:bottom w:val="single" w:color="000000" w:sz="4" w:space="0"/>
            </w:tcBorders>
            <w:vAlign w:val="top"/>
          </w:tcPr>
          <w:p>
            <w:r>
              <w:t>此消息包含</w:t>
            </w:r>
            <w:r>
              <w:rPr>
                <w:rFonts w:hint="eastAsia"/>
              </w:rPr>
              <w:t>了与请求信息中的令牌相对应视频输出配置。</w:t>
            </w:r>
          </w:p>
          <w:p>
            <w:r>
              <w:t>tt:VideoOutputConfiguration  VideoOutputConfiguration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错误码</w:t>
            </w:r>
          </w:p>
        </w:tc>
        <w:tc>
          <w:tcPr>
            <w:tcW w:w="5954"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shd w:val="clear" w:color="auto" w:fill="D9D9D9"/>
            <w:vAlign w:val="top"/>
          </w:tcPr>
          <w:p>
            <w:r>
              <w:t xml:space="preserve">env:Sender  </w:t>
            </w:r>
          </w:p>
          <w:p>
            <w:r>
              <w:t xml:space="preserve">ter:InvalidArgVal  </w:t>
            </w:r>
          </w:p>
          <w:p>
            <w:r>
              <w:t>ter:NoVideoOutput</w:t>
            </w:r>
          </w:p>
        </w:tc>
        <w:tc>
          <w:tcPr>
            <w:tcW w:w="5954" w:type="dxa"/>
            <w:gridSpan w:val="2"/>
            <w:shd w:val="clear" w:color="auto" w:fill="D9D9D9"/>
            <w:vAlign w:val="top"/>
          </w:tcPr>
          <w:p>
            <w:r>
              <w:rPr>
                <w:rFonts w:hint="eastAsia"/>
              </w:rPr>
              <w:t>请</w:t>
            </w:r>
            <w:r>
              <w:t>求</w:t>
            </w:r>
            <w:r>
              <w:rPr>
                <w:rFonts w:hint="eastAsia"/>
              </w:rPr>
              <w:t>信息中令牌指定的视频输出配置不存在</w:t>
            </w:r>
            <w:r>
              <w:t>。</w:t>
            </w:r>
          </w:p>
        </w:tc>
      </w:tr>
    </w:tbl>
    <w:p>
      <w:pPr>
        <w:pStyle w:val="53"/>
        <w:outlineLvl w:val="2"/>
      </w:pPr>
      <w:bookmarkStart w:id="393" w:name="_Toc323820431"/>
      <w:r>
        <w:t xml:space="preserve">9.2.2  </w:t>
      </w:r>
      <w:r>
        <w:rPr>
          <w:rFonts w:hint="eastAsia"/>
        </w:rPr>
        <w:t>设置视频输出配置</w:t>
      </w:r>
      <w:bookmarkEnd w:id="393"/>
    </w:p>
    <w:p>
      <w:pPr>
        <w:ind w:firstLine="420" w:firstLineChars="200"/>
      </w:pPr>
      <w:r>
        <w:t>此操作修改视频输出配置。有一个或多个视频输出端口的设备支持通过这个命令设置其视频输出配置。</w:t>
      </w:r>
    </w:p>
    <w:p/>
    <w:p>
      <w:pPr>
        <w:jc w:val="center"/>
      </w:pPr>
      <w:r>
        <w:rPr>
          <w:rFonts w:hint="eastAsia"/>
        </w:rPr>
        <w:t>表93：</w:t>
      </w:r>
      <w:r>
        <w:t>SetVideoOutputConfiguration</w:t>
      </w:r>
      <w:r>
        <w:rPr>
          <w:rFonts w:hint="eastAsia"/>
        </w:rPr>
        <w:t>命令</w:t>
      </w:r>
    </w:p>
    <w:tbl>
      <w:tblPr>
        <w:tblW w:w="88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30"/>
        <w:gridCol w:w="2755"/>
        <w:gridCol w:w="25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4" w:hRule="atLeast"/>
        </w:trPr>
        <w:tc>
          <w:tcPr>
            <w:tcW w:w="6385" w:type="dxa"/>
            <w:gridSpan w:val="2"/>
            <w:tcBorders>
              <w:bottom w:val="single" w:color="000000" w:sz="4" w:space="0"/>
            </w:tcBorders>
            <w:vAlign w:val="top"/>
          </w:tcPr>
          <w:p>
            <w:r>
              <w:t>SetVideoOutputConfiguration</w:t>
            </w:r>
          </w:p>
        </w:tc>
        <w:tc>
          <w:tcPr>
            <w:tcW w:w="2512"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30" w:type="dxa"/>
            <w:tcBorders>
              <w:bottom w:val="single" w:color="000000" w:sz="4" w:space="0"/>
            </w:tcBorders>
            <w:shd w:val="clear" w:color="auto" w:fill="A6A6A6"/>
            <w:vAlign w:val="top"/>
          </w:tcPr>
          <w:p>
            <w:r>
              <w:rPr>
                <w:rFonts w:hint="eastAsia"/>
              </w:rPr>
              <w:t>消息名称</w:t>
            </w:r>
          </w:p>
        </w:tc>
        <w:tc>
          <w:tcPr>
            <w:tcW w:w="5267"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30" w:type="dxa"/>
            <w:shd w:val="clear" w:color="auto" w:fill="D9D9D9"/>
            <w:vAlign w:val="top"/>
          </w:tcPr>
          <w:p>
            <w:r>
              <w:t>SetVideoOutputConfiguration-Request</w:t>
            </w:r>
          </w:p>
        </w:tc>
        <w:tc>
          <w:tcPr>
            <w:tcW w:w="5267" w:type="dxa"/>
            <w:gridSpan w:val="2"/>
            <w:shd w:val="clear" w:color="auto" w:fill="D9D9D9"/>
            <w:vAlign w:val="top"/>
          </w:tcPr>
          <w:p>
            <w:r>
              <w:t>配置元素包含</w:t>
            </w:r>
            <w:r>
              <w:rPr>
                <w:rFonts w:hint="eastAsia"/>
              </w:rPr>
              <w:t>要</w:t>
            </w:r>
            <w:r>
              <w:t>修改的视频输出配置。</w:t>
            </w:r>
          </w:p>
          <w:p>
            <w:r>
              <w:t>ForcePersistence元素决定是否</w:t>
            </w:r>
            <w:r>
              <w:rPr>
                <w:rFonts w:hint="eastAsia"/>
              </w:rPr>
              <w:t>在</w:t>
            </w:r>
            <w:r>
              <w:t>重新启动后存储配置更改和</w:t>
            </w:r>
            <w:r>
              <w:rPr>
                <w:rFonts w:hint="eastAsia"/>
              </w:rPr>
              <w:t>保持</w:t>
            </w:r>
            <w:r>
              <w:t>。如果</w:t>
            </w:r>
            <w:r>
              <w:rPr>
                <w:rFonts w:hint="eastAsia"/>
              </w:rPr>
              <w:t>为真</w:t>
            </w:r>
            <w:r>
              <w:t>，改变是永久的。如果为</w:t>
            </w:r>
            <w:r>
              <w:rPr>
                <w:rFonts w:hint="eastAsia"/>
              </w:rPr>
              <w:t>假</w:t>
            </w:r>
            <w:r>
              <w:t>，可能会</w:t>
            </w:r>
            <w:r>
              <w:rPr>
                <w:rFonts w:hint="eastAsia"/>
              </w:rPr>
              <w:t>在</w:t>
            </w:r>
            <w:r>
              <w:t>重启后恢复到</w:t>
            </w:r>
            <w:r>
              <w:rPr>
                <w:rFonts w:hint="eastAsia"/>
              </w:rPr>
              <w:t>变化</w:t>
            </w:r>
            <w:r>
              <w:t>以前的值。</w:t>
            </w:r>
          </w:p>
          <w:p>
            <w:r>
              <w:t xml:space="preserve">tt:VideoOutputConfiguration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74" w:hRule="atLeast"/>
        </w:trPr>
        <w:tc>
          <w:tcPr>
            <w:tcW w:w="3630" w:type="dxa"/>
            <w:tcBorders>
              <w:bottom w:val="single" w:color="000000" w:sz="4" w:space="0"/>
            </w:tcBorders>
            <w:vAlign w:val="top"/>
          </w:tcPr>
          <w:p>
            <w:r>
              <w:t>SetVideoOutputConfiguration-Response</w:t>
            </w:r>
          </w:p>
        </w:tc>
        <w:tc>
          <w:tcPr>
            <w:tcW w:w="5267"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30" w:type="dxa"/>
            <w:tcBorders>
              <w:bottom w:val="single" w:color="000000" w:sz="4" w:space="0"/>
            </w:tcBorders>
            <w:shd w:val="clear" w:color="auto" w:fill="A6A6A6"/>
            <w:vAlign w:val="top"/>
          </w:tcPr>
          <w:p>
            <w:r>
              <w:rPr>
                <w:rFonts w:hint="eastAsia"/>
              </w:rPr>
              <w:t>错误码</w:t>
            </w:r>
          </w:p>
        </w:tc>
        <w:tc>
          <w:tcPr>
            <w:tcW w:w="5267"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4" w:hRule="atLeast"/>
        </w:trPr>
        <w:tc>
          <w:tcPr>
            <w:tcW w:w="3630" w:type="dxa"/>
            <w:shd w:val="clear" w:color="auto" w:fill="D9D9D9"/>
            <w:vAlign w:val="top"/>
          </w:tcPr>
          <w:p>
            <w:r>
              <w:t xml:space="preserve">env:Sender </w:t>
            </w:r>
          </w:p>
          <w:p>
            <w:r>
              <w:t xml:space="preserve">  ter:InvalidArgVal </w:t>
            </w:r>
          </w:p>
          <w:p>
            <w:r>
              <w:t>ter:NoVideoOutput</w:t>
            </w:r>
          </w:p>
        </w:tc>
        <w:tc>
          <w:tcPr>
            <w:tcW w:w="5267" w:type="dxa"/>
            <w:gridSpan w:val="2"/>
            <w:shd w:val="clear" w:color="auto" w:fill="D9D9D9"/>
            <w:vAlign w:val="top"/>
          </w:tcPr>
          <w:p>
            <w:r>
              <w:t>要求</w:t>
            </w:r>
            <w:r>
              <w:rPr>
                <w:rFonts w:hint="eastAsia"/>
              </w:rPr>
              <w:t>的</w:t>
            </w:r>
            <w:r>
              <w:t>视频输出不存在</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96" w:hRule="atLeast"/>
        </w:trPr>
        <w:tc>
          <w:tcPr>
            <w:tcW w:w="3630" w:type="dxa"/>
            <w:vAlign w:val="top"/>
          </w:tcPr>
          <w:p>
            <w:r>
              <w:t xml:space="preserve">env:Sender </w:t>
            </w:r>
          </w:p>
          <w:p>
            <w:r>
              <w:t xml:space="preserve">  ter:InvalidArgVal </w:t>
            </w:r>
          </w:p>
          <w:p>
            <w:r>
              <w:t xml:space="preserve">ter:ConfigModify  </w:t>
            </w:r>
          </w:p>
        </w:tc>
        <w:tc>
          <w:tcPr>
            <w:tcW w:w="5267" w:type="dxa"/>
            <w:gridSpan w:val="2"/>
            <w:vAlign w:val="top"/>
          </w:tcPr>
          <w:p>
            <w:r>
              <w:t>配置参数无法设置。</w:t>
            </w:r>
          </w:p>
        </w:tc>
      </w:tr>
    </w:tbl>
    <w:p>
      <w:pPr>
        <w:pStyle w:val="53"/>
        <w:outlineLvl w:val="2"/>
      </w:pPr>
      <w:bookmarkStart w:id="394" w:name="_Toc323820432"/>
      <w:r>
        <w:t xml:space="preserve">9.2.3  </w:t>
      </w:r>
      <w:r>
        <w:rPr>
          <w:rFonts w:hint="eastAsia"/>
        </w:rPr>
        <w:t>获取</w:t>
      </w:r>
      <w:bookmarkStart w:id="395" w:name="OLE_LINK409"/>
      <w:bookmarkStart w:id="396" w:name="OLE_LINK410"/>
      <w:r>
        <w:rPr>
          <w:rFonts w:hint="eastAsia"/>
        </w:rPr>
        <w:t>视频输出配置选项集</w:t>
      </w:r>
      <w:bookmarkEnd w:id="394"/>
      <w:bookmarkEnd w:id="395"/>
      <w:bookmarkEnd w:id="396"/>
    </w:p>
    <w:p>
      <w:pPr>
        <w:ind w:firstLine="420" w:firstLineChars="200"/>
      </w:pPr>
      <w:r>
        <w:t>此操作请求视频输出</w:t>
      </w:r>
      <w:r>
        <w:rPr>
          <w:rFonts w:hint="eastAsia"/>
        </w:rPr>
        <w:t>的视频输出配置选项集。</w:t>
      </w:r>
      <w:r>
        <w:t>有一个或多个视频输出的设备支持通过</w:t>
      </w:r>
      <w:r>
        <w:rPr>
          <w:rFonts w:hint="eastAsia"/>
        </w:rPr>
        <w:t>此</w:t>
      </w:r>
      <w:r>
        <w:t>命令检索</w:t>
      </w:r>
      <w:r>
        <w:rPr>
          <w:rFonts w:hint="eastAsia"/>
        </w:rPr>
        <w:t>视频输出配置选项集</w:t>
      </w:r>
      <w:r>
        <w:t>。</w:t>
      </w:r>
    </w:p>
    <w:p/>
    <w:p>
      <w:pPr>
        <w:jc w:val="center"/>
      </w:pPr>
      <w:r>
        <w:rPr>
          <w:rFonts w:hint="eastAsia"/>
        </w:rPr>
        <w:t>表94：</w:t>
      </w:r>
      <w:bookmarkStart w:id="397" w:name="OLE_LINK401"/>
      <w:bookmarkStart w:id="398" w:name="OLE_LINK402"/>
      <w:r>
        <w:t>GetVideoOutputConfigurationOptions</w:t>
      </w:r>
      <w:bookmarkEnd w:id="397"/>
      <w:bookmarkEnd w:id="398"/>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43"/>
        <w:gridCol w:w="3119"/>
        <w:gridCol w:w="24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41" w:hRule="atLeast"/>
        </w:trPr>
        <w:tc>
          <w:tcPr>
            <w:tcW w:w="6062" w:type="dxa"/>
            <w:gridSpan w:val="2"/>
            <w:tcBorders>
              <w:bottom w:val="single" w:color="000000" w:sz="4" w:space="0"/>
            </w:tcBorders>
            <w:vAlign w:val="top"/>
          </w:tcPr>
          <w:p>
            <w:r>
              <w:t>GetVideoOutputConfigurationOptions</w:t>
            </w:r>
          </w:p>
        </w:tc>
        <w:tc>
          <w:tcPr>
            <w:tcW w:w="2460"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消息名称</w:t>
            </w:r>
          </w:p>
        </w:tc>
        <w:tc>
          <w:tcPr>
            <w:tcW w:w="557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31" w:hRule="atLeast"/>
        </w:trPr>
        <w:tc>
          <w:tcPr>
            <w:tcW w:w="2943" w:type="dxa"/>
            <w:shd w:val="clear" w:color="auto" w:fill="D9D9D9"/>
            <w:vAlign w:val="top"/>
          </w:tcPr>
          <w:p>
            <w:r>
              <w:t xml:space="preserve">GetVideoOutputConfiguration- </w:t>
            </w:r>
          </w:p>
          <w:p>
            <w:r>
              <w:t>OptionsRequest</w:t>
            </w:r>
          </w:p>
        </w:tc>
        <w:tc>
          <w:tcPr>
            <w:tcW w:w="5579" w:type="dxa"/>
            <w:gridSpan w:val="2"/>
            <w:shd w:val="clear" w:color="auto" w:fill="D9D9D9"/>
            <w:vAlign w:val="top"/>
          </w:tcPr>
          <w:p>
            <w:r>
              <w:t>VideoOutputToken元素指定</w:t>
            </w:r>
            <w:r>
              <w:rPr>
                <w:rFonts w:hint="eastAsia"/>
              </w:rPr>
              <w:t>目标选项，</w:t>
            </w:r>
            <w:r>
              <w:t>设备中</w:t>
            </w:r>
            <w:r>
              <w:rPr>
                <w:rFonts w:hint="eastAsia"/>
              </w:rPr>
              <w:t>必须</w:t>
            </w:r>
            <w:r>
              <w:t>存在视频输出。</w:t>
            </w:r>
          </w:p>
          <w:p>
            <w:r>
              <w:t>tt:ReferenceToken  VideoOutputToken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77" w:hRule="atLeast"/>
        </w:trPr>
        <w:tc>
          <w:tcPr>
            <w:tcW w:w="2943" w:type="dxa"/>
            <w:tcBorders>
              <w:bottom w:val="single" w:color="000000" w:sz="4" w:space="0"/>
            </w:tcBorders>
            <w:vAlign w:val="top"/>
          </w:tcPr>
          <w:p>
            <w:r>
              <w:t xml:space="preserve">GetVideoOutputConfiguration- </w:t>
            </w:r>
          </w:p>
          <w:p>
            <w:r>
              <w:t>OptionsRequest</w:t>
            </w:r>
          </w:p>
        </w:tc>
        <w:tc>
          <w:tcPr>
            <w:tcW w:w="5579" w:type="dxa"/>
            <w:gridSpan w:val="2"/>
            <w:tcBorders>
              <w:bottom w:val="single" w:color="000000" w:sz="4" w:space="0"/>
            </w:tcBorders>
            <w:vAlign w:val="top"/>
          </w:tcPr>
          <w:p>
            <w:r>
              <w:t>设备响应</w:t>
            </w:r>
            <w:r>
              <w:rPr>
                <w:rFonts w:hint="eastAsia"/>
              </w:rPr>
              <w:t>视频输出选项集</w:t>
            </w:r>
            <w:r>
              <w:t>。</w:t>
            </w:r>
          </w:p>
          <w:p>
            <w:r>
              <w:t>tt:VideoOutputConfigurationOptions</w:t>
            </w:r>
            <w:r>
              <w:rPr>
                <w:rFonts w:hint="eastAsia"/>
              </w:rPr>
              <w:t xml:space="preserve"> </w:t>
            </w:r>
            <w:r>
              <w:t xml:space="preserve">VideoOutputOptions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错误码</w:t>
            </w:r>
          </w:p>
        </w:tc>
        <w:tc>
          <w:tcPr>
            <w:tcW w:w="557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shd w:val="clear" w:color="auto" w:fill="D9D9D9"/>
            <w:vAlign w:val="top"/>
          </w:tcPr>
          <w:p>
            <w:r>
              <w:t xml:space="preserve">env:Sender </w:t>
            </w:r>
          </w:p>
          <w:p>
            <w:r>
              <w:t xml:space="preserve">  ter:InvalidArgVal </w:t>
            </w:r>
          </w:p>
          <w:p>
            <w:r>
              <w:t xml:space="preserve">    ter:NoVideoOutput</w:t>
            </w:r>
          </w:p>
        </w:tc>
        <w:tc>
          <w:tcPr>
            <w:tcW w:w="5579" w:type="dxa"/>
            <w:gridSpan w:val="2"/>
            <w:shd w:val="clear" w:color="auto" w:fill="D9D9D9"/>
            <w:vAlign w:val="top"/>
          </w:tcPr>
          <w:p>
            <w:r>
              <w:rPr>
                <w:rFonts w:hint="eastAsia"/>
              </w:rPr>
              <w:t>请</w:t>
            </w:r>
            <w:r>
              <w:t>求视频输出不存在</w:t>
            </w:r>
            <w:r>
              <w:rPr>
                <w:rFonts w:hint="eastAsia"/>
              </w:rPr>
              <w:t>。</w:t>
            </w:r>
          </w:p>
        </w:tc>
      </w:tr>
    </w:tbl>
    <w:p>
      <w:pPr>
        <w:pStyle w:val="56"/>
      </w:pPr>
      <w:bookmarkStart w:id="399" w:name="_Toc323820433"/>
      <w:r>
        <w:rPr>
          <w:rFonts w:hint="eastAsia"/>
        </w:rPr>
        <w:t>9.3视频源</w:t>
      </w:r>
      <w:bookmarkEnd w:id="399"/>
    </w:p>
    <w:p>
      <w:pPr>
        <w:ind w:firstLine="420" w:firstLineChars="200"/>
      </w:pPr>
      <w:r>
        <w:t>视频源</w:t>
      </w:r>
      <w:r>
        <w:rPr>
          <w:rFonts w:hint="eastAsia"/>
        </w:rPr>
        <w:t>代表</w:t>
      </w:r>
      <w:r>
        <w:t>视频输入</w:t>
      </w:r>
      <w:r>
        <w:rPr>
          <w:rFonts w:hint="eastAsia"/>
        </w:rPr>
        <w:t>端口</w:t>
      </w:r>
      <w:r>
        <w:t>。结构中包含视频像素分辨率，帧率和成像设置。例如，成像设置可以通过</w:t>
      </w:r>
      <w:r>
        <w:rPr>
          <w:rFonts w:hint="eastAsia"/>
        </w:rPr>
        <w:t>成像服务对</w:t>
      </w:r>
      <w:r>
        <w:t>对焦</w:t>
      </w:r>
      <w:r>
        <w:rPr>
          <w:rFonts w:hint="eastAsia"/>
        </w:rPr>
        <w:t>、</w:t>
      </w:r>
      <w:r>
        <w:t>曝光</w:t>
      </w:r>
      <w:r>
        <w:rPr>
          <w:rFonts w:hint="eastAsia"/>
        </w:rPr>
        <w:t>、</w:t>
      </w:r>
      <w:r>
        <w:t>亮度</w:t>
      </w:r>
      <w:r>
        <w:rPr>
          <w:rFonts w:hint="eastAsia"/>
        </w:rPr>
        <w:t>的</w:t>
      </w:r>
      <w:r>
        <w:t>参数</w:t>
      </w:r>
      <w:r>
        <w:rPr>
          <w:rFonts w:hint="eastAsia"/>
        </w:rPr>
        <w:t>进行</w:t>
      </w:r>
      <w:r>
        <w:t>操纵。</w:t>
      </w:r>
    </w:p>
    <w:p>
      <w:pPr>
        <w:pStyle w:val="53"/>
      </w:pPr>
      <w:bookmarkStart w:id="400" w:name="_Toc323820434"/>
      <w:r>
        <w:t xml:space="preserve">9.3.1  </w:t>
      </w:r>
      <w:r>
        <w:rPr>
          <w:rFonts w:hint="eastAsia"/>
        </w:rPr>
        <w:t>获取视频源</w:t>
      </w:r>
      <w:bookmarkEnd w:id="400"/>
    </w:p>
    <w:p>
      <w:pPr>
        <w:ind w:firstLine="420" w:firstLineChars="200"/>
      </w:pPr>
      <w:r>
        <w:t>此操作列出了设备所有有效的视频源。有一个或多个视频输入</w:t>
      </w:r>
      <w:r>
        <w:rPr>
          <w:rFonts w:hint="eastAsia"/>
        </w:rPr>
        <w:t>端口的</w:t>
      </w:r>
      <w:r>
        <w:t>设备支持通过GetVideoSources命令</w:t>
      </w:r>
      <w:r>
        <w:rPr>
          <w:rFonts w:hint="eastAsia"/>
        </w:rPr>
        <w:t>列出</w:t>
      </w:r>
      <w:r>
        <w:t>有效</w:t>
      </w:r>
      <w:r>
        <w:rPr>
          <w:rFonts w:hint="eastAsia"/>
        </w:rPr>
        <w:t>的</w:t>
      </w:r>
      <w:r>
        <w:t>视频源</w:t>
      </w:r>
      <w:r>
        <w:rPr>
          <w:rFonts w:hint="eastAsia"/>
        </w:rPr>
        <w:t>。</w:t>
      </w:r>
    </w:p>
    <w:p/>
    <w:p>
      <w:pPr>
        <w:jc w:val="center"/>
      </w:pPr>
      <w:r>
        <w:rPr>
          <w:rFonts w:hint="eastAsia"/>
        </w:rPr>
        <w:t>表95：</w:t>
      </w:r>
      <w:r>
        <w:t>GetVideoSources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02"/>
        <w:gridCol w:w="3260"/>
        <w:gridCol w:w="24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31" w:hRule="atLeast"/>
        </w:trPr>
        <w:tc>
          <w:tcPr>
            <w:tcW w:w="6062" w:type="dxa"/>
            <w:gridSpan w:val="2"/>
            <w:tcBorders>
              <w:bottom w:val="single" w:color="000000" w:sz="4" w:space="0"/>
            </w:tcBorders>
            <w:vAlign w:val="top"/>
          </w:tcPr>
          <w:p>
            <w:r>
              <w:t>GetVideoSources</w:t>
            </w:r>
          </w:p>
        </w:tc>
        <w:tc>
          <w:tcPr>
            <w:tcW w:w="2460"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消息名称</w:t>
            </w:r>
          </w:p>
        </w:tc>
        <w:tc>
          <w:tcPr>
            <w:tcW w:w="572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43" w:hRule="atLeast"/>
        </w:trPr>
        <w:tc>
          <w:tcPr>
            <w:tcW w:w="2802" w:type="dxa"/>
            <w:shd w:val="clear" w:color="auto" w:fill="D9D9D9"/>
            <w:vAlign w:val="top"/>
          </w:tcPr>
          <w:p>
            <w:r>
              <w:t>GetVideoSourcesRequest</w:t>
            </w:r>
          </w:p>
        </w:tc>
        <w:tc>
          <w:tcPr>
            <w:tcW w:w="5720" w:type="dxa"/>
            <w:gridSpan w:val="2"/>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vAlign w:val="top"/>
          </w:tcPr>
          <w:p>
            <w:r>
              <w:t>GetVideoSourcesResponse</w:t>
            </w:r>
          </w:p>
        </w:tc>
        <w:tc>
          <w:tcPr>
            <w:tcW w:w="5720" w:type="dxa"/>
            <w:gridSpan w:val="2"/>
            <w:tcBorders>
              <w:bottom w:val="single" w:color="000000" w:sz="4" w:space="0"/>
            </w:tcBorders>
            <w:vAlign w:val="top"/>
          </w:tcPr>
          <w:p>
            <w:r>
              <w:t>包含了设备所有描述有效视频源</w:t>
            </w:r>
            <w:r>
              <w:rPr>
                <w:rFonts w:hint="eastAsia"/>
              </w:rPr>
              <w:t>的</w:t>
            </w:r>
            <w:r>
              <w:t>结构清单。如果一个设备没有视频源，则返回一个空清单</w:t>
            </w:r>
          </w:p>
          <w:p>
            <w:r>
              <w:t>tt:VideoSource  VideoSource [0][unbounded]</w:t>
            </w:r>
          </w:p>
        </w:tc>
      </w:tr>
    </w:tbl>
    <w:p>
      <w:r>
        <w:br w:type="page"/>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02"/>
        <w:gridCol w:w="57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错误码</w:t>
            </w:r>
          </w:p>
        </w:tc>
        <w:tc>
          <w:tcPr>
            <w:tcW w:w="5720"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81" w:hRule="atLeast"/>
        </w:trPr>
        <w:tc>
          <w:tcPr>
            <w:tcW w:w="2802" w:type="dxa"/>
            <w:shd w:val="clear" w:color="auto" w:fill="D9D9D9"/>
            <w:vAlign w:val="top"/>
          </w:tcPr>
          <w:p>
            <w:r>
              <w:t>没有具体的错误代码</w:t>
            </w:r>
            <w:r>
              <w:rPr>
                <w:rFonts w:hint="eastAsia"/>
              </w:rPr>
              <w:t>。</w:t>
            </w:r>
          </w:p>
        </w:tc>
        <w:tc>
          <w:tcPr>
            <w:tcW w:w="5720" w:type="dxa"/>
            <w:shd w:val="clear" w:color="auto" w:fill="D9D9D9"/>
            <w:vAlign w:val="top"/>
          </w:tcPr>
          <w:p/>
        </w:tc>
      </w:tr>
    </w:tbl>
    <w:p>
      <w:pPr>
        <w:pStyle w:val="56"/>
      </w:pPr>
      <w:bookmarkStart w:id="401" w:name="_Toc323820435"/>
      <w:r>
        <w:rPr>
          <w:rFonts w:hint="eastAsia"/>
        </w:rPr>
        <w:t>9.4视频源配置</w:t>
      </w:r>
      <w:bookmarkEnd w:id="401"/>
    </w:p>
    <w:p>
      <w:pPr>
        <w:ind w:firstLine="420" w:firstLineChars="200"/>
      </w:pPr>
      <w:r>
        <w:rPr>
          <w:rFonts w:hint="eastAsia"/>
        </w:rPr>
        <w:t>视频源配置包含一个相关视频源和描写视频边界的结构，该结构可以包含整个视频源的全部或者一部分像素面积</w:t>
      </w:r>
      <w:r>
        <w:t>。</w:t>
      </w:r>
      <w:r>
        <w:rPr>
          <w:rFonts w:hint="eastAsia"/>
        </w:rPr>
        <w:t>结构</w:t>
      </w:r>
      <w:r>
        <w:t>和视频源定义</w:t>
      </w:r>
      <w:r>
        <w:rPr>
          <w:rFonts w:hint="eastAsia"/>
        </w:rPr>
        <w:t>了流向客户的图像。</w:t>
      </w:r>
    </w:p>
    <w:p>
      <w:pPr>
        <w:pStyle w:val="53"/>
      </w:pPr>
      <w:bookmarkStart w:id="402" w:name="_Toc323820436"/>
      <w:r>
        <w:t xml:space="preserve">9.4.1  </w:t>
      </w:r>
      <w:r>
        <w:rPr>
          <w:rFonts w:hint="eastAsia"/>
        </w:rPr>
        <w:t>获取视频源配置</w:t>
      </w:r>
      <w:bookmarkEnd w:id="402"/>
    </w:p>
    <w:p>
      <w:pPr>
        <w:ind w:firstLine="420" w:firstLineChars="200"/>
      </w:pPr>
      <w:r>
        <w:rPr>
          <w:rFonts w:hint="eastAsia"/>
        </w:rPr>
        <w:t>此操作列出了视频源的</w:t>
      </w:r>
      <w:bookmarkStart w:id="403" w:name="OLE_LINK411"/>
      <w:bookmarkStart w:id="404" w:name="OLE_LINK412"/>
      <w:r>
        <w:rPr>
          <w:rFonts w:hint="eastAsia"/>
        </w:rPr>
        <w:t>视频源配置</w:t>
      </w:r>
      <w:bookmarkEnd w:id="403"/>
      <w:bookmarkEnd w:id="404"/>
      <w:r>
        <w:rPr>
          <w:rFonts w:hint="eastAsia"/>
        </w:rPr>
        <w:t>。有一个或多个视频源的设备支持GetVideoSourceConfigurations命令。</w:t>
      </w:r>
    </w:p>
    <w:p>
      <w:pPr>
        <w:jc w:val="center"/>
      </w:pPr>
      <w:r>
        <w:rPr>
          <w:rFonts w:hint="eastAsia"/>
        </w:rPr>
        <w:t>表96：</w:t>
      </w:r>
      <w:r>
        <w:t>GetVideoSourceConfiguration</w:t>
      </w:r>
      <w:r>
        <w:rPr>
          <w:rFonts w:hint="eastAsia"/>
        </w:rPr>
        <w:t>命令</w:t>
      </w:r>
    </w:p>
    <w:tbl>
      <w:tblPr>
        <w:tblW w:w="84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43"/>
        <w:gridCol w:w="3119"/>
        <w:gridCol w:w="2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65" w:hRule="atLeast"/>
        </w:trPr>
        <w:tc>
          <w:tcPr>
            <w:tcW w:w="6062" w:type="dxa"/>
            <w:gridSpan w:val="2"/>
            <w:tcBorders>
              <w:bottom w:val="single" w:color="000000" w:sz="4" w:space="0"/>
            </w:tcBorders>
            <w:vAlign w:val="top"/>
          </w:tcPr>
          <w:p>
            <w:r>
              <w:t>GetVideoSourceConfiguration</w:t>
            </w:r>
          </w:p>
        </w:tc>
        <w:tc>
          <w:tcPr>
            <w:tcW w:w="2410"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消息名称</w:t>
            </w:r>
          </w:p>
        </w:tc>
        <w:tc>
          <w:tcPr>
            <w:tcW w:w="552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18" w:hRule="atLeast"/>
        </w:trPr>
        <w:tc>
          <w:tcPr>
            <w:tcW w:w="2943" w:type="dxa"/>
            <w:shd w:val="clear" w:color="auto" w:fill="D9D9D9"/>
            <w:vAlign w:val="top"/>
          </w:tcPr>
          <w:p>
            <w:r>
              <w:t>GetVideoSourceConfiguration</w:t>
            </w:r>
            <w:r>
              <w:rPr>
                <w:rFonts w:hint="eastAsia"/>
              </w:rPr>
              <w:t>-</w:t>
            </w:r>
          </w:p>
          <w:p>
            <w:r>
              <w:t>Request</w:t>
            </w:r>
          </w:p>
        </w:tc>
        <w:tc>
          <w:tcPr>
            <w:tcW w:w="5529" w:type="dxa"/>
            <w:gridSpan w:val="2"/>
            <w:shd w:val="clear" w:color="auto" w:fill="D9D9D9"/>
            <w:vAlign w:val="top"/>
          </w:tcPr>
          <w:p>
            <w:r>
              <w:t>此消息包含视频输入的令牌。</w:t>
            </w:r>
          </w:p>
          <w:p>
            <w:r>
              <w:t xml:space="preserve">tt:ReferenceToken  VideoSourceToken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72" w:hRule="atLeast"/>
        </w:trPr>
        <w:tc>
          <w:tcPr>
            <w:tcW w:w="2943" w:type="dxa"/>
            <w:tcBorders>
              <w:bottom w:val="single" w:color="000000" w:sz="4" w:space="0"/>
            </w:tcBorders>
            <w:vAlign w:val="top"/>
          </w:tcPr>
          <w:p>
            <w:r>
              <w:t>GetVideoSourceConfiguration</w:t>
            </w:r>
            <w:r>
              <w:rPr>
                <w:rFonts w:hint="eastAsia"/>
              </w:rPr>
              <w:t>-</w:t>
            </w:r>
          </w:p>
          <w:p>
            <w:r>
              <w:t>Response</w:t>
            </w:r>
          </w:p>
        </w:tc>
        <w:tc>
          <w:tcPr>
            <w:tcW w:w="5529" w:type="dxa"/>
            <w:gridSpan w:val="2"/>
            <w:tcBorders>
              <w:bottom w:val="single" w:color="000000" w:sz="4" w:space="0"/>
            </w:tcBorders>
            <w:vAlign w:val="top"/>
          </w:tcPr>
          <w:p>
            <w:r>
              <w:t>此消息包含请求匹配令</w:t>
            </w:r>
            <w:r>
              <w:rPr>
                <w:rFonts w:hint="eastAsia"/>
              </w:rPr>
              <w:t>牌的视频源配置。</w:t>
            </w:r>
          </w:p>
          <w:p>
            <w:r>
              <w:t>tt:VideoSourceConfiguration VideoSourceConfiguration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错误码</w:t>
            </w:r>
          </w:p>
        </w:tc>
        <w:tc>
          <w:tcPr>
            <w:tcW w:w="552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shd w:val="clear" w:color="auto" w:fill="D9D9D9"/>
            <w:vAlign w:val="top"/>
          </w:tcPr>
          <w:p>
            <w:r>
              <w:t xml:space="preserve">env:Sender  </w:t>
            </w:r>
          </w:p>
          <w:p>
            <w:r>
              <w:t xml:space="preserve">ter:InvalidArgVal  </w:t>
            </w:r>
          </w:p>
          <w:p>
            <w:r>
              <w:t xml:space="preserve">ter:NoVideoSource   </w:t>
            </w:r>
          </w:p>
        </w:tc>
        <w:tc>
          <w:tcPr>
            <w:tcW w:w="5529" w:type="dxa"/>
            <w:gridSpan w:val="2"/>
            <w:shd w:val="clear" w:color="auto" w:fill="D9D9D9"/>
            <w:vAlign w:val="top"/>
          </w:tcPr>
          <w:p>
            <w:r>
              <w:rPr>
                <w:rFonts w:hint="eastAsia"/>
              </w:rPr>
              <w:t>请</w:t>
            </w:r>
            <w:r>
              <w:t>求</w:t>
            </w:r>
            <w:r>
              <w:rPr>
                <w:rFonts w:hint="eastAsia"/>
              </w:rPr>
              <w:t>信息中视频令牌指定的</w:t>
            </w:r>
            <w:r>
              <w:t>视频源不存在。</w:t>
            </w:r>
          </w:p>
        </w:tc>
      </w:tr>
    </w:tbl>
    <w:p>
      <w:pPr>
        <w:pStyle w:val="53"/>
        <w:outlineLvl w:val="2"/>
      </w:pPr>
      <w:bookmarkStart w:id="405" w:name="_Toc323820437"/>
      <w:r>
        <w:t xml:space="preserve">9.4.2  </w:t>
      </w:r>
      <w:r>
        <w:rPr>
          <w:rFonts w:hint="eastAsia"/>
        </w:rPr>
        <w:t>设置视频源配置</w:t>
      </w:r>
      <w:bookmarkEnd w:id="405"/>
    </w:p>
    <w:p>
      <w:pPr>
        <w:ind w:firstLine="420" w:firstLineChars="200"/>
      </w:pPr>
      <w:r>
        <w:t>此操作修改一个视频输入配置。有一个或多个视频源的设备通过这个命令支持设置视频源配置。</w:t>
      </w:r>
    </w:p>
    <w:p/>
    <w:p/>
    <w:p/>
    <w:p>
      <w:r>
        <w:br w:type="page"/>
      </w:r>
    </w:p>
    <w:p>
      <w:pPr>
        <w:jc w:val="center"/>
      </w:pPr>
      <w:r>
        <w:rPr>
          <w:rFonts w:hint="eastAsia"/>
        </w:rPr>
        <w:t>表97：</w:t>
      </w:r>
      <w:r>
        <w:t>SetVideoSourceConfiguration</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02"/>
        <w:gridCol w:w="3426"/>
        <w:gridCol w:w="23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2" w:hRule="atLeast"/>
        </w:trPr>
        <w:tc>
          <w:tcPr>
            <w:tcW w:w="6228" w:type="dxa"/>
            <w:gridSpan w:val="2"/>
            <w:tcBorders>
              <w:bottom w:val="single" w:color="000000" w:sz="4" w:space="0"/>
            </w:tcBorders>
            <w:vAlign w:val="top"/>
          </w:tcPr>
          <w:p>
            <w:r>
              <w:t>SetVideoSourceConfiguration</w:t>
            </w:r>
          </w:p>
        </w:tc>
        <w:tc>
          <w:tcPr>
            <w:tcW w:w="2385"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消息名称</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367" w:hRule="atLeast"/>
        </w:trPr>
        <w:tc>
          <w:tcPr>
            <w:tcW w:w="2802" w:type="dxa"/>
            <w:shd w:val="clear" w:color="auto" w:fill="D9D9D9"/>
            <w:vAlign w:val="top"/>
          </w:tcPr>
          <w:p>
            <w:r>
              <w:t>SetVideoSourceConfiguration-Request</w:t>
            </w:r>
          </w:p>
        </w:tc>
        <w:tc>
          <w:tcPr>
            <w:tcW w:w="5811" w:type="dxa"/>
            <w:gridSpan w:val="2"/>
            <w:shd w:val="clear" w:color="auto" w:fill="D9D9D9"/>
            <w:vAlign w:val="top"/>
          </w:tcPr>
          <w:p>
            <w:r>
              <w:t>Configuration元素包含</w:t>
            </w:r>
            <w:r>
              <w:rPr>
                <w:rFonts w:hint="eastAsia"/>
              </w:rPr>
              <w:t>要</w:t>
            </w:r>
            <w:r>
              <w:t>修改的视频信号源</w:t>
            </w:r>
            <w:r>
              <w:rPr>
                <w:rFonts w:hint="eastAsia"/>
              </w:rPr>
              <w:t>设置</w:t>
            </w:r>
            <w:r>
              <w:t>。配置包含一个指定的要修改</w:t>
            </w:r>
            <w:r>
              <w:rPr>
                <w:rFonts w:hint="eastAsia"/>
              </w:rPr>
              <w:t>的</w:t>
            </w:r>
            <w:r>
              <w:t>视频源</w:t>
            </w:r>
            <w:r>
              <w:rPr>
                <w:rFonts w:hint="eastAsia"/>
              </w:rPr>
              <w:t>设</w:t>
            </w:r>
            <w:r>
              <w:t>置元素。视频源</w:t>
            </w:r>
            <w:r>
              <w:rPr>
                <w:rFonts w:hint="eastAsia"/>
              </w:rPr>
              <w:t>必须</w:t>
            </w:r>
            <w:r>
              <w:t>存在</w:t>
            </w:r>
            <w:r>
              <w:rPr>
                <w:rFonts w:hint="eastAsia"/>
              </w:rPr>
              <w:t>于</w:t>
            </w:r>
            <w:r>
              <w:t>设备中</w:t>
            </w:r>
            <w:r>
              <w:rPr>
                <w:rFonts w:hint="eastAsia"/>
              </w:rPr>
              <w:t>。</w:t>
            </w:r>
          </w:p>
          <w:p>
            <w:bookmarkStart w:id="406" w:name="OLE_LINK413"/>
            <w:bookmarkStart w:id="407" w:name="OLE_LINK414"/>
            <w:r>
              <w:t>ForcePersistence元素决定是否</w:t>
            </w:r>
            <w:r>
              <w:rPr>
                <w:rFonts w:hint="eastAsia"/>
              </w:rPr>
              <w:t>在重启后</w:t>
            </w:r>
            <w:r>
              <w:t>存储</w:t>
            </w:r>
            <w:r>
              <w:rPr>
                <w:rFonts w:hint="eastAsia"/>
              </w:rPr>
              <w:t>和保持</w:t>
            </w:r>
            <w:r>
              <w:t>配置更改。如果</w:t>
            </w:r>
            <w:r>
              <w:rPr>
                <w:rFonts w:hint="eastAsia"/>
              </w:rPr>
              <w:t>为真</w:t>
            </w:r>
            <w:r>
              <w:t>，改变是永久的。如果</w:t>
            </w:r>
            <w:r>
              <w:rPr>
                <w:rFonts w:hint="eastAsia"/>
              </w:rPr>
              <w:t>为假</w:t>
            </w:r>
            <w:r>
              <w:t>，可能会</w:t>
            </w:r>
            <w:r>
              <w:rPr>
                <w:rFonts w:hint="eastAsia"/>
              </w:rPr>
              <w:t>在</w:t>
            </w:r>
            <w:r>
              <w:t>重新启动后恢复到改变以前的值</w:t>
            </w:r>
            <w:bookmarkEnd w:id="406"/>
            <w:bookmarkEnd w:id="407"/>
            <w:r>
              <w:t>。</w:t>
            </w:r>
          </w:p>
          <w:p>
            <w:r>
              <w:t xml:space="preserve">tt:VideoSourceConfiguration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vAlign w:val="top"/>
          </w:tcPr>
          <w:p>
            <w:r>
              <w:t>SetVideoSourceConfiguration-Response</w:t>
            </w:r>
          </w:p>
        </w:tc>
        <w:tc>
          <w:tcPr>
            <w:tcW w:w="5811"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错误码</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63" w:hRule="atLeast"/>
        </w:trPr>
        <w:tc>
          <w:tcPr>
            <w:tcW w:w="2802" w:type="dxa"/>
            <w:shd w:val="clear" w:color="auto" w:fill="D9D9D9"/>
            <w:vAlign w:val="top"/>
          </w:tcPr>
          <w:p>
            <w:r>
              <w:t xml:space="preserve">env:Sender </w:t>
            </w:r>
          </w:p>
          <w:p>
            <w:r>
              <w:t xml:space="preserve">  ter:InvalidArgVal </w:t>
            </w:r>
          </w:p>
          <w:p>
            <w:r>
              <w:t xml:space="preserve">    ter:NoVideoSource</w:t>
            </w:r>
          </w:p>
        </w:tc>
        <w:tc>
          <w:tcPr>
            <w:tcW w:w="5811" w:type="dxa"/>
            <w:gridSpan w:val="2"/>
            <w:shd w:val="clear" w:color="auto" w:fill="D9D9D9"/>
            <w:vAlign w:val="top"/>
          </w:tcPr>
          <w:p>
            <w:r>
              <w:rPr>
                <w:rFonts w:hint="eastAsia"/>
              </w:rPr>
              <w:t>请求的视频源不存在。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09" w:hRule="atLeast"/>
        </w:trPr>
        <w:tc>
          <w:tcPr>
            <w:tcW w:w="2802" w:type="dxa"/>
            <w:vAlign w:val="top"/>
          </w:tcPr>
          <w:p>
            <w:r>
              <w:t xml:space="preserve">env:Sender </w:t>
            </w:r>
          </w:p>
          <w:p>
            <w:r>
              <w:t xml:space="preserve">  ter:InvalidArgVal </w:t>
            </w:r>
          </w:p>
          <w:p>
            <w:r>
              <w:t xml:space="preserve">    ter:ConfigModify</w:t>
            </w:r>
          </w:p>
        </w:tc>
        <w:tc>
          <w:tcPr>
            <w:tcW w:w="5811" w:type="dxa"/>
            <w:gridSpan w:val="2"/>
            <w:vAlign w:val="top"/>
          </w:tcPr>
          <w:p>
            <w:r>
              <w:t>配置参数无法设置。</w:t>
            </w:r>
          </w:p>
        </w:tc>
      </w:tr>
    </w:tbl>
    <w:p>
      <w:pPr>
        <w:pStyle w:val="53"/>
        <w:outlineLvl w:val="2"/>
      </w:pPr>
      <w:bookmarkStart w:id="408" w:name="_Toc323820438"/>
      <w:r>
        <w:t xml:space="preserve">9.4.3  </w:t>
      </w:r>
      <w:r>
        <w:rPr>
          <w:rFonts w:hint="eastAsia"/>
        </w:rPr>
        <w:t>获取</w:t>
      </w:r>
      <w:bookmarkStart w:id="409" w:name="OLE_LINK415"/>
      <w:bookmarkStart w:id="410" w:name="OLE_LINK416"/>
      <w:r>
        <w:rPr>
          <w:rFonts w:hint="eastAsia"/>
        </w:rPr>
        <w:t>视频源</w:t>
      </w:r>
      <w:bookmarkEnd w:id="409"/>
      <w:bookmarkEnd w:id="410"/>
      <w:r>
        <w:rPr>
          <w:rFonts w:hint="eastAsia"/>
        </w:rPr>
        <w:t>多个配置选项</w:t>
      </w:r>
      <w:bookmarkEnd w:id="408"/>
    </w:p>
    <w:p>
      <w:pPr>
        <w:ind w:firstLine="420" w:firstLineChars="200"/>
      </w:pPr>
      <w:r>
        <w:t>此操作</w:t>
      </w:r>
      <w:r>
        <w:rPr>
          <w:rFonts w:hint="eastAsia"/>
        </w:rPr>
        <w:t>请</w:t>
      </w:r>
      <w:r>
        <w:t>求视频源</w:t>
      </w:r>
      <w:r>
        <w:rPr>
          <w:rFonts w:hint="eastAsia"/>
        </w:rPr>
        <w:t>多个配置选项</w:t>
      </w:r>
      <w:r>
        <w:t>。</w:t>
      </w:r>
      <w:r>
        <w:rPr>
          <w:rFonts w:hint="eastAsia"/>
        </w:rPr>
        <w:t>有</w:t>
      </w:r>
      <w:r>
        <w:t>一个或多个视频源的设备支持此命</w:t>
      </w:r>
      <w:r>
        <w:rPr>
          <w:rFonts w:hint="eastAsia"/>
        </w:rPr>
        <w:t>令</w:t>
      </w:r>
      <w:r>
        <w:t>。</w:t>
      </w:r>
    </w:p>
    <w:p>
      <w:pPr>
        <w:jc w:val="center"/>
      </w:pPr>
      <w:r>
        <w:rPr>
          <w:rFonts w:hint="eastAsia"/>
        </w:rPr>
        <w:t>表98：</w:t>
      </w:r>
      <w:r>
        <w:t>GetVideoSourceConfiguartionOptions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02"/>
        <w:gridCol w:w="3156"/>
        <w:gridCol w:w="2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67" w:hRule="atLeast"/>
        </w:trPr>
        <w:tc>
          <w:tcPr>
            <w:tcW w:w="5958" w:type="dxa"/>
            <w:gridSpan w:val="2"/>
            <w:tcBorders>
              <w:bottom w:val="single" w:color="000000" w:sz="4" w:space="0"/>
            </w:tcBorders>
            <w:vAlign w:val="top"/>
          </w:tcPr>
          <w:p>
            <w:r>
              <w:t>GetVideoSourceConfiguartionOptions</w:t>
            </w:r>
          </w:p>
        </w:tc>
        <w:tc>
          <w:tcPr>
            <w:tcW w:w="2655"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02" w:type="dxa"/>
            <w:tcBorders>
              <w:bottom w:val="single" w:color="000000" w:sz="4" w:space="0"/>
            </w:tcBorders>
            <w:shd w:val="clear" w:color="auto" w:fill="A6A6A6"/>
            <w:vAlign w:val="top"/>
          </w:tcPr>
          <w:p>
            <w:r>
              <w:rPr>
                <w:rFonts w:hint="eastAsia"/>
              </w:rPr>
              <w:t>消息名称</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229" w:hRule="atLeast"/>
        </w:trPr>
        <w:tc>
          <w:tcPr>
            <w:tcW w:w="2802" w:type="dxa"/>
            <w:shd w:val="clear" w:color="auto" w:fill="D9D9D9"/>
            <w:vAlign w:val="top"/>
          </w:tcPr>
          <w:p>
            <w:r>
              <w:t>GetVideoSourceConfiguration-OptionsRequest</w:t>
            </w:r>
          </w:p>
        </w:tc>
        <w:tc>
          <w:tcPr>
            <w:tcW w:w="5811" w:type="dxa"/>
            <w:gridSpan w:val="2"/>
            <w:shd w:val="clear" w:color="auto" w:fill="D9D9D9"/>
            <w:vAlign w:val="top"/>
          </w:tcPr>
          <w:p>
            <w:r>
              <w:rPr>
                <w:rFonts w:hint="eastAsia"/>
              </w:rPr>
              <w:t>视频源令牌</w:t>
            </w:r>
            <w:r>
              <w:t>元素指定</w:t>
            </w:r>
            <w:r>
              <w:rPr>
                <w:rFonts w:hint="eastAsia"/>
              </w:rPr>
              <w:t>目标</w:t>
            </w:r>
            <w:r>
              <w:t>视频输入</w:t>
            </w:r>
            <w:r>
              <w:rPr>
                <w:rFonts w:hint="eastAsia"/>
              </w:rPr>
              <w:t>选项。</w:t>
            </w:r>
            <w:r>
              <w:t>视频输入</w:t>
            </w:r>
            <w:r>
              <w:rPr>
                <w:rFonts w:hint="eastAsia"/>
              </w:rPr>
              <w:t>存在于设备中。</w:t>
            </w:r>
          </w:p>
          <w:p>
            <w: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133" w:hRule="atLeast"/>
        </w:trPr>
        <w:tc>
          <w:tcPr>
            <w:tcW w:w="2802" w:type="dxa"/>
            <w:tcBorders>
              <w:bottom w:val="single" w:color="000000" w:sz="4" w:space="0"/>
            </w:tcBorders>
            <w:vAlign w:val="top"/>
          </w:tcPr>
          <w:p>
            <w:r>
              <w:t>GetVideoSourceConfiguartion-OptionsResponse</w:t>
            </w:r>
          </w:p>
        </w:tc>
        <w:tc>
          <w:tcPr>
            <w:tcW w:w="5811" w:type="dxa"/>
            <w:gridSpan w:val="2"/>
            <w:tcBorders>
              <w:bottom w:val="single" w:color="000000" w:sz="4" w:space="0"/>
            </w:tcBorders>
            <w:vAlign w:val="top"/>
          </w:tcPr>
          <w:p>
            <w:r>
              <w:t>VideoSourceOption</w:t>
            </w:r>
            <w:r>
              <w:rPr>
                <w:rFonts w:hint="eastAsia"/>
              </w:rPr>
              <w:t>s</w:t>
            </w:r>
            <w:r>
              <w:t>返回有效的界以及提供</w:t>
            </w:r>
            <w:r>
              <w:rPr>
                <w:rFonts w:hint="eastAsia"/>
              </w:rPr>
              <w:t>给视频源令牌</w:t>
            </w:r>
            <w:r>
              <w:t>有效的元素。此栏设置</w:t>
            </w:r>
            <w:r>
              <w:rPr>
                <w:rFonts w:hint="eastAsia"/>
              </w:rPr>
              <w:t>请</w:t>
            </w:r>
            <w:r>
              <w:t>求</w:t>
            </w:r>
            <w:r>
              <w:rPr>
                <w:rFonts w:hint="eastAsia"/>
              </w:rPr>
              <w:t>的</w:t>
            </w:r>
            <w:r>
              <w:t>源的选项。</w:t>
            </w:r>
          </w:p>
          <w:p>
            <w:r>
              <w:t xml:space="preserve">tt:VideoSourceConfigurationOptions </w:t>
            </w:r>
            <w:r>
              <w:rPr>
                <w:rFonts w:hint="eastAsia"/>
              </w:rPr>
              <w:t xml:space="preserve"> </w:t>
            </w:r>
            <w:r>
              <w:t>VideoSourceOptions [1][1]</w:t>
            </w:r>
          </w:p>
        </w:tc>
      </w:tr>
    </w:tbl>
    <w:p/>
    <w:p>
      <w:r>
        <w:br w:type="page"/>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02"/>
        <w:gridCol w:w="58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02" w:type="dxa"/>
            <w:tcBorders>
              <w:bottom w:val="single" w:color="000000" w:sz="4" w:space="0"/>
            </w:tcBorders>
            <w:shd w:val="clear" w:color="auto" w:fill="A6A6A6"/>
            <w:vAlign w:val="top"/>
          </w:tcPr>
          <w:p>
            <w:r>
              <w:rPr>
                <w:rFonts w:hint="eastAsia"/>
              </w:rPr>
              <w:t>错误码</w:t>
            </w:r>
          </w:p>
        </w:tc>
        <w:tc>
          <w:tcPr>
            <w:tcW w:w="5811"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101" w:hRule="atLeast"/>
        </w:trPr>
        <w:tc>
          <w:tcPr>
            <w:tcW w:w="2802" w:type="dxa"/>
            <w:shd w:val="clear" w:color="auto" w:fill="D9D9D9"/>
            <w:vAlign w:val="top"/>
          </w:tcPr>
          <w:p>
            <w:r>
              <w:t xml:space="preserve">env:Sender </w:t>
            </w:r>
          </w:p>
          <w:p>
            <w:r>
              <w:t xml:space="preserve">  ter:InvalidArgVal </w:t>
            </w:r>
          </w:p>
          <w:p>
            <w:r>
              <w:t xml:space="preserve">    ter:NoVideoSource</w:t>
            </w:r>
          </w:p>
        </w:tc>
        <w:tc>
          <w:tcPr>
            <w:tcW w:w="5811" w:type="dxa"/>
            <w:shd w:val="clear" w:color="auto" w:fill="D9D9D9"/>
            <w:vAlign w:val="top"/>
          </w:tcPr>
          <w:p>
            <w:r>
              <w:rPr>
                <w:rFonts w:hint="eastAsia"/>
              </w:rPr>
              <w:t>请</w:t>
            </w:r>
            <w:r>
              <w:t>求的视频输入不存在</w:t>
            </w:r>
            <w:r>
              <w:rPr>
                <w:rFonts w:hint="eastAsia"/>
              </w:rPr>
              <w:t>。</w:t>
            </w:r>
          </w:p>
          <w:p/>
        </w:tc>
      </w:tr>
    </w:tbl>
    <w:p/>
    <w:p>
      <w:pPr>
        <w:pStyle w:val="56"/>
      </w:pPr>
      <w:bookmarkStart w:id="411" w:name="_Toc323820439"/>
      <w:r>
        <w:rPr>
          <w:rFonts w:hint="eastAsia"/>
        </w:rPr>
        <w:t>9.5音频输出</w:t>
      </w:r>
      <w:bookmarkEnd w:id="411"/>
    </w:p>
    <w:p>
      <w:pPr>
        <w:ind w:firstLine="420" w:firstLineChars="200"/>
      </w:pPr>
      <w:r>
        <w:t>音频输出</w:t>
      </w:r>
      <w:r>
        <w:rPr>
          <w:rFonts w:hint="eastAsia"/>
        </w:rPr>
        <w:t>表示</w:t>
      </w:r>
      <w:r>
        <w:t>可以连接到扬声器的音频输出</w:t>
      </w:r>
      <w:r>
        <w:rPr>
          <w:rFonts w:hint="eastAsia"/>
        </w:rPr>
        <w:t>端口</w:t>
      </w:r>
      <w:r>
        <w:t>。</w:t>
      </w:r>
    </w:p>
    <w:p>
      <w:pPr>
        <w:pStyle w:val="53"/>
      </w:pPr>
      <w:bookmarkStart w:id="412" w:name="_Toc323820440"/>
      <w:r>
        <w:t xml:space="preserve">9.5.1  </w:t>
      </w:r>
      <w:r>
        <w:rPr>
          <w:rFonts w:hint="eastAsia"/>
        </w:rPr>
        <w:t>获取多个音频输出</w:t>
      </w:r>
      <w:bookmarkEnd w:id="412"/>
    </w:p>
    <w:p>
      <w:pPr>
        <w:ind w:firstLine="420" w:firstLineChars="200"/>
      </w:pPr>
      <w:r>
        <w:t>此命令列出所有有效的音频输出设备。有一个或多个音频输出</w:t>
      </w:r>
      <w:r>
        <w:rPr>
          <w:rFonts w:hint="eastAsia"/>
        </w:rPr>
        <w:t>端口</w:t>
      </w:r>
      <w:r>
        <w:t>的设备支持通过GetAudioOutputs命令列出有效的音频输出。</w:t>
      </w:r>
    </w:p>
    <w:p/>
    <w:p>
      <w:pPr>
        <w:jc w:val="center"/>
      </w:pPr>
      <w:r>
        <w:rPr>
          <w:rFonts w:hint="eastAsia"/>
        </w:rPr>
        <w:t>表99：</w:t>
      </w:r>
      <w:r>
        <w:t>GetAudioOutputs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43"/>
        <w:gridCol w:w="3119"/>
        <w:gridCol w:w="25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5" w:hRule="atLeast"/>
        </w:trPr>
        <w:tc>
          <w:tcPr>
            <w:tcW w:w="6062" w:type="dxa"/>
            <w:gridSpan w:val="2"/>
            <w:tcBorders>
              <w:bottom w:val="single" w:color="000000" w:sz="4" w:space="0"/>
            </w:tcBorders>
            <w:vAlign w:val="top"/>
          </w:tcPr>
          <w:p>
            <w:r>
              <w:t>GetAudioOutputs</w:t>
            </w:r>
          </w:p>
        </w:tc>
        <w:tc>
          <w:tcPr>
            <w:tcW w:w="2551"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消息名称</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15" w:hRule="atLeast"/>
        </w:trPr>
        <w:tc>
          <w:tcPr>
            <w:tcW w:w="2943" w:type="dxa"/>
            <w:shd w:val="clear" w:color="auto" w:fill="D9D9D9"/>
            <w:vAlign w:val="top"/>
          </w:tcPr>
          <w:p>
            <w:r>
              <w:t>GetAudioOutputsRequest</w:t>
            </w:r>
          </w:p>
        </w:tc>
        <w:tc>
          <w:tcPr>
            <w:tcW w:w="5670" w:type="dxa"/>
            <w:gridSpan w:val="2"/>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414" w:hRule="atLeast"/>
        </w:trPr>
        <w:tc>
          <w:tcPr>
            <w:tcW w:w="2943" w:type="dxa"/>
            <w:tcBorders>
              <w:bottom w:val="single" w:color="000000" w:sz="4" w:space="0"/>
            </w:tcBorders>
            <w:vAlign w:val="top"/>
          </w:tcPr>
          <w:p>
            <w:r>
              <w:t>GetAudioOutputsResponse</w:t>
            </w:r>
          </w:p>
        </w:tc>
        <w:tc>
          <w:tcPr>
            <w:tcW w:w="5670" w:type="dxa"/>
            <w:gridSpan w:val="2"/>
            <w:tcBorders>
              <w:bottom w:val="single" w:color="000000" w:sz="4" w:space="0"/>
            </w:tcBorders>
            <w:vAlign w:val="top"/>
          </w:tcPr>
          <w:p>
            <w:r>
              <w:t>包含一个描述所有有效的音频输出设备的结构清单。如果设备没有音频输出，则返回一个空清单。</w:t>
            </w:r>
          </w:p>
          <w:p/>
          <w:p>
            <w:r>
              <w:t>tt:AudioOutput  AudioOutputs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错误码</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1" w:hRule="atLeast"/>
        </w:trPr>
        <w:tc>
          <w:tcPr>
            <w:tcW w:w="2943" w:type="dxa"/>
            <w:shd w:val="clear" w:color="auto" w:fill="D9D9D9"/>
            <w:vAlign w:val="top"/>
          </w:tcPr>
          <w:p>
            <w:r>
              <w:t xml:space="preserve">env:Receiver </w:t>
            </w:r>
          </w:p>
          <w:p>
            <w:r>
              <w:t xml:space="preserve">ter:ActionNotSupported </w:t>
            </w:r>
          </w:p>
          <w:p>
            <w:r>
              <w:t>ter:AudioOutputNotSupported</w:t>
            </w:r>
          </w:p>
        </w:tc>
        <w:tc>
          <w:tcPr>
            <w:tcW w:w="5670" w:type="dxa"/>
            <w:gridSpan w:val="2"/>
            <w:shd w:val="clear" w:color="auto" w:fill="D9D9D9"/>
            <w:vAlign w:val="top"/>
          </w:tcPr>
          <w:p>
            <w:r>
              <w:t>设备不支持音频或音频输出</w:t>
            </w:r>
            <w:r>
              <w:rPr>
                <w:rFonts w:hint="eastAsia"/>
              </w:rPr>
              <w:t>。</w:t>
            </w:r>
          </w:p>
          <w:p/>
        </w:tc>
      </w:tr>
    </w:tbl>
    <w:p>
      <w:pPr>
        <w:pStyle w:val="56"/>
      </w:pPr>
      <w:bookmarkStart w:id="413" w:name="_Toc323820441"/>
      <w:r>
        <w:rPr>
          <w:rFonts w:hint="eastAsia"/>
        </w:rPr>
        <w:t>9.6音频输出配置</w:t>
      </w:r>
      <w:bookmarkEnd w:id="413"/>
    </w:p>
    <w:p>
      <w:pPr>
        <w:ind w:firstLine="420" w:firstLineChars="200"/>
      </w:pPr>
      <w:r>
        <w:t>音频输出配置包含了现有的音频输出的参考。音频输出配置包含一个参数来控制输出电平</w:t>
      </w:r>
      <w:r>
        <w:rPr>
          <w:rFonts w:hint="eastAsia"/>
        </w:rPr>
        <w:t>。</w:t>
      </w:r>
    </w:p>
    <w:p>
      <w:pPr>
        <w:pStyle w:val="53"/>
      </w:pPr>
      <w:bookmarkStart w:id="414" w:name="_Toc323820442"/>
      <w:r>
        <w:t xml:space="preserve">9.6.1  </w:t>
      </w:r>
      <w:r>
        <w:rPr>
          <w:rFonts w:hint="eastAsia"/>
        </w:rPr>
        <w:t>获取音频输出配置</w:t>
      </w:r>
      <w:bookmarkEnd w:id="414"/>
    </w:p>
    <w:p>
      <w:pPr>
        <w:ind w:firstLine="420" w:firstLineChars="200"/>
      </w:pPr>
      <w:r>
        <w:t>此操作请求音频输出配置。有一个或多个音频输出的设备支持通过此命令检索音频输出配置。</w:t>
      </w:r>
    </w:p>
    <w:p>
      <w:r>
        <w:br w:type="page"/>
      </w:r>
    </w:p>
    <w:p>
      <w:pPr>
        <w:jc w:val="center"/>
      </w:pPr>
      <w:r>
        <w:rPr>
          <w:rFonts w:hint="eastAsia"/>
        </w:rPr>
        <w:t>表100：</w:t>
      </w:r>
      <w:r>
        <w:t>GetAudioOutputConfiguration</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52"/>
        <w:gridCol w:w="2268"/>
        <w:gridCol w:w="26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72" w:hRule="atLeast"/>
        </w:trPr>
        <w:tc>
          <w:tcPr>
            <w:tcW w:w="5920" w:type="dxa"/>
            <w:gridSpan w:val="2"/>
            <w:tcBorders>
              <w:bottom w:val="single" w:color="000000" w:sz="4" w:space="0"/>
            </w:tcBorders>
            <w:vAlign w:val="top"/>
          </w:tcPr>
          <w:p>
            <w:r>
              <w:t>GetAudioOutputConfiguration</w:t>
            </w:r>
          </w:p>
        </w:tc>
        <w:tc>
          <w:tcPr>
            <w:tcW w:w="2693"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52" w:type="dxa"/>
            <w:tcBorders>
              <w:bottom w:val="single" w:color="000000" w:sz="4" w:space="0"/>
            </w:tcBorders>
            <w:shd w:val="clear" w:color="auto" w:fill="A6A6A6"/>
            <w:vAlign w:val="top"/>
          </w:tcPr>
          <w:p>
            <w:r>
              <w:rPr>
                <w:rFonts w:hint="eastAsia"/>
              </w:rPr>
              <w:t>消息名称</w:t>
            </w:r>
          </w:p>
        </w:tc>
        <w:tc>
          <w:tcPr>
            <w:tcW w:w="496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08" w:hRule="atLeast"/>
        </w:trPr>
        <w:tc>
          <w:tcPr>
            <w:tcW w:w="3652" w:type="dxa"/>
            <w:shd w:val="clear" w:color="auto" w:fill="D9D9D9"/>
            <w:vAlign w:val="top"/>
          </w:tcPr>
          <w:p>
            <w:r>
              <w:t>GetAudioOutputConfigurationRequest</w:t>
            </w:r>
          </w:p>
        </w:tc>
        <w:tc>
          <w:tcPr>
            <w:tcW w:w="4961" w:type="dxa"/>
            <w:gridSpan w:val="2"/>
            <w:shd w:val="clear" w:color="auto" w:fill="D9D9D9"/>
            <w:vAlign w:val="top"/>
          </w:tcPr>
          <w:p>
            <w:r>
              <w:rPr>
                <w:rFonts w:hint="eastAsia"/>
              </w:rPr>
              <w:t>此消息包含</w:t>
            </w:r>
            <w:bookmarkStart w:id="415" w:name="OLE_LINK417"/>
            <w:bookmarkStart w:id="416" w:name="OLE_LINK418"/>
            <w:r>
              <w:rPr>
                <w:rFonts w:hint="eastAsia"/>
              </w:rPr>
              <w:t>音频输出令牌</w:t>
            </w:r>
            <w:bookmarkEnd w:id="415"/>
            <w:bookmarkEnd w:id="416"/>
            <w:r>
              <w:rPr>
                <w:rFonts w:hint="eastAsia"/>
              </w:rPr>
              <w:t>。</w:t>
            </w:r>
          </w:p>
          <w:p>
            <w:r>
              <w:t>tt:ReferenceToken  AudioOutputToken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52" w:type="dxa"/>
            <w:tcBorders>
              <w:bottom w:val="single" w:color="000000" w:sz="4" w:space="0"/>
            </w:tcBorders>
            <w:vAlign w:val="top"/>
          </w:tcPr>
          <w:p>
            <w:r>
              <w:t>GetAudioOutputConfigurationResponse</w:t>
            </w:r>
          </w:p>
        </w:tc>
        <w:tc>
          <w:tcPr>
            <w:tcW w:w="4961" w:type="dxa"/>
            <w:gridSpan w:val="2"/>
            <w:tcBorders>
              <w:bottom w:val="single" w:color="000000" w:sz="4" w:space="0"/>
            </w:tcBorders>
            <w:vAlign w:val="top"/>
          </w:tcPr>
          <w:p>
            <w:r>
              <w:t>此消息包含请求与令牌匹配的音频输出配置。</w:t>
            </w:r>
          </w:p>
          <w:p>
            <w:r>
              <w:t xml:space="preserve">tt:AudioOutputConfiguration AudioOutputConfiguration </w:t>
            </w:r>
          </w:p>
          <w:p>
            <w: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52" w:type="dxa"/>
            <w:tcBorders>
              <w:bottom w:val="single" w:color="000000" w:sz="4" w:space="0"/>
            </w:tcBorders>
            <w:shd w:val="clear" w:color="auto" w:fill="A6A6A6"/>
            <w:vAlign w:val="top"/>
          </w:tcPr>
          <w:p>
            <w:r>
              <w:rPr>
                <w:rFonts w:hint="eastAsia"/>
              </w:rPr>
              <w:t>错误码</w:t>
            </w:r>
          </w:p>
        </w:tc>
        <w:tc>
          <w:tcPr>
            <w:tcW w:w="496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52" w:type="dxa"/>
            <w:shd w:val="clear" w:color="auto" w:fill="D9D9D9"/>
            <w:vAlign w:val="top"/>
          </w:tcPr>
          <w:p>
            <w:r>
              <w:t xml:space="preserve">env:Sender  </w:t>
            </w:r>
          </w:p>
          <w:p>
            <w:r>
              <w:t xml:space="preserve">ter:InvalidArgVal  </w:t>
            </w:r>
          </w:p>
          <w:p>
            <w:r>
              <w:t xml:space="preserve">ter:NoAudioOutput   </w:t>
            </w:r>
          </w:p>
        </w:tc>
        <w:tc>
          <w:tcPr>
            <w:tcW w:w="4961" w:type="dxa"/>
            <w:gridSpan w:val="2"/>
            <w:shd w:val="clear" w:color="auto" w:fill="D9D9D9"/>
            <w:vAlign w:val="top"/>
          </w:tcPr>
          <w:p>
            <w:r>
              <w:t>指示</w:t>
            </w:r>
            <w:r>
              <w:rPr>
                <w:rFonts w:hint="eastAsia"/>
              </w:rPr>
              <w:t>请</w:t>
            </w:r>
            <w:r>
              <w:t>求</w:t>
            </w:r>
            <w:r>
              <w:rPr>
                <w:rFonts w:hint="eastAsia"/>
              </w:rPr>
              <w:t>的音频输出</w:t>
            </w:r>
            <w:r>
              <w:t>不存在</w:t>
            </w:r>
            <w:r>
              <w:rPr>
                <w:rFonts w:hint="eastAsia"/>
              </w:rPr>
              <w:t>音频输出令牌</w:t>
            </w:r>
            <w:r>
              <w:t>。</w:t>
            </w:r>
          </w:p>
          <w:p/>
        </w:tc>
      </w:tr>
    </w:tbl>
    <w:p>
      <w:pPr>
        <w:pStyle w:val="53"/>
        <w:outlineLvl w:val="2"/>
      </w:pPr>
      <w:bookmarkStart w:id="417" w:name="_Toc323820443"/>
      <w:r>
        <w:t xml:space="preserve">9.6.2  </w:t>
      </w:r>
      <w:r>
        <w:rPr>
          <w:rFonts w:hint="eastAsia"/>
        </w:rPr>
        <w:t>设置音频输出配置</w:t>
      </w:r>
      <w:bookmarkEnd w:id="417"/>
    </w:p>
    <w:p>
      <w:pPr>
        <w:ind w:firstLine="420" w:firstLineChars="200"/>
      </w:pPr>
      <w:r>
        <w:t>此操作修改音频输出配置。有一个或多个音频输出的设备通过这个命令设置音频输出配置。</w:t>
      </w:r>
    </w:p>
    <w:p>
      <w:pPr>
        <w:jc w:val="center"/>
      </w:pPr>
      <w:r>
        <w:rPr>
          <w:rFonts w:hint="eastAsia"/>
        </w:rPr>
        <w:t>表101：</w:t>
      </w:r>
      <w:r>
        <w:t>SetAudioOutputConfiguration</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02"/>
        <w:gridCol w:w="3562"/>
        <w:gridCol w:w="22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2" w:hRule="atLeast"/>
        </w:trPr>
        <w:tc>
          <w:tcPr>
            <w:tcW w:w="6364" w:type="dxa"/>
            <w:gridSpan w:val="2"/>
            <w:tcBorders>
              <w:bottom w:val="single" w:color="000000" w:sz="4" w:space="0"/>
            </w:tcBorders>
            <w:vAlign w:val="top"/>
          </w:tcPr>
          <w:p>
            <w:r>
              <w:t>SetAudioOutputConfiguration</w:t>
            </w:r>
          </w:p>
        </w:tc>
        <w:tc>
          <w:tcPr>
            <w:tcW w:w="2249"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消息名称</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355" w:hRule="atLeast"/>
        </w:trPr>
        <w:tc>
          <w:tcPr>
            <w:tcW w:w="2802" w:type="dxa"/>
            <w:shd w:val="clear" w:color="auto" w:fill="D9D9D9"/>
            <w:vAlign w:val="top"/>
          </w:tcPr>
          <w:p>
            <w:r>
              <w:t>SetAudioOutputConfiguration-Request</w:t>
            </w:r>
          </w:p>
        </w:tc>
        <w:tc>
          <w:tcPr>
            <w:tcW w:w="5811" w:type="dxa"/>
            <w:gridSpan w:val="2"/>
            <w:shd w:val="clear" w:color="auto" w:fill="D9D9D9"/>
            <w:vAlign w:val="top"/>
          </w:tcPr>
          <w:p>
            <w:r>
              <w:t>Configuration元素包含修改后的音频输出配置。配置包含一个存在</w:t>
            </w:r>
            <w:r>
              <w:rPr>
                <w:rFonts w:hint="eastAsia"/>
              </w:rPr>
              <w:t>于</w:t>
            </w:r>
            <w:r>
              <w:t>设备中</w:t>
            </w:r>
            <w:r>
              <w:rPr>
                <w:rFonts w:hint="eastAsia"/>
              </w:rPr>
              <w:t>的</w:t>
            </w:r>
            <w:r>
              <w:t>指定要修改其配置</w:t>
            </w:r>
            <w:r>
              <w:rPr>
                <w:rFonts w:hint="eastAsia"/>
              </w:rPr>
              <w:t>的</w:t>
            </w:r>
            <w:r>
              <w:t>音频输出元素。</w:t>
            </w:r>
          </w:p>
          <w:p>
            <w:r>
              <w:t>ForcePersistence</w:t>
            </w:r>
            <w:r>
              <w:rPr>
                <w:rFonts w:hint="eastAsia"/>
              </w:rPr>
              <w:t>元素决定是否在重启后存储和保持配置更改。如果为真，改变是永久的。如果为假，可能会在重新启动后恢复到改变以前的值</w:t>
            </w:r>
            <w:r>
              <w:t>。</w:t>
            </w:r>
          </w:p>
          <w:p>
            <w:r>
              <w:t xml:space="preserve">tt:AudioOutputConfiguration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64" w:hRule="atLeast"/>
        </w:trPr>
        <w:tc>
          <w:tcPr>
            <w:tcW w:w="2802" w:type="dxa"/>
            <w:tcBorders>
              <w:bottom w:val="single" w:color="000000" w:sz="4" w:space="0"/>
            </w:tcBorders>
            <w:vAlign w:val="top"/>
          </w:tcPr>
          <w:p>
            <w:r>
              <w:t>SetAudioOutputConfiguration-Response</w:t>
            </w:r>
          </w:p>
        </w:tc>
        <w:tc>
          <w:tcPr>
            <w:tcW w:w="5811"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错误码</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17" w:hRule="atLeast"/>
        </w:trPr>
        <w:tc>
          <w:tcPr>
            <w:tcW w:w="2802" w:type="dxa"/>
            <w:shd w:val="clear" w:color="auto" w:fill="D9D9D9"/>
            <w:vAlign w:val="top"/>
          </w:tcPr>
          <w:p>
            <w:r>
              <w:t xml:space="preserve">env:Sender </w:t>
            </w:r>
          </w:p>
          <w:p>
            <w:r>
              <w:t xml:space="preserve">  ter:InvalidArgVal </w:t>
            </w:r>
          </w:p>
          <w:p>
            <w:r>
              <w:t xml:space="preserve">    ter:NoAudioOutput </w:t>
            </w:r>
          </w:p>
        </w:tc>
        <w:tc>
          <w:tcPr>
            <w:tcW w:w="5811" w:type="dxa"/>
            <w:gridSpan w:val="2"/>
            <w:shd w:val="clear" w:color="auto" w:fill="D9D9D9"/>
            <w:vAlign w:val="top"/>
          </w:tcPr>
          <w:p>
            <w:r>
              <w:t>所</w:t>
            </w:r>
            <w:r>
              <w:rPr>
                <w:rFonts w:hint="eastAsia"/>
              </w:rPr>
              <w:t>请</w:t>
            </w:r>
            <w:r>
              <w:t>求的音频输出不存在</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18" w:hRule="atLeast"/>
        </w:trPr>
        <w:tc>
          <w:tcPr>
            <w:tcW w:w="2802" w:type="dxa"/>
            <w:vAlign w:val="top"/>
          </w:tcPr>
          <w:p>
            <w:r>
              <w:t xml:space="preserve">env:Sender </w:t>
            </w:r>
          </w:p>
          <w:p>
            <w:r>
              <w:t xml:space="preserve">  ter:InvalidArgVal </w:t>
            </w:r>
          </w:p>
          <w:p>
            <w:r>
              <w:t xml:space="preserve">    ter:ConfigModify</w:t>
            </w:r>
          </w:p>
        </w:tc>
        <w:tc>
          <w:tcPr>
            <w:tcW w:w="5811" w:type="dxa"/>
            <w:gridSpan w:val="2"/>
            <w:vAlign w:val="top"/>
          </w:tcPr>
          <w:p>
            <w:r>
              <w:t>配置参数无法设置。</w:t>
            </w:r>
          </w:p>
        </w:tc>
      </w:tr>
    </w:tbl>
    <w:p>
      <w:pPr>
        <w:pStyle w:val="53"/>
        <w:outlineLvl w:val="2"/>
      </w:pPr>
      <w:bookmarkStart w:id="418" w:name="_Toc323820444"/>
      <w:r>
        <w:t xml:space="preserve">9.6.3  </w:t>
      </w:r>
      <w:r>
        <w:rPr>
          <w:rFonts w:hint="eastAsia"/>
        </w:rPr>
        <w:t>获取音频输出多个配置</w:t>
      </w:r>
      <w:bookmarkStart w:id="419" w:name="OLE_LINK419"/>
      <w:bookmarkStart w:id="420" w:name="OLE_LINK420"/>
      <w:r>
        <w:rPr>
          <w:rFonts w:hint="eastAsia"/>
        </w:rPr>
        <w:t>选项</w:t>
      </w:r>
      <w:bookmarkEnd w:id="418"/>
      <w:bookmarkEnd w:id="419"/>
      <w:bookmarkEnd w:id="420"/>
    </w:p>
    <w:p>
      <w:pPr>
        <w:ind w:firstLine="420" w:firstLineChars="200"/>
      </w:pPr>
      <w:r>
        <w:t>此操作请求音频输出</w:t>
      </w:r>
      <w:r>
        <w:rPr>
          <w:rFonts w:hint="eastAsia"/>
        </w:rPr>
        <w:t>多个配置选项</w:t>
      </w:r>
      <w:r>
        <w:t>。有一个或多个音频输出的设备支持此命令。</w:t>
      </w:r>
    </w:p>
    <w:p/>
    <w:p>
      <w:pPr>
        <w:jc w:val="center"/>
      </w:pPr>
      <w:r>
        <w:rPr>
          <w:rFonts w:hint="eastAsia"/>
        </w:rPr>
        <w:t>表102：</w:t>
      </w:r>
      <w:r>
        <w:t>GetAudioOutputConfigurationOptions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43"/>
        <w:gridCol w:w="3774"/>
        <w:gridCol w:w="18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3" w:hRule="atLeast"/>
        </w:trPr>
        <w:tc>
          <w:tcPr>
            <w:tcW w:w="6717" w:type="dxa"/>
            <w:gridSpan w:val="2"/>
            <w:tcBorders>
              <w:bottom w:val="single" w:color="000000" w:sz="4" w:space="0"/>
            </w:tcBorders>
            <w:vAlign w:val="top"/>
          </w:tcPr>
          <w:p>
            <w:r>
              <w:t>GetAudioOutputConfigurationOptions</w:t>
            </w:r>
          </w:p>
        </w:tc>
        <w:tc>
          <w:tcPr>
            <w:tcW w:w="1896"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消息名称</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09" w:hRule="atLeast"/>
        </w:trPr>
        <w:tc>
          <w:tcPr>
            <w:tcW w:w="2943" w:type="dxa"/>
            <w:shd w:val="clear" w:color="auto" w:fill="D9D9D9"/>
            <w:vAlign w:val="top"/>
          </w:tcPr>
          <w:p>
            <w:r>
              <w:t>GetAudioOutputConfiguration-</w:t>
            </w:r>
          </w:p>
          <w:p>
            <w:r>
              <w:t>OptionsRequest</w:t>
            </w:r>
          </w:p>
        </w:tc>
        <w:tc>
          <w:tcPr>
            <w:tcW w:w="5670" w:type="dxa"/>
            <w:gridSpan w:val="2"/>
            <w:shd w:val="clear" w:color="auto" w:fill="D9D9D9"/>
            <w:vAlign w:val="top"/>
          </w:tcPr>
          <w:p>
            <w:r>
              <w:t>AudioOutputToken元素选</w:t>
            </w:r>
            <w:r>
              <w:rPr>
                <w:rFonts w:hint="eastAsia"/>
              </w:rPr>
              <w:t>择</w:t>
            </w:r>
            <w:r>
              <w:t>指定</w:t>
            </w:r>
            <w:r>
              <w:rPr>
                <w:rFonts w:hint="eastAsia"/>
              </w:rPr>
              <w:t>的</w:t>
            </w:r>
            <w:r>
              <w:t>存在</w:t>
            </w:r>
            <w:r>
              <w:rPr>
                <w:rFonts w:hint="eastAsia"/>
              </w:rPr>
              <w:t>于</w:t>
            </w:r>
            <w:r>
              <w:t>设备中</w:t>
            </w:r>
            <w:r>
              <w:rPr>
                <w:rFonts w:hint="eastAsia"/>
              </w:rPr>
              <w:t>的</w:t>
            </w:r>
            <w:r>
              <w:t>音频输出</w:t>
            </w:r>
            <w:r>
              <w:rPr>
                <w:rFonts w:hint="eastAsia"/>
              </w:rPr>
              <w:t>。</w:t>
            </w:r>
          </w:p>
          <w:p/>
          <w:p>
            <w:r>
              <w:t>tt:ReferenceToken  AudioOutputToken[1][1]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79" w:hRule="atLeast"/>
        </w:trPr>
        <w:tc>
          <w:tcPr>
            <w:tcW w:w="2943" w:type="dxa"/>
            <w:tcBorders>
              <w:bottom w:val="single" w:color="000000" w:sz="4" w:space="0"/>
            </w:tcBorders>
            <w:vAlign w:val="top"/>
          </w:tcPr>
          <w:p>
            <w:r>
              <w:t>GetAudioOutputConfiguration-OptionsResponse</w:t>
            </w:r>
          </w:p>
        </w:tc>
        <w:tc>
          <w:tcPr>
            <w:tcW w:w="5670" w:type="dxa"/>
            <w:gridSpan w:val="2"/>
            <w:tcBorders>
              <w:bottom w:val="single" w:color="000000" w:sz="4" w:space="0"/>
            </w:tcBorders>
            <w:vAlign w:val="top"/>
          </w:tcPr>
          <w:p>
            <w:r>
              <w:t>AudioOutputsOptions返回有效值范围为发送</w:t>
            </w:r>
            <w:r>
              <w:rPr>
                <w:rFonts w:hint="eastAsia"/>
              </w:rPr>
              <w:t>优先级</w:t>
            </w:r>
            <w:r>
              <w:t>和输出电平</w:t>
            </w:r>
            <w:r>
              <w:rPr>
                <w:rFonts w:hint="eastAsia"/>
              </w:rPr>
              <w:t>与</w:t>
            </w:r>
            <w:r>
              <w:t>音频输出令牌</w:t>
            </w:r>
            <w:r>
              <w:rPr>
                <w:rFonts w:hint="eastAsia"/>
              </w:rPr>
              <w:t>一样</w:t>
            </w:r>
            <w:r>
              <w:t>。此字段为设置</w:t>
            </w:r>
            <w:r>
              <w:rPr>
                <w:rFonts w:hint="eastAsia"/>
              </w:rPr>
              <w:t>请求源的</w:t>
            </w:r>
            <w:r>
              <w:t>输出选项。</w:t>
            </w:r>
          </w:p>
          <w:p>
            <w:r>
              <w:t xml:space="preserve">tt:AudioOutputConfigurationOptions AudioOutputOptions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错误码</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90" w:hRule="atLeast"/>
        </w:trPr>
        <w:tc>
          <w:tcPr>
            <w:tcW w:w="2943" w:type="dxa"/>
            <w:shd w:val="clear" w:color="auto" w:fill="D9D9D9"/>
            <w:vAlign w:val="top"/>
          </w:tcPr>
          <w:p>
            <w:r>
              <w:t xml:space="preserve">env:Sender </w:t>
            </w:r>
          </w:p>
          <w:p>
            <w:r>
              <w:t xml:space="preserve">  ter:InvalidArgVal </w:t>
            </w:r>
          </w:p>
          <w:p>
            <w:r>
              <w:t xml:space="preserve">    ter:NoAudioOutput</w:t>
            </w:r>
          </w:p>
        </w:tc>
        <w:tc>
          <w:tcPr>
            <w:tcW w:w="5670" w:type="dxa"/>
            <w:gridSpan w:val="2"/>
            <w:shd w:val="clear" w:color="auto" w:fill="D9D9D9"/>
            <w:vAlign w:val="top"/>
          </w:tcPr>
          <w:p>
            <w:r>
              <w:t>所</w:t>
            </w:r>
            <w:r>
              <w:rPr>
                <w:rFonts w:hint="eastAsia"/>
              </w:rPr>
              <w:t>请</w:t>
            </w:r>
            <w:r>
              <w:t>求的音频输出不存在</w:t>
            </w:r>
            <w:r>
              <w:rPr>
                <w:rFonts w:hint="eastAsia"/>
              </w:rPr>
              <w:t>。</w:t>
            </w:r>
          </w:p>
        </w:tc>
      </w:tr>
    </w:tbl>
    <w:p>
      <w:pPr>
        <w:pStyle w:val="56"/>
      </w:pPr>
      <w:bookmarkStart w:id="421" w:name="_Toc323820445"/>
      <w:r>
        <w:rPr>
          <w:rFonts w:hint="eastAsia"/>
        </w:rPr>
        <w:t>9.7音频源</w:t>
      </w:r>
      <w:bookmarkEnd w:id="421"/>
    </w:p>
    <w:p>
      <w:pPr>
        <w:ind w:firstLine="420" w:firstLineChars="200"/>
      </w:pPr>
      <w:r>
        <w:t>音频源表示未编码的音频输入和输入通道的数量</w:t>
      </w:r>
      <w:r>
        <w:rPr>
          <w:rFonts w:hint="eastAsia"/>
        </w:rPr>
        <w:t>状态。</w:t>
      </w:r>
    </w:p>
    <w:p>
      <w:pPr>
        <w:pStyle w:val="53"/>
      </w:pPr>
      <w:bookmarkStart w:id="422" w:name="_Toc323820446"/>
      <w:r>
        <w:t xml:space="preserve">9.7.1  </w:t>
      </w:r>
      <w:r>
        <w:rPr>
          <w:rFonts w:hint="eastAsia"/>
        </w:rPr>
        <w:t>获取音频源</w:t>
      </w:r>
      <w:bookmarkEnd w:id="422"/>
    </w:p>
    <w:p>
      <w:pPr>
        <w:ind w:firstLine="420" w:firstLineChars="200"/>
      </w:pPr>
      <w:r>
        <w:t>此操作列出了所有有效的音频源设备。有一个或多个音频源设备通过GetAudioSources命令</w:t>
      </w:r>
      <w:r>
        <w:rPr>
          <w:rFonts w:hint="eastAsia"/>
        </w:rPr>
        <w:t>列出</w:t>
      </w:r>
      <w:r>
        <w:t>有效的音频输入</w:t>
      </w:r>
      <w:r>
        <w:rPr>
          <w:rFonts w:hint="eastAsia"/>
        </w:rPr>
        <w:t>清单</w:t>
      </w:r>
      <w:r>
        <w:t>。</w:t>
      </w:r>
    </w:p>
    <w:p/>
    <w:p>
      <w:pPr>
        <w:jc w:val="center"/>
      </w:pPr>
      <w:r>
        <w:rPr>
          <w:rFonts w:hint="eastAsia"/>
        </w:rPr>
        <w:t>表103：</w:t>
      </w:r>
      <w:r>
        <w:t>GetAudioSources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37"/>
        <w:gridCol w:w="3099"/>
        <w:gridCol w:w="26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09" w:hRule="atLeast"/>
        </w:trPr>
        <w:tc>
          <w:tcPr>
            <w:tcW w:w="5936" w:type="dxa"/>
            <w:gridSpan w:val="2"/>
            <w:tcBorders>
              <w:bottom w:val="single" w:color="000000" w:sz="4" w:space="0"/>
            </w:tcBorders>
            <w:vAlign w:val="top"/>
          </w:tcPr>
          <w:p>
            <w:r>
              <w:t>GetAudioSources</w:t>
            </w:r>
          </w:p>
        </w:tc>
        <w:tc>
          <w:tcPr>
            <w:tcW w:w="2677"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37" w:type="dxa"/>
            <w:tcBorders>
              <w:bottom w:val="single" w:color="000000" w:sz="4" w:space="0"/>
            </w:tcBorders>
            <w:shd w:val="clear" w:color="auto" w:fill="A6A6A6"/>
            <w:vAlign w:val="top"/>
          </w:tcPr>
          <w:p>
            <w:r>
              <w:rPr>
                <w:rFonts w:hint="eastAsia"/>
              </w:rPr>
              <w:t>消息名称</w:t>
            </w:r>
          </w:p>
        </w:tc>
        <w:tc>
          <w:tcPr>
            <w:tcW w:w="577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4" w:hRule="atLeast"/>
        </w:trPr>
        <w:tc>
          <w:tcPr>
            <w:tcW w:w="2837" w:type="dxa"/>
            <w:shd w:val="clear" w:color="auto" w:fill="D9D9D9"/>
            <w:vAlign w:val="top"/>
          </w:tcPr>
          <w:p>
            <w:r>
              <w:t>GetAudioSourcesRequest</w:t>
            </w:r>
          </w:p>
        </w:tc>
        <w:tc>
          <w:tcPr>
            <w:tcW w:w="5776" w:type="dxa"/>
            <w:gridSpan w:val="2"/>
            <w:shd w:val="clear" w:color="auto" w:fill="D9D9D9"/>
            <w:vAlign w:val="top"/>
          </w:tcPr>
          <w:p>
            <w:r>
              <w:rPr>
                <w:rFonts w:hint="eastAsia"/>
              </w:rPr>
              <w:t>空消息。</w:t>
            </w:r>
          </w:p>
        </w:tc>
      </w:tr>
    </w:tbl>
    <w:p/>
    <w:p>
      <w:r>
        <w:br w:type="page"/>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41"/>
        <w:gridCol w:w="57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23" w:hRule="atLeast"/>
        </w:trPr>
        <w:tc>
          <w:tcPr>
            <w:tcW w:w="2841" w:type="dxa"/>
            <w:tcBorders>
              <w:bottom w:val="single" w:color="000000" w:sz="4" w:space="0"/>
            </w:tcBorders>
            <w:vAlign w:val="top"/>
          </w:tcPr>
          <w:p>
            <w:r>
              <w:t>GetAudioSourcesResponse</w:t>
            </w:r>
          </w:p>
        </w:tc>
        <w:tc>
          <w:tcPr>
            <w:tcW w:w="5772" w:type="dxa"/>
            <w:tcBorders>
              <w:bottom w:val="single" w:color="000000" w:sz="4" w:space="0"/>
            </w:tcBorders>
            <w:vAlign w:val="top"/>
          </w:tcPr>
          <w:p>
            <w:r>
              <w:t>包含一个描述设备所有有效的音频源的结构清单。如果一个设备没有音频输入，则返回一个空清单</w:t>
            </w:r>
            <w:r>
              <w:rPr>
                <w:rFonts w:hint="eastAsia"/>
              </w:rPr>
              <w:t>。</w:t>
            </w:r>
          </w:p>
          <w:p>
            <w:r>
              <w:t>tt:AudioSource  AudioSource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41" w:type="dxa"/>
            <w:tcBorders>
              <w:bottom w:val="single" w:color="000000" w:sz="4" w:space="0"/>
            </w:tcBorders>
            <w:shd w:val="clear" w:color="auto" w:fill="A6A6A6"/>
            <w:vAlign w:val="top"/>
          </w:tcPr>
          <w:p>
            <w:r>
              <w:rPr>
                <w:rFonts w:hint="eastAsia"/>
              </w:rPr>
              <w:t>错误码</w:t>
            </w:r>
          </w:p>
        </w:tc>
        <w:tc>
          <w:tcPr>
            <w:tcW w:w="5772"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41" w:type="dxa"/>
            <w:shd w:val="clear" w:color="auto" w:fill="D9D9D9"/>
            <w:vAlign w:val="top"/>
          </w:tcPr>
          <w:p>
            <w:r>
              <w:t xml:space="preserve">env:Receiver </w:t>
            </w:r>
          </w:p>
          <w:p>
            <w:r>
              <w:t xml:space="preserve">ter:ActionNotSupported </w:t>
            </w:r>
          </w:p>
          <w:p>
            <w:r>
              <w:t>ter:AudioOutputNotSupported</w:t>
            </w:r>
          </w:p>
        </w:tc>
        <w:tc>
          <w:tcPr>
            <w:tcW w:w="5772" w:type="dxa"/>
            <w:shd w:val="clear" w:color="auto" w:fill="D9D9D9"/>
            <w:vAlign w:val="top"/>
          </w:tcPr>
          <w:p>
            <w:r>
              <w:t>NVT不支持音频。</w:t>
            </w:r>
          </w:p>
          <w:p/>
        </w:tc>
      </w:tr>
    </w:tbl>
    <w:p>
      <w:pPr>
        <w:pStyle w:val="56"/>
      </w:pPr>
      <w:bookmarkStart w:id="423" w:name="_Toc323820447"/>
      <w:r>
        <w:rPr>
          <w:rFonts w:hint="eastAsia"/>
        </w:rPr>
        <w:t>9.8音频源配置</w:t>
      </w:r>
      <w:bookmarkEnd w:id="423"/>
    </w:p>
    <w:p>
      <w:pPr>
        <w:ind w:firstLine="420" w:firstLineChars="200"/>
      </w:pPr>
      <w:r>
        <w:t>音频源配置包含了音频信号源的参考。</w:t>
      </w:r>
    </w:p>
    <w:p>
      <w:pPr>
        <w:pStyle w:val="53"/>
      </w:pPr>
      <w:bookmarkStart w:id="424" w:name="_Toc323820448"/>
      <w:r>
        <w:t xml:space="preserve">9.8.1  </w:t>
      </w:r>
      <w:r>
        <w:rPr>
          <w:rFonts w:hint="eastAsia"/>
        </w:rPr>
        <w:t>获取</w:t>
      </w:r>
      <w:bookmarkStart w:id="425" w:name="OLE_LINK421"/>
      <w:bookmarkStart w:id="426" w:name="OLE_LINK422"/>
      <w:r>
        <w:rPr>
          <w:rFonts w:hint="eastAsia"/>
        </w:rPr>
        <w:t>音频源配置</w:t>
      </w:r>
      <w:bookmarkEnd w:id="424"/>
      <w:bookmarkEnd w:id="425"/>
      <w:bookmarkEnd w:id="426"/>
    </w:p>
    <w:p>
      <w:pPr>
        <w:ind w:firstLine="420" w:firstLineChars="200"/>
      </w:pPr>
      <w:r>
        <w:t>此操作列出了一个音频输入配置。</w:t>
      </w:r>
      <w:r>
        <w:rPr>
          <w:rFonts w:hint="eastAsia"/>
        </w:rPr>
        <w:t>有</w:t>
      </w:r>
      <w:r>
        <w:t>一个或多个音频输入的设备支持GetAudioSourceConfiguration命令。</w:t>
      </w:r>
    </w:p>
    <w:p/>
    <w:p>
      <w:pPr>
        <w:jc w:val="center"/>
      </w:pPr>
      <w:r>
        <w:rPr>
          <w:rFonts w:hint="eastAsia"/>
        </w:rPr>
        <w:t>表104：</w:t>
      </w:r>
      <w:r>
        <w:t>GetAudioSourceConfiguration</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30"/>
        <w:gridCol w:w="3265"/>
        <w:gridCol w:w="25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2" w:hRule="atLeast"/>
        </w:trPr>
        <w:tc>
          <w:tcPr>
            <w:tcW w:w="6095" w:type="dxa"/>
            <w:gridSpan w:val="2"/>
            <w:tcBorders>
              <w:bottom w:val="single" w:color="000000" w:sz="4" w:space="0"/>
            </w:tcBorders>
            <w:vAlign w:val="top"/>
          </w:tcPr>
          <w:p>
            <w:r>
              <w:t>GetAudioSourceConfiguration</w:t>
            </w:r>
          </w:p>
        </w:tc>
        <w:tc>
          <w:tcPr>
            <w:tcW w:w="2518"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30" w:type="dxa"/>
            <w:tcBorders>
              <w:bottom w:val="single" w:color="000000" w:sz="4" w:space="0"/>
            </w:tcBorders>
            <w:shd w:val="clear" w:color="auto" w:fill="A6A6A6"/>
            <w:vAlign w:val="top"/>
          </w:tcPr>
          <w:p>
            <w:r>
              <w:rPr>
                <w:rFonts w:hint="eastAsia"/>
              </w:rPr>
              <w:t>消息名称</w:t>
            </w:r>
          </w:p>
        </w:tc>
        <w:tc>
          <w:tcPr>
            <w:tcW w:w="578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00" w:hRule="atLeast"/>
        </w:trPr>
        <w:tc>
          <w:tcPr>
            <w:tcW w:w="2830" w:type="dxa"/>
            <w:shd w:val="clear" w:color="auto" w:fill="D9D9D9"/>
            <w:vAlign w:val="top"/>
          </w:tcPr>
          <w:p>
            <w:r>
              <w:t>GetAudioSourceConfiguration</w:t>
            </w:r>
            <w:r>
              <w:rPr>
                <w:rFonts w:hint="eastAsia"/>
              </w:rPr>
              <w:t>-</w:t>
            </w:r>
          </w:p>
          <w:p>
            <w:r>
              <w:t>Request</w:t>
            </w:r>
          </w:p>
        </w:tc>
        <w:tc>
          <w:tcPr>
            <w:tcW w:w="5783" w:type="dxa"/>
            <w:gridSpan w:val="2"/>
            <w:shd w:val="clear" w:color="auto" w:fill="D9D9D9"/>
            <w:vAlign w:val="top"/>
          </w:tcPr>
          <w:p>
            <w:r>
              <w:t>此消息包含</w:t>
            </w:r>
            <w:r>
              <w:rPr>
                <w:rFonts w:hint="eastAsia"/>
              </w:rPr>
              <w:t>音频源</w:t>
            </w:r>
            <w:r>
              <w:t>令牌。</w:t>
            </w:r>
          </w:p>
          <w:p>
            <w:r>
              <w:t xml:space="preserve">tt:ReferenceToken  AudioSourceToken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37" w:hRule="atLeast"/>
        </w:trPr>
        <w:tc>
          <w:tcPr>
            <w:tcW w:w="2830" w:type="dxa"/>
            <w:tcBorders>
              <w:bottom w:val="single" w:color="000000" w:sz="4" w:space="0"/>
            </w:tcBorders>
            <w:vAlign w:val="top"/>
          </w:tcPr>
          <w:p>
            <w:r>
              <w:t>GetAudioSourceConfiguration</w:t>
            </w:r>
            <w:r>
              <w:rPr>
                <w:rFonts w:hint="eastAsia"/>
              </w:rPr>
              <w:t>-</w:t>
            </w:r>
          </w:p>
          <w:p>
            <w:r>
              <w:t>Response</w:t>
            </w:r>
          </w:p>
        </w:tc>
        <w:tc>
          <w:tcPr>
            <w:tcW w:w="5783" w:type="dxa"/>
            <w:gridSpan w:val="2"/>
            <w:tcBorders>
              <w:bottom w:val="single" w:color="000000" w:sz="4" w:space="0"/>
            </w:tcBorders>
            <w:vAlign w:val="top"/>
          </w:tcPr>
          <w:p>
            <w:r>
              <w:t>此消息包含请求</w:t>
            </w:r>
            <w:r>
              <w:rPr>
                <w:rFonts w:hint="eastAsia"/>
              </w:rPr>
              <w:t>与</w:t>
            </w:r>
            <w:r>
              <w:t>令牌匹配</w:t>
            </w:r>
            <w:r>
              <w:rPr>
                <w:rFonts w:hint="eastAsia"/>
              </w:rPr>
              <w:t>的音频源配置</w:t>
            </w:r>
            <w:r>
              <w:t>。</w:t>
            </w:r>
          </w:p>
          <w:p>
            <w:r>
              <w:t xml:space="preserve">tt:AudioSourceConfiguration </w:t>
            </w:r>
            <w:r>
              <w:rPr>
                <w:rFonts w:hint="eastAsia"/>
              </w:rPr>
              <w:t xml:space="preserve"> </w:t>
            </w:r>
            <w:r>
              <w:t>AudioSourceConfiguration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30" w:type="dxa"/>
            <w:tcBorders>
              <w:bottom w:val="single" w:color="000000" w:sz="4" w:space="0"/>
            </w:tcBorders>
            <w:shd w:val="clear" w:color="auto" w:fill="A6A6A6"/>
            <w:vAlign w:val="top"/>
          </w:tcPr>
          <w:p>
            <w:r>
              <w:rPr>
                <w:rFonts w:hint="eastAsia"/>
              </w:rPr>
              <w:t>错误码</w:t>
            </w:r>
          </w:p>
        </w:tc>
        <w:tc>
          <w:tcPr>
            <w:tcW w:w="578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8" w:hRule="atLeast"/>
        </w:trPr>
        <w:tc>
          <w:tcPr>
            <w:tcW w:w="2830" w:type="dxa"/>
            <w:shd w:val="clear" w:color="auto" w:fill="D9D9D9"/>
            <w:vAlign w:val="top"/>
          </w:tcPr>
          <w:p>
            <w:r>
              <w:t xml:space="preserve">env:Sender  </w:t>
            </w:r>
          </w:p>
          <w:p>
            <w:r>
              <w:t xml:space="preserve">ter:InvalidArgVal  </w:t>
            </w:r>
          </w:p>
          <w:p>
            <w:r>
              <w:t xml:space="preserve">ter:NoAudioSource   </w:t>
            </w:r>
          </w:p>
        </w:tc>
        <w:tc>
          <w:tcPr>
            <w:tcW w:w="5783" w:type="dxa"/>
            <w:gridSpan w:val="2"/>
            <w:shd w:val="clear" w:color="auto" w:fill="D9D9D9"/>
            <w:vAlign w:val="top"/>
          </w:tcPr>
          <w:p>
            <w:r>
              <w:rPr>
                <w:rFonts w:hint="eastAsia"/>
              </w:rPr>
              <w:t>请</w:t>
            </w:r>
            <w:r>
              <w:t>求</w:t>
            </w:r>
            <w:r>
              <w:rPr>
                <w:rFonts w:hint="eastAsia"/>
              </w:rPr>
              <w:t>的音频源令牌</w:t>
            </w:r>
            <w:r>
              <w:t>AudioSourceToken不存在。</w:t>
            </w:r>
          </w:p>
          <w:p/>
        </w:tc>
      </w:tr>
    </w:tbl>
    <w:p>
      <w:pPr>
        <w:pStyle w:val="53"/>
        <w:outlineLvl w:val="2"/>
      </w:pPr>
      <w:bookmarkStart w:id="427" w:name="_Toc323820449"/>
      <w:r>
        <w:t xml:space="preserve">9.8.2  </w:t>
      </w:r>
      <w:r>
        <w:rPr>
          <w:rFonts w:hint="eastAsia"/>
        </w:rPr>
        <w:t>设置音频源配置</w:t>
      </w:r>
      <w:bookmarkEnd w:id="427"/>
    </w:p>
    <w:p>
      <w:pPr>
        <w:ind w:firstLine="420" w:firstLineChars="200"/>
      </w:pPr>
      <w:r>
        <w:t>此操作修改音频源的配置。有一个或多个音频源</w:t>
      </w:r>
      <w:r>
        <w:rPr>
          <w:rFonts w:hint="eastAsia"/>
        </w:rPr>
        <w:t>的设备</w:t>
      </w:r>
      <w:r>
        <w:t>支持通过这个命令设置音频源配置。</w:t>
      </w:r>
    </w:p>
    <w:p/>
    <w:p/>
    <w:p>
      <w:r>
        <w:br w:type="page"/>
      </w:r>
    </w:p>
    <w:p>
      <w:pPr>
        <w:jc w:val="center"/>
      </w:pPr>
      <w:r>
        <w:rPr>
          <w:rFonts w:hint="eastAsia"/>
        </w:rPr>
        <w:t>表105：</w:t>
      </w:r>
      <w:r>
        <w:t>SetAudioSourceConfiguration</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02"/>
        <w:gridCol w:w="3549"/>
        <w:gridCol w:w="22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2" w:hRule="atLeast"/>
        </w:trPr>
        <w:tc>
          <w:tcPr>
            <w:tcW w:w="6351" w:type="dxa"/>
            <w:gridSpan w:val="2"/>
            <w:tcBorders>
              <w:bottom w:val="single" w:color="000000" w:sz="4" w:space="0"/>
            </w:tcBorders>
            <w:vAlign w:val="top"/>
          </w:tcPr>
          <w:p>
            <w:r>
              <w:t>SetAudioSourceConfiguration</w:t>
            </w:r>
          </w:p>
        </w:tc>
        <w:tc>
          <w:tcPr>
            <w:tcW w:w="2262"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消息名称</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509" w:hRule="atLeast"/>
        </w:trPr>
        <w:tc>
          <w:tcPr>
            <w:tcW w:w="2802" w:type="dxa"/>
            <w:shd w:val="clear" w:color="auto" w:fill="D9D9D9"/>
            <w:vAlign w:val="top"/>
          </w:tcPr>
          <w:p>
            <w:r>
              <w:t>SetAudioSourceConfiguration-Request</w:t>
            </w:r>
          </w:p>
        </w:tc>
        <w:tc>
          <w:tcPr>
            <w:tcW w:w="5811" w:type="dxa"/>
            <w:gridSpan w:val="2"/>
            <w:shd w:val="clear" w:color="auto" w:fill="D9D9D9"/>
            <w:vAlign w:val="top"/>
          </w:tcPr>
          <w:p>
            <w:r>
              <w:t>配置元素包含修改后的音频源配置。配置包含一个存在设备中</w:t>
            </w:r>
            <w:r>
              <w:rPr>
                <w:rFonts w:hint="eastAsia"/>
              </w:rPr>
              <w:t>的</w:t>
            </w:r>
            <w:r>
              <w:t>要修改音频源</w:t>
            </w:r>
            <w:r>
              <w:rPr>
                <w:rFonts w:hint="eastAsia"/>
              </w:rPr>
              <w:t>的</w:t>
            </w:r>
            <w:r>
              <w:t>配置元素。</w:t>
            </w:r>
          </w:p>
          <w:p>
            <w:r>
              <w:t>ForcePersistence</w:t>
            </w:r>
            <w:r>
              <w:rPr>
                <w:rFonts w:hint="eastAsia"/>
              </w:rPr>
              <w:t>元素决定是否在重启后存储和保持配置更改。如果为真，改变是永久的。如果为假，可能会在重新启动后恢复到改变以前的值。</w:t>
            </w:r>
          </w:p>
          <w:p>
            <w:r>
              <w:t xml:space="preserve">tt:AudioSourceConfiguration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vAlign w:val="top"/>
          </w:tcPr>
          <w:p>
            <w:r>
              <w:t>SetAudioSourceConfiguration-Response</w:t>
            </w:r>
          </w:p>
        </w:tc>
        <w:tc>
          <w:tcPr>
            <w:tcW w:w="5811"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错误码</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69" w:hRule="atLeast"/>
        </w:trPr>
        <w:tc>
          <w:tcPr>
            <w:tcW w:w="2802" w:type="dxa"/>
            <w:shd w:val="clear" w:color="auto" w:fill="D9D9D9"/>
            <w:vAlign w:val="top"/>
          </w:tcPr>
          <w:p>
            <w:r>
              <w:t xml:space="preserve">env:Sender </w:t>
            </w:r>
          </w:p>
          <w:p>
            <w:r>
              <w:t xml:space="preserve">  ter:InvalidArgVal </w:t>
            </w:r>
          </w:p>
          <w:p>
            <w:r>
              <w:t xml:space="preserve">    ter:NoAudioSource</w:t>
            </w:r>
          </w:p>
        </w:tc>
        <w:tc>
          <w:tcPr>
            <w:tcW w:w="5811" w:type="dxa"/>
            <w:gridSpan w:val="2"/>
            <w:shd w:val="clear" w:color="auto" w:fill="D9D9D9"/>
            <w:vAlign w:val="top"/>
          </w:tcPr>
          <w:p>
            <w:r>
              <w:rPr>
                <w:rFonts w:hint="eastAsia"/>
              </w:rPr>
              <w:t>请求的音频源不存在。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57" w:hRule="atLeast"/>
        </w:trPr>
        <w:tc>
          <w:tcPr>
            <w:tcW w:w="2802" w:type="dxa"/>
            <w:vAlign w:val="top"/>
          </w:tcPr>
          <w:p>
            <w:r>
              <w:t xml:space="preserve">env:Sender </w:t>
            </w:r>
          </w:p>
          <w:p>
            <w:r>
              <w:t xml:space="preserve">  ter:InvalidArgVal </w:t>
            </w:r>
          </w:p>
          <w:p>
            <w:r>
              <w:t xml:space="preserve">    ter:NoAudioSource</w:t>
            </w:r>
          </w:p>
        </w:tc>
        <w:tc>
          <w:tcPr>
            <w:tcW w:w="5811" w:type="dxa"/>
            <w:gridSpan w:val="2"/>
            <w:vAlign w:val="top"/>
          </w:tcPr>
          <w:p>
            <w:r>
              <w:rPr>
                <w:rFonts w:hint="eastAsia"/>
              </w:rPr>
              <w:t>配置参数无法设置。</w:t>
            </w:r>
          </w:p>
        </w:tc>
      </w:tr>
    </w:tbl>
    <w:p>
      <w:pPr>
        <w:pStyle w:val="53"/>
        <w:outlineLvl w:val="2"/>
      </w:pPr>
      <w:bookmarkStart w:id="428" w:name="_Toc323820450"/>
      <w:r>
        <w:t xml:space="preserve">9.8.3  </w:t>
      </w:r>
      <w:r>
        <w:rPr>
          <w:rFonts w:hint="eastAsia"/>
        </w:rPr>
        <w:t>获取音频源多个配置选项</w:t>
      </w:r>
      <w:bookmarkEnd w:id="428"/>
    </w:p>
    <w:p>
      <w:pPr>
        <w:ind w:firstLine="420" w:firstLineChars="200"/>
      </w:pPr>
      <w:r>
        <w:t>此操作</w:t>
      </w:r>
      <w:r>
        <w:rPr>
          <w:rFonts w:hint="eastAsia"/>
        </w:rPr>
        <w:t>请</w:t>
      </w:r>
      <w:r>
        <w:t>求音频源</w:t>
      </w:r>
      <w:r>
        <w:rPr>
          <w:rFonts w:hint="eastAsia"/>
        </w:rPr>
        <w:t>多个</w:t>
      </w:r>
      <w:r>
        <w:t>配置选项。</w:t>
      </w:r>
      <w:r>
        <w:rPr>
          <w:rFonts w:hint="eastAsia"/>
        </w:rPr>
        <w:t>有</w:t>
      </w:r>
      <w:r>
        <w:t>一个或多个音</w:t>
      </w:r>
      <w:r>
        <w:rPr>
          <w:rFonts w:hint="eastAsia"/>
        </w:rPr>
        <w:t>频</w:t>
      </w:r>
      <w:r>
        <w:t>源</w:t>
      </w:r>
      <w:r>
        <w:rPr>
          <w:rFonts w:hint="eastAsia"/>
        </w:rPr>
        <w:t>的</w:t>
      </w:r>
      <w:r>
        <w:t>设备支持此命令。</w:t>
      </w:r>
    </w:p>
    <w:p/>
    <w:p>
      <w:pPr>
        <w:jc w:val="center"/>
      </w:pPr>
      <w:r>
        <w:rPr>
          <w:rFonts w:hint="eastAsia"/>
        </w:rPr>
        <w:t>表106：</w:t>
      </w:r>
      <w:r>
        <w:t>GetAudioSourceConfigurationOptions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43"/>
        <w:gridCol w:w="3476"/>
        <w:gridCol w:w="21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26" w:hRule="atLeast"/>
        </w:trPr>
        <w:tc>
          <w:tcPr>
            <w:tcW w:w="6419" w:type="dxa"/>
            <w:gridSpan w:val="2"/>
            <w:tcBorders>
              <w:bottom w:val="single" w:color="000000" w:sz="4" w:space="0"/>
            </w:tcBorders>
            <w:vAlign w:val="top"/>
          </w:tcPr>
          <w:p>
            <w:r>
              <w:t>GetAudioSourceConfigurationOptions</w:t>
            </w:r>
          </w:p>
        </w:tc>
        <w:tc>
          <w:tcPr>
            <w:tcW w:w="2194"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消息名称</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251" w:hRule="atLeast"/>
        </w:trPr>
        <w:tc>
          <w:tcPr>
            <w:tcW w:w="2943" w:type="dxa"/>
            <w:shd w:val="clear" w:color="auto" w:fill="D9D9D9"/>
            <w:vAlign w:val="top"/>
          </w:tcPr>
          <w:p>
            <w:r>
              <w:t>GetAudioSourceConfiguration</w:t>
            </w:r>
            <w:r>
              <w:rPr>
                <w:rFonts w:hint="eastAsia"/>
              </w:rPr>
              <w:t>-</w:t>
            </w:r>
          </w:p>
          <w:p>
            <w:r>
              <w:t>OptionsRequest</w:t>
            </w:r>
          </w:p>
        </w:tc>
        <w:tc>
          <w:tcPr>
            <w:tcW w:w="5670" w:type="dxa"/>
            <w:gridSpan w:val="2"/>
            <w:shd w:val="clear" w:color="auto" w:fill="D9D9D9"/>
            <w:vAlign w:val="top"/>
          </w:tcPr>
          <w:p>
            <w:r>
              <w:t>AudioSourceToken元素指定其</w:t>
            </w:r>
            <w:r>
              <w:rPr>
                <w:rFonts w:hint="eastAsia"/>
              </w:rPr>
              <w:t>请</w:t>
            </w:r>
            <w:r>
              <w:t>求的音频输入选项。</w:t>
            </w:r>
            <w:r>
              <w:rPr>
                <w:rFonts w:hint="eastAsia"/>
              </w:rPr>
              <w:t>音频源</w:t>
            </w:r>
            <w:r>
              <w:t>应存在于设备</w:t>
            </w:r>
            <w:r>
              <w:rPr>
                <w:rFonts w:hint="eastAsia"/>
              </w:rPr>
              <w:t>中。</w:t>
            </w:r>
          </w:p>
          <w:p>
            <w:r>
              <w:t>tt:ReferenceToken  AudioSourceToken[1][1]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419" w:hRule="atLeast"/>
        </w:trPr>
        <w:tc>
          <w:tcPr>
            <w:tcW w:w="2943" w:type="dxa"/>
            <w:tcBorders>
              <w:bottom w:val="single" w:color="000000" w:sz="4" w:space="0"/>
            </w:tcBorders>
            <w:vAlign w:val="top"/>
          </w:tcPr>
          <w:p>
            <w:r>
              <w:t>GetAudioSourceConfiguration-</w:t>
            </w:r>
          </w:p>
          <w:p>
            <w:r>
              <w:t>Response</w:t>
            </w:r>
          </w:p>
        </w:tc>
        <w:tc>
          <w:tcPr>
            <w:tcW w:w="5670" w:type="dxa"/>
            <w:gridSpan w:val="2"/>
            <w:tcBorders>
              <w:bottom w:val="single" w:color="000000" w:sz="4" w:space="0"/>
            </w:tcBorders>
            <w:vAlign w:val="top"/>
          </w:tcPr>
          <w:p>
            <w:r>
              <w:t>音源选项返回有效的音频源令牌。</w:t>
            </w:r>
            <w:r>
              <w:rPr>
                <w:rFonts w:hint="eastAsia"/>
              </w:rPr>
              <w:t>这里应该设置成请求选项的源。</w:t>
            </w:r>
          </w:p>
          <w:p>
            <w:r>
              <w:t>tt:AudioSourceConfigurationOptionsAudioSourceOptions [1][1]</w:t>
            </w:r>
          </w:p>
        </w:tc>
      </w:tr>
    </w:tbl>
    <w:p>
      <w:r>
        <w:br w:type="page"/>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510"/>
        <w:gridCol w:w="5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510" w:type="dxa"/>
            <w:tcBorders>
              <w:bottom w:val="single" w:color="000000" w:sz="4" w:space="0"/>
            </w:tcBorders>
            <w:shd w:val="clear" w:color="auto" w:fill="A6A6A6"/>
            <w:vAlign w:val="top"/>
          </w:tcPr>
          <w:p>
            <w:r>
              <w:rPr>
                <w:rFonts w:hint="eastAsia"/>
              </w:rPr>
              <w:t>错误码</w:t>
            </w:r>
          </w:p>
        </w:tc>
        <w:tc>
          <w:tcPr>
            <w:tcW w:w="5103"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510" w:type="dxa"/>
            <w:shd w:val="clear" w:color="auto" w:fill="D9D9D9"/>
            <w:vAlign w:val="top"/>
          </w:tcPr>
          <w:p>
            <w:r>
              <w:t xml:space="preserve">env:Sender </w:t>
            </w:r>
          </w:p>
          <w:p>
            <w:r>
              <w:t xml:space="preserve">  ter:InvalidArgVal </w:t>
            </w:r>
          </w:p>
          <w:p>
            <w:r>
              <w:t xml:space="preserve">    ter:NoAudioSource</w:t>
            </w:r>
          </w:p>
        </w:tc>
        <w:tc>
          <w:tcPr>
            <w:tcW w:w="5103" w:type="dxa"/>
            <w:shd w:val="clear" w:color="auto" w:fill="D9D9D9"/>
            <w:vAlign w:val="top"/>
          </w:tcPr>
          <w:p>
            <w:r>
              <w:rPr>
                <w:rFonts w:hint="eastAsia"/>
              </w:rPr>
              <w:t>请</w:t>
            </w:r>
            <w:r>
              <w:t>求音频输入不存在</w:t>
            </w:r>
            <w:r>
              <w:rPr>
                <w:rFonts w:hint="eastAsia"/>
              </w:rPr>
              <w:t>。</w:t>
            </w:r>
          </w:p>
        </w:tc>
      </w:tr>
    </w:tbl>
    <w:p>
      <w:pPr>
        <w:pStyle w:val="56"/>
      </w:pPr>
      <w:bookmarkStart w:id="429" w:name="_Toc323820451"/>
      <w:r>
        <w:rPr>
          <w:rFonts w:hint="eastAsia"/>
        </w:rPr>
        <w:t>9.9继电器输出</w:t>
      </w:r>
      <w:bookmarkEnd w:id="429"/>
    </w:p>
    <w:p>
      <w:pPr>
        <w:ind w:firstLine="420" w:firstLineChars="200"/>
      </w:pPr>
      <w:r>
        <w:t>输入/输出（ I / O）命令是用来控制或观察I / O端口的状态。如果设备有I / O端口，那么就应支持I / O命令。</w:t>
      </w:r>
    </w:p>
    <w:p>
      <w:pPr>
        <w:ind w:firstLine="420" w:firstLineChars="200"/>
      </w:pPr>
      <w:r>
        <w:t>继电器输出也在“设备管理”被定义 （见输入/输出（ I / O））。继电器输出可以同时访问设备管理服务和设备的IO。</w:t>
      </w:r>
    </w:p>
    <w:p>
      <w:pPr>
        <w:pStyle w:val="53"/>
      </w:pPr>
      <w:bookmarkStart w:id="430" w:name="_Toc323820452"/>
      <w:r>
        <w:t xml:space="preserve">9.9.1  </w:t>
      </w:r>
      <w:r>
        <w:rPr>
          <w:rFonts w:hint="eastAsia"/>
        </w:rPr>
        <w:t>获取多个继电器输出</w:t>
      </w:r>
      <w:bookmarkEnd w:id="430"/>
    </w:p>
    <w:p>
      <w:r>
        <w:t>此操作获取所有有效继电器输出和设置清单。</w:t>
      </w:r>
    </w:p>
    <w:p>
      <w:pPr>
        <w:jc w:val="center"/>
      </w:pPr>
      <w:r>
        <w:rPr>
          <w:rFonts w:hint="eastAsia"/>
        </w:rPr>
        <w:t>表107：</w:t>
      </w:r>
      <w:r>
        <w:t>GetRelayOutputs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02"/>
        <w:gridCol w:w="3118"/>
        <w:gridCol w:w="26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2" w:hRule="atLeast"/>
        </w:trPr>
        <w:tc>
          <w:tcPr>
            <w:tcW w:w="5920" w:type="dxa"/>
            <w:gridSpan w:val="2"/>
            <w:tcBorders>
              <w:bottom w:val="single" w:color="000000" w:sz="4" w:space="0"/>
            </w:tcBorders>
            <w:vAlign w:val="top"/>
          </w:tcPr>
          <w:p>
            <w:r>
              <w:t>GetRelayOutputs</w:t>
            </w:r>
          </w:p>
        </w:tc>
        <w:tc>
          <w:tcPr>
            <w:tcW w:w="2693"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消息名称</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7" w:hRule="atLeast"/>
        </w:trPr>
        <w:tc>
          <w:tcPr>
            <w:tcW w:w="2802" w:type="dxa"/>
            <w:shd w:val="clear" w:color="auto" w:fill="D9D9D9"/>
            <w:vAlign w:val="top"/>
          </w:tcPr>
          <w:p>
            <w:r>
              <w:t>GetRelayOutputsRequest</w:t>
            </w:r>
          </w:p>
        </w:tc>
        <w:tc>
          <w:tcPr>
            <w:tcW w:w="5811" w:type="dxa"/>
            <w:gridSpan w:val="2"/>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46" w:hRule="atLeast"/>
        </w:trPr>
        <w:tc>
          <w:tcPr>
            <w:tcW w:w="2802" w:type="dxa"/>
            <w:tcBorders>
              <w:bottom w:val="single" w:color="000000" w:sz="4" w:space="0"/>
            </w:tcBorders>
            <w:vAlign w:val="top"/>
          </w:tcPr>
          <w:p>
            <w:r>
              <w:t>GetRelayOutputsRequest</w:t>
            </w:r>
          </w:p>
        </w:tc>
        <w:tc>
          <w:tcPr>
            <w:tcW w:w="5811" w:type="dxa"/>
            <w:gridSpan w:val="2"/>
            <w:tcBorders>
              <w:bottom w:val="single" w:color="000000" w:sz="4" w:space="0"/>
            </w:tcBorders>
            <w:vAlign w:val="top"/>
          </w:tcPr>
          <w:p>
            <w:r>
              <w:t>此消息包含一个继电器输出数组。</w:t>
            </w:r>
          </w:p>
          <w:p>
            <w:r>
              <w:t xml:space="preserve">tt:RelayOutput  RelayOutputs  [0][unbounded]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错误码</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9" w:hRule="atLeast"/>
        </w:trPr>
        <w:tc>
          <w:tcPr>
            <w:tcW w:w="2802" w:type="dxa"/>
            <w:shd w:val="clear" w:color="auto" w:fill="D9D9D9"/>
            <w:vAlign w:val="top"/>
          </w:tcPr>
          <w:p/>
        </w:tc>
        <w:tc>
          <w:tcPr>
            <w:tcW w:w="5811" w:type="dxa"/>
            <w:gridSpan w:val="2"/>
            <w:shd w:val="clear" w:color="auto" w:fill="D9D9D9"/>
            <w:vAlign w:val="top"/>
          </w:tcPr>
          <w:p>
            <w:r>
              <w:t>没有具体的错误命令！</w:t>
            </w:r>
          </w:p>
        </w:tc>
      </w:tr>
    </w:tbl>
    <w:p>
      <w:pPr>
        <w:pStyle w:val="53"/>
        <w:outlineLvl w:val="2"/>
      </w:pPr>
      <w:bookmarkStart w:id="431" w:name="_Toc323820453"/>
      <w:r>
        <w:t xml:space="preserve">9.9.2  </w:t>
      </w:r>
      <w:r>
        <w:rPr>
          <w:rFonts w:hint="eastAsia"/>
        </w:rPr>
        <w:t>设置继电器输出设置</w:t>
      </w:r>
      <w:bookmarkEnd w:id="431"/>
    </w:p>
    <w:p>
      <w:pPr>
        <w:ind w:firstLine="420" w:firstLineChars="200"/>
      </w:pPr>
      <w:r>
        <w:t>此操作设置一个继电器输出的</w:t>
      </w:r>
      <w:r>
        <w:rPr>
          <w:rFonts w:hint="eastAsia"/>
        </w:rPr>
        <w:t>配置</w:t>
      </w:r>
      <w:r>
        <w:t>。</w:t>
      </w:r>
    </w:p>
    <w:p>
      <w:pPr>
        <w:ind w:firstLine="420" w:firstLineChars="200"/>
      </w:pPr>
      <w:r>
        <w:t>继电器可以工作在两个中继模式：</w:t>
      </w:r>
    </w:p>
    <w:p>
      <w:pPr>
        <w:ind w:left="840" w:leftChars="400"/>
      </w:pPr>
      <w:r>
        <w:t>双稳态 - 设置</w:t>
      </w:r>
      <w:bookmarkStart w:id="432" w:name="OLE_LINK388"/>
      <w:bookmarkStart w:id="433" w:name="OLE_LINK389"/>
      <w:r>
        <w:t>状态后，</w:t>
      </w:r>
      <w:bookmarkEnd w:id="432"/>
      <w:bookmarkEnd w:id="433"/>
      <w:r>
        <w:t>继电器保持在这种状态下。</w:t>
      </w:r>
    </w:p>
    <w:p>
      <w:pPr>
        <w:ind w:left="840" w:leftChars="400"/>
      </w:pPr>
      <w:r>
        <w:t>单稳态 - 设置状态后，继电器</w:t>
      </w:r>
      <w:r>
        <w:rPr>
          <w:rFonts w:hint="eastAsia"/>
        </w:rPr>
        <w:t>在设</w:t>
      </w:r>
      <w:r>
        <w:t>定的时间后返回到</w:t>
      </w:r>
      <w:bookmarkStart w:id="434" w:name="OLE_LINK390"/>
      <w:bookmarkStart w:id="435" w:name="OLE_LINK391"/>
      <w:r>
        <w:rPr>
          <w:rFonts w:hint="eastAsia"/>
        </w:rPr>
        <w:t>闲置</w:t>
      </w:r>
      <w:bookmarkEnd w:id="434"/>
      <w:bookmarkEnd w:id="435"/>
      <w:r>
        <w:t>状态。</w:t>
      </w:r>
    </w:p>
    <w:p>
      <w:r>
        <w:t>可设置继电器输出</w:t>
      </w:r>
      <w:r>
        <w:rPr>
          <w:rFonts w:hint="eastAsia"/>
        </w:rPr>
        <w:t>端口闲置</w:t>
      </w:r>
      <w:r>
        <w:t>状态的配置为“</w:t>
      </w:r>
      <w:r>
        <w:rPr>
          <w:rFonts w:hint="eastAsia"/>
        </w:rPr>
        <w:t>开启</w:t>
      </w:r>
      <w:r>
        <w:t>”或“</w:t>
      </w:r>
      <w:r>
        <w:rPr>
          <w:rFonts w:hint="eastAsia"/>
        </w:rPr>
        <w:t>关闭</w:t>
      </w:r>
      <w:r>
        <w:t>” （反转继电器行为）</w:t>
      </w:r>
      <w:r>
        <w:rPr>
          <w:rFonts w:hint="eastAsia"/>
        </w:rPr>
        <w:t>。</w:t>
      </w:r>
    </w:p>
    <w:p/>
    <w:p>
      <w:r>
        <w:br w:type="page"/>
      </w:r>
    </w:p>
    <w:p>
      <w:r>
        <w:rPr>
          <w:rFonts w:hint="eastAsia"/>
        </w:rPr>
        <w:t>闲置</w:t>
      </w:r>
      <w:r>
        <w:t>状态“</w:t>
      </w:r>
      <w:r>
        <w:rPr>
          <w:rFonts w:hint="eastAsia"/>
        </w:rPr>
        <w:t>开启</w:t>
      </w:r>
      <w:r>
        <w:t>”</w:t>
      </w:r>
      <w:r>
        <w:rPr>
          <w:rFonts w:hint="eastAsia"/>
        </w:rPr>
        <w:t>是将</w:t>
      </w:r>
      <w:r>
        <w:t>继电器通过触发命令设置继电器状态为“无效”（见8.5.3节）</w:t>
      </w:r>
      <w:r>
        <w:rPr>
          <w:rFonts w:hint="eastAsia"/>
        </w:rPr>
        <w:t>，</w:t>
      </w:r>
      <w:r>
        <w:t>通过相同的命令设置“</w:t>
      </w:r>
      <w:r>
        <w:rPr>
          <w:rFonts w:hint="eastAsia"/>
        </w:rPr>
        <w:t>启动</w:t>
      </w:r>
      <w:r>
        <w:t>”</w:t>
      </w:r>
      <w:r>
        <w:rPr>
          <w:rFonts w:hint="eastAsia"/>
        </w:rPr>
        <w:t>则是关闭状态</w:t>
      </w:r>
      <w:r>
        <w:t>。</w:t>
      </w:r>
    </w:p>
    <w:p/>
    <w:p>
      <w:pPr>
        <w:ind w:firstLine="315" w:firstLineChars="150"/>
      </w:pPr>
      <w:r>
        <w:t>闲置状态'</w:t>
      </w:r>
      <w:r>
        <w:rPr>
          <w:rFonts w:hint="eastAsia"/>
        </w:rPr>
        <w:t>关闭</w:t>
      </w:r>
      <w:r>
        <w:t xml:space="preserve">' </w:t>
      </w:r>
      <w:r>
        <w:rPr>
          <w:rFonts w:hint="eastAsia"/>
        </w:rPr>
        <w:t>是</w:t>
      </w:r>
      <w:r>
        <w:t>继电器闭合时</w:t>
      </w:r>
      <w:r>
        <w:rPr>
          <w:rFonts w:hint="eastAsia"/>
        </w:rPr>
        <w:t>将</w:t>
      </w:r>
      <w:r>
        <w:t>继电器状态通过触发命令设置</w:t>
      </w:r>
      <w:r>
        <w:rPr>
          <w:rFonts w:hint="eastAsia"/>
        </w:rPr>
        <w:t>为</w:t>
      </w:r>
      <w:r>
        <w:t xml:space="preserve"> “无效” （见8.5.3节）</w:t>
      </w:r>
      <w:r>
        <w:rPr>
          <w:rFonts w:hint="eastAsia"/>
        </w:rPr>
        <w:t>，</w:t>
      </w:r>
      <w:r>
        <w:t>通过相同的命令</w:t>
      </w:r>
      <w:r>
        <w:rPr>
          <w:rFonts w:hint="eastAsia"/>
        </w:rPr>
        <w:t>设置</w:t>
      </w:r>
      <w:r>
        <w:t>“</w:t>
      </w:r>
      <w:r>
        <w:rPr>
          <w:rFonts w:hint="eastAsia"/>
        </w:rPr>
        <w:t>启动</w:t>
      </w:r>
      <w:r>
        <w:t>”</w:t>
      </w:r>
      <w:r>
        <w:rPr>
          <w:rFonts w:hint="eastAsia"/>
        </w:rPr>
        <w:t>则是</w:t>
      </w:r>
      <w:r>
        <w:t>开放状态。</w:t>
      </w:r>
    </w:p>
    <w:p>
      <w:pPr>
        <w:jc w:val="center"/>
      </w:pPr>
      <w:r>
        <w:rPr>
          <w:rFonts w:hint="eastAsia"/>
        </w:rPr>
        <w:t>表108：</w:t>
      </w:r>
      <w:r>
        <w:t>SetRelayOutputSettings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044"/>
        <w:gridCol w:w="2923"/>
        <w:gridCol w:w="26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41" w:hRule="atLeast"/>
        </w:trPr>
        <w:tc>
          <w:tcPr>
            <w:tcW w:w="5967" w:type="dxa"/>
            <w:gridSpan w:val="2"/>
            <w:tcBorders>
              <w:bottom w:val="single" w:color="000000" w:sz="4" w:space="0"/>
            </w:tcBorders>
            <w:vAlign w:val="top"/>
          </w:tcPr>
          <w:p>
            <w:r>
              <w:t>SetRelayOutputSettings</w:t>
            </w:r>
          </w:p>
        </w:tc>
        <w:tc>
          <w:tcPr>
            <w:tcW w:w="2646"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044" w:type="dxa"/>
            <w:tcBorders>
              <w:bottom w:val="single" w:color="000000" w:sz="4" w:space="0"/>
            </w:tcBorders>
            <w:shd w:val="clear" w:color="auto" w:fill="A6A6A6"/>
            <w:vAlign w:val="top"/>
          </w:tcPr>
          <w:p>
            <w:r>
              <w:rPr>
                <w:rFonts w:hint="eastAsia"/>
              </w:rPr>
              <w:t>消息名称</w:t>
            </w:r>
          </w:p>
        </w:tc>
        <w:tc>
          <w:tcPr>
            <w:tcW w:w="556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656" w:hRule="atLeast"/>
        </w:trPr>
        <w:tc>
          <w:tcPr>
            <w:tcW w:w="3044" w:type="dxa"/>
            <w:shd w:val="clear" w:color="auto" w:fill="D9D9D9"/>
            <w:vAlign w:val="top"/>
          </w:tcPr>
          <w:p>
            <w:r>
              <w:t>SetRelayOutputSettingsRequest</w:t>
            </w:r>
          </w:p>
        </w:tc>
        <w:tc>
          <w:tcPr>
            <w:tcW w:w="5569" w:type="dxa"/>
            <w:gridSpan w:val="2"/>
            <w:shd w:val="clear" w:color="auto" w:fill="D9D9D9"/>
            <w:vAlign w:val="top"/>
          </w:tcPr>
          <w:p>
            <w:r>
              <w:rPr>
                <w:rFonts w:hint="eastAsia"/>
              </w:rPr>
              <w:t>此消息包含：</w:t>
            </w:r>
          </w:p>
          <w:p>
            <w:r>
              <w:t>“ RelayOutputToken ” ：继电器输出</w:t>
            </w:r>
            <w:bookmarkStart w:id="436" w:name="OLE_LINK392"/>
            <w:bookmarkStart w:id="437" w:name="OLE_LINK393"/>
            <w:r>
              <w:rPr>
                <w:rFonts w:hint="eastAsia"/>
              </w:rPr>
              <w:t>的参考令牌</w:t>
            </w:r>
            <w:bookmarkEnd w:id="436"/>
            <w:bookmarkEnd w:id="437"/>
            <w:r>
              <w:rPr>
                <w:rFonts w:hint="eastAsia"/>
              </w:rPr>
              <w:t>。</w:t>
            </w:r>
          </w:p>
          <w:p>
            <w:r>
              <w:t>“ RelayOutputSettings ” ：继电器</w:t>
            </w:r>
            <w:r>
              <w:rPr>
                <w:rFonts w:hint="eastAsia"/>
              </w:rPr>
              <w:t>设置集</w:t>
            </w:r>
            <w:r>
              <w:t>。</w:t>
            </w:r>
          </w:p>
          <w:p>
            <w:r>
              <w:t xml:space="preserve">tt:ReferenceToken  RelayOutputToken [1][1] </w:t>
            </w:r>
          </w:p>
          <w:p>
            <w:r>
              <w:t>tt:RelayOutputSettings  RelayOutputSettings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044" w:type="dxa"/>
            <w:tcBorders>
              <w:bottom w:val="single" w:color="000000" w:sz="4" w:space="0"/>
            </w:tcBorders>
            <w:vAlign w:val="top"/>
          </w:tcPr>
          <w:p>
            <w:r>
              <w:t>SetRelayOutputSettingsResponse</w:t>
            </w:r>
          </w:p>
        </w:tc>
        <w:tc>
          <w:tcPr>
            <w:tcW w:w="5569"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044" w:type="dxa"/>
            <w:tcBorders>
              <w:bottom w:val="single" w:color="000000" w:sz="4" w:space="0"/>
            </w:tcBorders>
            <w:shd w:val="clear" w:color="auto" w:fill="A6A6A6"/>
            <w:vAlign w:val="top"/>
          </w:tcPr>
          <w:p>
            <w:r>
              <w:rPr>
                <w:rFonts w:hint="eastAsia"/>
              </w:rPr>
              <w:t>错误码</w:t>
            </w:r>
          </w:p>
        </w:tc>
        <w:tc>
          <w:tcPr>
            <w:tcW w:w="556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044" w:type="dxa"/>
            <w:shd w:val="clear" w:color="auto" w:fill="D9D9D9"/>
            <w:vAlign w:val="top"/>
          </w:tcPr>
          <w:p>
            <w:r>
              <w:t xml:space="preserve">env:Sender </w:t>
            </w:r>
          </w:p>
          <w:p>
            <w:r>
              <w:t xml:space="preserve">  ter:InvalidArgVal </w:t>
            </w:r>
          </w:p>
          <w:p>
            <w:r>
              <w:t xml:space="preserve">    ter:RelayToken</w:t>
            </w:r>
          </w:p>
        </w:tc>
        <w:tc>
          <w:tcPr>
            <w:tcW w:w="5569" w:type="dxa"/>
            <w:gridSpan w:val="2"/>
            <w:shd w:val="clear" w:color="auto" w:fill="D9D9D9"/>
            <w:vAlign w:val="top"/>
          </w:tcPr>
          <w:p>
            <w:r>
              <w:t>未知继电器参考令牌。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044" w:type="dxa"/>
            <w:vAlign w:val="top"/>
          </w:tcPr>
          <w:p>
            <w:r>
              <w:t xml:space="preserve">env:Sender </w:t>
            </w:r>
          </w:p>
          <w:p>
            <w:r>
              <w:t xml:space="preserve">  ter:InvalidArgVal </w:t>
            </w:r>
          </w:p>
          <w:p>
            <w:r>
              <w:t xml:space="preserve">    ter:ModeError</w:t>
            </w:r>
          </w:p>
        </w:tc>
        <w:tc>
          <w:tcPr>
            <w:tcW w:w="5569" w:type="dxa"/>
            <w:gridSpan w:val="2"/>
            <w:vAlign w:val="top"/>
          </w:tcPr>
          <w:p>
            <w:r>
              <w:t>单稳延时时间无效</w:t>
            </w:r>
          </w:p>
          <w:p/>
        </w:tc>
      </w:tr>
    </w:tbl>
    <w:p>
      <w:pPr>
        <w:pStyle w:val="53"/>
        <w:outlineLvl w:val="2"/>
      </w:pPr>
      <w:bookmarkStart w:id="438" w:name="_Toc323820454"/>
      <w:r>
        <w:rPr>
          <w:rFonts w:hint="eastAsia"/>
        </w:rPr>
        <w:t xml:space="preserve">9.9.3  </w:t>
      </w:r>
      <w:r>
        <w:t>触发继电器输出</w:t>
      </w:r>
      <w:bookmarkEnd w:id="438"/>
    </w:p>
    <w:p>
      <w:r>
        <w:t>此操作触发继电器输</w:t>
      </w:r>
      <w:r>
        <w:rPr>
          <w:rFonts w:hint="eastAsia"/>
        </w:rPr>
        <w:t>出</w:t>
      </w:r>
      <w:r>
        <w:footnoteReference w:id="0"/>
      </w:r>
      <w:r>
        <w:rPr>
          <w:rFonts w:hint="eastAsia"/>
        </w:rPr>
        <w:t>。</w:t>
      </w:r>
    </w:p>
    <w:p>
      <w:pPr>
        <w:jc w:val="center"/>
      </w:pPr>
      <w:r>
        <w:rPr>
          <w:rFonts w:hint="eastAsia"/>
        </w:rPr>
        <w:t>表109：</w:t>
      </w:r>
      <w:r>
        <w:t>SetRelayOutputState</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03"/>
        <w:gridCol w:w="3117"/>
        <w:gridCol w:w="26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15" w:hRule="atLeast"/>
        </w:trPr>
        <w:tc>
          <w:tcPr>
            <w:tcW w:w="5920" w:type="dxa"/>
            <w:gridSpan w:val="2"/>
            <w:tcBorders>
              <w:bottom w:val="single" w:color="000000" w:sz="4" w:space="0"/>
            </w:tcBorders>
            <w:vAlign w:val="top"/>
          </w:tcPr>
          <w:p>
            <w:r>
              <w:t>SetRelayOutputState</w:t>
            </w:r>
          </w:p>
        </w:tc>
        <w:tc>
          <w:tcPr>
            <w:tcW w:w="2693"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03" w:type="dxa"/>
            <w:tcBorders>
              <w:bottom w:val="single" w:color="000000" w:sz="4" w:space="0"/>
            </w:tcBorders>
            <w:shd w:val="clear" w:color="auto" w:fill="A6A6A6"/>
            <w:vAlign w:val="top"/>
          </w:tcPr>
          <w:p>
            <w:r>
              <w:rPr>
                <w:rFonts w:hint="eastAsia"/>
              </w:rPr>
              <w:t>消息名称</w:t>
            </w:r>
          </w:p>
        </w:tc>
        <w:tc>
          <w:tcPr>
            <w:tcW w:w="581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788" w:hRule="atLeast"/>
        </w:trPr>
        <w:tc>
          <w:tcPr>
            <w:tcW w:w="2803" w:type="dxa"/>
            <w:shd w:val="clear" w:color="auto" w:fill="D9D9D9"/>
            <w:vAlign w:val="top"/>
          </w:tcPr>
          <w:p>
            <w:r>
              <w:t xml:space="preserve">SetRelayOutputStateRequest  </w:t>
            </w:r>
          </w:p>
        </w:tc>
        <w:tc>
          <w:tcPr>
            <w:tcW w:w="5810" w:type="dxa"/>
            <w:gridSpan w:val="2"/>
            <w:shd w:val="clear" w:color="auto" w:fill="D9D9D9"/>
            <w:vAlign w:val="top"/>
          </w:tcPr>
          <w:p>
            <w:r>
              <w:rPr>
                <w:rFonts w:hint="eastAsia"/>
              </w:rPr>
              <w:t>此消息包含：</w:t>
            </w:r>
          </w:p>
          <w:p>
            <w:r>
              <w:t>“RelayOutputToken “ ：令牌要求继电器输出。</w:t>
            </w:r>
          </w:p>
          <w:p>
            <w:r>
              <w:t>“ LogicalState ”：触发请求，即有效或无效。</w:t>
            </w:r>
          </w:p>
          <w:p/>
          <w:p>
            <w:r>
              <w:t xml:space="preserve">tt:ReferenceToken  RelayOutputToken [1][1] </w:t>
            </w:r>
          </w:p>
          <w:p>
            <w:r>
              <w:t>tt:RelayLogicalState</w:t>
            </w:r>
            <w:r>
              <w:rPr>
                <w:rFonts w:hint="eastAsia"/>
              </w:rPr>
              <w:t xml:space="preserve"> </w:t>
            </w:r>
            <w:r>
              <w:t xml:space="preserve"> LogicalState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3" w:type="dxa"/>
            <w:tcBorders>
              <w:bottom w:val="single" w:color="000000" w:sz="4" w:space="0"/>
            </w:tcBorders>
            <w:vAlign w:val="top"/>
          </w:tcPr>
          <w:p>
            <w:r>
              <w:t>SetRelayOutputStateResponse</w:t>
            </w:r>
          </w:p>
        </w:tc>
        <w:tc>
          <w:tcPr>
            <w:tcW w:w="5810" w:type="dxa"/>
            <w:gridSpan w:val="2"/>
            <w:tcBorders>
              <w:bottom w:val="single" w:color="000000" w:sz="4" w:space="0"/>
            </w:tcBorders>
            <w:vAlign w:val="top"/>
          </w:tcPr>
          <w:p>
            <w:r>
              <w:rPr>
                <w:rFonts w:hint="eastAsia"/>
              </w:rPr>
              <w:t>空消息。</w:t>
            </w:r>
          </w:p>
        </w:tc>
      </w:tr>
    </w:tbl>
    <w:p/>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02"/>
        <w:gridCol w:w="58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错误码</w:t>
            </w:r>
          </w:p>
        </w:tc>
        <w:tc>
          <w:tcPr>
            <w:tcW w:w="5811"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shd w:val="clear" w:color="auto" w:fill="D9D9D9"/>
            <w:vAlign w:val="top"/>
          </w:tcPr>
          <w:p>
            <w:r>
              <w:t xml:space="preserve">env:Sender </w:t>
            </w:r>
          </w:p>
          <w:p>
            <w:r>
              <w:t xml:space="preserve">  ter:InvalidArgVal </w:t>
            </w:r>
          </w:p>
          <w:p>
            <w:r>
              <w:t xml:space="preserve">    ter:RelayToken</w:t>
            </w:r>
          </w:p>
        </w:tc>
        <w:tc>
          <w:tcPr>
            <w:tcW w:w="5811" w:type="dxa"/>
            <w:shd w:val="clear" w:color="auto" w:fill="D9D9D9"/>
            <w:vAlign w:val="top"/>
          </w:tcPr>
          <w:p>
            <w:r>
              <w:t>未知继电器参考令牌。</w:t>
            </w:r>
          </w:p>
        </w:tc>
      </w:tr>
    </w:tbl>
    <w:p>
      <w:pPr>
        <w:sectPr>
          <w:headerReference r:id="rId5" w:type="default"/>
          <w:footerReference r:id="rId6" w:type="default"/>
          <w:footnotePr>
            <w:numStart w:val="2"/>
          </w:footnotePr>
          <w:pgSz w:w="11906" w:h="16838"/>
          <w:pgMar w:top="1440" w:right="1800" w:bottom="1440" w:left="1800" w:header="851" w:footer="992" w:gutter="0"/>
          <w:pgNumType w:start="1"/>
          <w:cols w:space="720" w:num="1"/>
          <w:docGrid w:type="lines" w:linePitch="312" w:charSpace="0"/>
        </w:sectPr>
      </w:pPr>
    </w:p>
    <w:p>
      <w:pPr>
        <w:pStyle w:val="53"/>
      </w:pPr>
      <w:bookmarkStart w:id="439" w:name="_Toc323820455"/>
      <w:r>
        <w:rPr>
          <w:rFonts w:hint="eastAsia"/>
        </w:rPr>
        <w:t>9.10服务错误码</w:t>
      </w:r>
      <w:bookmarkEnd w:id="439"/>
    </w:p>
    <w:p>
      <w:pPr>
        <w:ind w:firstLine="420" w:firstLineChars="200"/>
      </w:pPr>
      <w:r>
        <w:t>表110列出</w:t>
      </w:r>
      <w:r>
        <w:rPr>
          <w:rFonts w:hint="eastAsia"/>
        </w:rPr>
        <w:t>设备</w:t>
      </w:r>
      <w:r>
        <w:t>IO服务特定的错误代码。此外，每个命令还可以</w:t>
      </w:r>
      <w:r>
        <w:rPr>
          <w:rFonts w:hint="eastAsia"/>
        </w:rPr>
        <w:t>导致</w:t>
      </w:r>
      <w:r>
        <w:t>一个通用的错误，见表6 。</w:t>
      </w:r>
    </w:p>
    <w:p>
      <w:pPr>
        <w:jc w:val="center"/>
      </w:pPr>
      <w:r>
        <w:rPr>
          <w:rFonts w:hint="eastAsia"/>
        </w:rPr>
        <w:t>表110：设备</w:t>
      </w:r>
      <w:r>
        <w:t>IO服务的具体错误码</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2130" w:type="dxa"/>
            <w:vMerge w:val="restart"/>
            <w:shd w:val="clear" w:color="auto" w:fill="A6A6A6"/>
            <w:vAlign w:val="top"/>
          </w:tcPr>
          <w:p>
            <w:bookmarkStart w:id="440" w:name="OLE_LINK68"/>
            <w:r>
              <w:rPr>
                <w:rFonts w:hint="eastAsia"/>
              </w:rPr>
              <w:t>错误码</w:t>
            </w:r>
          </w:p>
        </w:tc>
        <w:tc>
          <w:tcPr>
            <w:tcW w:w="2130" w:type="dxa"/>
            <w:shd w:val="clear" w:color="auto" w:fill="A6A6A6"/>
            <w:vAlign w:val="top"/>
          </w:tcPr>
          <w:p>
            <w:r>
              <w:rPr>
                <w:rFonts w:hint="eastAsia"/>
              </w:rPr>
              <w:t>母码</w:t>
            </w:r>
          </w:p>
        </w:tc>
        <w:tc>
          <w:tcPr>
            <w:tcW w:w="2131" w:type="dxa"/>
            <w:vMerge w:val="restart"/>
            <w:shd w:val="clear" w:color="auto" w:fill="A6A6A6"/>
            <w:vAlign w:val="top"/>
          </w:tcPr>
          <w:p>
            <w:r>
              <w:rPr>
                <w:rFonts w:hint="eastAsia"/>
              </w:rPr>
              <w:t>错误原因</w:t>
            </w:r>
          </w:p>
        </w:tc>
        <w:tc>
          <w:tcPr>
            <w:tcW w:w="2131" w:type="dxa"/>
            <w:vMerge w:val="restart"/>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25" w:hRule="atLeast"/>
        </w:trPr>
        <w:tc>
          <w:tcPr>
            <w:tcW w:w="2130" w:type="dxa"/>
            <w:vMerge w:val="continue"/>
            <w:tcBorders>
              <w:bottom w:val="single" w:color="000000" w:sz="4" w:space="0"/>
            </w:tcBorders>
            <w:shd w:val="clear" w:color="auto" w:fill="A6A6A6"/>
            <w:vAlign w:val="top"/>
          </w:tcPr>
          <w:p/>
        </w:tc>
        <w:tc>
          <w:tcPr>
            <w:tcW w:w="2130" w:type="dxa"/>
            <w:tcBorders>
              <w:bottom w:val="single" w:color="000000" w:sz="4" w:space="0"/>
            </w:tcBorders>
            <w:shd w:val="clear" w:color="auto" w:fill="A6A6A6"/>
            <w:vAlign w:val="top"/>
          </w:tcPr>
          <w:p>
            <w:r>
              <w:rPr>
                <w:rFonts w:hint="eastAsia"/>
              </w:rPr>
              <w:t>子码</w:t>
            </w:r>
          </w:p>
        </w:tc>
        <w:tc>
          <w:tcPr>
            <w:tcW w:w="2131" w:type="dxa"/>
            <w:vMerge w:val="continue"/>
            <w:tcBorders>
              <w:bottom w:val="single" w:color="000000" w:sz="4" w:space="0"/>
            </w:tcBorders>
            <w:vAlign w:val="top"/>
          </w:tcPr>
          <w:p/>
        </w:tc>
        <w:tc>
          <w:tcPr>
            <w:tcW w:w="2131" w:type="dxa"/>
            <w:vMerge w:val="continue"/>
            <w:tcBorders>
              <w:bottom w:val="single" w:color="000000" w:sz="4" w:space="0"/>
            </w:tcBorders>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2130" w:type="dxa"/>
            <w:vMerge w:val="restart"/>
            <w:vAlign w:val="top"/>
          </w:tcPr>
          <w:p>
            <w:r>
              <w:t>env:Sender</w:t>
            </w:r>
          </w:p>
        </w:tc>
        <w:tc>
          <w:tcPr>
            <w:tcW w:w="2130" w:type="dxa"/>
            <w:vAlign w:val="top"/>
          </w:tcPr>
          <w:p>
            <w:r>
              <w:t>ter:InvalidArgVal</w:t>
            </w:r>
          </w:p>
        </w:tc>
        <w:tc>
          <w:tcPr>
            <w:tcW w:w="2131" w:type="dxa"/>
            <w:vMerge w:val="restart"/>
            <w:vAlign w:val="top"/>
          </w:tcPr>
          <w:p>
            <w:r>
              <w:rPr>
                <w:rFonts w:hint="eastAsia"/>
              </w:rPr>
              <w:t>无效的配置参数</w:t>
            </w:r>
          </w:p>
        </w:tc>
        <w:tc>
          <w:tcPr>
            <w:tcW w:w="2131" w:type="dxa"/>
            <w:vMerge w:val="restart"/>
            <w:vAlign w:val="top"/>
          </w:tcPr>
          <w:p>
            <w:r>
              <w:t>配置参数无法设置。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10" w:hRule="atLeast"/>
        </w:trPr>
        <w:tc>
          <w:tcPr>
            <w:tcW w:w="2130" w:type="dxa"/>
            <w:vMerge w:val="continue"/>
            <w:vAlign w:val="top"/>
          </w:tcPr>
          <w:p/>
        </w:tc>
        <w:tc>
          <w:tcPr>
            <w:tcW w:w="2130" w:type="dxa"/>
            <w:vAlign w:val="top"/>
          </w:tcPr>
          <w:p>
            <w:r>
              <w:t>ter:ConfigModify</w:t>
            </w:r>
          </w:p>
        </w:tc>
        <w:tc>
          <w:tcPr>
            <w:tcW w:w="2131" w:type="dxa"/>
            <w:vMerge w:val="continue"/>
            <w:vAlign w:val="top"/>
          </w:tcPr>
          <w:p/>
        </w:tc>
        <w:tc>
          <w:tcPr>
            <w:tcW w:w="2131"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2130" w:type="dxa"/>
            <w:vMerge w:val="restart"/>
            <w:vAlign w:val="top"/>
          </w:tcPr>
          <w:p>
            <w:r>
              <w:t>env:Sender</w:t>
            </w:r>
          </w:p>
        </w:tc>
        <w:tc>
          <w:tcPr>
            <w:tcW w:w="2130" w:type="dxa"/>
            <w:vAlign w:val="top"/>
          </w:tcPr>
          <w:p>
            <w:r>
              <w:t>ter:InvalidArgVal</w:t>
            </w:r>
          </w:p>
        </w:tc>
        <w:tc>
          <w:tcPr>
            <w:tcW w:w="2131" w:type="dxa"/>
            <w:vMerge w:val="restart"/>
            <w:vAlign w:val="top"/>
          </w:tcPr>
          <w:p>
            <w:r>
              <w:t>视频输出令牌不存在。</w:t>
            </w:r>
          </w:p>
        </w:tc>
        <w:tc>
          <w:tcPr>
            <w:tcW w:w="2131" w:type="dxa"/>
            <w:vMerge w:val="restart"/>
            <w:vAlign w:val="top"/>
          </w:tcPr>
          <w:p>
            <w:r>
              <w:t>要求的视频输出</w:t>
            </w:r>
            <w:r>
              <w:rPr>
                <w:rFonts w:hint="eastAsia"/>
              </w:rPr>
              <w:t>标</w:t>
            </w:r>
            <w:r>
              <w:t>示</w:t>
            </w:r>
            <w:r>
              <w:rPr>
                <w:rFonts w:hint="eastAsia"/>
              </w:rPr>
              <w:t>与</w:t>
            </w:r>
            <w:r>
              <w:t>视频输出令牌不存在。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2130" w:type="dxa"/>
            <w:vMerge w:val="continue"/>
            <w:vAlign w:val="top"/>
          </w:tcPr>
          <w:p/>
        </w:tc>
        <w:tc>
          <w:tcPr>
            <w:tcW w:w="2130" w:type="dxa"/>
            <w:vAlign w:val="top"/>
          </w:tcPr>
          <w:p>
            <w:r>
              <w:t>ter:NoVideoOutput</w:t>
            </w:r>
          </w:p>
        </w:tc>
        <w:tc>
          <w:tcPr>
            <w:tcW w:w="2131" w:type="dxa"/>
            <w:vMerge w:val="continue"/>
            <w:vAlign w:val="top"/>
          </w:tcPr>
          <w:p/>
        </w:tc>
        <w:tc>
          <w:tcPr>
            <w:tcW w:w="2131"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98" w:hRule="atLeast"/>
        </w:trPr>
        <w:tc>
          <w:tcPr>
            <w:tcW w:w="2130" w:type="dxa"/>
            <w:vMerge w:val="restart"/>
            <w:vAlign w:val="top"/>
          </w:tcPr>
          <w:p>
            <w:r>
              <w:t>env:Sender</w:t>
            </w:r>
          </w:p>
        </w:tc>
        <w:tc>
          <w:tcPr>
            <w:tcW w:w="2130" w:type="dxa"/>
            <w:vAlign w:val="top"/>
          </w:tcPr>
          <w:p>
            <w:r>
              <w:t>ter:InvalidArgVal</w:t>
            </w:r>
          </w:p>
        </w:tc>
        <w:tc>
          <w:tcPr>
            <w:tcW w:w="2131" w:type="dxa"/>
            <w:vMerge w:val="restart"/>
            <w:vAlign w:val="top"/>
          </w:tcPr>
          <w:p>
            <w:r>
              <w:rPr>
                <w:rFonts w:hint="eastAsia"/>
              </w:rPr>
              <w:t>视频源令牌不存在。</w:t>
            </w:r>
          </w:p>
        </w:tc>
        <w:tc>
          <w:tcPr>
            <w:tcW w:w="2131" w:type="dxa"/>
            <w:vMerge w:val="restart"/>
            <w:vAlign w:val="top"/>
          </w:tcPr>
          <w:p>
            <w:r>
              <w:t>要求的视频</w:t>
            </w:r>
            <w:r>
              <w:rPr>
                <w:rFonts w:hint="eastAsia"/>
              </w:rPr>
              <w:t>源标</w:t>
            </w:r>
            <w:r>
              <w:t>示</w:t>
            </w:r>
            <w:r>
              <w:rPr>
                <w:rFonts w:hint="eastAsia"/>
              </w:rPr>
              <w:t>与</w:t>
            </w:r>
            <w:r>
              <w:t>视频</w:t>
            </w:r>
            <w:r>
              <w:rPr>
                <w:rFonts w:hint="eastAsia"/>
              </w:rPr>
              <w:t>源</w:t>
            </w:r>
            <w:r>
              <w:t>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6" w:hRule="atLeast"/>
        </w:trPr>
        <w:tc>
          <w:tcPr>
            <w:tcW w:w="2130" w:type="dxa"/>
            <w:vMerge w:val="continue"/>
            <w:vAlign w:val="top"/>
          </w:tcPr>
          <w:p/>
        </w:tc>
        <w:tc>
          <w:tcPr>
            <w:tcW w:w="2130" w:type="dxa"/>
            <w:vAlign w:val="top"/>
          </w:tcPr>
          <w:p>
            <w:r>
              <w:t>ter:NoVideoSource</w:t>
            </w:r>
          </w:p>
        </w:tc>
        <w:tc>
          <w:tcPr>
            <w:tcW w:w="2131" w:type="dxa"/>
            <w:vMerge w:val="continue"/>
            <w:vAlign w:val="top"/>
          </w:tcPr>
          <w:p/>
        </w:tc>
        <w:tc>
          <w:tcPr>
            <w:tcW w:w="2131"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2130" w:type="dxa"/>
            <w:vMerge w:val="restart"/>
            <w:vAlign w:val="top"/>
          </w:tcPr>
          <w:p>
            <w:r>
              <w:t>env:Sender</w:t>
            </w:r>
          </w:p>
        </w:tc>
        <w:tc>
          <w:tcPr>
            <w:tcW w:w="2130" w:type="dxa"/>
            <w:vAlign w:val="top"/>
          </w:tcPr>
          <w:p>
            <w:r>
              <w:t>ter:InvalidArgVal</w:t>
            </w:r>
          </w:p>
        </w:tc>
        <w:tc>
          <w:tcPr>
            <w:tcW w:w="2131" w:type="dxa"/>
            <w:vMerge w:val="restart"/>
            <w:vAlign w:val="top"/>
          </w:tcPr>
          <w:p>
            <w:r>
              <w:rPr>
                <w:rFonts w:hint="eastAsia"/>
              </w:rPr>
              <w:t>音频输出令牌不存在。</w:t>
            </w:r>
          </w:p>
        </w:tc>
        <w:tc>
          <w:tcPr>
            <w:tcW w:w="2131" w:type="dxa"/>
            <w:vMerge w:val="restart"/>
            <w:vAlign w:val="top"/>
          </w:tcPr>
          <w:p>
            <w:r>
              <w:t>要求的</w:t>
            </w:r>
            <w:r>
              <w:rPr>
                <w:rFonts w:hint="eastAsia"/>
              </w:rPr>
              <w:t>音</w:t>
            </w:r>
            <w:r>
              <w:t>频输出</w:t>
            </w:r>
            <w:r>
              <w:rPr>
                <w:rFonts w:hint="eastAsia"/>
              </w:rPr>
              <w:t>标</w:t>
            </w:r>
            <w:r>
              <w:t>示</w:t>
            </w:r>
            <w:r>
              <w:rPr>
                <w:rFonts w:hint="eastAsia"/>
              </w:rPr>
              <w:t>与音</w:t>
            </w:r>
            <w:r>
              <w:t>频输出令牌不存在。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04" w:hRule="atLeast"/>
        </w:trPr>
        <w:tc>
          <w:tcPr>
            <w:tcW w:w="2130" w:type="dxa"/>
            <w:vMerge w:val="continue"/>
            <w:vAlign w:val="top"/>
          </w:tcPr>
          <w:p/>
        </w:tc>
        <w:tc>
          <w:tcPr>
            <w:tcW w:w="2130" w:type="dxa"/>
            <w:vAlign w:val="top"/>
          </w:tcPr>
          <w:p>
            <w:r>
              <w:t>ter:NoAudioOutput</w:t>
            </w:r>
          </w:p>
        </w:tc>
        <w:tc>
          <w:tcPr>
            <w:tcW w:w="2131" w:type="dxa"/>
            <w:vMerge w:val="continue"/>
            <w:vAlign w:val="top"/>
          </w:tcPr>
          <w:p/>
        </w:tc>
        <w:tc>
          <w:tcPr>
            <w:tcW w:w="2131"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2130" w:type="dxa"/>
            <w:vMerge w:val="restart"/>
            <w:vAlign w:val="top"/>
          </w:tcPr>
          <w:p>
            <w:r>
              <w:t>env:Sender</w:t>
            </w:r>
          </w:p>
        </w:tc>
        <w:tc>
          <w:tcPr>
            <w:tcW w:w="2130" w:type="dxa"/>
            <w:vAlign w:val="top"/>
          </w:tcPr>
          <w:p>
            <w:r>
              <w:t>ter:InvalidArgVal</w:t>
            </w:r>
          </w:p>
        </w:tc>
        <w:tc>
          <w:tcPr>
            <w:tcW w:w="2131" w:type="dxa"/>
            <w:vMerge w:val="restart"/>
            <w:vAlign w:val="top"/>
          </w:tcPr>
          <w:p>
            <w:r>
              <w:rPr>
                <w:rFonts w:hint="eastAsia"/>
              </w:rPr>
              <w:t>音频源令牌不存在。</w:t>
            </w:r>
          </w:p>
        </w:tc>
        <w:tc>
          <w:tcPr>
            <w:tcW w:w="2131" w:type="dxa"/>
            <w:vMerge w:val="restart"/>
            <w:vAlign w:val="top"/>
          </w:tcPr>
          <w:p>
            <w:r>
              <w:t>要求的</w:t>
            </w:r>
            <w:r>
              <w:rPr>
                <w:rFonts w:hint="eastAsia"/>
              </w:rPr>
              <w:t>音</w:t>
            </w:r>
            <w:r>
              <w:t>频</w:t>
            </w:r>
            <w:r>
              <w:rPr>
                <w:rFonts w:hint="eastAsia"/>
              </w:rPr>
              <w:t>源标</w:t>
            </w:r>
            <w:r>
              <w:t>示</w:t>
            </w:r>
            <w:r>
              <w:rPr>
                <w:rFonts w:hint="eastAsia"/>
              </w:rPr>
              <w:t>与音</w:t>
            </w:r>
            <w:r>
              <w:t>频</w:t>
            </w:r>
            <w:r>
              <w:rPr>
                <w:rFonts w:hint="eastAsia"/>
              </w:rPr>
              <w:t>源</w:t>
            </w:r>
            <w:r>
              <w:t>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6" w:hRule="atLeast"/>
        </w:trPr>
        <w:tc>
          <w:tcPr>
            <w:tcW w:w="2130" w:type="dxa"/>
            <w:vMerge w:val="continue"/>
            <w:vAlign w:val="top"/>
          </w:tcPr>
          <w:p/>
        </w:tc>
        <w:tc>
          <w:tcPr>
            <w:tcW w:w="2130" w:type="dxa"/>
            <w:vAlign w:val="top"/>
          </w:tcPr>
          <w:p>
            <w:r>
              <w:t>ter:NoAudioSource</w:t>
            </w:r>
          </w:p>
        </w:tc>
        <w:tc>
          <w:tcPr>
            <w:tcW w:w="2131" w:type="dxa"/>
            <w:vMerge w:val="continue"/>
            <w:vAlign w:val="top"/>
          </w:tcPr>
          <w:p/>
        </w:tc>
        <w:tc>
          <w:tcPr>
            <w:tcW w:w="2131"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2130" w:type="dxa"/>
            <w:vMerge w:val="restart"/>
            <w:vAlign w:val="top"/>
          </w:tcPr>
          <w:p>
            <w:r>
              <w:t>env:Sender</w:t>
            </w:r>
          </w:p>
        </w:tc>
        <w:tc>
          <w:tcPr>
            <w:tcW w:w="2130" w:type="dxa"/>
            <w:vAlign w:val="top"/>
          </w:tcPr>
          <w:p>
            <w:r>
              <w:t>ter:InvalidArgVal</w:t>
            </w:r>
          </w:p>
        </w:tc>
        <w:tc>
          <w:tcPr>
            <w:tcW w:w="2131" w:type="dxa"/>
            <w:vMerge w:val="restart"/>
            <w:vAlign w:val="top"/>
          </w:tcPr>
          <w:p>
            <w:r>
              <w:rPr>
                <w:rFonts w:hint="eastAsia"/>
              </w:rPr>
              <w:t>未知的继电器参考。</w:t>
            </w:r>
          </w:p>
        </w:tc>
        <w:tc>
          <w:tcPr>
            <w:tcW w:w="2131" w:type="dxa"/>
            <w:vMerge w:val="restart"/>
            <w:vAlign w:val="top"/>
          </w:tcPr>
          <w:p>
            <w:r>
              <w:t>要求的</w:t>
            </w:r>
            <w:r>
              <w:rPr>
                <w:rFonts w:hint="eastAsia"/>
              </w:rPr>
              <w:t>继电器</w:t>
            </w:r>
            <w:r>
              <w:t>输出</w:t>
            </w:r>
            <w:r>
              <w:rPr>
                <w:rFonts w:hint="eastAsia"/>
              </w:rPr>
              <w:t>标</w:t>
            </w:r>
            <w:r>
              <w:t>示</w:t>
            </w:r>
            <w:r>
              <w:rPr>
                <w:rFonts w:hint="eastAsia"/>
              </w:rPr>
              <w:t>与继电器</w:t>
            </w:r>
            <w:r>
              <w:t>输出令牌不存在。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1" w:hRule="atLeast"/>
        </w:trPr>
        <w:tc>
          <w:tcPr>
            <w:tcW w:w="2130" w:type="dxa"/>
            <w:vMerge w:val="continue"/>
            <w:vAlign w:val="top"/>
          </w:tcPr>
          <w:p/>
        </w:tc>
        <w:tc>
          <w:tcPr>
            <w:tcW w:w="2130" w:type="dxa"/>
            <w:vAlign w:val="top"/>
          </w:tcPr>
          <w:p>
            <w:r>
              <w:t>ter:RelayToken</w:t>
            </w:r>
          </w:p>
        </w:tc>
        <w:tc>
          <w:tcPr>
            <w:tcW w:w="2131" w:type="dxa"/>
            <w:vMerge w:val="continue"/>
            <w:vAlign w:val="top"/>
          </w:tcPr>
          <w:p/>
        </w:tc>
        <w:tc>
          <w:tcPr>
            <w:tcW w:w="2131"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2130" w:type="dxa"/>
            <w:vMerge w:val="restart"/>
            <w:vAlign w:val="top"/>
          </w:tcPr>
          <w:p>
            <w:r>
              <w:t>env:Sender</w:t>
            </w:r>
          </w:p>
        </w:tc>
        <w:tc>
          <w:tcPr>
            <w:tcW w:w="2130" w:type="dxa"/>
            <w:vAlign w:val="top"/>
          </w:tcPr>
          <w:p>
            <w:r>
              <w:t>ter:InvalidArgVal</w:t>
            </w:r>
          </w:p>
        </w:tc>
        <w:tc>
          <w:tcPr>
            <w:tcW w:w="2131" w:type="dxa"/>
            <w:vMerge w:val="restart"/>
            <w:vAlign w:val="top"/>
          </w:tcPr>
          <w:p>
            <w:r>
              <w:t>单稳延时时间不正确</w:t>
            </w:r>
          </w:p>
        </w:tc>
        <w:tc>
          <w:tcPr>
            <w:tcW w:w="2131" w:type="dxa"/>
            <w:vMerge w:val="restart"/>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8" w:hRule="atLeast"/>
        </w:trPr>
        <w:tc>
          <w:tcPr>
            <w:tcW w:w="2130" w:type="dxa"/>
            <w:vMerge w:val="continue"/>
            <w:vAlign w:val="top"/>
          </w:tcPr>
          <w:p/>
        </w:tc>
        <w:tc>
          <w:tcPr>
            <w:tcW w:w="2130" w:type="dxa"/>
            <w:vAlign w:val="top"/>
          </w:tcPr>
          <w:p>
            <w:r>
              <w:t>ter:ModeError</w:t>
            </w:r>
          </w:p>
        </w:tc>
        <w:tc>
          <w:tcPr>
            <w:tcW w:w="2131" w:type="dxa"/>
            <w:vMerge w:val="continue"/>
            <w:vAlign w:val="top"/>
          </w:tcPr>
          <w:p/>
        </w:tc>
        <w:tc>
          <w:tcPr>
            <w:tcW w:w="2131" w:type="dxa"/>
            <w:vMerge w:val="continue"/>
            <w:vAlign w:val="top"/>
          </w:tcPr>
          <w:p/>
        </w:tc>
      </w:tr>
      <w:bookmarkEnd w:id="440"/>
    </w:tbl>
    <w:p/>
    <w:p>
      <w:pPr>
        <w:pStyle w:val="54"/>
      </w:pPr>
      <w:r>
        <w:br w:type="page"/>
      </w:r>
      <w:bookmarkStart w:id="441" w:name="_Toc323820456"/>
      <w:r>
        <w:rPr>
          <w:rFonts w:hint="eastAsia"/>
        </w:rPr>
        <w:t>10图像配置</w:t>
      </w:r>
      <w:bookmarkEnd w:id="441"/>
    </w:p>
    <w:p>
      <w:pPr>
        <w:ind w:firstLine="420" w:firstLineChars="200"/>
      </w:pPr>
      <w:r>
        <w:rPr>
          <w:rFonts w:hint="eastAsia"/>
        </w:rPr>
        <w:t>图像</w:t>
      </w:r>
      <w:r>
        <w:t>服务提供</w:t>
      </w:r>
      <w:r>
        <w:rPr>
          <w:rFonts w:hint="eastAsia"/>
        </w:rPr>
        <w:t>对</w:t>
      </w:r>
      <w:r>
        <w:t>设备</w:t>
      </w:r>
      <w:r>
        <w:rPr>
          <w:rFonts w:hint="eastAsia"/>
        </w:rPr>
        <w:t>的图像</w:t>
      </w:r>
      <w:r>
        <w:t>性能</w:t>
      </w:r>
      <w:r>
        <w:rPr>
          <w:rFonts w:hint="eastAsia"/>
        </w:rPr>
        <w:t>进行</w:t>
      </w:r>
      <w:r>
        <w:t>控制和配置的操作。有一个或多个视频源的设备支持</w:t>
      </w:r>
      <w:r>
        <w:rPr>
          <w:rFonts w:hint="eastAsia"/>
        </w:rPr>
        <w:t xml:space="preserve"> [</w:t>
      </w:r>
      <w:r>
        <w:t>ONVIF的影像WSDL ]中定义</w:t>
      </w:r>
      <w:r>
        <w:rPr>
          <w:rFonts w:hint="eastAsia"/>
        </w:rPr>
        <w:t>的图像</w:t>
      </w:r>
      <w:r>
        <w:t>服务。</w:t>
      </w:r>
      <w:r>
        <w:rPr>
          <w:rFonts w:hint="eastAsia"/>
        </w:rPr>
        <w:t>图像</w:t>
      </w:r>
      <w:r>
        <w:t>设置</w:t>
      </w:r>
      <w:r>
        <w:rPr>
          <w:rFonts w:hint="eastAsia"/>
        </w:rPr>
        <w:t>是</w:t>
      </w:r>
      <w:r>
        <w:t>视频源实体的一部分。</w:t>
      </w:r>
      <w:r>
        <w:rPr>
          <w:rFonts w:hint="eastAsia"/>
        </w:rPr>
        <w:t>也就是说，图像</w:t>
      </w:r>
      <w:r>
        <w:t>参数直接影响一个</w:t>
      </w:r>
      <w:r>
        <w:rPr>
          <w:rFonts w:hint="eastAsia"/>
        </w:rPr>
        <w:t>指</w:t>
      </w:r>
      <w:r>
        <w:t>定的视频源。</w:t>
      </w:r>
    </w:p>
    <w:p>
      <w:pPr>
        <w:pStyle w:val="56"/>
        <w:outlineLvl w:val="0"/>
      </w:pPr>
      <w:bookmarkStart w:id="442" w:name="_Toc323820457"/>
      <w:r>
        <w:t>10.1</w:t>
      </w:r>
      <w:r>
        <w:rPr>
          <w:rFonts w:hint="eastAsia"/>
        </w:rPr>
        <w:t>图像</w:t>
      </w:r>
      <w:r>
        <w:t>设置</w:t>
      </w:r>
      <w:bookmarkEnd w:id="442"/>
    </w:p>
    <w:p>
      <w:pPr>
        <w:ind w:firstLine="420" w:firstLineChars="200"/>
      </w:pPr>
      <w:r>
        <w:rPr>
          <w:rFonts w:hint="eastAsia"/>
        </w:rPr>
        <w:t>图像</w:t>
      </w:r>
      <w:r>
        <w:t>服务提供操作来获取或设置</w:t>
      </w:r>
      <w:r>
        <w:rPr>
          <w:rFonts w:hint="eastAsia"/>
        </w:rPr>
        <w:t>图像</w:t>
      </w:r>
      <w:r>
        <w:t>参数和这些参数的有效范围。有些参数如果没有</w:t>
      </w:r>
      <w:r>
        <w:rPr>
          <w:rFonts w:hint="eastAsia"/>
        </w:rPr>
        <w:t>在</w:t>
      </w:r>
      <w:r>
        <w:t>一个特定的模式</w:t>
      </w:r>
      <w:r>
        <w:rPr>
          <w:rFonts w:hint="eastAsia"/>
        </w:rPr>
        <w:t>中设置则是无</w:t>
      </w:r>
      <w:r>
        <w:t>效</w:t>
      </w:r>
      <w:r>
        <w:rPr>
          <w:rFonts w:hint="eastAsia"/>
        </w:rPr>
        <w:t>的</w:t>
      </w:r>
      <w:r>
        <w:t>。</w:t>
      </w:r>
      <w:r>
        <w:rPr>
          <w:rFonts w:hint="eastAsia"/>
        </w:rPr>
        <w:t>在图像配置中的一些参数需要特定的图像功能支持，可以通过GetOptions命令获取图像功能信息</w:t>
      </w:r>
      <w:r>
        <w:t>。以下设置都可以通过影</w:t>
      </w:r>
      <w:r>
        <w:rPr>
          <w:rFonts w:hint="eastAsia"/>
        </w:rPr>
        <w:t>图像</w:t>
      </w:r>
      <w:r>
        <w:t>服务操作：</w:t>
      </w:r>
    </w:p>
    <w:p/>
    <w:p>
      <w:pPr>
        <w:outlineLvl w:val="0"/>
      </w:pPr>
      <w:r>
        <w:t>BacklightCompensation ：开启/关闭背光补偿模式（开/关）</w:t>
      </w:r>
      <w:r>
        <w:rPr>
          <w:rFonts w:hint="eastAsia"/>
        </w:rPr>
        <w:t>。</w:t>
      </w:r>
    </w:p>
    <w:p>
      <w:pPr>
        <w:ind w:left="420" w:leftChars="200"/>
      </w:pPr>
    </w:p>
    <w:p>
      <w:pPr>
        <w:pStyle w:val="52"/>
        <w:numPr>
          <w:ilvl w:val="0"/>
          <w:numId w:val="43"/>
        </w:numPr>
        <w:ind w:firstLineChars="0"/>
      </w:pPr>
      <w:r>
        <w:rPr>
          <w:rFonts w:hint="eastAsia"/>
        </w:rPr>
        <w:t>On</w:t>
      </w:r>
    </w:p>
    <w:p>
      <w:pPr>
        <w:ind w:left="420" w:leftChars="200"/>
      </w:pPr>
      <w:r>
        <w:tab/>
      </w:r>
      <w:r>
        <w:tab/>
      </w:r>
      <w:r>
        <w:t>O可选的级别参数（</w:t>
      </w:r>
      <w:r>
        <w:rPr>
          <w:rFonts w:hint="eastAsia"/>
        </w:rPr>
        <w:t>无</w:t>
      </w:r>
      <w:r>
        <w:t>单位）。</w:t>
      </w:r>
    </w:p>
    <w:p>
      <w:pPr>
        <w:pStyle w:val="52"/>
        <w:numPr>
          <w:ilvl w:val="0"/>
          <w:numId w:val="44"/>
        </w:numPr>
        <w:ind w:firstLineChars="0"/>
      </w:pPr>
      <w:r>
        <w:rPr>
          <w:rFonts w:hint="eastAsia"/>
        </w:rPr>
        <w:t>Off</w:t>
      </w:r>
    </w:p>
    <w:p>
      <w:pPr>
        <w:ind w:left="420" w:leftChars="200"/>
      </w:pPr>
    </w:p>
    <w:p>
      <w:pPr>
        <w:ind w:left="420" w:leftChars="200"/>
        <w:outlineLvl w:val="0"/>
      </w:pPr>
      <w:r>
        <w:t>Brightness</w:t>
      </w:r>
      <w:r>
        <w:rPr>
          <w:rFonts w:hint="eastAsia"/>
        </w:rPr>
        <w:t xml:space="preserve"> </w:t>
      </w:r>
      <w:r>
        <w:t>:调整图像</w:t>
      </w:r>
      <w:r>
        <w:rPr>
          <w:rFonts w:hint="eastAsia"/>
        </w:rPr>
        <w:t>的亮度</w:t>
      </w:r>
      <w:r>
        <w:t>（无单位）。</w:t>
      </w:r>
    </w:p>
    <w:p>
      <w:pPr>
        <w:ind w:left="420" w:leftChars="200"/>
      </w:pPr>
    </w:p>
    <w:p>
      <w:pPr>
        <w:ind w:left="420" w:leftChars="200"/>
        <w:outlineLvl w:val="0"/>
      </w:pPr>
      <w:r>
        <w:t>ColorSaturation ：调整图像的色彩饱和度（无单位）。</w:t>
      </w:r>
    </w:p>
    <w:p>
      <w:pPr>
        <w:ind w:left="420" w:leftChars="200"/>
      </w:pPr>
    </w:p>
    <w:p>
      <w:pPr>
        <w:ind w:left="420" w:leftChars="200"/>
        <w:outlineLvl w:val="0"/>
      </w:pPr>
      <w:r>
        <w:t>Sharpness</w:t>
      </w:r>
      <w:r>
        <w:rPr>
          <w:rFonts w:hint="eastAsia"/>
        </w:rPr>
        <w:t xml:space="preserve"> ：</w:t>
      </w:r>
      <w:r>
        <w:t>调整图像的清晰度（无单位）。</w:t>
      </w:r>
    </w:p>
    <w:p>
      <w:pPr>
        <w:ind w:left="420" w:leftChars="200"/>
      </w:pPr>
    </w:p>
    <w:p>
      <w:pPr>
        <w:ind w:left="420" w:leftChars="200"/>
        <w:outlineLvl w:val="0"/>
      </w:pPr>
      <w:r>
        <w:t>Contrast</w:t>
      </w:r>
      <w:r>
        <w:rPr>
          <w:rFonts w:hint="eastAsia"/>
        </w:rPr>
        <w:t xml:space="preserve"> </w:t>
      </w:r>
      <w:r>
        <w:t>：调整图像的对比度（无单位）。</w:t>
      </w:r>
    </w:p>
    <w:p>
      <w:pPr>
        <w:ind w:left="420" w:leftChars="200"/>
      </w:pPr>
    </w:p>
    <w:p>
      <w:pPr>
        <w:ind w:left="420" w:leftChars="200"/>
      </w:pPr>
      <w:r>
        <w:t>Exposure</w:t>
      </w:r>
      <w:r>
        <w:rPr>
          <w:rFonts w:hint="eastAsia"/>
        </w:rPr>
        <w:t>(</w:t>
      </w:r>
      <w:r>
        <w:t>曝光</w:t>
      </w:r>
      <w:r>
        <w:rPr>
          <w:rFonts w:hint="eastAsia"/>
        </w:rPr>
        <w:t>)</w:t>
      </w:r>
      <w:r>
        <w:t>：</w:t>
      </w:r>
    </w:p>
    <w:p>
      <w:pPr>
        <w:pStyle w:val="52"/>
        <w:numPr>
          <w:ilvl w:val="0"/>
          <w:numId w:val="45"/>
        </w:numPr>
        <w:ind w:firstLineChars="0"/>
      </w:pPr>
      <w:bookmarkStart w:id="443" w:name="OLE_LINK32"/>
      <w:r>
        <w:rPr>
          <w:rFonts w:hint="eastAsia"/>
        </w:rPr>
        <w:t>Auto</w:t>
      </w:r>
      <w:bookmarkEnd w:id="443"/>
      <w:r>
        <w:t xml:space="preserve"> - 启用设备上的曝光算法：</w:t>
      </w:r>
    </w:p>
    <w:p/>
    <w:p>
      <w:r>
        <w:rPr>
          <w:rFonts w:hint="eastAsia"/>
        </w:rPr>
        <w:t xml:space="preserve"> </w:t>
      </w:r>
      <w:r>
        <w:rPr>
          <w:rFonts w:hint="eastAsia"/>
        </w:rPr>
        <w:tab/>
      </w:r>
      <w:r>
        <w:rPr>
          <w:rFonts w:hint="eastAsia"/>
        </w:rPr>
        <w:t xml:space="preserve">    </w:t>
      </w:r>
      <w:r>
        <w:t>O</w:t>
      </w:r>
      <w:r>
        <w:rPr>
          <w:rFonts w:hint="eastAsia"/>
        </w:rPr>
        <w:t xml:space="preserve">  </w:t>
      </w:r>
      <w:r>
        <w:t>Priority - 设置</w:t>
      </w:r>
      <w:r>
        <w:rPr>
          <w:rFonts w:hint="eastAsia"/>
        </w:rPr>
        <w:t>优先</w:t>
      </w:r>
      <w:r>
        <w:t>曝光模式（低噪音/帧率）。</w:t>
      </w:r>
    </w:p>
    <w:p>
      <w:r>
        <w:rPr>
          <w:rFonts w:hint="eastAsia"/>
        </w:rPr>
        <w:t xml:space="preserve"> </w:t>
      </w:r>
      <w:r>
        <w:rPr>
          <w:rFonts w:hint="eastAsia"/>
        </w:rPr>
        <w:tab/>
      </w:r>
      <w:r>
        <w:rPr>
          <w:rFonts w:hint="eastAsia"/>
        </w:rPr>
        <w:t xml:space="preserve">    </w:t>
      </w:r>
      <w:r>
        <w:t>O</w:t>
      </w:r>
      <w:r>
        <w:rPr>
          <w:rFonts w:hint="eastAsia"/>
        </w:rPr>
        <w:t xml:space="preserve">  </w:t>
      </w:r>
      <w:r>
        <w:t>Window -矩形曝光掩模。</w:t>
      </w:r>
    </w:p>
    <w:p>
      <w:r>
        <w:tab/>
      </w:r>
      <w:r>
        <w:rPr>
          <w:rFonts w:hint="eastAsia"/>
        </w:rPr>
        <w:t xml:space="preserve">    </w:t>
      </w:r>
      <w:r>
        <w:t xml:space="preserve">O </w:t>
      </w:r>
      <w:r>
        <w:rPr>
          <w:rFonts w:hint="eastAsia"/>
        </w:rPr>
        <w:t xml:space="preserve"> Min</w:t>
      </w:r>
      <w:r>
        <w:t>/ MaxExposureTime - 曝光时间范围内允许被使用的算法。</w:t>
      </w:r>
    </w:p>
    <w:p>
      <w:r>
        <w:tab/>
      </w:r>
      <w:r>
        <w:rPr>
          <w:rFonts w:hint="eastAsia"/>
        </w:rPr>
        <w:t xml:space="preserve">    </w:t>
      </w:r>
      <w:r>
        <w:t xml:space="preserve">O </w:t>
      </w:r>
      <w:r>
        <w:rPr>
          <w:rFonts w:hint="eastAsia"/>
        </w:rPr>
        <w:t xml:space="preserve"> Min</w:t>
      </w:r>
      <w:r>
        <w:t xml:space="preserve"> / MaxGain - 传感器增益范围，允许所使用的算法。</w:t>
      </w:r>
    </w:p>
    <w:p>
      <w:r>
        <w:tab/>
      </w:r>
      <w:r>
        <w:rPr>
          <w:rFonts w:hint="eastAsia"/>
        </w:rPr>
        <w:t xml:space="preserve">    </w:t>
      </w:r>
      <w:r>
        <w:t xml:space="preserve">O </w:t>
      </w:r>
      <w:r>
        <w:rPr>
          <w:rFonts w:hint="eastAsia"/>
        </w:rPr>
        <w:t xml:space="preserve"> Min</w:t>
      </w:r>
      <w:r>
        <w:t xml:space="preserve"> / MaxIris - 光圈范围允许被使用的算法。</w:t>
      </w:r>
    </w:p>
    <w:p/>
    <w:p>
      <w:pPr>
        <w:pStyle w:val="52"/>
        <w:numPr>
          <w:ilvl w:val="0"/>
          <w:numId w:val="46"/>
        </w:numPr>
        <w:ind w:firstLineChars="0"/>
      </w:pPr>
      <w:r>
        <w:rPr>
          <w:rFonts w:hint="eastAsia"/>
        </w:rPr>
        <w:t>Manual</w:t>
      </w:r>
      <w:r>
        <w:t xml:space="preserve"> - 禁用设备上的曝光算法：</w:t>
      </w:r>
    </w:p>
    <w:p/>
    <w:p>
      <w:r>
        <w:tab/>
      </w:r>
      <w:r>
        <w:rPr>
          <w:rFonts w:hint="eastAsia"/>
        </w:rPr>
        <w:t xml:space="preserve">    </w:t>
      </w:r>
      <w:r>
        <w:t>O</w:t>
      </w:r>
      <w:r>
        <w:rPr>
          <w:rFonts w:hint="eastAsia"/>
        </w:rPr>
        <w:t xml:space="preserve">  </w:t>
      </w:r>
      <w:r>
        <w:t>ExposureTime</w:t>
      </w:r>
      <w:r>
        <w:rPr>
          <w:rFonts w:hint="eastAsia"/>
        </w:rPr>
        <w:t xml:space="preserve"> -</w:t>
      </w:r>
      <w:r>
        <w:t>图像传感器使用固定的曝光时间（</w:t>
      </w:r>
      <w:r>
        <w:rPr/>
        <w:sym w:font="Symbol" w:char="F06D"/>
      </w:r>
      <w:r>
        <w:rPr>
          <w:rFonts w:hint="eastAsia"/>
        </w:rPr>
        <w:t>s）</w:t>
      </w:r>
      <w:r>
        <w:t>。</w:t>
      </w:r>
    </w:p>
    <w:p>
      <w:r>
        <w:tab/>
      </w:r>
      <w:r>
        <w:rPr>
          <w:rFonts w:hint="eastAsia"/>
        </w:rPr>
        <w:t xml:space="preserve">    </w:t>
      </w:r>
      <w:r>
        <w:t>O</w:t>
      </w:r>
      <w:r>
        <w:rPr>
          <w:rFonts w:hint="eastAsia"/>
        </w:rPr>
        <w:t xml:space="preserve">  Gain</w:t>
      </w:r>
      <w:r>
        <w:t xml:space="preserve"> - 图像传感器所使用的固定增益</w:t>
      </w:r>
      <w:r>
        <w:rPr>
          <w:rFonts w:hint="eastAsia"/>
        </w:rPr>
        <w:t>（dB）</w:t>
      </w:r>
      <w:r>
        <w:t>。</w:t>
      </w:r>
    </w:p>
    <w:p/>
    <w:p>
      <w:pPr>
        <w:outlineLvl w:val="0"/>
      </w:pPr>
      <w:bookmarkStart w:id="444" w:name="OLE_LINK33"/>
      <w:r>
        <w:br w:type="page"/>
      </w:r>
      <w:r>
        <w:tab/>
      </w:r>
      <w:r>
        <w:rPr>
          <w:rFonts w:hint="eastAsia"/>
        </w:rPr>
        <w:t xml:space="preserve">    </w:t>
      </w:r>
      <w:r>
        <w:t>O</w:t>
      </w:r>
      <w:bookmarkEnd w:id="444"/>
      <w:r>
        <w:rPr>
          <w:rFonts w:hint="eastAsia"/>
        </w:rPr>
        <w:t xml:space="preserve">  </w:t>
      </w:r>
      <w:r>
        <w:t xml:space="preserve">Iris – </w:t>
      </w:r>
      <w:r>
        <w:rPr>
          <w:rFonts w:hint="eastAsia"/>
        </w:rPr>
        <w:t>光圈</w:t>
      </w:r>
      <w:r>
        <w:t>影响的输入光固定衰减</w:t>
      </w:r>
      <w:r>
        <w:rPr>
          <w:rFonts w:hint="eastAsia"/>
        </w:rPr>
        <w:t>（dB）</w:t>
      </w:r>
      <w:r>
        <w:t>。0</w:t>
      </w:r>
      <w:r>
        <w:rPr>
          <w:rFonts w:hint="eastAsia"/>
        </w:rPr>
        <w:t>dB</w:t>
      </w:r>
      <w:r>
        <w:t>图</w:t>
      </w:r>
      <w:r>
        <w:rPr>
          <w:rFonts w:hint="eastAsia"/>
        </w:rPr>
        <w:t>为</w:t>
      </w:r>
      <w:r>
        <w:t>一个完全开放光圈。</w:t>
      </w:r>
    </w:p>
    <w:p/>
    <w:p>
      <w:r>
        <w:t>Focus</w:t>
      </w:r>
      <w:r>
        <w:rPr>
          <w:rFonts w:hint="eastAsia"/>
        </w:rPr>
        <w:t>(焦点)</w:t>
      </w:r>
      <w:r>
        <w:t>:</w:t>
      </w:r>
    </w:p>
    <w:p/>
    <w:p>
      <w:pPr>
        <w:pStyle w:val="52"/>
        <w:numPr>
          <w:ilvl w:val="0"/>
          <w:numId w:val="47"/>
        </w:numPr>
        <w:ind w:firstLineChars="0"/>
      </w:pPr>
      <w:r>
        <w:t>Auto</w:t>
      </w:r>
      <w:r>
        <w:rPr>
          <w:rFonts w:hint="eastAsia"/>
        </w:rPr>
        <w:t xml:space="preserve"> </w:t>
      </w:r>
      <w:r>
        <w:t>（参数，适用于自动模式）：</w:t>
      </w:r>
    </w:p>
    <w:p>
      <w:pPr>
        <w:ind w:left="420" w:leftChars="200"/>
      </w:pPr>
    </w:p>
    <w:p>
      <w:pPr>
        <w:ind w:left="420" w:leftChars="200"/>
      </w:pPr>
      <w:r>
        <w:tab/>
      </w:r>
      <w:r>
        <w:t xml:space="preserve">O </w:t>
      </w:r>
      <w:r>
        <w:rPr>
          <w:rFonts w:hint="eastAsia"/>
        </w:rPr>
        <w:t xml:space="preserve"> Near</w:t>
      </w:r>
      <w:r>
        <w:t>/FarLimit - 焦镜头的</w:t>
      </w:r>
      <w:r>
        <w:rPr>
          <w:rFonts w:hint="eastAsia"/>
        </w:rPr>
        <w:t>限度(m)</w:t>
      </w:r>
      <w:r>
        <w:t>。</w:t>
      </w:r>
    </w:p>
    <w:p>
      <w:pPr>
        <w:ind w:left="420" w:leftChars="200"/>
      </w:pPr>
    </w:p>
    <w:p>
      <w:pPr>
        <w:pStyle w:val="52"/>
        <w:numPr>
          <w:ilvl w:val="0"/>
          <w:numId w:val="48"/>
        </w:numPr>
        <w:ind w:firstLineChars="0"/>
      </w:pPr>
      <w:r>
        <w:t>Manual（适用于手动模式的参数）：</w:t>
      </w:r>
    </w:p>
    <w:p>
      <w:pPr>
        <w:ind w:left="420" w:leftChars="200"/>
      </w:pPr>
    </w:p>
    <w:p>
      <w:pPr>
        <w:ind w:left="420" w:leftChars="200" w:firstLine="420" w:firstLineChars="200"/>
      </w:pPr>
      <w:r>
        <w:t>O</w:t>
      </w:r>
      <w:r>
        <w:rPr>
          <w:rFonts w:hint="eastAsia"/>
        </w:rPr>
        <w:t xml:space="preserve"> </w:t>
      </w:r>
      <w:r>
        <w:t xml:space="preserve"> Default speed - 焦点移动操作的默认速度（</w:t>
      </w:r>
      <w:r>
        <w:rPr>
          <w:rFonts w:hint="eastAsia"/>
        </w:rPr>
        <w:t>当</w:t>
      </w:r>
      <w:r>
        <w:t>速度参数不存在</w:t>
      </w:r>
      <w:r>
        <w:rPr>
          <w:rFonts w:hint="eastAsia"/>
        </w:rPr>
        <w:t>时</w:t>
      </w:r>
      <w:r>
        <w:t>）。通过移动命令</w:t>
      </w:r>
      <w:r>
        <w:rPr>
          <w:rFonts w:hint="eastAsia"/>
        </w:rPr>
        <w:t>实现</w:t>
      </w:r>
      <w:r>
        <w:t>手动控制，请参阅第10.1.4节。</w:t>
      </w:r>
    </w:p>
    <w:p>
      <w:pPr>
        <w:ind w:left="420" w:leftChars="200"/>
      </w:pPr>
    </w:p>
    <w:p>
      <w:pPr>
        <w:ind w:left="420" w:leftChars="200"/>
      </w:pPr>
      <w:r>
        <w:t>Ir cut filter</w:t>
      </w:r>
      <w:r>
        <w:rPr>
          <w:rFonts w:hint="eastAsia"/>
        </w:rPr>
        <w:t>(</w:t>
      </w:r>
      <w:r>
        <w:t>红外滤光片</w:t>
      </w:r>
      <w:r>
        <w:rPr>
          <w:rFonts w:hint="eastAsia"/>
        </w:rPr>
        <w:t>)</w:t>
      </w:r>
      <w:r>
        <w:t>：</w:t>
      </w:r>
      <w:r>
        <w:rPr>
          <w:rFonts w:hint="eastAsia"/>
        </w:rPr>
        <w:t>在</w:t>
      </w:r>
      <w:r>
        <w:t>开</w:t>
      </w:r>
      <w:r>
        <w:rPr>
          <w:rFonts w:hint="eastAsia"/>
        </w:rPr>
        <w:t>、</w:t>
      </w:r>
      <w:r>
        <w:t>关和自动之间切换红外截止滤波器的状态。自动状态让曝光算法处理的红外滤光片打开或关闭</w:t>
      </w:r>
      <w:r>
        <w:rPr>
          <w:rFonts w:hint="eastAsia"/>
        </w:rPr>
        <w:t>时机</w:t>
      </w:r>
      <w:r>
        <w:t>。</w:t>
      </w:r>
    </w:p>
    <w:p/>
    <w:p>
      <w:r>
        <w:t>Whitebalance</w:t>
      </w:r>
      <w:r>
        <w:rPr>
          <w:rFonts w:hint="eastAsia"/>
        </w:rPr>
        <w:t>(白平衡)</w:t>
      </w:r>
      <w:r>
        <w:t>:</w:t>
      </w:r>
    </w:p>
    <w:p/>
    <w:p>
      <w:pPr>
        <w:pStyle w:val="52"/>
        <w:numPr>
          <w:ilvl w:val="0"/>
          <w:numId w:val="49"/>
        </w:numPr>
        <w:ind w:firstLineChars="0"/>
      </w:pPr>
      <w:r>
        <w:rPr>
          <w:rFonts w:hint="eastAsia"/>
        </w:rPr>
        <w:t>自动白平衡模式(自动/手动)。</w:t>
      </w:r>
    </w:p>
    <w:p/>
    <w:p>
      <w:pPr>
        <w:pStyle w:val="52"/>
        <w:numPr>
          <w:ilvl w:val="0"/>
          <w:numId w:val="50"/>
        </w:numPr>
        <w:ind w:firstLineChars="0"/>
      </w:pPr>
      <w:r>
        <w:rPr>
          <w:rFonts w:hint="eastAsia"/>
        </w:rPr>
        <w:t>手动(</w:t>
      </w:r>
      <w:r>
        <w:t>适用于手动模式的参数</w:t>
      </w:r>
      <w:r>
        <w:rPr>
          <w:rFonts w:hint="eastAsia"/>
        </w:rPr>
        <w:t>)：</w:t>
      </w:r>
    </w:p>
    <w:p/>
    <w:p>
      <w:r>
        <w:tab/>
      </w:r>
      <w:r>
        <w:t>O</w:t>
      </w:r>
      <w:r>
        <w:rPr>
          <w:rFonts w:hint="eastAsia"/>
        </w:rPr>
        <w:t xml:space="preserve">  R</w:t>
      </w:r>
      <w:r>
        <w:t>gain (</w:t>
      </w:r>
      <w:r>
        <w:rPr>
          <w:rFonts w:hint="eastAsia"/>
        </w:rPr>
        <w:t>无量纲</w:t>
      </w:r>
      <w:r>
        <w:t>)</w:t>
      </w:r>
    </w:p>
    <w:p>
      <w:r>
        <w:tab/>
      </w:r>
      <w:r>
        <w:t>O</w:t>
      </w:r>
      <w:r>
        <w:rPr>
          <w:rFonts w:hint="eastAsia"/>
        </w:rPr>
        <w:t xml:space="preserve">  </w:t>
      </w:r>
      <w:r>
        <w:t>Bgain (</w:t>
      </w:r>
      <w:r>
        <w:rPr>
          <w:rFonts w:hint="eastAsia"/>
        </w:rPr>
        <w:t>无量纲</w:t>
      </w:r>
      <w:r>
        <w:t>)</w:t>
      </w:r>
    </w:p>
    <w:p/>
    <w:p>
      <w:r>
        <w:t>WideDynamicRange</w:t>
      </w:r>
      <w:r>
        <w:rPr>
          <w:rFonts w:hint="eastAsia"/>
        </w:rPr>
        <w:t>：</w:t>
      </w:r>
      <w:r>
        <w:t>宽动态范围（开/关）：</w:t>
      </w:r>
    </w:p>
    <w:p/>
    <w:p>
      <w:pPr>
        <w:pStyle w:val="52"/>
        <w:numPr>
          <w:ilvl w:val="0"/>
          <w:numId w:val="51"/>
        </w:numPr>
        <w:ind w:firstLineChars="0"/>
      </w:pPr>
      <w:r>
        <w:rPr>
          <w:rFonts w:hint="eastAsia"/>
        </w:rPr>
        <w:t>On</w:t>
      </w:r>
    </w:p>
    <w:p>
      <w:pPr>
        <w:ind w:left="420" w:leftChars="200"/>
      </w:pPr>
      <w:r>
        <w:t>O</w:t>
      </w:r>
      <w:r>
        <w:rPr>
          <w:rFonts w:hint="eastAsia"/>
        </w:rPr>
        <w:t xml:space="preserve">  </w:t>
      </w:r>
      <w:r>
        <w:t>可选的级别参数（</w:t>
      </w:r>
      <w:r>
        <w:rPr>
          <w:rFonts w:hint="eastAsia"/>
        </w:rPr>
        <w:t>无量纲</w:t>
      </w:r>
      <w:r>
        <w:t>）。</w:t>
      </w:r>
    </w:p>
    <w:p>
      <w:pPr>
        <w:pStyle w:val="52"/>
        <w:numPr>
          <w:ilvl w:val="0"/>
          <w:numId w:val="52"/>
        </w:numPr>
        <w:ind w:firstLineChars="0"/>
      </w:pPr>
      <w:r>
        <w:rPr>
          <w:rFonts w:hint="eastAsia"/>
        </w:rPr>
        <w:t>Off</w:t>
      </w:r>
    </w:p>
    <w:p/>
    <w:p>
      <w:r>
        <w:t>有效的</w:t>
      </w:r>
      <w:r>
        <w:rPr>
          <w:rFonts w:hint="eastAsia"/>
        </w:rPr>
        <w:t>图像</w:t>
      </w:r>
      <w:r>
        <w:t>设置可以通过媒体服务的一部分</w:t>
      </w:r>
      <w:r>
        <w:rPr>
          <w:rFonts w:hint="eastAsia"/>
        </w:rPr>
        <w:t>--</w:t>
      </w:r>
      <w:r>
        <w:t>GetVideoSources命令检索，指定在第11.3.1节。</w:t>
      </w:r>
      <w:r>
        <w:rPr>
          <w:rFonts w:hint="eastAsia"/>
        </w:rPr>
        <w:t>图像</w:t>
      </w:r>
      <w:r>
        <w:t>设置</w:t>
      </w:r>
      <w:r>
        <w:rPr>
          <w:rFonts w:hint="eastAsia"/>
        </w:rPr>
        <w:t>是</w:t>
      </w:r>
      <w:r>
        <w:t>视频源</w:t>
      </w:r>
      <w:r>
        <w:rPr>
          <w:rFonts w:hint="eastAsia"/>
        </w:rPr>
        <w:t>的一</w:t>
      </w:r>
      <w:r>
        <w:t>部分。</w:t>
      </w:r>
    </w:p>
    <w:p>
      <w:pPr>
        <w:pStyle w:val="53"/>
      </w:pPr>
      <w:bookmarkStart w:id="445" w:name="_Toc323820458"/>
      <w:r>
        <w:t xml:space="preserve">10.1.1  </w:t>
      </w:r>
      <w:r>
        <w:rPr>
          <w:rFonts w:hint="eastAsia"/>
        </w:rPr>
        <w:t>获取图像设置</w:t>
      </w:r>
      <w:bookmarkEnd w:id="445"/>
    </w:p>
    <w:p>
      <w:pPr>
        <w:ind w:firstLine="420" w:firstLineChars="200"/>
      </w:pPr>
      <w:r>
        <w:t>此操作</w:t>
      </w:r>
      <w:r>
        <w:rPr>
          <w:rFonts w:hint="eastAsia"/>
        </w:rPr>
        <w:t>请</w:t>
      </w:r>
      <w:r>
        <w:t>求设备上的视频源</w:t>
      </w:r>
      <w:r>
        <w:rPr>
          <w:rFonts w:hint="eastAsia"/>
        </w:rPr>
        <w:t>的图像</w:t>
      </w:r>
      <w:r>
        <w:t>设置。如果视频源支持任何在[ ONVIF的架构]定义的</w:t>
      </w:r>
      <w:r>
        <w:rPr>
          <w:rFonts w:hint="eastAsia"/>
        </w:rPr>
        <w:t>图像</w:t>
      </w:r>
      <w:r>
        <w:t>设置类型，那么它可以通过GetImagingSettings命令从设备检索</w:t>
      </w:r>
      <w:r>
        <w:rPr>
          <w:rFonts w:hint="eastAsia"/>
        </w:rPr>
        <w:t>到图像</w:t>
      </w:r>
      <w:r>
        <w:t>设置。</w:t>
      </w:r>
    </w:p>
    <w:p/>
    <w:p>
      <w:r>
        <w:rPr>
          <w:rFonts w:hint="eastAsia"/>
        </w:rPr>
        <w:t>图像</w:t>
      </w:r>
      <w:r>
        <w:t>设置参数</w:t>
      </w:r>
      <w:r>
        <w:rPr>
          <w:rFonts w:hint="eastAsia"/>
        </w:rPr>
        <w:t>参照</w:t>
      </w:r>
      <w:r>
        <w:t>10.1节中</w:t>
      </w:r>
      <w:r>
        <w:rPr>
          <w:rFonts w:hint="eastAsia"/>
        </w:rPr>
        <w:t>的</w:t>
      </w:r>
      <w:r>
        <w:t>描述。</w:t>
      </w:r>
    </w:p>
    <w:p>
      <w:pPr>
        <w:jc w:val="center"/>
      </w:pPr>
      <w:r>
        <w:br w:type="page"/>
      </w:r>
      <w:r>
        <w:rPr>
          <w:rFonts w:hint="eastAsia"/>
        </w:rPr>
        <w:t>表111：</w:t>
      </w:r>
      <w:r>
        <w:t>GetImagingSettings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96" w:hRule="atLeast"/>
        </w:trPr>
        <w:tc>
          <w:tcPr>
            <w:tcW w:w="6663" w:type="dxa"/>
            <w:gridSpan w:val="2"/>
            <w:tcBorders>
              <w:bottom w:val="single" w:color="000000" w:sz="4" w:space="0"/>
            </w:tcBorders>
            <w:vAlign w:val="top"/>
          </w:tcPr>
          <w:p>
            <w:r>
              <w:t>GetImagingSettings</w:t>
            </w:r>
          </w:p>
        </w:tc>
        <w:tc>
          <w:tcPr>
            <w:tcW w:w="1950"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8" w:hRule="atLeast"/>
        </w:trPr>
        <w:tc>
          <w:tcPr>
            <w:tcW w:w="2977" w:type="dxa"/>
            <w:shd w:val="clear" w:color="auto" w:fill="D9D9D9"/>
            <w:vAlign w:val="top"/>
          </w:tcPr>
          <w:p>
            <w:r>
              <w:t>GetImagingSettingsRequest</w:t>
            </w:r>
          </w:p>
        </w:tc>
        <w:tc>
          <w:tcPr>
            <w:tcW w:w="5636" w:type="dxa"/>
            <w:gridSpan w:val="2"/>
            <w:shd w:val="clear" w:color="auto" w:fill="D9D9D9"/>
            <w:vAlign w:val="top"/>
          </w:tcPr>
          <w:p>
            <w:r>
              <w:rPr>
                <w:rFonts w:hint="eastAsia"/>
              </w:rPr>
              <w:t>此消息包含</w:t>
            </w:r>
            <w:bookmarkStart w:id="446" w:name="OLE_LINK427"/>
            <w:bookmarkStart w:id="447" w:name="OLE_LINK428"/>
            <w:bookmarkStart w:id="448" w:name="OLE_LINK429"/>
            <w:r>
              <w:rPr>
                <w:rFonts w:hint="eastAsia"/>
              </w:rPr>
              <w:t>成像设置集</w:t>
            </w:r>
            <w:bookmarkEnd w:id="446"/>
            <w:bookmarkEnd w:id="447"/>
            <w:bookmarkEnd w:id="448"/>
            <w:r>
              <w:rPr>
                <w:rFonts w:hint="eastAsia"/>
              </w:rPr>
              <w:t>请求的</w:t>
            </w:r>
            <w:bookmarkStart w:id="449" w:name="OLE_LINK425"/>
            <w:bookmarkStart w:id="450" w:name="OLE_LINK426"/>
            <w:r>
              <w:rPr>
                <w:rFonts w:hint="eastAsia"/>
              </w:rPr>
              <w:t>视频源</w:t>
            </w:r>
            <w:bookmarkEnd w:id="449"/>
            <w:bookmarkEnd w:id="450"/>
            <w:r>
              <w:rPr>
                <w:rFonts w:hint="eastAsia"/>
              </w:rPr>
              <w:t>的参考。</w:t>
            </w:r>
          </w:p>
          <w:p/>
          <w:p>
            <w: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75" w:hRule="atLeast"/>
        </w:trPr>
        <w:tc>
          <w:tcPr>
            <w:tcW w:w="2977" w:type="dxa"/>
            <w:tcBorders>
              <w:bottom w:val="single" w:color="000000" w:sz="4" w:space="0"/>
            </w:tcBorders>
            <w:vAlign w:val="top"/>
          </w:tcPr>
          <w:p>
            <w:r>
              <w:t>GetImagingSettingsResponse</w:t>
            </w:r>
          </w:p>
        </w:tc>
        <w:tc>
          <w:tcPr>
            <w:tcW w:w="5636" w:type="dxa"/>
            <w:gridSpan w:val="2"/>
            <w:tcBorders>
              <w:bottom w:val="single" w:color="000000" w:sz="4" w:space="0"/>
            </w:tcBorders>
            <w:vAlign w:val="top"/>
          </w:tcPr>
          <w:p>
            <w:r>
              <w:rPr>
                <w:rFonts w:hint="eastAsia"/>
              </w:rPr>
              <w:t>此消息包含视频源请求的成像设置集。</w:t>
            </w:r>
          </w:p>
          <w:p/>
          <w:p>
            <w:r>
              <w:t>tt:ImagingSettings20</w:t>
            </w:r>
            <w:r>
              <w:rPr>
                <w:rFonts w:hint="eastAsia"/>
              </w:rPr>
              <w:t xml:space="preserve"> </w:t>
            </w:r>
            <w:r>
              <w:t>ImagingSettings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错误码</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shd w:val="clear" w:color="auto" w:fill="D9D9D9"/>
            <w:vAlign w:val="top"/>
          </w:tcPr>
          <w:p>
            <w:r>
              <w:t xml:space="preserve">env:Sender </w:t>
            </w:r>
          </w:p>
          <w:p>
            <w:r>
              <w:t xml:space="preserve">  ter:InvalidArgVal </w:t>
            </w:r>
          </w:p>
          <w:p>
            <w:r>
              <w:t xml:space="preserve">    ter:NoSource</w:t>
            </w:r>
          </w:p>
        </w:tc>
        <w:tc>
          <w:tcPr>
            <w:tcW w:w="5636" w:type="dxa"/>
            <w:gridSpan w:val="2"/>
            <w:shd w:val="clear" w:color="auto" w:fill="D9D9D9"/>
            <w:vAlign w:val="top"/>
          </w:tcPr>
          <w:p>
            <w:r>
              <w:rPr>
                <w:rFonts w:hint="eastAsia"/>
              </w:rPr>
              <w:t>请</w:t>
            </w:r>
            <w:r>
              <w:t>求</w:t>
            </w:r>
            <w:r>
              <w:rPr>
                <w:rFonts w:hint="eastAsia"/>
              </w:rPr>
              <w:t>的视频源</w:t>
            </w:r>
            <w: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vAlign w:val="top"/>
          </w:tcPr>
          <w:p>
            <w:r>
              <w:t xml:space="preserve">env:Receiver </w:t>
            </w:r>
          </w:p>
          <w:p>
            <w:r>
              <w:t xml:space="preserve">  ter:ActionNotSupported </w:t>
            </w:r>
          </w:p>
          <w:p>
            <w:r>
              <w:t xml:space="preserve">    ter:NoImagingForSource</w:t>
            </w:r>
          </w:p>
        </w:tc>
        <w:tc>
          <w:tcPr>
            <w:tcW w:w="5636" w:type="dxa"/>
            <w:gridSpan w:val="2"/>
            <w:vAlign w:val="top"/>
          </w:tcPr>
          <w:p>
            <w:r>
              <w:rPr>
                <w:rFonts w:hint="eastAsia"/>
              </w:rPr>
              <w:t>请求的视频源不支持图像设置。</w:t>
            </w:r>
          </w:p>
        </w:tc>
      </w:tr>
    </w:tbl>
    <w:p>
      <w:pPr>
        <w:pStyle w:val="53"/>
        <w:outlineLvl w:val="2"/>
      </w:pPr>
      <w:bookmarkStart w:id="451" w:name="_Toc323820459"/>
      <w:r>
        <w:t xml:space="preserve">10.1.2  </w:t>
      </w:r>
      <w:r>
        <w:rPr>
          <w:rFonts w:hint="eastAsia"/>
        </w:rPr>
        <w:t>设置图像设置</w:t>
      </w:r>
      <w:bookmarkEnd w:id="451"/>
    </w:p>
    <w:p>
      <w:pPr>
        <w:ind w:firstLine="420" w:firstLineChars="200"/>
      </w:pPr>
      <w:r>
        <w:rPr>
          <w:rFonts w:hint="eastAsia"/>
        </w:rPr>
        <w:t>此操作设置设备上的视频源的图像设置。如果设备支持的任何成像类型在[ONVIF的架构]中被定义，那么它可以通过SetImagingSettings命令在设备中配置这些参数。</w:t>
      </w:r>
    </w:p>
    <w:p/>
    <w:p>
      <w:r>
        <w:t>在10.1节描述可配置的</w:t>
      </w:r>
      <w:r>
        <w:rPr>
          <w:rFonts w:hint="eastAsia"/>
        </w:rPr>
        <w:t>图像</w:t>
      </w:r>
      <w:r>
        <w:t>设置参数。通过在10.1.3节中定义的命令设置选项</w:t>
      </w:r>
      <w:r>
        <w:rPr>
          <w:rFonts w:hint="eastAsia"/>
        </w:rPr>
        <w:t>。</w:t>
      </w:r>
    </w:p>
    <w:p>
      <w:pPr>
        <w:jc w:val="center"/>
      </w:pPr>
      <w:r>
        <w:rPr>
          <w:rFonts w:hint="eastAsia"/>
        </w:rPr>
        <w:t>表112：</w:t>
      </w:r>
      <w:r>
        <w:t>SetImagingSettings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660"/>
        <w:gridCol w:w="4003"/>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57" w:hRule="atLeast"/>
        </w:trPr>
        <w:tc>
          <w:tcPr>
            <w:tcW w:w="6663" w:type="dxa"/>
            <w:gridSpan w:val="2"/>
            <w:tcBorders>
              <w:bottom w:val="single" w:color="000000" w:sz="4" w:space="0"/>
            </w:tcBorders>
            <w:vAlign w:val="top"/>
          </w:tcPr>
          <w:p>
            <w:r>
              <w:t>SetImagingSettings</w:t>
            </w:r>
          </w:p>
        </w:tc>
        <w:tc>
          <w:tcPr>
            <w:tcW w:w="1950"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60" w:type="dxa"/>
            <w:tcBorders>
              <w:bottom w:val="single" w:color="000000" w:sz="4" w:space="0"/>
            </w:tcBorders>
            <w:shd w:val="clear" w:color="auto" w:fill="A6A6A6"/>
            <w:vAlign w:val="top"/>
          </w:tcPr>
          <w:p>
            <w:r>
              <w:rPr>
                <w:rFonts w:hint="eastAsia"/>
              </w:rPr>
              <w:t>消息名称</w:t>
            </w:r>
          </w:p>
        </w:tc>
        <w:tc>
          <w:tcPr>
            <w:tcW w:w="595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8" w:hRule="atLeast"/>
        </w:trPr>
        <w:tc>
          <w:tcPr>
            <w:tcW w:w="2660" w:type="dxa"/>
            <w:shd w:val="clear" w:color="auto" w:fill="D9D9D9"/>
            <w:vAlign w:val="top"/>
          </w:tcPr>
          <w:p>
            <w:r>
              <w:t>SetImagingSettingsRequest</w:t>
            </w:r>
          </w:p>
        </w:tc>
        <w:tc>
          <w:tcPr>
            <w:tcW w:w="5953" w:type="dxa"/>
            <w:gridSpan w:val="2"/>
            <w:shd w:val="clear" w:color="auto" w:fill="D9D9D9"/>
            <w:vAlign w:val="top"/>
          </w:tcPr>
          <w:p>
            <w:r>
              <w:t>此消息包含一个</w:t>
            </w:r>
            <w:r>
              <w:rPr>
                <w:rFonts w:hint="eastAsia"/>
              </w:rPr>
              <w:t>被</w:t>
            </w:r>
            <w:r>
              <w:t>设置</w:t>
            </w:r>
            <w:r>
              <w:rPr>
                <w:rFonts w:hint="eastAsia"/>
              </w:rPr>
              <w:t>的视频源和成像设置集</w:t>
            </w:r>
            <w:r>
              <w:t>的参考。</w:t>
            </w:r>
          </w:p>
          <w:p>
            <w:r>
              <w:t>ForcePersistence</w:t>
            </w:r>
            <w:r>
              <w:rPr>
                <w:rFonts w:hint="eastAsia"/>
              </w:rPr>
              <w:t>元素决定是否在重启后存储和保持配置更改。如果为真，改变是永久的。如果为假，可能会在重新启动后恢复到改变以前的值。</w:t>
            </w:r>
          </w:p>
          <w:p>
            <w:r>
              <w:t xml:space="preserve">tt:ReferenceToken VideoSourceToken[1][1] </w:t>
            </w:r>
          </w:p>
          <w:p>
            <w:r>
              <w:t>tt:ImagingSettings20</w:t>
            </w:r>
            <w:r>
              <w:rPr>
                <w:rFonts w:hint="eastAsia"/>
              </w:rPr>
              <w:t xml:space="preserve"> </w:t>
            </w:r>
            <w:r>
              <w:t xml:space="preserve">ImagingSettings [1][1] </w:t>
            </w:r>
          </w:p>
          <w:p>
            <w:r>
              <w:t xml:space="preserve">xs:boolean ForcePersistence [0][1]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8" w:hRule="atLeast"/>
        </w:trPr>
        <w:tc>
          <w:tcPr>
            <w:tcW w:w="2660" w:type="dxa"/>
            <w:tcBorders>
              <w:bottom w:val="single" w:color="000000" w:sz="4" w:space="0"/>
            </w:tcBorders>
            <w:vAlign w:val="top"/>
          </w:tcPr>
          <w:p>
            <w:r>
              <w:t>SetImagingSettingsResponse</w:t>
            </w:r>
          </w:p>
        </w:tc>
        <w:tc>
          <w:tcPr>
            <w:tcW w:w="5953" w:type="dxa"/>
            <w:gridSpan w:val="2"/>
            <w:tcBorders>
              <w:bottom w:val="single" w:color="000000" w:sz="4" w:space="0"/>
            </w:tcBorders>
            <w:vAlign w:val="top"/>
          </w:tcPr>
          <w:p>
            <w:r>
              <w:t>此消息不包含任何响应。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60" w:type="dxa"/>
            <w:tcBorders>
              <w:bottom w:val="single" w:color="000000" w:sz="4" w:space="0"/>
            </w:tcBorders>
            <w:shd w:val="clear" w:color="auto" w:fill="A6A6A6"/>
            <w:vAlign w:val="top"/>
          </w:tcPr>
          <w:p>
            <w:r>
              <w:rPr>
                <w:rFonts w:hint="eastAsia"/>
              </w:rPr>
              <w:t>错误码</w:t>
            </w:r>
          </w:p>
        </w:tc>
        <w:tc>
          <w:tcPr>
            <w:tcW w:w="595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60" w:type="dxa"/>
            <w:shd w:val="clear" w:color="auto" w:fill="D9D9D9"/>
            <w:vAlign w:val="top"/>
          </w:tcPr>
          <w:p>
            <w:r>
              <w:t xml:space="preserve">env:Sender </w:t>
            </w:r>
          </w:p>
          <w:p>
            <w:r>
              <w:t xml:space="preserve">  ter:InvalidArgVa</w:t>
            </w:r>
          </w:p>
          <w:p>
            <w:r>
              <w:t xml:space="preserve">    ter:NoSource  </w:t>
            </w:r>
          </w:p>
        </w:tc>
        <w:tc>
          <w:tcPr>
            <w:tcW w:w="5953" w:type="dxa"/>
            <w:gridSpan w:val="2"/>
            <w:shd w:val="clear" w:color="auto" w:fill="D9D9D9"/>
            <w:vAlign w:val="top"/>
          </w:tcPr>
          <w:p>
            <w:r>
              <w:rPr>
                <w:rFonts w:hint="eastAsia"/>
              </w:rPr>
              <w:t>请</w:t>
            </w:r>
            <w:r>
              <w:t>求</w:t>
            </w:r>
            <w:r>
              <w:rPr>
                <w:rFonts w:hint="eastAsia"/>
              </w:rPr>
              <w:t>的</w:t>
            </w:r>
            <w:bookmarkStart w:id="452" w:name="OLE_LINK430"/>
            <w:bookmarkStart w:id="453" w:name="OLE_LINK431"/>
            <w:r>
              <w:rPr>
                <w:rFonts w:hint="eastAsia"/>
              </w:rPr>
              <w:t>视频源</w:t>
            </w:r>
            <w:bookmarkEnd w:id="452"/>
            <w:bookmarkEnd w:id="453"/>
            <w:r>
              <w:t>不存在。</w:t>
            </w:r>
          </w:p>
        </w:tc>
      </w:tr>
    </w:tbl>
    <w:p>
      <w:r>
        <w:br w:type="page"/>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56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977" w:type="dxa"/>
            <w:vAlign w:val="top"/>
          </w:tcPr>
          <w:p>
            <w:r>
              <w:t xml:space="preserve">env:Receiver </w:t>
            </w:r>
          </w:p>
          <w:p>
            <w:r>
              <w:t xml:space="preserve">  ter:ActionNotSupported </w:t>
            </w:r>
          </w:p>
          <w:p>
            <w:r>
              <w:t xml:space="preserve">    ter:NoImagingForSource</w:t>
            </w:r>
          </w:p>
        </w:tc>
        <w:tc>
          <w:tcPr>
            <w:tcW w:w="5636" w:type="dxa"/>
            <w:vAlign w:val="top"/>
          </w:tcPr>
          <w:p>
            <w:r>
              <w:rPr>
                <w:rFonts w:hint="eastAsia"/>
              </w:rPr>
              <w:t>请</w:t>
            </w:r>
            <w:r>
              <w:t>求</w:t>
            </w:r>
            <w:r>
              <w:rPr>
                <w:rFonts w:hint="eastAsia"/>
              </w:rPr>
              <w:t>的视频源</w:t>
            </w:r>
            <w:r>
              <w:t>不支持图像设置。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shd w:val="clear" w:color="auto" w:fill="D9D9D9"/>
            <w:vAlign w:val="top"/>
          </w:tcPr>
          <w:p>
            <w:r>
              <w:t xml:space="preserve">env:Sender </w:t>
            </w:r>
          </w:p>
          <w:p>
            <w:r>
              <w:t xml:space="preserve">  ter:InvalidArgVal </w:t>
            </w:r>
          </w:p>
          <w:p>
            <w:r>
              <w:t xml:space="preserve">    ter:SettingsInvalid</w:t>
            </w:r>
          </w:p>
        </w:tc>
        <w:tc>
          <w:tcPr>
            <w:tcW w:w="5636" w:type="dxa"/>
            <w:shd w:val="clear" w:color="auto" w:fill="D9D9D9"/>
            <w:vAlign w:val="top"/>
          </w:tcPr>
          <w:p>
            <w:r>
              <w:rPr>
                <w:rFonts w:hint="eastAsia"/>
              </w:rPr>
              <w:t>请</w:t>
            </w:r>
            <w:r>
              <w:t>求</w:t>
            </w:r>
            <w:r>
              <w:rPr>
                <w:rFonts w:hint="eastAsia"/>
              </w:rPr>
              <w:t>的</w:t>
            </w:r>
            <w:r>
              <w:t>设置不正确。</w:t>
            </w:r>
          </w:p>
        </w:tc>
      </w:tr>
    </w:tbl>
    <w:p>
      <w:pPr>
        <w:pStyle w:val="53"/>
        <w:outlineLvl w:val="2"/>
      </w:pPr>
      <w:bookmarkStart w:id="454" w:name="_Toc323820460"/>
      <w:r>
        <w:t xml:space="preserve">10.1.3  </w:t>
      </w:r>
      <w:r>
        <w:rPr>
          <w:rFonts w:hint="eastAsia"/>
        </w:rPr>
        <w:t>获取选项</w:t>
      </w:r>
      <w:bookmarkEnd w:id="454"/>
    </w:p>
    <w:p>
      <w:pPr>
        <w:ind w:firstLine="420" w:firstLineChars="200"/>
      </w:pPr>
      <w:r>
        <w:t>此操作得到设备</w:t>
      </w:r>
      <w:r>
        <w:rPr>
          <w:rFonts w:hint="eastAsia"/>
        </w:rPr>
        <w:t>图</w:t>
      </w:r>
      <w:r>
        <w:t>像参数的具体有效范围。</w:t>
      </w:r>
      <w:r>
        <w:rPr>
          <w:rFonts w:hint="eastAsia"/>
        </w:rPr>
        <w:t>如果</w:t>
      </w:r>
      <w:r>
        <w:t>设备支持SetImagingSettings命令设置设备上的</w:t>
      </w:r>
      <w:r>
        <w:rPr>
          <w:rFonts w:hint="eastAsia"/>
        </w:rPr>
        <w:t>图像</w:t>
      </w:r>
      <w:r>
        <w:t>参数</w:t>
      </w:r>
      <w:r>
        <w:rPr>
          <w:rFonts w:hint="eastAsia"/>
        </w:rPr>
        <w:t>，则应该支持</w:t>
      </w:r>
      <w:r>
        <w:t>通过GetOptions命令得到配置选项。</w:t>
      </w:r>
    </w:p>
    <w:p/>
    <w:p>
      <w:pPr>
        <w:jc w:val="center"/>
      </w:pPr>
      <w:r>
        <w:rPr>
          <w:rFonts w:hint="eastAsia"/>
        </w:rPr>
        <w:t>表113：</w:t>
      </w:r>
      <w:r>
        <w:t>GetOptions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57" w:hRule="atLeast"/>
        </w:trPr>
        <w:tc>
          <w:tcPr>
            <w:tcW w:w="6663" w:type="dxa"/>
            <w:gridSpan w:val="2"/>
            <w:tcBorders>
              <w:bottom w:val="single" w:color="000000" w:sz="4" w:space="0"/>
            </w:tcBorders>
            <w:vAlign w:val="top"/>
          </w:tcPr>
          <w:p>
            <w:r>
              <w:t>GetOptions</w:t>
            </w:r>
          </w:p>
        </w:tc>
        <w:tc>
          <w:tcPr>
            <w:tcW w:w="1950"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8" w:hRule="atLeast"/>
        </w:trPr>
        <w:tc>
          <w:tcPr>
            <w:tcW w:w="2977" w:type="dxa"/>
            <w:shd w:val="clear" w:color="auto" w:fill="D9D9D9"/>
            <w:vAlign w:val="top"/>
          </w:tcPr>
          <w:p>
            <w:r>
              <w:t>GetOptionsRequest</w:t>
            </w:r>
          </w:p>
        </w:tc>
        <w:tc>
          <w:tcPr>
            <w:tcW w:w="5636" w:type="dxa"/>
            <w:gridSpan w:val="2"/>
            <w:shd w:val="clear" w:color="auto" w:fill="D9D9D9"/>
            <w:vAlign w:val="top"/>
          </w:tcPr>
          <w:p>
            <w:r>
              <w:rPr>
                <w:rFonts w:hint="eastAsia"/>
              </w:rPr>
              <w:t>请</w:t>
            </w:r>
            <w:r>
              <w:t>求的</w:t>
            </w:r>
            <w:r>
              <w:rPr>
                <w:rFonts w:hint="eastAsia"/>
              </w:rPr>
              <w:t>视频源</w:t>
            </w:r>
            <w:r>
              <w:t>成像参数选项参考。</w:t>
            </w:r>
          </w:p>
          <w:p>
            <w: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8" w:hRule="atLeast"/>
        </w:trPr>
        <w:tc>
          <w:tcPr>
            <w:tcW w:w="2977" w:type="dxa"/>
            <w:tcBorders>
              <w:bottom w:val="single" w:color="000000" w:sz="4" w:space="0"/>
            </w:tcBorders>
            <w:vAlign w:val="top"/>
          </w:tcPr>
          <w:p>
            <w:r>
              <w:t>GetOptionsResponse</w:t>
            </w:r>
          </w:p>
        </w:tc>
        <w:tc>
          <w:tcPr>
            <w:tcW w:w="5636" w:type="dxa"/>
            <w:gridSpan w:val="2"/>
            <w:tcBorders>
              <w:bottom w:val="single" w:color="000000" w:sz="4" w:space="0"/>
            </w:tcBorders>
            <w:vAlign w:val="top"/>
          </w:tcPr>
          <w:p>
            <w:r>
              <w:t>此消息包含分类成像设备的具体参数的有效范围。</w:t>
            </w:r>
          </w:p>
          <w:p>
            <w:r>
              <w:t>tt:ImagingOptions20  ImagingOptions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错误码</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D9D9D9"/>
            <w:vAlign w:val="top"/>
          </w:tcPr>
          <w:p>
            <w:r>
              <w:t xml:space="preserve">env:Sender </w:t>
            </w:r>
          </w:p>
          <w:p>
            <w:r>
              <w:t xml:space="preserve">  ter:InvalidArgVal </w:t>
            </w:r>
          </w:p>
          <w:p>
            <w:r>
              <w:t xml:space="preserve">    ter:NoSource  </w:t>
            </w:r>
          </w:p>
        </w:tc>
        <w:tc>
          <w:tcPr>
            <w:tcW w:w="5636" w:type="dxa"/>
            <w:gridSpan w:val="2"/>
            <w:tcBorders>
              <w:bottom w:val="single" w:color="000000" w:sz="4" w:space="0"/>
            </w:tcBorders>
            <w:shd w:val="clear" w:color="auto" w:fill="D9D9D9"/>
            <w:vAlign w:val="top"/>
          </w:tcPr>
          <w:p>
            <w:r>
              <w:rPr>
                <w:rFonts w:hint="eastAsia"/>
              </w:rPr>
              <w:t>请</w:t>
            </w:r>
            <w:r>
              <w:t>求</w:t>
            </w:r>
            <w:r>
              <w:rPr>
                <w:rFonts w:hint="eastAsia"/>
              </w:rPr>
              <w:t>的</w:t>
            </w:r>
            <w:r>
              <w:t>VideoSource不存在。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vAlign w:val="top"/>
          </w:tcPr>
          <w:p>
            <w:r>
              <w:t xml:space="preserve">env:Receiver </w:t>
            </w:r>
          </w:p>
          <w:p>
            <w:r>
              <w:t xml:space="preserve">  ter:ActionNotSupported </w:t>
            </w:r>
          </w:p>
          <w:p>
            <w:r>
              <w:t xml:space="preserve">    ter:NoImagingForSource</w:t>
            </w:r>
          </w:p>
        </w:tc>
        <w:tc>
          <w:tcPr>
            <w:tcW w:w="5636" w:type="dxa"/>
            <w:gridSpan w:val="2"/>
            <w:vAlign w:val="top"/>
          </w:tcPr>
          <w:p>
            <w:r>
              <w:rPr>
                <w:rFonts w:hint="eastAsia"/>
              </w:rPr>
              <w:t>请</w:t>
            </w:r>
            <w:r>
              <w:t>求</w:t>
            </w:r>
            <w:r>
              <w:rPr>
                <w:rFonts w:hint="eastAsia"/>
              </w:rPr>
              <w:t>的</w:t>
            </w:r>
            <w:r>
              <w:t>VideoSource不支持图像设置。</w:t>
            </w:r>
          </w:p>
        </w:tc>
      </w:tr>
    </w:tbl>
    <w:p>
      <w:pPr>
        <w:pStyle w:val="53"/>
        <w:outlineLvl w:val="2"/>
      </w:pPr>
      <w:bookmarkStart w:id="455" w:name="_Toc323820461"/>
      <w:r>
        <w:rPr>
          <w:rFonts w:hint="eastAsia"/>
        </w:rPr>
        <w:t xml:space="preserve">10.1.4  </w:t>
      </w:r>
      <w:bookmarkStart w:id="456" w:name="OLE_LINK49"/>
      <w:r>
        <w:rPr>
          <w:rFonts w:hint="eastAsia"/>
        </w:rPr>
        <w:t>移动</w:t>
      </w:r>
      <w:bookmarkEnd w:id="455"/>
    </w:p>
    <w:bookmarkEnd w:id="456"/>
    <w:p>
      <w:pPr>
        <w:ind w:firstLine="420" w:firstLineChars="200"/>
      </w:pPr>
      <w:r>
        <w:rPr>
          <w:rFonts w:hint="eastAsia"/>
        </w:rPr>
        <w:t>Move</w:t>
      </w:r>
      <w:r>
        <w:t>命令</w:t>
      </w:r>
      <w:r>
        <w:rPr>
          <w:rFonts w:hint="eastAsia"/>
        </w:rPr>
        <w:t>以</w:t>
      </w:r>
      <w:r>
        <w:t>绝对，相对或连续的方式从当前位置移动对焦镜头。速度参数</w:t>
      </w:r>
      <w:r>
        <w:rPr>
          <w:rFonts w:hint="eastAsia"/>
        </w:rPr>
        <w:t>必须是</w:t>
      </w:r>
      <w:r>
        <w:t>连续的</w:t>
      </w:r>
      <w:r>
        <w:rPr>
          <w:rFonts w:hint="eastAsia"/>
        </w:rPr>
        <w:t>、</w:t>
      </w:r>
      <w:r>
        <w:t>可选</w:t>
      </w:r>
      <w:r>
        <w:rPr>
          <w:rFonts w:hint="eastAsia"/>
        </w:rPr>
        <w:t>择用</w:t>
      </w:r>
      <w:r>
        <w:t>绝对值</w:t>
      </w:r>
      <w:r>
        <w:rPr>
          <w:rFonts w:hint="eastAsia"/>
        </w:rPr>
        <w:t>或</w:t>
      </w:r>
      <w:r>
        <w:t>相对值控制。如果没有速度参数，</w:t>
      </w:r>
      <w:r>
        <w:rPr>
          <w:rFonts w:hint="eastAsia"/>
        </w:rPr>
        <w:t>则使用</w:t>
      </w:r>
      <w:r>
        <w:t>默认速度。通过</w:t>
      </w:r>
      <w:r>
        <w:rPr>
          <w:rFonts w:hint="eastAsia"/>
        </w:rPr>
        <w:t>焦距</w:t>
      </w:r>
      <w:r>
        <w:t>调整操作</w:t>
      </w:r>
      <w:r>
        <w:rPr>
          <w:rFonts w:hint="eastAsia"/>
        </w:rPr>
        <w:t>来</w:t>
      </w:r>
      <w:r>
        <w:t>关闭自动对焦。支持远程</w:t>
      </w:r>
      <w:r>
        <w:rPr>
          <w:rFonts w:hint="eastAsia"/>
        </w:rPr>
        <w:t>焦距</w:t>
      </w:r>
      <w:r>
        <w:t>控制的设备支持通过Move操作</w:t>
      </w:r>
      <w:r>
        <w:rPr>
          <w:rFonts w:hint="eastAsia"/>
        </w:rPr>
        <w:t>进行</w:t>
      </w:r>
      <w:r>
        <w:t>绝对</w:t>
      </w:r>
      <w:r>
        <w:rPr>
          <w:rFonts w:hint="eastAsia"/>
        </w:rPr>
        <w:t>、</w:t>
      </w:r>
      <w:r>
        <w:t>相对或连续控制。</w:t>
      </w:r>
    </w:p>
    <w:p>
      <w:pPr>
        <w:ind w:firstLine="315" w:firstLineChars="150"/>
      </w:pPr>
      <w:r>
        <w:rPr>
          <w:rFonts w:hint="eastAsia"/>
        </w:rPr>
        <w:t>图像功能</w:t>
      </w:r>
      <w:r>
        <w:t>指</w:t>
      </w:r>
      <w:r>
        <w:rPr>
          <w:rFonts w:hint="eastAsia"/>
        </w:rPr>
        <w:t>出了这个操作所支持具体操作</w:t>
      </w:r>
      <w:r>
        <w:t>。此操作需要至少有一个</w:t>
      </w:r>
      <w:r>
        <w:rPr>
          <w:rFonts w:hint="eastAsia"/>
        </w:rPr>
        <w:t>焦距</w:t>
      </w:r>
      <w:r>
        <w:t>控制</w:t>
      </w:r>
      <w:r>
        <w:rPr>
          <w:rFonts w:hint="eastAsia"/>
        </w:rPr>
        <w:t>性能起作用</w:t>
      </w:r>
      <w:r>
        <w:t>。</w:t>
      </w:r>
    </w:p>
    <w:p/>
    <w:p>
      <w:pPr>
        <w:ind w:left="210" w:leftChars="100"/>
      </w:pPr>
      <w:r>
        <w:rPr>
          <w:rFonts w:hint="eastAsia"/>
        </w:rPr>
        <w:t>Move</w:t>
      </w:r>
      <w:r>
        <w:t>操作包含以下命令：</w:t>
      </w:r>
    </w:p>
    <w:p>
      <w:pPr>
        <w:ind w:left="210" w:leftChars="100"/>
      </w:pPr>
      <w:r>
        <w:t>Absolute –</w:t>
      </w:r>
      <w:r>
        <w:rPr>
          <w:rFonts w:hint="eastAsia"/>
        </w:rPr>
        <w:t xml:space="preserve"> </w:t>
      </w:r>
      <w:bookmarkStart w:id="457" w:name="OLE_LINK394"/>
      <w:r>
        <w:rPr>
          <w:rFonts w:hint="eastAsia"/>
        </w:rPr>
        <w:t>规定</w:t>
      </w:r>
      <w:bookmarkEnd w:id="457"/>
      <w:r>
        <w:t>位置参数和可选的速度参数。</w:t>
      </w:r>
      <w:r>
        <w:rPr>
          <w:rFonts w:hint="eastAsia"/>
        </w:rPr>
        <w:t>聚焦位置</w:t>
      </w:r>
      <w:r>
        <w:t>和速度默认为一个无单位的类型。或者，如果支持的话，</w:t>
      </w:r>
      <w:r>
        <w:rPr>
          <w:rFonts w:hint="eastAsia"/>
        </w:rPr>
        <w:t>定位</w:t>
      </w:r>
      <w:r>
        <w:t>可能会被要求在</w:t>
      </w:r>
      <w:r>
        <w:rPr>
          <w:rFonts w:hint="eastAsia"/>
        </w:rPr>
        <w:t>m-1</w:t>
      </w:r>
      <w:r>
        <w:t>个单位</w:t>
      </w:r>
      <w:r>
        <w:rPr>
          <w:rFonts w:hint="eastAsia"/>
        </w:rPr>
        <w:t>。</w:t>
      </w:r>
    </w:p>
    <w:p>
      <w:pPr>
        <w:ind w:left="210" w:leftChars="100"/>
      </w:pPr>
      <w:r>
        <w:br w:type="page"/>
      </w:r>
    </w:p>
    <w:p>
      <w:pPr>
        <w:ind w:left="210" w:leftChars="100"/>
      </w:pPr>
      <w:r>
        <w:t>Relative –</w:t>
      </w:r>
      <w:r>
        <w:rPr>
          <w:rFonts w:hint="eastAsia"/>
        </w:rPr>
        <w:t>规定</w:t>
      </w:r>
      <w:r>
        <w:t>距离参数和可选的速度参数。负距离</w:t>
      </w:r>
      <w:r>
        <w:rPr>
          <w:rFonts w:hint="eastAsia"/>
        </w:rPr>
        <w:t>参数</w:t>
      </w:r>
      <w:r>
        <w:t>意味着</w:t>
      </w:r>
      <w:r>
        <w:rPr>
          <w:rFonts w:hint="eastAsia"/>
        </w:rPr>
        <w:t>反</w:t>
      </w:r>
      <w:r>
        <w:t>方向。</w:t>
      </w:r>
    </w:p>
    <w:p>
      <w:pPr>
        <w:ind w:left="210" w:leftChars="100"/>
      </w:pPr>
      <w:r>
        <w:t>Continuous –</w:t>
      </w:r>
      <w:r>
        <w:rPr>
          <w:rFonts w:hint="eastAsia"/>
        </w:rPr>
        <w:t>规定</w:t>
      </w:r>
      <w:r>
        <w:t>速度参数。负速度参数意味着</w:t>
      </w:r>
      <w:r>
        <w:rPr>
          <w:rFonts w:hint="eastAsia"/>
        </w:rPr>
        <w:t>反</w:t>
      </w:r>
      <w:r>
        <w:t>方向。</w:t>
      </w:r>
    </w:p>
    <w:p/>
    <w:p>
      <w:pPr>
        <w:jc w:val="center"/>
      </w:pPr>
      <w:r>
        <w:rPr>
          <w:rFonts w:hint="eastAsia"/>
        </w:rPr>
        <w:t>表114：</w:t>
      </w:r>
      <w:r>
        <w:t>Move (focus)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57" w:hRule="atLeast"/>
        </w:trPr>
        <w:tc>
          <w:tcPr>
            <w:tcW w:w="6663" w:type="dxa"/>
            <w:gridSpan w:val="2"/>
            <w:tcBorders>
              <w:bottom w:val="single" w:color="000000" w:sz="4" w:space="0"/>
            </w:tcBorders>
            <w:vAlign w:val="top"/>
          </w:tcPr>
          <w:p>
            <w:r>
              <w:t>Move</w:t>
            </w:r>
          </w:p>
        </w:tc>
        <w:tc>
          <w:tcPr>
            <w:tcW w:w="1950"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8" w:hRule="atLeast"/>
        </w:trPr>
        <w:tc>
          <w:tcPr>
            <w:tcW w:w="2977" w:type="dxa"/>
            <w:shd w:val="clear" w:color="auto" w:fill="D9D9D9"/>
            <w:vAlign w:val="top"/>
          </w:tcPr>
          <w:p>
            <w:r>
              <w:t>MoveRequest</w:t>
            </w:r>
          </w:p>
        </w:tc>
        <w:tc>
          <w:tcPr>
            <w:tcW w:w="5636" w:type="dxa"/>
            <w:gridSpan w:val="2"/>
            <w:shd w:val="clear" w:color="auto" w:fill="D9D9D9"/>
            <w:vAlign w:val="top"/>
          </w:tcPr>
          <w:p>
            <w:r>
              <w:t>VideoSource移动（</w:t>
            </w:r>
            <w:r>
              <w:rPr>
                <w:rFonts w:hint="eastAsia"/>
              </w:rPr>
              <w:t>焦</w:t>
            </w:r>
            <w:r>
              <w:t>点）操作要求</w:t>
            </w:r>
            <w:r>
              <w:rPr>
                <w:rFonts w:hint="eastAsia"/>
              </w:rPr>
              <w:t>的</w:t>
            </w:r>
            <w:r>
              <w:t>参考。</w:t>
            </w:r>
          </w:p>
          <w:p>
            <w:r>
              <w:t xml:space="preserve">tt:ReferenceToken VideoSourceToken[1][1] </w:t>
            </w:r>
          </w:p>
          <w:p>
            <w:r>
              <w:t>tt:FocusMove Focus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8" w:hRule="atLeast"/>
        </w:trPr>
        <w:tc>
          <w:tcPr>
            <w:tcW w:w="2977" w:type="dxa"/>
            <w:tcBorders>
              <w:bottom w:val="single" w:color="000000" w:sz="4" w:space="0"/>
            </w:tcBorders>
            <w:vAlign w:val="top"/>
          </w:tcPr>
          <w:p>
            <w:r>
              <w:t>MoveResponse</w:t>
            </w:r>
          </w:p>
        </w:tc>
        <w:tc>
          <w:tcPr>
            <w:tcW w:w="5636"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错误码</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D9D9D9"/>
            <w:vAlign w:val="top"/>
          </w:tcPr>
          <w:p>
            <w:r>
              <w:t xml:space="preserve">env:Sender </w:t>
            </w:r>
          </w:p>
          <w:p>
            <w:r>
              <w:t xml:space="preserve">  ter:InvalidArgVal </w:t>
            </w:r>
          </w:p>
          <w:p>
            <w:r>
              <w:t xml:space="preserve">    ter:NoSource</w:t>
            </w:r>
          </w:p>
        </w:tc>
        <w:tc>
          <w:tcPr>
            <w:tcW w:w="5636" w:type="dxa"/>
            <w:gridSpan w:val="2"/>
            <w:tcBorders>
              <w:bottom w:val="single" w:color="000000" w:sz="4" w:space="0"/>
            </w:tcBorders>
            <w:shd w:val="clear" w:color="auto" w:fill="D9D9D9"/>
            <w:vAlign w:val="top"/>
          </w:tcPr>
          <w:p>
            <w:r>
              <w:rPr>
                <w:rFonts w:hint="eastAsia"/>
              </w:rPr>
              <w:t>请</w:t>
            </w:r>
            <w:r>
              <w:t>求</w:t>
            </w:r>
            <w:r>
              <w:rPr>
                <w:rFonts w:hint="eastAsia"/>
              </w:rPr>
              <w:t>的视频源</w:t>
            </w:r>
            <w: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vAlign w:val="top"/>
          </w:tcPr>
          <w:p>
            <w:r>
              <w:t xml:space="preserve">env:Receiver </w:t>
            </w:r>
          </w:p>
          <w:p>
            <w:r>
              <w:t xml:space="preserve">  ter:ActionNotSupported </w:t>
            </w:r>
          </w:p>
          <w:p>
            <w:r>
              <w:t xml:space="preserve">    ter:NoImagingForSource</w:t>
            </w:r>
          </w:p>
        </w:tc>
        <w:tc>
          <w:tcPr>
            <w:tcW w:w="5636" w:type="dxa"/>
            <w:gridSpan w:val="2"/>
            <w:vAlign w:val="top"/>
          </w:tcPr>
          <w:p>
            <w:r>
              <w:rPr>
                <w:rFonts w:hint="eastAsia"/>
              </w:rPr>
              <w:t>请</w:t>
            </w:r>
            <w:r>
              <w:t>求</w:t>
            </w:r>
            <w:r>
              <w:rPr>
                <w:rFonts w:hint="eastAsia"/>
              </w:rPr>
              <w:t>的视频源</w:t>
            </w:r>
            <w:r>
              <w:t>不支持图像设置。</w:t>
            </w:r>
          </w:p>
          <w:p/>
        </w:tc>
      </w:tr>
    </w:tbl>
    <w:p>
      <w:pPr>
        <w:pStyle w:val="53"/>
        <w:outlineLvl w:val="2"/>
      </w:pPr>
      <w:bookmarkStart w:id="458" w:name="_Toc323820462"/>
      <w:r>
        <w:t xml:space="preserve">10.1.5  </w:t>
      </w:r>
      <w:r>
        <w:rPr>
          <w:rFonts w:hint="eastAsia"/>
        </w:rPr>
        <w:t>获取运行选项</w:t>
      </w:r>
      <w:bookmarkEnd w:id="458"/>
    </w:p>
    <w:p>
      <w:pPr>
        <w:ind w:firstLine="420" w:firstLineChars="200"/>
      </w:pPr>
      <w:r>
        <w:t>GetMoveOptions命令</w:t>
      </w:r>
      <w:r>
        <w:rPr>
          <w:rFonts w:hint="eastAsia"/>
        </w:rPr>
        <w:t>可用</w:t>
      </w:r>
      <w:r>
        <w:t>于检索在第10.1.4节定义的</w:t>
      </w:r>
      <w:r>
        <w:rPr>
          <w:rFonts w:hint="eastAsia"/>
        </w:rPr>
        <w:t>Move</w:t>
      </w:r>
      <w:r>
        <w:t>命令</w:t>
      </w:r>
      <w:r>
        <w:rPr>
          <w:rFonts w:hint="eastAsia"/>
        </w:rPr>
        <w:t>对</w:t>
      </w:r>
      <w:r>
        <w:t>对焦镜头</w:t>
      </w:r>
      <w:r>
        <w:rPr>
          <w:rFonts w:hint="eastAsia"/>
        </w:rPr>
        <w:t>的</w:t>
      </w:r>
      <w:r>
        <w:t>移动选项。支持镜头移动操作的设备</w:t>
      </w:r>
      <w:r>
        <w:rPr>
          <w:rFonts w:hint="eastAsia"/>
        </w:rPr>
        <w:t>也应</w:t>
      </w:r>
      <w:r>
        <w:t>支持GetMoveOptions命令。</w:t>
      </w:r>
    </w:p>
    <w:p/>
    <w:p>
      <w:pPr>
        <w:jc w:val="center"/>
      </w:pPr>
      <w:r>
        <w:rPr>
          <w:rFonts w:hint="eastAsia"/>
        </w:rPr>
        <w:t>表115：</w:t>
      </w:r>
      <w:r>
        <w:t>GetMoveOptions (focus)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57" w:hRule="atLeast"/>
        </w:trPr>
        <w:tc>
          <w:tcPr>
            <w:tcW w:w="6663" w:type="dxa"/>
            <w:gridSpan w:val="2"/>
            <w:tcBorders>
              <w:bottom w:val="single" w:color="000000" w:sz="4" w:space="0"/>
            </w:tcBorders>
            <w:vAlign w:val="top"/>
          </w:tcPr>
          <w:p>
            <w:r>
              <w:t>GetMoveOptions</w:t>
            </w:r>
          </w:p>
        </w:tc>
        <w:tc>
          <w:tcPr>
            <w:tcW w:w="1950"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8" w:hRule="atLeast"/>
        </w:trPr>
        <w:tc>
          <w:tcPr>
            <w:tcW w:w="2977" w:type="dxa"/>
            <w:shd w:val="clear" w:color="auto" w:fill="D9D9D9"/>
            <w:vAlign w:val="top"/>
          </w:tcPr>
          <w:p>
            <w:r>
              <w:t>GetMoveOptions</w:t>
            </w:r>
          </w:p>
        </w:tc>
        <w:tc>
          <w:tcPr>
            <w:tcW w:w="5636" w:type="dxa"/>
            <w:gridSpan w:val="2"/>
            <w:shd w:val="clear" w:color="auto" w:fill="D9D9D9"/>
            <w:vAlign w:val="top"/>
          </w:tcPr>
          <w:p>
            <w:r>
              <w:rPr>
                <w:rFonts w:hint="eastAsia"/>
              </w:rPr>
              <w:t>视频源对请</w:t>
            </w:r>
            <w:r>
              <w:t>求移动选项</w:t>
            </w:r>
            <w:r>
              <w:rPr>
                <w:rFonts w:hint="eastAsia"/>
              </w:rPr>
              <w:t>的</w:t>
            </w:r>
            <w:r>
              <w:t>参考。</w:t>
            </w:r>
          </w:p>
          <w:p>
            <w: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8" w:hRule="atLeast"/>
        </w:trPr>
        <w:tc>
          <w:tcPr>
            <w:tcW w:w="2977" w:type="dxa"/>
            <w:tcBorders>
              <w:bottom w:val="single" w:color="000000" w:sz="4" w:space="0"/>
            </w:tcBorders>
            <w:vAlign w:val="top"/>
          </w:tcPr>
          <w:p>
            <w:r>
              <w:t>GetMoveOptionsResponse</w:t>
            </w:r>
          </w:p>
        </w:tc>
        <w:tc>
          <w:tcPr>
            <w:tcW w:w="5636" w:type="dxa"/>
            <w:gridSpan w:val="2"/>
            <w:tcBorders>
              <w:bottom w:val="single" w:color="000000" w:sz="4" w:space="0"/>
            </w:tcBorders>
            <w:vAlign w:val="top"/>
          </w:tcPr>
          <w:p>
            <w:r>
              <w:t>此消息包含对焦镜头移动选项的有效范围。</w:t>
            </w:r>
          </w:p>
          <w:p>
            <w:r>
              <w:t>tt:MoveOptions20  MoveOptions</w:t>
            </w:r>
            <w:r>
              <w:rPr>
                <w:rFonts w:hint="eastAsia"/>
              </w:rPr>
              <w:t>[</w:t>
            </w:r>
            <w: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错误码</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D9D9D9"/>
            <w:vAlign w:val="top"/>
          </w:tcPr>
          <w:p>
            <w:r>
              <w:t xml:space="preserve">env:Sender </w:t>
            </w:r>
          </w:p>
          <w:p>
            <w:r>
              <w:t xml:space="preserve">  ter:InvalidArgVal </w:t>
            </w:r>
          </w:p>
          <w:p>
            <w:r>
              <w:t xml:space="preserve">    ter:NoSource</w:t>
            </w:r>
          </w:p>
        </w:tc>
        <w:tc>
          <w:tcPr>
            <w:tcW w:w="5636" w:type="dxa"/>
            <w:gridSpan w:val="2"/>
            <w:tcBorders>
              <w:bottom w:val="single" w:color="000000" w:sz="4" w:space="0"/>
            </w:tcBorders>
            <w:shd w:val="clear" w:color="auto" w:fill="D9D9D9"/>
            <w:vAlign w:val="top"/>
          </w:tcPr>
          <w:p>
            <w:r>
              <w:rPr>
                <w:rFonts w:hint="eastAsia"/>
              </w:rPr>
              <w:t>请</w:t>
            </w:r>
            <w:r>
              <w:t>求</w:t>
            </w:r>
            <w:r>
              <w:rPr>
                <w:rFonts w:hint="eastAsia"/>
              </w:rPr>
              <w:t>的视频源</w:t>
            </w:r>
            <w: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vAlign w:val="top"/>
          </w:tcPr>
          <w:p>
            <w:r>
              <w:t xml:space="preserve">env:Receiver </w:t>
            </w:r>
          </w:p>
          <w:p>
            <w:r>
              <w:t xml:space="preserve">  ter:ActionNotSupported </w:t>
            </w:r>
          </w:p>
          <w:p>
            <w:r>
              <w:t xml:space="preserve">    ter:NoImagingForSource</w:t>
            </w:r>
          </w:p>
        </w:tc>
        <w:tc>
          <w:tcPr>
            <w:tcW w:w="5636" w:type="dxa"/>
            <w:gridSpan w:val="2"/>
            <w:vAlign w:val="top"/>
          </w:tcPr>
          <w:p>
            <w:r>
              <w:rPr>
                <w:rFonts w:hint="eastAsia"/>
              </w:rPr>
              <w:t>请</w:t>
            </w:r>
            <w:r>
              <w:t>求</w:t>
            </w:r>
            <w:r>
              <w:rPr>
                <w:rFonts w:hint="eastAsia"/>
              </w:rPr>
              <w:t>的视频源</w:t>
            </w:r>
            <w:r>
              <w:t>不支持图像设置。</w:t>
            </w:r>
          </w:p>
          <w:p/>
        </w:tc>
      </w:tr>
    </w:tbl>
    <w:p>
      <w:r>
        <w:br w:type="page"/>
      </w:r>
    </w:p>
    <w:p>
      <w:pPr>
        <w:pStyle w:val="53"/>
      </w:pPr>
      <w:bookmarkStart w:id="459" w:name="_Toc323820463"/>
      <w:r>
        <w:t xml:space="preserve">10.1.6  </w:t>
      </w:r>
      <w:r>
        <w:rPr>
          <w:rFonts w:hint="eastAsia"/>
        </w:rPr>
        <w:t>停止</w:t>
      </w:r>
      <w:bookmarkEnd w:id="459"/>
    </w:p>
    <w:p>
      <w:pPr>
        <w:ind w:firstLine="420" w:firstLineChars="200"/>
      </w:pPr>
      <w:r>
        <w:rPr>
          <w:rFonts w:hint="eastAsia"/>
        </w:rPr>
        <w:t>S</w:t>
      </w:r>
      <w:r>
        <w:t>top命令停止所有正在进行的透镜焦点运动。如果设备支持</w:t>
      </w:r>
      <w:r>
        <w:rPr>
          <w:rFonts w:hint="eastAsia"/>
        </w:rPr>
        <w:t>对焦</w:t>
      </w:r>
      <w:r>
        <w:t>，</w:t>
      </w:r>
      <w:r>
        <w:rPr>
          <w:rFonts w:hint="eastAsia"/>
        </w:rPr>
        <w:t>则可以</w:t>
      </w:r>
      <w:r>
        <w:t>通过停止操作停止</w:t>
      </w:r>
      <w:r>
        <w:rPr>
          <w:rFonts w:hint="eastAsia"/>
        </w:rPr>
        <w:t>对焦</w:t>
      </w:r>
      <w:r>
        <w:t>。操作不会影响正在进行的自动对焦操作。</w:t>
      </w:r>
    </w:p>
    <w:p/>
    <w:p>
      <w:pPr>
        <w:jc w:val="center"/>
      </w:pPr>
      <w:r>
        <w:rPr>
          <w:rFonts w:hint="eastAsia"/>
        </w:rPr>
        <w:t>表116：</w:t>
      </w:r>
      <w:r>
        <w:t>Stop (focus)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6663" w:type="dxa"/>
            <w:gridSpan w:val="2"/>
            <w:tcBorders>
              <w:bottom w:val="single" w:color="000000" w:sz="4" w:space="0"/>
            </w:tcBorders>
            <w:vAlign w:val="top"/>
          </w:tcPr>
          <w:p>
            <w:r>
              <w:t>Stop</w:t>
            </w:r>
          </w:p>
        </w:tc>
        <w:tc>
          <w:tcPr>
            <w:tcW w:w="1950"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10" w:hRule="atLeast"/>
        </w:trPr>
        <w:tc>
          <w:tcPr>
            <w:tcW w:w="2977" w:type="dxa"/>
            <w:shd w:val="clear" w:color="auto" w:fill="D9D9D9"/>
            <w:vAlign w:val="top"/>
          </w:tcPr>
          <w:p>
            <w:r>
              <w:t>StopRequest</w:t>
            </w:r>
          </w:p>
        </w:tc>
        <w:tc>
          <w:tcPr>
            <w:tcW w:w="5636" w:type="dxa"/>
            <w:gridSpan w:val="2"/>
            <w:shd w:val="clear" w:color="auto" w:fill="D9D9D9"/>
            <w:vAlign w:val="top"/>
          </w:tcPr>
          <w:p>
            <w:r>
              <w:rPr>
                <w:rFonts w:hint="eastAsia"/>
              </w:rPr>
              <w:t>对焦</w:t>
            </w:r>
            <w:r>
              <w:t>运动</w:t>
            </w:r>
            <w:r>
              <w:rPr>
                <w:rFonts w:hint="eastAsia"/>
              </w:rPr>
              <w:t>在哪</w:t>
            </w:r>
            <w:r>
              <w:t>停</w:t>
            </w:r>
            <w:r>
              <w:rPr>
                <w:rFonts w:hint="eastAsia"/>
              </w:rPr>
              <w:t>止的视频源的参考</w:t>
            </w:r>
            <w:r>
              <w:t>。</w:t>
            </w:r>
          </w:p>
          <w:p>
            <w: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8" w:hRule="atLeast"/>
        </w:trPr>
        <w:tc>
          <w:tcPr>
            <w:tcW w:w="2977" w:type="dxa"/>
            <w:tcBorders>
              <w:bottom w:val="single" w:color="000000" w:sz="4" w:space="0"/>
            </w:tcBorders>
            <w:vAlign w:val="top"/>
          </w:tcPr>
          <w:p>
            <w:r>
              <w:t>StopResponse</w:t>
            </w:r>
          </w:p>
        </w:tc>
        <w:tc>
          <w:tcPr>
            <w:tcW w:w="5636"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错误码</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D9D9D9"/>
            <w:vAlign w:val="top"/>
          </w:tcPr>
          <w:p>
            <w:r>
              <w:t xml:space="preserve">env:Sender </w:t>
            </w:r>
          </w:p>
          <w:p>
            <w:r>
              <w:t xml:space="preserve">  ter:InvalidArgVal </w:t>
            </w:r>
          </w:p>
          <w:p>
            <w:r>
              <w:t xml:space="preserve">    ter:NoSource</w:t>
            </w:r>
          </w:p>
        </w:tc>
        <w:tc>
          <w:tcPr>
            <w:tcW w:w="5636" w:type="dxa"/>
            <w:gridSpan w:val="2"/>
            <w:tcBorders>
              <w:bottom w:val="single" w:color="000000" w:sz="4" w:space="0"/>
            </w:tcBorders>
            <w:shd w:val="clear" w:color="auto" w:fill="D9D9D9"/>
            <w:vAlign w:val="top"/>
          </w:tcPr>
          <w:p>
            <w:r>
              <w:rPr>
                <w:rFonts w:hint="eastAsia"/>
              </w:rPr>
              <w:t>请</w:t>
            </w:r>
            <w:r>
              <w:t>求</w:t>
            </w:r>
            <w:r>
              <w:rPr>
                <w:rFonts w:hint="eastAsia"/>
              </w:rPr>
              <w:t>的视频源</w:t>
            </w:r>
            <w: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vAlign w:val="top"/>
          </w:tcPr>
          <w:p>
            <w:r>
              <w:t xml:space="preserve">env:Receiver </w:t>
            </w:r>
          </w:p>
          <w:p>
            <w:r>
              <w:t xml:space="preserve">  ter:ActionNotSupported </w:t>
            </w:r>
          </w:p>
          <w:p>
            <w:r>
              <w:t xml:space="preserve">    ter:NoImagingForSource</w:t>
            </w:r>
          </w:p>
        </w:tc>
        <w:tc>
          <w:tcPr>
            <w:tcW w:w="5636" w:type="dxa"/>
            <w:gridSpan w:val="2"/>
            <w:vAlign w:val="top"/>
          </w:tcPr>
          <w:p>
            <w:r>
              <w:rPr>
                <w:rFonts w:hint="eastAsia"/>
              </w:rPr>
              <w:t>请</w:t>
            </w:r>
            <w:r>
              <w:t>求</w:t>
            </w:r>
            <w:r>
              <w:rPr>
                <w:rFonts w:hint="eastAsia"/>
              </w:rPr>
              <w:t>的视频源</w:t>
            </w:r>
            <w:r>
              <w:t>不支持图像设置。</w:t>
            </w:r>
          </w:p>
        </w:tc>
      </w:tr>
    </w:tbl>
    <w:p>
      <w:pPr>
        <w:pStyle w:val="53"/>
        <w:outlineLvl w:val="2"/>
      </w:pPr>
      <w:bookmarkStart w:id="460" w:name="_Toc323820464"/>
      <w:r>
        <w:t xml:space="preserve">10.1.7  </w:t>
      </w:r>
      <w:r>
        <w:rPr>
          <w:rFonts w:hint="eastAsia"/>
        </w:rPr>
        <w:t>获取图像状态</w:t>
      </w:r>
      <w:bookmarkEnd w:id="460"/>
    </w:p>
    <w:p>
      <w:pPr>
        <w:ind w:firstLine="420" w:firstLineChars="200"/>
      </w:pPr>
      <w:r>
        <w:t>GetStatus命令</w:t>
      </w:r>
      <w:r>
        <w:rPr>
          <w:rFonts w:hint="eastAsia"/>
        </w:rPr>
        <w:t>请</w:t>
      </w:r>
      <w:r>
        <w:t>求当前的</w:t>
      </w:r>
      <w:r>
        <w:rPr>
          <w:rFonts w:hint="eastAsia"/>
        </w:rPr>
        <w:t>图像</w:t>
      </w:r>
      <w:r>
        <w:t>设备状态。如果设备支持焦点移动控制，那么它可</w:t>
      </w:r>
      <w:r>
        <w:rPr>
          <w:rFonts w:hint="eastAsia"/>
        </w:rPr>
        <w:t>以通过</w:t>
      </w:r>
      <w:r>
        <w:t>GetStatus命令得到有效的</w:t>
      </w:r>
      <w:r>
        <w:rPr>
          <w:rFonts w:hint="eastAsia"/>
        </w:rPr>
        <w:t>图像</w:t>
      </w:r>
      <w:r>
        <w:t>状态。</w:t>
      </w:r>
    </w:p>
    <w:p>
      <w:r>
        <w:rPr>
          <w:rFonts w:hint="eastAsia"/>
        </w:rPr>
        <w:t>图像</w:t>
      </w:r>
      <w:r>
        <w:t>状态包含：</w:t>
      </w:r>
    </w:p>
    <w:p>
      <w:r>
        <w:rPr>
          <w:rFonts w:hint="eastAsia"/>
        </w:rPr>
        <w:t xml:space="preserve"> · </w:t>
      </w:r>
      <w:r>
        <w:t>焦点位置，移动状态和错误信息。</w:t>
      </w:r>
    </w:p>
    <w:p>
      <w:bookmarkStart w:id="461" w:name="OLE_LINK64"/>
      <w:r>
        <w:tab/>
      </w:r>
      <w:r>
        <w:t>O</w:t>
      </w:r>
      <w:bookmarkEnd w:id="461"/>
      <w:r>
        <w:rPr>
          <w:rFonts w:hint="eastAsia"/>
        </w:rPr>
        <w:t xml:space="preserve"> </w:t>
      </w:r>
      <w:r>
        <w:t>表示无单位类型的焦点位置。</w:t>
      </w:r>
    </w:p>
    <w:p>
      <w:r>
        <w:tab/>
      </w:r>
      <w:r>
        <w:t>O</w:t>
      </w:r>
      <w:r>
        <w:rPr>
          <w:rFonts w:hint="eastAsia"/>
        </w:rPr>
        <w:t xml:space="preserve"> </w:t>
      </w:r>
      <w:r>
        <w:t>移动状态可能是在</w:t>
      </w:r>
      <w:r>
        <w:rPr>
          <w:rFonts w:hint="eastAsia"/>
        </w:rPr>
        <w:t>运行</w:t>
      </w:r>
      <w:r>
        <w:t>中，空闲或未知的状态。</w:t>
      </w:r>
    </w:p>
    <w:p>
      <w:bookmarkStart w:id="462" w:name="OLE_LINK65"/>
      <w:r>
        <w:tab/>
      </w:r>
      <w:r>
        <w:t>O</w:t>
      </w:r>
      <w:bookmarkEnd w:id="462"/>
      <w:r>
        <w:rPr>
          <w:rFonts w:hint="eastAsia"/>
        </w:rPr>
        <w:t xml:space="preserve"> 通过</w:t>
      </w:r>
      <w:r>
        <w:t>一个字符串提供错误信息，例如</w:t>
      </w:r>
      <w:r>
        <w:rPr>
          <w:rFonts w:hint="eastAsia"/>
        </w:rPr>
        <w:t>：</w:t>
      </w:r>
      <w:r>
        <w:t>a positioning error indicated by the</w:t>
      </w:r>
      <w:r>
        <w:tab/>
      </w:r>
      <w:r>
        <w:rPr>
          <w:rFonts w:hint="eastAsia"/>
        </w:rPr>
        <w:t xml:space="preserve"> </w:t>
      </w:r>
      <w:r>
        <w:t xml:space="preserve"> </w:t>
      </w:r>
      <w:r>
        <w:rPr>
          <w:rFonts w:hint="eastAsia"/>
        </w:rPr>
        <w:t xml:space="preserve"> </w:t>
      </w:r>
      <w:r>
        <w:t>hardware。</w:t>
      </w:r>
    </w:p>
    <w:p>
      <w:pPr>
        <w:jc w:val="center"/>
      </w:pPr>
      <w:r>
        <w:rPr>
          <w:rFonts w:hint="eastAsia"/>
        </w:rPr>
        <w:t>表117：</w:t>
      </w:r>
      <w:r>
        <w:t>GetStatus (focus)</w:t>
      </w:r>
      <w:r>
        <w:rPr>
          <w:rFonts w:hint="eastAsia"/>
        </w:rPr>
        <w:t>命令</w:t>
      </w:r>
    </w:p>
    <w:tbl>
      <w:tblPr>
        <w:tblW w:w="84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686"/>
        <w:gridCol w:w="18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57" w:hRule="atLeast"/>
        </w:trPr>
        <w:tc>
          <w:tcPr>
            <w:tcW w:w="6663" w:type="dxa"/>
            <w:gridSpan w:val="2"/>
            <w:tcBorders>
              <w:bottom w:val="single" w:color="000000" w:sz="4" w:space="0"/>
            </w:tcBorders>
            <w:vAlign w:val="top"/>
          </w:tcPr>
          <w:p>
            <w:bookmarkStart w:id="463" w:name="OLE_LINK77"/>
            <w:bookmarkStart w:id="464" w:name="OLE_LINK78"/>
            <w:r>
              <w:t>GetStatus</w:t>
            </w:r>
          </w:p>
        </w:tc>
        <w:tc>
          <w:tcPr>
            <w:tcW w:w="1809"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495"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86" w:hRule="atLeast"/>
        </w:trPr>
        <w:tc>
          <w:tcPr>
            <w:tcW w:w="2977" w:type="dxa"/>
            <w:shd w:val="clear" w:color="auto" w:fill="D9D9D9"/>
            <w:vAlign w:val="top"/>
          </w:tcPr>
          <w:p>
            <w:r>
              <w:t>GetStatusRequest</w:t>
            </w:r>
          </w:p>
        </w:tc>
        <w:tc>
          <w:tcPr>
            <w:tcW w:w="5495" w:type="dxa"/>
            <w:gridSpan w:val="2"/>
            <w:shd w:val="clear" w:color="auto" w:fill="D9D9D9"/>
            <w:vAlign w:val="top"/>
          </w:tcPr>
          <w:p>
            <w:r>
              <w:t>此消息包含要求成像状态的</w:t>
            </w:r>
            <w:r>
              <w:rPr>
                <w:rFonts w:hint="eastAsia"/>
              </w:rPr>
              <w:t>视频源</w:t>
            </w:r>
            <w:r>
              <w:t>的参考。</w:t>
            </w:r>
          </w:p>
          <w:p>
            <w:r>
              <w:t>tt:VideoSourceToken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9" w:hRule="atLeast"/>
        </w:trPr>
        <w:tc>
          <w:tcPr>
            <w:tcW w:w="2977" w:type="dxa"/>
            <w:tcBorders>
              <w:bottom w:val="single" w:color="000000" w:sz="4" w:space="0"/>
            </w:tcBorders>
            <w:vAlign w:val="top"/>
          </w:tcPr>
          <w:p>
            <w:r>
              <w:t>GetStatusResponse</w:t>
            </w:r>
          </w:p>
        </w:tc>
        <w:tc>
          <w:tcPr>
            <w:tcW w:w="5495" w:type="dxa"/>
            <w:gridSpan w:val="2"/>
            <w:tcBorders>
              <w:bottom w:val="single" w:color="000000" w:sz="4" w:space="0"/>
            </w:tcBorders>
            <w:vAlign w:val="top"/>
          </w:tcPr>
          <w:p>
            <w:r>
              <w:t>此消息包含所要求的成像状态。</w:t>
            </w:r>
          </w:p>
          <w:p>
            <w:r>
              <w:t>tt:ImagingStatus20  ImagingStatus [1][1]</w:t>
            </w:r>
          </w:p>
        </w:tc>
      </w:tr>
      <w:bookmarkEnd w:id="463"/>
      <w:bookmarkEnd w:id="464"/>
    </w:tbl>
    <w:p>
      <w:r>
        <w:br w:type="page"/>
      </w:r>
    </w:p>
    <w:tbl>
      <w:tblPr>
        <w:tblW w:w="84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54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错误码</w:t>
            </w:r>
          </w:p>
        </w:tc>
        <w:tc>
          <w:tcPr>
            <w:tcW w:w="5495"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D9D9D9"/>
            <w:vAlign w:val="top"/>
          </w:tcPr>
          <w:p>
            <w:r>
              <w:t xml:space="preserve">env:Sender </w:t>
            </w:r>
          </w:p>
          <w:p>
            <w:r>
              <w:t xml:space="preserve">  ter:InvalidArgVal </w:t>
            </w:r>
          </w:p>
          <w:p>
            <w:r>
              <w:t xml:space="preserve">    ter:NoSource</w:t>
            </w:r>
          </w:p>
        </w:tc>
        <w:tc>
          <w:tcPr>
            <w:tcW w:w="5495" w:type="dxa"/>
            <w:tcBorders>
              <w:bottom w:val="single" w:color="000000" w:sz="4" w:space="0"/>
            </w:tcBorders>
            <w:shd w:val="clear" w:color="auto" w:fill="D9D9D9"/>
            <w:vAlign w:val="top"/>
          </w:tcPr>
          <w:p>
            <w:r>
              <w:rPr>
                <w:rFonts w:hint="eastAsia"/>
              </w:rPr>
              <w:t>请</w:t>
            </w:r>
            <w:r>
              <w:t>求</w:t>
            </w:r>
            <w:r>
              <w:rPr>
                <w:rFonts w:hint="eastAsia"/>
              </w:rPr>
              <w:t>的视频源</w:t>
            </w:r>
            <w: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vAlign w:val="top"/>
          </w:tcPr>
          <w:p>
            <w:r>
              <w:t xml:space="preserve">env:Receiver </w:t>
            </w:r>
          </w:p>
          <w:p>
            <w:r>
              <w:t xml:space="preserve">  ter:ActionNotSupported </w:t>
            </w:r>
          </w:p>
          <w:p>
            <w:r>
              <w:t xml:space="preserve">    ter:NoImagingForSource</w:t>
            </w:r>
          </w:p>
        </w:tc>
        <w:tc>
          <w:tcPr>
            <w:tcW w:w="5495" w:type="dxa"/>
            <w:vAlign w:val="top"/>
          </w:tcPr>
          <w:p>
            <w:r>
              <w:rPr>
                <w:rFonts w:hint="eastAsia"/>
              </w:rPr>
              <w:t>请</w:t>
            </w:r>
            <w:r>
              <w:t>求</w:t>
            </w:r>
            <w:r>
              <w:rPr>
                <w:rFonts w:hint="eastAsia"/>
              </w:rPr>
              <w:t>的视频源</w:t>
            </w:r>
            <w:r>
              <w:t>不支持图像设置。</w:t>
            </w:r>
          </w:p>
          <w:p/>
        </w:tc>
      </w:tr>
    </w:tbl>
    <w:p>
      <w:pPr>
        <w:pStyle w:val="56"/>
      </w:pPr>
      <w:bookmarkStart w:id="465" w:name="_Toc323820465"/>
      <w:r>
        <w:t>10.2</w:t>
      </w:r>
      <w:r>
        <w:rPr>
          <w:rFonts w:hint="eastAsia"/>
        </w:rPr>
        <w:t>服务错误码</w:t>
      </w:r>
      <w:bookmarkEnd w:id="465"/>
    </w:p>
    <w:p>
      <w:pPr>
        <w:ind w:firstLine="420" w:firstLineChars="200"/>
      </w:pPr>
      <w:r>
        <w:t>表118列出了影像服务的具体的错误代码。此外，每个命令还可以生成一个通用的错误，见表6。</w:t>
      </w:r>
    </w:p>
    <w:p/>
    <w:p>
      <w:pPr>
        <w:ind w:firstLine="315" w:firstLineChars="150"/>
      </w:pPr>
      <w:r>
        <w:t>具体错误是作为一个通用的错误子码定义的，请参阅第5.11.2.1 。母公司通用的子码是下面每一行的顶部的子码</w:t>
      </w:r>
      <w:r>
        <w:rPr>
          <w:rFonts w:hint="eastAsia"/>
        </w:rPr>
        <w:t>，</w:t>
      </w:r>
      <w:r>
        <w:t>具体的错误子码是在</w:t>
      </w:r>
      <w:r>
        <w:rPr>
          <w:rFonts w:hint="eastAsia"/>
        </w:rPr>
        <w:t>最底层</w:t>
      </w:r>
      <w:r>
        <w:t>。</w:t>
      </w:r>
    </w:p>
    <w:p/>
    <w:p>
      <w:pPr>
        <w:jc w:val="center"/>
      </w:pPr>
      <w:r>
        <w:rPr>
          <w:rFonts w:hint="eastAsia"/>
        </w:rPr>
        <w:t>表118：成像的具体错误码</w:t>
      </w:r>
    </w:p>
    <w:tbl>
      <w:tblPr>
        <w:tblW w:w="8789"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1306"/>
        <w:gridCol w:w="2942"/>
        <w:gridCol w:w="2330"/>
        <w:gridCol w:w="22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shd w:val="clear" w:color="auto" w:fill="A6A6A6"/>
            <w:vAlign w:val="top"/>
          </w:tcPr>
          <w:p>
            <w:r>
              <w:rPr>
                <w:rFonts w:hint="eastAsia"/>
              </w:rPr>
              <w:t>错误码</w:t>
            </w:r>
          </w:p>
        </w:tc>
        <w:tc>
          <w:tcPr>
            <w:tcW w:w="2942" w:type="dxa"/>
            <w:shd w:val="clear" w:color="auto" w:fill="A6A6A6"/>
            <w:vAlign w:val="top"/>
          </w:tcPr>
          <w:p>
            <w:r>
              <w:rPr>
                <w:rFonts w:hint="eastAsia"/>
              </w:rPr>
              <w:t>母码</w:t>
            </w:r>
          </w:p>
        </w:tc>
        <w:tc>
          <w:tcPr>
            <w:tcW w:w="2330" w:type="dxa"/>
            <w:vMerge w:val="restart"/>
            <w:shd w:val="clear" w:color="auto" w:fill="A6A6A6"/>
            <w:vAlign w:val="top"/>
          </w:tcPr>
          <w:p>
            <w:r>
              <w:rPr>
                <w:rFonts w:hint="eastAsia"/>
              </w:rPr>
              <w:t>错误原因</w:t>
            </w:r>
          </w:p>
        </w:tc>
        <w:tc>
          <w:tcPr>
            <w:tcW w:w="2211" w:type="dxa"/>
            <w:vMerge w:val="restart"/>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25" w:hRule="atLeast"/>
        </w:trPr>
        <w:tc>
          <w:tcPr>
            <w:tcW w:w="1306" w:type="dxa"/>
            <w:vMerge w:val="continue"/>
            <w:tcBorders>
              <w:bottom w:val="single" w:color="000000" w:sz="4" w:space="0"/>
            </w:tcBorders>
            <w:shd w:val="clear" w:color="auto" w:fill="A6A6A6"/>
            <w:vAlign w:val="top"/>
          </w:tcPr>
          <w:p/>
        </w:tc>
        <w:tc>
          <w:tcPr>
            <w:tcW w:w="2942" w:type="dxa"/>
            <w:tcBorders>
              <w:bottom w:val="single" w:color="000000" w:sz="4" w:space="0"/>
            </w:tcBorders>
            <w:shd w:val="clear" w:color="auto" w:fill="A6A6A6"/>
            <w:vAlign w:val="top"/>
          </w:tcPr>
          <w:p>
            <w:r>
              <w:rPr>
                <w:rFonts w:hint="eastAsia"/>
              </w:rPr>
              <w:t>子码</w:t>
            </w:r>
          </w:p>
        </w:tc>
        <w:tc>
          <w:tcPr>
            <w:tcW w:w="2330" w:type="dxa"/>
            <w:vMerge w:val="continue"/>
            <w:tcBorders>
              <w:bottom w:val="single" w:color="000000" w:sz="4" w:space="0"/>
            </w:tcBorders>
            <w:vAlign w:val="top"/>
          </w:tcPr>
          <w:p/>
        </w:tc>
        <w:tc>
          <w:tcPr>
            <w:tcW w:w="2211" w:type="dxa"/>
            <w:vMerge w:val="continue"/>
            <w:tcBorders>
              <w:bottom w:val="single" w:color="000000" w:sz="4" w:space="0"/>
            </w:tcBorders>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98" w:hRule="atLeast"/>
        </w:trPr>
        <w:tc>
          <w:tcPr>
            <w:tcW w:w="1306" w:type="dxa"/>
            <w:vMerge w:val="restart"/>
            <w:vAlign w:val="top"/>
          </w:tcPr>
          <w:p>
            <w:r>
              <w:t>env:Receiver</w:t>
            </w:r>
          </w:p>
        </w:tc>
        <w:tc>
          <w:tcPr>
            <w:tcW w:w="2942" w:type="dxa"/>
            <w:vAlign w:val="top"/>
          </w:tcPr>
          <w:p>
            <w:r>
              <w:t xml:space="preserve">ter:ActionNotSupported  </w:t>
            </w:r>
          </w:p>
        </w:tc>
        <w:tc>
          <w:tcPr>
            <w:tcW w:w="2330" w:type="dxa"/>
            <w:vMerge w:val="restart"/>
            <w:vAlign w:val="top"/>
          </w:tcPr>
          <w:p>
            <w:r>
              <w:t>VideoSource不支持成像设置</w:t>
            </w:r>
            <w:r>
              <w:rPr>
                <w:rFonts w:hint="eastAsia"/>
              </w:rPr>
              <w:t>。</w:t>
            </w:r>
          </w:p>
        </w:tc>
        <w:tc>
          <w:tcPr>
            <w:tcW w:w="2211" w:type="dxa"/>
            <w:vMerge w:val="restart"/>
            <w:vAlign w:val="top"/>
          </w:tcPr>
          <w:p>
            <w:r>
              <w:rPr>
                <w:rFonts w:hint="eastAsia"/>
              </w:rPr>
              <w:t>请求的</w:t>
            </w:r>
            <w:r>
              <w:t>VideoSource不支持成像设置。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10" w:hRule="atLeast"/>
        </w:trPr>
        <w:tc>
          <w:tcPr>
            <w:tcW w:w="1306" w:type="dxa"/>
            <w:vMerge w:val="continue"/>
            <w:vAlign w:val="top"/>
          </w:tcPr>
          <w:p/>
        </w:tc>
        <w:tc>
          <w:tcPr>
            <w:tcW w:w="2942" w:type="dxa"/>
            <w:vAlign w:val="top"/>
          </w:tcPr>
          <w:p>
            <w:r>
              <w:t>ter:NoImagingForSource</w:t>
            </w:r>
          </w:p>
        </w:tc>
        <w:tc>
          <w:tcPr>
            <w:tcW w:w="2330" w:type="dxa"/>
            <w:vMerge w:val="continue"/>
            <w:vAlign w:val="top"/>
          </w:tcPr>
          <w:p/>
        </w:tc>
        <w:tc>
          <w:tcPr>
            <w:tcW w:w="2211"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vAlign w:val="top"/>
          </w:tcPr>
          <w:p>
            <w:r>
              <w:t>env:Sender</w:t>
            </w:r>
          </w:p>
        </w:tc>
        <w:tc>
          <w:tcPr>
            <w:tcW w:w="2942" w:type="dxa"/>
            <w:vAlign w:val="top"/>
          </w:tcPr>
          <w:p>
            <w:r>
              <w:t>ter:InvalidArgVal</w:t>
            </w:r>
          </w:p>
        </w:tc>
        <w:tc>
          <w:tcPr>
            <w:tcW w:w="2330" w:type="dxa"/>
            <w:vMerge w:val="restart"/>
            <w:vAlign w:val="top"/>
          </w:tcPr>
          <w:p>
            <w:r>
              <w:t>无效的配置</w:t>
            </w:r>
          </w:p>
        </w:tc>
        <w:tc>
          <w:tcPr>
            <w:tcW w:w="2211" w:type="dxa"/>
            <w:vMerge w:val="restart"/>
            <w:vAlign w:val="top"/>
          </w:tcPr>
          <w:p>
            <w:r>
              <w:rPr>
                <w:rFonts w:hint="eastAsia"/>
              </w:rPr>
              <w:t>请求的设置不正确。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33" w:hRule="atLeast"/>
        </w:trPr>
        <w:tc>
          <w:tcPr>
            <w:tcW w:w="1306" w:type="dxa"/>
            <w:vMerge w:val="continue"/>
            <w:vAlign w:val="top"/>
          </w:tcPr>
          <w:p/>
        </w:tc>
        <w:tc>
          <w:tcPr>
            <w:tcW w:w="2942" w:type="dxa"/>
            <w:vAlign w:val="top"/>
          </w:tcPr>
          <w:p>
            <w:r>
              <w:t>ter:SettingsInvalid</w:t>
            </w:r>
          </w:p>
        </w:tc>
        <w:tc>
          <w:tcPr>
            <w:tcW w:w="2330" w:type="dxa"/>
            <w:vMerge w:val="continue"/>
            <w:vAlign w:val="top"/>
          </w:tcPr>
          <w:p/>
        </w:tc>
        <w:tc>
          <w:tcPr>
            <w:tcW w:w="2211"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vAlign w:val="top"/>
          </w:tcPr>
          <w:p>
            <w:r>
              <w:t>env:Sender</w:t>
            </w:r>
          </w:p>
        </w:tc>
        <w:tc>
          <w:tcPr>
            <w:tcW w:w="2942" w:type="dxa"/>
            <w:vAlign w:val="top"/>
          </w:tcPr>
          <w:p>
            <w:r>
              <w:t>ter:InvalidArgVal</w:t>
            </w:r>
          </w:p>
        </w:tc>
        <w:tc>
          <w:tcPr>
            <w:tcW w:w="2330" w:type="dxa"/>
            <w:vMerge w:val="restart"/>
            <w:vAlign w:val="top"/>
          </w:tcPr>
          <w:p>
            <w:r>
              <w:rPr>
                <w:rFonts w:hint="eastAsia"/>
              </w:rPr>
              <w:t>视频源不存在。</w:t>
            </w:r>
          </w:p>
        </w:tc>
        <w:tc>
          <w:tcPr>
            <w:tcW w:w="2211" w:type="dxa"/>
            <w:vMerge w:val="restart"/>
            <w:vAlign w:val="top"/>
          </w:tcPr>
          <w:p>
            <w:r>
              <w:rPr>
                <w:rFonts w:hint="eastAsia"/>
              </w:rPr>
              <w:t>请求的视频源不存在。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46" w:hRule="atLeast"/>
        </w:trPr>
        <w:tc>
          <w:tcPr>
            <w:tcW w:w="1306" w:type="dxa"/>
            <w:vMerge w:val="continue"/>
            <w:vAlign w:val="top"/>
          </w:tcPr>
          <w:p/>
        </w:tc>
        <w:tc>
          <w:tcPr>
            <w:tcW w:w="2942" w:type="dxa"/>
            <w:vAlign w:val="top"/>
          </w:tcPr>
          <w:p>
            <w:r>
              <w:t>ter:NoSource</w:t>
            </w:r>
          </w:p>
        </w:tc>
        <w:tc>
          <w:tcPr>
            <w:tcW w:w="2330" w:type="dxa"/>
            <w:vMerge w:val="continue"/>
            <w:vAlign w:val="top"/>
          </w:tcPr>
          <w:p/>
        </w:tc>
        <w:tc>
          <w:tcPr>
            <w:tcW w:w="2211" w:type="dxa"/>
            <w:vMerge w:val="continue"/>
            <w:vAlign w:val="top"/>
          </w:tcPr>
          <w:p/>
        </w:tc>
      </w:tr>
    </w:tbl>
    <w:p/>
    <w:p>
      <w:pPr>
        <w:pStyle w:val="54"/>
      </w:pPr>
      <w:r>
        <w:br w:type="page"/>
      </w:r>
      <w:bookmarkStart w:id="466" w:name="_Toc323820466"/>
      <w:r>
        <w:rPr>
          <w:rFonts w:hint="eastAsia"/>
        </w:rPr>
        <w:t>11媒体配置</w:t>
      </w:r>
      <w:bookmarkEnd w:id="466"/>
    </w:p>
    <w:p>
      <w:pPr>
        <w:ind w:firstLine="420" w:firstLineChars="200"/>
      </w:pPr>
      <w:r>
        <w:t>媒体服务用于配置NVT的流媒体</w:t>
      </w:r>
      <w:r>
        <w:rPr>
          <w:rFonts w:hint="eastAsia"/>
        </w:rPr>
        <w:t>属性</w:t>
      </w:r>
      <w:r>
        <w:t>。NVT支持</w:t>
      </w:r>
      <w:r>
        <w:rPr>
          <w:rFonts w:hint="eastAsia"/>
        </w:rPr>
        <w:t xml:space="preserve">[ </w:t>
      </w:r>
      <w:r>
        <w:t>ONVIF Media WSDL ]指定</w:t>
      </w:r>
      <w:r>
        <w:rPr>
          <w:rFonts w:hint="eastAsia"/>
        </w:rPr>
        <w:t>的</w:t>
      </w:r>
      <w:r>
        <w:t>媒体服务。</w:t>
      </w:r>
    </w:p>
    <w:p>
      <w:r>
        <w:t>媒体服务允许客户端配置媒体和其他实时流配置。媒体配置通过媒体</w:t>
      </w:r>
      <w:r>
        <w:rPr>
          <w:rFonts w:hint="eastAsia"/>
        </w:rPr>
        <w:t>文件</w:t>
      </w:r>
      <w:r>
        <w:t>处理。 ONVIF的媒体配置模型</w:t>
      </w:r>
      <w:r>
        <w:rPr>
          <w:rFonts w:hint="eastAsia"/>
        </w:rPr>
        <w:t>请参阅</w:t>
      </w:r>
      <w:r>
        <w:t>4.8节。</w:t>
      </w:r>
    </w:p>
    <w:p>
      <w:pPr>
        <w:ind w:firstLine="420" w:firstLineChars="200"/>
      </w:pPr>
      <w:r>
        <w:t>媒体服务指令分为两大类：</w:t>
      </w:r>
    </w:p>
    <w:p>
      <w:r>
        <w:rPr>
          <w:rFonts w:hint="eastAsia"/>
        </w:rPr>
        <w:t xml:space="preserve"> · 媒体配置：</w:t>
      </w:r>
    </w:p>
    <w:p>
      <w:bookmarkStart w:id="467" w:name="OLE_LINK71"/>
      <w:bookmarkStart w:id="468" w:name="OLE_LINK72"/>
      <w:r>
        <w:tab/>
      </w:r>
      <w:r>
        <w:t>O</w:t>
      </w:r>
      <w:bookmarkEnd w:id="467"/>
      <w:bookmarkEnd w:id="468"/>
      <w:r>
        <w:t xml:space="preserve"> </w:t>
      </w:r>
      <w:r>
        <w:rPr>
          <w:rFonts w:hint="eastAsia"/>
        </w:rPr>
        <w:t xml:space="preserve"> </w:t>
      </w:r>
      <w:r>
        <w:t>Media profile commands</w:t>
      </w:r>
      <w:r>
        <w:rPr>
          <w:rFonts w:hint="eastAsia"/>
        </w:rPr>
        <w:t>（</w:t>
      </w:r>
      <w:r>
        <w:t>媒体文件命令</w:t>
      </w:r>
      <w:r>
        <w:rPr>
          <w:rFonts w:hint="eastAsia"/>
        </w:rPr>
        <w:t>）</w:t>
      </w:r>
    </w:p>
    <w:p>
      <w:r>
        <w:tab/>
      </w:r>
      <w:r>
        <w:t xml:space="preserve">O </w:t>
      </w:r>
      <w:r>
        <w:rPr>
          <w:rFonts w:hint="eastAsia"/>
        </w:rPr>
        <w:t xml:space="preserve"> </w:t>
      </w:r>
      <w:r>
        <w:t>Video source commands</w:t>
      </w:r>
      <w:r>
        <w:rPr>
          <w:rFonts w:hint="eastAsia"/>
        </w:rPr>
        <w:t>（视频源命令）</w:t>
      </w:r>
    </w:p>
    <w:p>
      <w:r>
        <w:tab/>
      </w:r>
      <w:r>
        <w:t xml:space="preserve">O </w:t>
      </w:r>
      <w:r>
        <w:rPr>
          <w:rFonts w:hint="eastAsia"/>
        </w:rPr>
        <w:t xml:space="preserve"> </w:t>
      </w:r>
      <w:r>
        <w:t>Vide encoder commands</w:t>
      </w:r>
      <w:r>
        <w:rPr>
          <w:rFonts w:hint="eastAsia"/>
        </w:rPr>
        <w:t>（视频编码器命令）</w:t>
      </w:r>
    </w:p>
    <w:p>
      <w:r>
        <w:tab/>
      </w:r>
      <w:r>
        <w:t xml:space="preserve">O </w:t>
      </w:r>
      <w:r>
        <w:rPr>
          <w:rFonts w:hint="eastAsia"/>
        </w:rPr>
        <w:t xml:space="preserve"> </w:t>
      </w:r>
      <w:r>
        <w:t>Audio source commands</w:t>
      </w:r>
      <w:r>
        <w:rPr>
          <w:rFonts w:hint="eastAsia"/>
        </w:rPr>
        <w:t>（音频源命令）</w:t>
      </w:r>
    </w:p>
    <w:p>
      <w:r>
        <w:tab/>
      </w:r>
      <w:r>
        <w:t xml:space="preserve">O </w:t>
      </w:r>
      <w:r>
        <w:rPr>
          <w:rFonts w:hint="eastAsia"/>
        </w:rPr>
        <w:t xml:space="preserve"> </w:t>
      </w:r>
      <w:r>
        <w:t>Audio encoder commands</w:t>
      </w:r>
      <w:r>
        <w:rPr>
          <w:rFonts w:hint="eastAsia"/>
        </w:rPr>
        <w:t>（音频编码器命令）</w:t>
      </w:r>
    </w:p>
    <w:p>
      <w:r>
        <w:tab/>
      </w:r>
      <w:r>
        <w:t xml:space="preserve">O </w:t>
      </w:r>
      <w:r>
        <w:rPr>
          <w:rFonts w:hint="eastAsia"/>
        </w:rPr>
        <w:t xml:space="preserve"> </w:t>
      </w:r>
      <w:r>
        <w:t>Video analytics commands</w:t>
      </w:r>
      <w:r>
        <w:rPr>
          <w:rFonts w:hint="eastAsia"/>
        </w:rPr>
        <w:t>（视频分析命令）</w:t>
      </w:r>
    </w:p>
    <w:p>
      <w:r>
        <w:tab/>
      </w:r>
      <w:r>
        <w:t xml:space="preserve">O </w:t>
      </w:r>
      <w:r>
        <w:rPr>
          <w:rFonts w:hint="eastAsia"/>
        </w:rPr>
        <w:t xml:space="preserve"> </w:t>
      </w:r>
      <w:r>
        <w:t>Metadata commands</w:t>
      </w:r>
      <w:r>
        <w:rPr>
          <w:rFonts w:hint="eastAsia"/>
        </w:rPr>
        <w:t>（元数据命令）</w:t>
      </w:r>
    </w:p>
    <w:p>
      <w:r>
        <w:tab/>
      </w:r>
      <w:r>
        <w:t>O</w:t>
      </w:r>
      <w:r>
        <w:rPr>
          <w:rFonts w:hint="eastAsia"/>
        </w:rPr>
        <w:t xml:space="preserve"> </w:t>
      </w:r>
      <w:r>
        <w:t xml:space="preserve"> Audio output commands</w:t>
      </w:r>
      <w:r>
        <w:rPr>
          <w:rFonts w:hint="eastAsia"/>
        </w:rPr>
        <w:t>（音频输出命令）</w:t>
      </w:r>
    </w:p>
    <w:p>
      <w:bookmarkStart w:id="469" w:name="OLE_LINK73"/>
      <w:bookmarkStart w:id="470" w:name="OLE_LINK74"/>
      <w:r>
        <w:tab/>
      </w:r>
      <w:r>
        <w:t>O</w:t>
      </w:r>
      <w:bookmarkEnd w:id="469"/>
      <w:bookmarkEnd w:id="470"/>
      <w:r>
        <w:t xml:space="preserve"> </w:t>
      </w:r>
      <w:r>
        <w:rPr>
          <w:rFonts w:hint="eastAsia"/>
        </w:rPr>
        <w:t xml:space="preserve"> </w:t>
      </w:r>
      <w:r>
        <w:t>Audio decoder commands</w:t>
      </w:r>
      <w:r>
        <w:rPr>
          <w:rFonts w:hint="eastAsia"/>
        </w:rPr>
        <w:t>（音频解码器命令）</w:t>
      </w:r>
    </w:p>
    <w:p>
      <w:r>
        <w:rPr>
          <w:rFonts w:ascii="Calibri" w:hAnsi="Calibri" w:cs="Calibri"/>
        </w:rPr>
        <w:t></w:t>
      </w:r>
    </w:p>
    <w:p>
      <w:r>
        <w:rPr>
          <w:rFonts w:hint="eastAsia"/>
        </w:rPr>
        <w:t>· 流媒体</w:t>
      </w:r>
      <w:r>
        <w:t xml:space="preserve">: </w:t>
      </w:r>
    </w:p>
    <w:p>
      <w:r>
        <w:tab/>
      </w:r>
      <w:r>
        <w:t>O</w:t>
      </w:r>
      <w:r>
        <w:rPr>
          <w:rFonts w:hint="eastAsia"/>
        </w:rPr>
        <w:t xml:space="preserve"> </w:t>
      </w:r>
      <w:r>
        <w:t xml:space="preserve"> Request stream URI </w:t>
      </w:r>
      <w:r>
        <w:rPr>
          <w:rFonts w:hint="eastAsia"/>
        </w:rPr>
        <w:t>（请求URI流）</w:t>
      </w:r>
    </w:p>
    <w:p>
      <w:r>
        <w:tab/>
      </w:r>
      <w:r>
        <w:t xml:space="preserve">O </w:t>
      </w:r>
      <w:r>
        <w:rPr>
          <w:rFonts w:hint="eastAsia"/>
        </w:rPr>
        <w:t xml:space="preserve"> </w:t>
      </w:r>
      <w:r>
        <w:t xml:space="preserve">Get snapshot URI </w:t>
      </w:r>
      <w:r>
        <w:rPr>
          <w:rFonts w:hint="eastAsia"/>
        </w:rPr>
        <w:t>（获取URI快照）</w:t>
      </w:r>
    </w:p>
    <w:p>
      <w:r>
        <w:tab/>
      </w:r>
      <w:r>
        <w:t xml:space="preserve">O </w:t>
      </w:r>
      <w:r>
        <w:rPr>
          <w:rFonts w:hint="eastAsia"/>
        </w:rPr>
        <w:t xml:space="preserve"> </w:t>
      </w:r>
      <w:r>
        <w:t xml:space="preserve">Multicast control commands </w:t>
      </w:r>
      <w:r>
        <w:rPr>
          <w:rFonts w:hint="eastAsia"/>
        </w:rPr>
        <w:t>（组播控制命令）</w:t>
      </w:r>
    </w:p>
    <w:p>
      <w:r>
        <w:tab/>
      </w:r>
      <w:r>
        <w:t xml:space="preserve">O </w:t>
      </w:r>
      <w:r>
        <w:rPr>
          <w:rFonts w:hint="eastAsia"/>
        </w:rPr>
        <w:t xml:space="preserve"> </w:t>
      </w:r>
      <w:r>
        <w:t>Media synchronization point</w:t>
      </w:r>
      <w:r>
        <w:rPr>
          <w:rFonts w:hint="eastAsia"/>
        </w:rPr>
        <w:t>（媒体同步）</w:t>
      </w:r>
    </w:p>
    <w:p/>
    <w:p>
      <w:pPr>
        <w:pStyle w:val="56"/>
        <w:outlineLvl w:val="0"/>
      </w:pPr>
      <w:bookmarkStart w:id="471" w:name="_Toc323820467"/>
      <w:r>
        <w:t>11.1</w:t>
      </w:r>
      <w:r>
        <w:rPr>
          <w:rFonts w:hint="eastAsia"/>
        </w:rPr>
        <w:t>音视频编解码器</w:t>
      </w:r>
      <w:bookmarkEnd w:id="471"/>
    </w:p>
    <w:p>
      <w:pPr>
        <w:ind w:firstLine="420" w:firstLineChars="200"/>
      </w:pPr>
      <w:r>
        <w:t>NVT流</w:t>
      </w:r>
      <w:r>
        <w:rPr>
          <w:rFonts w:hint="eastAsia"/>
        </w:rPr>
        <w:t>的</w:t>
      </w:r>
      <w:r>
        <w:t>音频和视频数据使用适当的编码算法。NVT也能解码音频。NVT根据制造商的选择支持任何音频和视频编解码器，比特率和分辨率。为了确保客户端和NVT之间的互操作性，标准规定以下的编解码器配置文件：</w:t>
      </w:r>
    </w:p>
    <w:p>
      <w:r>
        <w:br w:type="page"/>
      </w:r>
    </w:p>
    <w:p>
      <w:r>
        <w:rPr>
          <w:rFonts w:hint="eastAsia"/>
        </w:rPr>
        <w:t xml:space="preserve"> · NVT支持JPEG QVGA。</w:t>
      </w:r>
    </w:p>
    <w:p>
      <w:r>
        <w:rPr>
          <w:rFonts w:hint="eastAsia"/>
        </w:rPr>
        <w:t xml:space="preserve"> · NVT支持</w:t>
      </w:r>
      <w:r>
        <w:t>G.711 μ Law</w:t>
      </w:r>
      <w:r>
        <w:rPr>
          <w:rFonts w:hint="eastAsia"/>
        </w:rPr>
        <w:t>（仅简单摄像机话筒，</w:t>
      </w:r>
      <w:r>
        <w:t>1ch</w:t>
      </w:r>
      <w:r>
        <w:rPr>
          <w:rFonts w:hint="eastAsia"/>
        </w:rPr>
        <w:t>）</w:t>
      </w:r>
      <w:r>
        <w:t>[ITU-T G.711]</w:t>
      </w:r>
    </w:p>
    <w:p>
      <w:pPr>
        <w:pStyle w:val="56"/>
        <w:outlineLvl w:val="0"/>
      </w:pPr>
      <w:bookmarkStart w:id="472" w:name="_Toc323820468"/>
      <w:r>
        <w:rPr>
          <w:rFonts w:hint="eastAsia"/>
        </w:rPr>
        <w:t>11.2媒体文件</w:t>
      </w:r>
      <w:bookmarkEnd w:id="472"/>
    </w:p>
    <w:p>
      <w:pPr>
        <w:ind w:firstLine="420" w:firstLineChars="200"/>
      </w:pPr>
      <w:r>
        <w:rPr>
          <w:rFonts w:hint="eastAsia"/>
        </w:rPr>
        <w:t>媒体文件</w:t>
      </w:r>
      <w:r>
        <w:t>包含了一套媒体配置。媒体</w:t>
      </w:r>
      <w:r>
        <w:rPr>
          <w:rFonts w:hint="eastAsia"/>
        </w:rPr>
        <w:t>文件被</w:t>
      </w:r>
      <w:r>
        <w:t>NVT的客户端媒体流配置属性所使用。</w:t>
      </w:r>
    </w:p>
    <w:p>
      <w:pPr>
        <w:ind w:firstLine="420" w:firstLineChars="200"/>
      </w:pPr>
      <w:r>
        <w:t>NVT在启动时提供至少有一个媒体</w:t>
      </w:r>
      <w:r>
        <w:rPr>
          <w:rFonts w:hint="eastAsia"/>
        </w:rPr>
        <w:t>文件</w:t>
      </w:r>
      <w:r>
        <w:t xml:space="preserve">。 </w:t>
      </w:r>
      <w:r>
        <w:rPr>
          <w:rFonts w:hint="eastAsia"/>
        </w:rPr>
        <w:t>NVT上应提供可以即用的，包含设备最常见的媒体配置的配置文件</w:t>
      </w:r>
      <w:r>
        <w:t>。</w:t>
      </w:r>
    </w:p>
    <w:p>
      <w:pPr>
        <w:ind w:firstLine="420" w:firstLineChars="200"/>
      </w:pPr>
      <w:r>
        <w:rPr>
          <w:rFonts w:hint="eastAsia"/>
        </w:rPr>
        <w:t>文件</w:t>
      </w:r>
      <w:r>
        <w:t>由一组相互关联的配置实体</w:t>
      </w:r>
      <w:r>
        <w:rPr>
          <w:rFonts w:hint="eastAsia"/>
        </w:rPr>
        <w:t>组成</w:t>
      </w:r>
      <w:r>
        <w:t>。配置</w:t>
      </w:r>
      <w:r>
        <w:rPr>
          <w:rFonts w:hint="eastAsia"/>
        </w:rPr>
        <w:t>由</w:t>
      </w:r>
      <w:r>
        <w:t>NVT提供</w:t>
      </w:r>
      <w:r>
        <w:rPr>
          <w:rFonts w:hint="eastAsia"/>
        </w:rPr>
        <w:t>，</w:t>
      </w:r>
      <w:r>
        <w:t>可以</w:t>
      </w:r>
      <w:r>
        <w:rPr>
          <w:rFonts w:hint="eastAsia"/>
        </w:rPr>
        <w:t>由</w:t>
      </w:r>
      <w:r>
        <w:t>NVT的静态或动态创建。例如，动态的配置</w:t>
      </w:r>
      <w:r>
        <w:rPr>
          <w:rFonts w:hint="eastAsia"/>
        </w:rPr>
        <w:t>可由</w:t>
      </w:r>
      <w:r>
        <w:t>NVT根据当前有效的编码器资源创建。配置实体为以下之一：</w:t>
      </w:r>
    </w:p>
    <w:p/>
    <w:p>
      <w:bookmarkStart w:id="473" w:name="OLE_LINK75"/>
      <w:bookmarkStart w:id="474" w:name="OLE_LINK76"/>
      <w:r>
        <w:rPr>
          <w:rFonts w:hint="eastAsia"/>
        </w:rPr>
        <w:t xml:space="preserve"> · </w:t>
      </w:r>
      <w:bookmarkEnd w:id="473"/>
      <w:bookmarkEnd w:id="474"/>
      <w:r>
        <w:t>Video source configuration</w:t>
      </w:r>
      <w:r>
        <w:rPr>
          <w:rFonts w:hint="eastAsia"/>
        </w:rPr>
        <w:t>（视频源配置）</w:t>
      </w:r>
    </w:p>
    <w:p>
      <w:pPr>
        <w:ind w:firstLine="105" w:firstLineChars="50"/>
      </w:pPr>
      <w:r>
        <w:rPr>
          <w:rFonts w:hint="eastAsia"/>
        </w:rPr>
        <w:t xml:space="preserve">· </w:t>
      </w:r>
      <w:r>
        <w:t>Audio source configuration</w:t>
      </w:r>
      <w:r>
        <w:rPr>
          <w:rFonts w:hint="eastAsia"/>
        </w:rPr>
        <w:t>（音频源配置）</w:t>
      </w:r>
    </w:p>
    <w:p>
      <w:pPr>
        <w:ind w:firstLine="105" w:firstLineChars="50"/>
      </w:pPr>
      <w:r>
        <w:rPr>
          <w:rFonts w:hint="eastAsia"/>
        </w:rPr>
        <w:t xml:space="preserve">· </w:t>
      </w:r>
      <w:r>
        <w:t>Video encoder configuration</w:t>
      </w:r>
      <w:r>
        <w:rPr>
          <w:rFonts w:hint="eastAsia"/>
        </w:rPr>
        <w:t>（视频编码器配置）</w:t>
      </w:r>
    </w:p>
    <w:p>
      <w:r>
        <w:rPr>
          <w:rFonts w:hint="eastAsia"/>
        </w:rPr>
        <w:t xml:space="preserve"> · </w:t>
      </w:r>
      <w:r>
        <w:t>Audio encoder configuration</w:t>
      </w:r>
      <w:r>
        <w:rPr>
          <w:rFonts w:hint="eastAsia"/>
        </w:rPr>
        <w:t>（音频编码器配置）</w:t>
      </w:r>
    </w:p>
    <w:p>
      <w:pPr>
        <w:ind w:firstLine="105" w:firstLineChars="50"/>
      </w:pPr>
      <w:r>
        <w:rPr>
          <w:rFonts w:hint="eastAsia"/>
        </w:rPr>
        <w:t xml:space="preserve">· </w:t>
      </w:r>
      <w:r>
        <w:t>PTZ configuration</w:t>
      </w:r>
      <w:r>
        <w:rPr>
          <w:rFonts w:hint="eastAsia"/>
        </w:rPr>
        <w:t>（PTZ配置）</w:t>
      </w:r>
    </w:p>
    <w:p>
      <w:pPr>
        <w:ind w:firstLine="105" w:firstLineChars="50"/>
      </w:pPr>
      <w:r>
        <w:rPr>
          <w:rFonts w:hint="eastAsia"/>
        </w:rPr>
        <w:t>·</w:t>
      </w:r>
      <w:r>
        <w:t xml:space="preserve"> Video analytics configuration</w:t>
      </w:r>
      <w:r>
        <w:rPr>
          <w:rFonts w:hint="eastAsia"/>
        </w:rPr>
        <w:t>（视频分析配置）</w:t>
      </w:r>
    </w:p>
    <w:p>
      <w:pPr>
        <w:ind w:firstLine="105" w:firstLineChars="50"/>
      </w:pPr>
      <w:r>
        <w:rPr>
          <w:rFonts w:hint="eastAsia"/>
        </w:rPr>
        <w:t xml:space="preserve">· </w:t>
      </w:r>
      <w:r>
        <w:t>Metadata configuration</w:t>
      </w:r>
      <w:r>
        <w:rPr>
          <w:rFonts w:hint="eastAsia"/>
        </w:rPr>
        <w:t>（流媒体配置）</w:t>
      </w:r>
    </w:p>
    <w:p>
      <w:pPr>
        <w:ind w:firstLine="105" w:firstLineChars="50"/>
      </w:pPr>
      <w:r>
        <w:rPr>
          <w:rFonts w:hint="eastAsia"/>
        </w:rPr>
        <w:t xml:space="preserve">· </w:t>
      </w:r>
      <w:r>
        <w:t>Audio output configuration</w:t>
      </w:r>
      <w:r>
        <w:rPr>
          <w:rFonts w:hint="eastAsia"/>
        </w:rPr>
        <w:t>（音频输出配置）</w:t>
      </w:r>
    </w:p>
    <w:p>
      <w:pPr>
        <w:ind w:firstLine="105" w:firstLineChars="50"/>
      </w:pPr>
      <w:r>
        <w:rPr>
          <w:rFonts w:hint="eastAsia"/>
        </w:rPr>
        <w:t xml:space="preserve">· </w:t>
      </w:r>
      <w:r>
        <w:t>Audio decoder configuration</w:t>
      </w:r>
      <w:r>
        <w:rPr>
          <w:rFonts w:hint="eastAsia"/>
        </w:rPr>
        <w:t>（音频解码器配置）</w:t>
      </w:r>
    </w:p>
    <w:p>
      <w:pPr>
        <w:ind w:firstLine="105" w:firstLineChars="50"/>
      </w:pPr>
    </w:p>
    <w:p>
      <w:pPr>
        <w:ind w:firstLine="420" w:firstLineChars="200"/>
      </w:pPr>
      <w:r>
        <w:rPr>
          <w:rFonts w:hint="eastAsia"/>
        </w:rPr>
        <w:t>文件</w:t>
      </w:r>
      <w:r>
        <w:t>包括所有这些配置实体</w:t>
      </w:r>
      <w:r>
        <w:rPr>
          <w:rFonts w:hint="eastAsia"/>
        </w:rPr>
        <w:t>或者</w:t>
      </w:r>
      <w:r>
        <w:t>一个子集。根据NVT的</w:t>
      </w:r>
      <w:r>
        <w:rPr>
          <w:rFonts w:hint="eastAsia"/>
        </w:rPr>
        <w:t>性能</w:t>
      </w:r>
      <w:r>
        <w:t>，一个特定的配置实体可以是</w:t>
      </w:r>
      <w:r>
        <w:rPr>
          <w:rFonts w:hint="eastAsia"/>
        </w:rPr>
        <w:t>文件的</w:t>
      </w:r>
      <w:r>
        <w:t>一部分。例如，音频源和音频编码器配置的</w:t>
      </w:r>
      <w:r>
        <w:rPr>
          <w:rFonts w:hint="eastAsia"/>
        </w:rPr>
        <w:t>文件</w:t>
      </w:r>
      <w:r>
        <w:t>只</w:t>
      </w:r>
      <w:r>
        <w:rPr>
          <w:rFonts w:hint="eastAsia"/>
        </w:rPr>
        <w:t>能</w:t>
      </w:r>
      <w:r>
        <w:t>存在于支持音频的设备。</w:t>
      </w:r>
    </w:p>
    <w:p>
      <w:pPr>
        <w:pStyle w:val="53"/>
      </w:pPr>
      <w:bookmarkStart w:id="475" w:name="_Toc323820469"/>
      <w:r>
        <w:rPr>
          <w:rFonts w:hint="eastAsia"/>
        </w:rPr>
        <w:t>11.2.1  创建媒体文件</w:t>
      </w:r>
      <w:bookmarkEnd w:id="475"/>
    </w:p>
    <w:p>
      <w:pPr>
        <w:ind w:firstLine="420" w:firstLineChars="200"/>
      </w:pPr>
      <w:r>
        <w:t>此操作将创建一个新的空</w:t>
      </w:r>
      <w:r>
        <w:rPr>
          <w:rFonts w:hint="eastAsia"/>
        </w:rPr>
        <w:t>白</w:t>
      </w:r>
      <w:r>
        <w:t>媒体</w:t>
      </w:r>
      <w:r>
        <w:rPr>
          <w:rFonts w:hint="eastAsia"/>
        </w:rPr>
        <w:t>文件</w:t>
      </w:r>
      <w:r>
        <w:t>。媒体</w:t>
      </w:r>
      <w:r>
        <w:rPr>
          <w:rFonts w:hint="eastAsia"/>
        </w:rPr>
        <w:t>文件</w:t>
      </w:r>
      <w:r>
        <w:t>建立在NVT</w:t>
      </w:r>
      <w:r>
        <w:rPr>
          <w:rFonts w:hint="eastAsia"/>
        </w:rPr>
        <w:t>中且</w:t>
      </w:r>
      <w:r>
        <w:t>持</w:t>
      </w:r>
      <w:r>
        <w:rPr>
          <w:rFonts w:hint="eastAsia"/>
        </w:rPr>
        <w:t>续</w:t>
      </w:r>
      <w:r>
        <w:t>的（在重新启动后保持）。NVT支持通过CreateProfile命令</w:t>
      </w:r>
      <w:r>
        <w:rPr>
          <w:rFonts w:hint="eastAsia"/>
        </w:rPr>
        <w:t>创建</w:t>
      </w:r>
      <w:r>
        <w:t>在本标准</w:t>
      </w:r>
      <w:r>
        <w:rPr>
          <w:rFonts w:hint="eastAsia"/>
        </w:rPr>
        <w:t>定义的媒体文件</w:t>
      </w:r>
      <w:r>
        <w:t>。</w:t>
      </w:r>
    </w:p>
    <w:p>
      <w:pPr>
        <w:ind w:firstLine="420" w:firstLineChars="200"/>
      </w:pPr>
      <w:r>
        <w:t>创建的</w:t>
      </w:r>
      <w:r>
        <w:rPr>
          <w:rFonts w:hint="eastAsia"/>
        </w:rPr>
        <w:t>文件是可</w:t>
      </w:r>
      <w:r>
        <w:t>删除的</w:t>
      </w:r>
      <w:r>
        <w:rPr>
          <w:rFonts w:hint="eastAsia"/>
        </w:rPr>
        <w:t>，</w:t>
      </w:r>
      <w:r>
        <w:t>NVT</w:t>
      </w:r>
      <w:r>
        <w:rPr>
          <w:rFonts w:hint="eastAsia"/>
        </w:rPr>
        <w:t>可以对返回的文件的“fixed”属性设置成无效</w:t>
      </w:r>
      <w:r>
        <w:t>。</w:t>
      </w:r>
    </w:p>
    <w:p>
      <w:r>
        <w:br w:type="page"/>
      </w:r>
    </w:p>
    <w:p>
      <w:pPr>
        <w:jc w:val="center"/>
      </w:pPr>
      <w:r>
        <w:rPr>
          <w:rFonts w:hint="eastAsia"/>
        </w:rPr>
        <w:t>表119：</w:t>
      </w:r>
      <w:r>
        <w:t>CreateProfile</w:t>
      </w:r>
      <w:r>
        <w:rPr>
          <w:rFonts w:hint="eastAsia"/>
        </w:rPr>
        <w:t>命令</w:t>
      </w:r>
    </w:p>
    <w:tbl>
      <w:tblPr>
        <w:tblW w:w="84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686"/>
        <w:gridCol w:w="18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0" w:hRule="atLeast"/>
        </w:trPr>
        <w:tc>
          <w:tcPr>
            <w:tcW w:w="6663" w:type="dxa"/>
            <w:gridSpan w:val="2"/>
            <w:tcBorders>
              <w:bottom w:val="single" w:color="000000" w:sz="4" w:space="0"/>
            </w:tcBorders>
            <w:vAlign w:val="top"/>
          </w:tcPr>
          <w:p>
            <w:bookmarkStart w:id="476" w:name="OLE_LINK79"/>
            <w:bookmarkStart w:id="477" w:name="OLE_LINK80"/>
            <w:r>
              <w:t>CreateProfile</w:t>
            </w:r>
          </w:p>
        </w:tc>
        <w:tc>
          <w:tcPr>
            <w:tcW w:w="1809"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495"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86" w:hRule="atLeast"/>
        </w:trPr>
        <w:tc>
          <w:tcPr>
            <w:tcW w:w="2977" w:type="dxa"/>
            <w:shd w:val="clear" w:color="auto" w:fill="D9D9D9"/>
            <w:vAlign w:val="top"/>
          </w:tcPr>
          <w:p>
            <w:r>
              <w:t>CreateProfileRequest</w:t>
            </w:r>
          </w:p>
        </w:tc>
        <w:tc>
          <w:tcPr>
            <w:tcW w:w="5495" w:type="dxa"/>
            <w:gridSpan w:val="2"/>
            <w:shd w:val="clear" w:color="auto" w:fill="D9D9D9"/>
            <w:vAlign w:val="top"/>
          </w:tcPr>
          <w:p>
            <w:r>
              <w:t>包含友好</w:t>
            </w:r>
            <w:r>
              <w:rPr>
                <w:rFonts w:hint="eastAsia"/>
              </w:rPr>
              <w:t>的</w:t>
            </w:r>
            <w:r>
              <w:t>要创建的</w:t>
            </w:r>
            <w:r>
              <w:rPr>
                <w:rFonts w:hint="eastAsia"/>
              </w:rPr>
              <w:t>文件</w:t>
            </w:r>
            <w:r>
              <w:t>的名称以及一个可选的</w:t>
            </w:r>
            <w:r>
              <w:rPr>
                <w:rFonts w:hint="eastAsia"/>
              </w:rPr>
              <w:t>令牌</w:t>
            </w:r>
            <w:r>
              <w:t>参数</w:t>
            </w:r>
            <w:r>
              <w:rPr>
                <w:rFonts w:hint="eastAsia"/>
              </w:rPr>
              <w:t>，</w:t>
            </w:r>
            <w:r>
              <w:t>指定唯一标识符的新的媒体</w:t>
            </w:r>
            <w:r>
              <w:rPr>
                <w:rFonts w:hint="eastAsia"/>
              </w:rPr>
              <w:t>文件。</w:t>
            </w:r>
          </w:p>
          <w:p>
            <w:r>
              <w:t xml:space="preserve">tt:Name  Name [1][1] </w:t>
            </w:r>
          </w:p>
          <w:p>
            <w:r>
              <w:t>tt:ReferenceToken  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9" w:hRule="atLeast"/>
        </w:trPr>
        <w:tc>
          <w:tcPr>
            <w:tcW w:w="2977" w:type="dxa"/>
            <w:tcBorders>
              <w:bottom w:val="single" w:color="000000" w:sz="4" w:space="0"/>
            </w:tcBorders>
            <w:vAlign w:val="top"/>
          </w:tcPr>
          <w:p>
            <w:r>
              <w:t>CreateProfileResponse</w:t>
            </w:r>
          </w:p>
        </w:tc>
        <w:tc>
          <w:tcPr>
            <w:tcW w:w="5495" w:type="dxa"/>
            <w:gridSpan w:val="2"/>
            <w:tcBorders>
              <w:bottom w:val="single" w:color="000000" w:sz="4" w:space="0"/>
            </w:tcBorders>
            <w:vAlign w:val="top"/>
          </w:tcPr>
          <w:p>
            <w:r>
              <w:t>没有配置实体返回一个空的</w:t>
            </w:r>
            <w:r>
              <w:rPr>
                <w:rFonts w:hint="eastAsia"/>
              </w:rPr>
              <w:t>文件</w:t>
            </w:r>
            <w:r>
              <w:t>结构。</w:t>
            </w:r>
          </w:p>
          <w:p>
            <w:r>
              <w:t>tt:Profile  Profile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2977" w:type="dxa"/>
            <w:tcBorders>
              <w:bottom w:val="single" w:color="000000" w:sz="4" w:space="0"/>
            </w:tcBorders>
            <w:shd w:val="clear" w:color="auto" w:fill="A6A6A6"/>
            <w:vAlign w:val="top"/>
          </w:tcPr>
          <w:p>
            <w:r>
              <w:rPr>
                <w:rFonts w:hint="eastAsia"/>
              </w:rPr>
              <w:t>错误码</w:t>
            </w:r>
          </w:p>
        </w:tc>
        <w:tc>
          <w:tcPr>
            <w:tcW w:w="5495"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9" w:hRule="atLeast"/>
        </w:trPr>
        <w:tc>
          <w:tcPr>
            <w:tcW w:w="2977" w:type="dxa"/>
            <w:tcBorders>
              <w:bottom w:val="single" w:color="000000" w:sz="4" w:space="0"/>
            </w:tcBorders>
            <w:shd w:val="clear" w:color="auto" w:fill="D9D9D9"/>
            <w:vAlign w:val="top"/>
          </w:tcPr>
          <w:p>
            <w:r>
              <w:t xml:space="preserve">env:Sender </w:t>
            </w:r>
          </w:p>
          <w:p>
            <w:r>
              <w:t xml:space="preserve">  ter:InvalidArgVal </w:t>
            </w:r>
          </w:p>
          <w:p>
            <w:r>
              <w:t xml:space="preserve">    ter:ProfileExists</w:t>
            </w:r>
          </w:p>
        </w:tc>
        <w:tc>
          <w:tcPr>
            <w:tcW w:w="5495" w:type="dxa"/>
            <w:gridSpan w:val="2"/>
            <w:tcBorders>
              <w:bottom w:val="single" w:color="000000" w:sz="4" w:space="0"/>
            </w:tcBorders>
            <w:shd w:val="clear" w:color="auto" w:fill="D9D9D9"/>
            <w:vAlign w:val="top"/>
          </w:tcPr>
          <w:p>
            <w:r>
              <w:rPr>
                <w:rFonts w:hint="eastAsia"/>
              </w:rPr>
              <w:t>文件</w:t>
            </w:r>
            <w:r>
              <w:t>令牌ProfileToken已经存在</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9" w:hRule="atLeast"/>
        </w:trPr>
        <w:tc>
          <w:tcPr>
            <w:tcW w:w="2977" w:type="dxa"/>
            <w:tcBorders>
              <w:bottom w:val="single" w:color="000000" w:sz="4" w:space="0"/>
            </w:tcBorders>
            <w:vAlign w:val="top"/>
          </w:tcPr>
          <w:p>
            <w:r>
              <w:t xml:space="preserve">env:Receiver </w:t>
            </w:r>
          </w:p>
          <w:p>
            <w:r>
              <w:t xml:space="preserve">  ter:Action </w:t>
            </w:r>
          </w:p>
          <w:p>
            <w:r>
              <w:t xml:space="preserve">    ter:MaxNVTProfiles</w:t>
            </w:r>
          </w:p>
        </w:tc>
        <w:tc>
          <w:tcPr>
            <w:tcW w:w="5495" w:type="dxa"/>
            <w:gridSpan w:val="2"/>
            <w:tcBorders>
              <w:bottom w:val="single" w:color="000000" w:sz="4" w:space="0"/>
            </w:tcBorders>
            <w:vAlign w:val="top"/>
          </w:tcPr>
          <w:p>
            <w:r>
              <w:t>支持的</w:t>
            </w:r>
            <w:r>
              <w:rPr>
                <w:rFonts w:hint="eastAsia"/>
              </w:rPr>
              <w:t>文件</w:t>
            </w:r>
            <w:r>
              <w:t>已达到最大数量。</w:t>
            </w:r>
          </w:p>
          <w:p/>
        </w:tc>
      </w:tr>
      <w:bookmarkEnd w:id="476"/>
      <w:bookmarkEnd w:id="477"/>
    </w:tbl>
    <w:p>
      <w:pPr>
        <w:pStyle w:val="53"/>
      </w:pPr>
      <w:bookmarkStart w:id="478" w:name="_Toc323820470"/>
      <w:r>
        <w:t xml:space="preserve">11.2.2  </w:t>
      </w:r>
      <w:r>
        <w:rPr>
          <w:rFonts w:hint="eastAsia"/>
        </w:rPr>
        <w:t>获取多个媒体文件</w:t>
      </w:r>
      <w:bookmarkEnd w:id="478"/>
    </w:p>
    <w:p>
      <w:pPr>
        <w:ind w:firstLine="315" w:firstLineChars="150"/>
      </w:pPr>
      <w:r>
        <w:rPr>
          <w:rFonts w:hint="eastAsia"/>
        </w:rPr>
        <w:t>任何端点都可以使用GetProfiles命令请求NVT现有的媒体文件。预配置或动态配置文件都可以使用此命令检索。该命令列出设备所有配置的文件。客户端不需要知道媒体文件就能使用该命令。NVT支持通过GetProfiles命令检索媒体文件。</w:t>
      </w:r>
    </w:p>
    <w:p/>
    <w:p>
      <w:pPr>
        <w:outlineLvl w:val="0"/>
      </w:pPr>
      <w:bookmarkStart w:id="479" w:name="OLE_LINK81"/>
      <w:bookmarkStart w:id="480" w:name="OLE_LINK82"/>
      <w:r>
        <w:rPr>
          <w:rFonts w:hint="eastAsia"/>
        </w:rPr>
        <w:t>NVT在所有传回的资料元素中包括“fixed”属性。</w:t>
      </w:r>
    </w:p>
    <w:bookmarkEnd w:id="479"/>
    <w:bookmarkEnd w:id="480"/>
    <w:p/>
    <w:p>
      <w:pPr>
        <w:jc w:val="center"/>
      </w:pPr>
      <w:r>
        <w:rPr>
          <w:rFonts w:hint="eastAsia"/>
        </w:rPr>
        <w:t>表120：</w:t>
      </w:r>
      <w:r>
        <w:t>GetProfiles</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3" w:hRule="atLeast"/>
        </w:trPr>
        <w:tc>
          <w:tcPr>
            <w:tcW w:w="6663" w:type="dxa"/>
            <w:gridSpan w:val="2"/>
            <w:tcBorders>
              <w:bottom w:val="single" w:color="000000" w:sz="4" w:space="0"/>
            </w:tcBorders>
            <w:vAlign w:val="top"/>
          </w:tcPr>
          <w:p>
            <w:bookmarkStart w:id="481" w:name="OLE_LINK83"/>
            <w:bookmarkStart w:id="482" w:name="OLE_LINK84"/>
            <w:r>
              <w:t>GetProfiles</w:t>
            </w:r>
          </w:p>
        </w:tc>
        <w:tc>
          <w:tcPr>
            <w:tcW w:w="1950"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2977" w:type="dxa"/>
            <w:shd w:val="clear" w:color="auto" w:fill="D9D9D9"/>
            <w:vAlign w:val="top"/>
          </w:tcPr>
          <w:p>
            <w:r>
              <w:t>GetProfilesRequest</w:t>
            </w:r>
          </w:p>
        </w:tc>
        <w:tc>
          <w:tcPr>
            <w:tcW w:w="5636" w:type="dxa"/>
            <w:gridSpan w:val="2"/>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9" w:hRule="atLeast"/>
        </w:trPr>
        <w:tc>
          <w:tcPr>
            <w:tcW w:w="2977" w:type="dxa"/>
            <w:tcBorders>
              <w:bottom w:val="single" w:color="000000" w:sz="4" w:space="0"/>
            </w:tcBorders>
            <w:vAlign w:val="top"/>
          </w:tcPr>
          <w:p>
            <w:r>
              <w:t>GetProfilesResponse</w:t>
            </w:r>
          </w:p>
        </w:tc>
        <w:tc>
          <w:tcPr>
            <w:tcW w:w="5636" w:type="dxa"/>
            <w:gridSpan w:val="2"/>
            <w:tcBorders>
              <w:bottom w:val="single" w:color="000000" w:sz="4" w:space="0"/>
            </w:tcBorders>
            <w:vAlign w:val="top"/>
          </w:tcPr>
          <w:p>
            <w:r>
              <w:rPr>
                <w:rFonts w:hint="eastAsia"/>
              </w:rPr>
              <w:t>响应包含一个文件清单。</w:t>
            </w:r>
            <w:bookmarkStart w:id="483" w:name="OLE_LINK395"/>
            <w:bookmarkStart w:id="484" w:name="OLE_LINK396"/>
            <w:r>
              <w:rPr>
                <w:rFonts w:hint="eastAsia"/>
              </w:rPr>
              <w:t>每个文件包含了一套可用于流媒体、分析学、元数据流等定义了特定配置的配置实体。</w:t>
            </w:r>
            <w:bookmarkEnd w:id="483"/>
            <w:bookmarkEnd w:id="484"/>
          </w:p>
          <w:p>
            <w:r>
              <w:t>tt:Profile Profiles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2977" w:type="dxa"/>
            <w:tcBorders>
              <w:bottom w:val="single" w:color="000000" w:sz="4" w:space="0"/>
            </w:tcBorders>
            <w:shd w:val="clear" w:color="auto" w:fill="A6A6A6"/>
            <w:vAlign w:val="top"/>
          </w:tcPr>
          <w:p>
            <w:r>
              <w:rPr>
                <w:rFonts w:hint="eastAsia"/>
              </w:rPr>
              <w:t>错误码</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2977" w:type="dxa"/>
            <w:tcBorders>
              <w:bottom w:val="single" w:color="000000" w:sz="4" w:space="0"/>
            </w:tcBorders>
            <w:shd w:val="clear" w:color="auto" w:fill="D9D9D9"/>
            <w:vAlign w:val="top"/>
          </w:tcPr>
          <w:p/>
        </w:tc>
        <w:tc>
          <w:tcPr>
            <w:tcW w:w="5636" w:type="dxa"/>
            <w:gridSpan w:val="2"/>
            <w:tcBorders>
              <w:bottom w:val="single" w:color="000000" w:sz="4" w:space="0"/>
            </w:tcBorders>
            <w:shd w:val="clear" w:color="auto" w:fill="D9D9D9"/>
            <w:vAlign w:val="top"/>
          </w:tcPr>
          <w:p>
            <w:r>
              <w:rPr>
                <w:rFonts w:hint="eastAsia"/>
              </w:rPr>
              <w:t>没有具体的错误命令！</w:t>
            </w:r>
          </w:p>
        </w:tc>
      </w:tr>
      <w:bookmarkEnd w:id="481"/>
      <w:bookmarkEnd w:id="482"/>
    </w:tbl>
    <w:p>
      <w:pPr>
        <w:pStyle w:val="53"/>
        <w:outlineLvl w:val="2"/>
      </w:pPr>
      <w:bookmarkStart w:id="485" w:name="_Toc323820471"/>
      <w:r>
        <w:t xml:space="preserve">11.2.3  </w:t>
      </w:r>
      <w:r>
        <w:rPr>
          <w:rFonts w:hint="eastAsia"/>
        </w:rPr>
        <w:t>获取媒体文件</w:t>
      </w:r>
      <w:bookmarkEnd w:id="485"/>
    </w:p>
    <w:p>
      <w:pPr>
        <w:ind w:firstLine="315" w:firstLineChars="150"/>
      </w:pPr>
      <w:r>
        <w:rPr>
          <w:rFonts w:hint="eastAsia"/>
        </w:rPr>
        <w:t>如果文件令牌是已知的，则可以通过GetProfile命令获取文件。NVT支持通过GetProfile命令检索特定的媒体文件。</w:t>
      </w:r>
    </w:p>
    <w:p>
      <w:r>
        <w:br w:type="page"/>
      </w:r>
    </w:p>
    <w:p>
      <w:pPr>
        <w:outlineLvl w:val="0"/>
      </w:pPr>
      <w:r>
        <w:rPr>
          <w:rFonts w:hint="eastAsia"/>
        </w:rPr>
        <w:t>NVT在传回的资料元素中包括“fixed”属性。</w:t>
      </w:r>
    </w:p>
    <w:p/>
    <w:p>
      <w:pPr>
        <w:jc w:val="center"/>
      </w:pPr>
      <w:r>
        <w:rPr>
          <w:rFonts w:hint="eastAsia"/>
        </w:rPr>
        <w:t>表121：</w:t>
      </w:r>
      <w:r>
        <w:t>GetProfile</w:t>
      </w:r>
      <w:r>
        <w:rPr>
          <w:rFonts w:hint="eastAsia"/>
        </w:rPr>
        <w:t>命令</w:t>
      </w:r>
    </w:p>
    <w:tbl>
      <w:tblPr>
        <w:tblW w:w="8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63" w:hRule="atLeast"/>
        </w:trPr>
        <w:tc>
          <w:tcPr>
            <w:tcW w:w="6663" w:type="dxa"/>
            <w:gridSpan w:val="2"/>
            <w:tcBorders>
              <w:bottom w:val="single" w:color="000000" w:sz="4" w:space="0"/>
            </w:tcBorders>
            <w:vAlign w:val="top"/>
          </w:tcPr>
          <w:p>
            <w:bookmarkStart w:id="486" w:name="OLE_LINK85"/>
            <w:bookmarkStart w:id="487" w:name="OLE_LINK86"/>
            <w:r>
              <w:t>GetProfile</w:t>
            </w:r>
          </w:p>
        </w:tc>
        <w:tc>
          <w:tcPr>
            <w:tcW w:w="1950"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2977" w:type="dxa"/>
            <w:shd w:val="clear" w:color="auto" w:fill="D9D9D9"/>
            <w:vAlign w:val="top"/>
          </w:tcPr>
          <w:p>
            <w:r>
              <w:t>GetProfileRequest</w:t>
            </w:r>
          </w:p>
        </w:tc>
        <w:tc>
          <w:tcPr>
            <w:tcW w:w="5636" w:type="dxa"/>
            <w:gridSpan w:val="2"/>
            <w:shd w:val="clear" w:color="auto" w:fill="D9D9D9"/>
            <w:vAlign w:val="top"/>
          </w:tcPr>
          <w:p>
            <w:r>
              <w:rPr>
                <w:rFonts w:hint="eastAsia"/>
              </w:rPr>
              <w:t>此消息包含所要求的文件令牌。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9" w:hRule="atLeast"/>
        </w:trPr>
        <w:tc>
          <w:tcPr>
            <w:tcW w:w="2977" w:type="dxa"/>
            <w:tcBorders>
              <w:bottom w:val="single" w:color="000000" w:sz="4" w:space="0"/>
            </w:tcBorders>
            <w:vAlign w:val="top"/>
          </w:tcPr>
          <w:p>
            <w:r>
              <w:t>GetProfileResponse</w:t>
            </w:r>
          </w:p>
        </w:tc>
        <w:tc>
          <w:tcPr>
            <w:tcW w:w="5636" w:type="dxa"/>
            <w:gridSpan w:val="2"/>
            <w:tcBorders>
              <w:bottom w:val="single" w:color="000000" w:sz="4" w:space="0"/>
            </w:tcBorders>
            <w:vAlign w:val="top"/>
          </w:tcPr>
          <w:p>
            <w:r>
              <w:rPr>
                <w:rFonts w:hint="eastAsia"/>
              </w:rPr>
              <w:t>响应中包含表明令牌参数的文件。每个文件包含了一套可用于流媒体，分析学，元数据流等定义了特定配置的配置实体。</w:t>
            </w:r>
          </w:p>
          <w:p>
            <w:r>
              <w:t>tt:Profile Profile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2977" w:type="dxa"/>
            <w:tcBorders>
              <w:bottom w:val="single" w:color="000000" w:sz="4" w:space="0"/>
            </w:tcBorders>
            <w:shd w:val="clear" w:color="auto" w:fill="A6A6A6"/>
            <w:vAlign w:val="top"/>
          </w:tcPr>
          <w:p>
            <w:r>
              <w:rPr>
                <w:rFonts w:hint="eastAsia"/>
              </w:rPr>
              <w:t>错误码</w:t>
            </w:r>
          </w:p>
        </w:tc>
        <w:tc>
          <w:tcPr>
            <w:tcW w:w="563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2977"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5636" w:type="dxa"/>
            <w:gridSpan w:val="2"/>
            <w:tcBorders>
              <w:bottom w:val="single" w:color="000000" w:sz="4" w:space="0"/>
            </w:tcBorders>
            <w:shd w:val="clear" w:color="auto" w:fill="D9D9D9"/>
            <w:vAlign w:val="top"/>
          </w:tcPr>
          <w:p>
            <w:r>
              <w:rPr>
                <w:rFonts w:hint="eastAsia"/>
              </w:rPr>
              <w:t>所请求的文件令牌ProfileToken不存在。</w:t>
            </w:r>
          </w:p>
        </w:tc>
      </w:tr>
      <w:bookmarkEnd w:id="486"/>
      <w:bookmarkEnd w:id="487"/>
    </w:tbl>
    <w:p>
      <w:pPr>
        <w:pStyle w:val="53"/>
        <w:outlineLvl w:val="2"/>
      </w:pPr>
      <w:bookmarkStart w:id="488" w:name="_Toc323820472"/>
      <w:r>
        <w:rPr>
          <w:rFonts w:hint="eastAsia"/>
        </w:rPr>
        <w:t>11.2.4  添加视频源配置</w:t>
      </w:r>
      <w:bookmarkEnd w:id="488"/>
    </w:p>
    <w:p>
      <w:pPr>
        <w:ind w:firstLine="315" w:firstLineChars="150"/>
      </w:pPr>
      <w:r>
        <w:rPr>
          <w:rFonts w:hint="eastAsia"/>
        </w:rPr>
        <w:t>此操作增加了一个</w:t>
      </w:r>
      <w:bookmarkStart w:id="489" w:name="OLE_LINK432"/>
      <w:bookmarkStart w:id="490" w:name="OLE_LINK433"/>
      <w:r>
        <w:rPr>
          <w:rFonts w:hint="eastAsia"/>
        </w:rPr>
        <w:t>视频源配置</w:t>
      </w:r>
      <w:bookmarkEnd w:id="489"/>
      <w:bookmarkEnd w:id="490"/>
      <w:r>
        <w:rPr>
          <w:rFonts w:hint="eastAsia"/>
        </w:rPr>
        <w:t>到现有的媒体文件。如果这样的配置存在于媒体文件，它会被永久替换。NVT支持通过AddVideoSourceConfiguration命令添加文件的视频源配置。</w:t>
      </w:r>
    </w:p>
    <w:p/>
    <w:p>
      <w:pPr>
        <w:jc w:val="center"/>
      </w:pPr>
      <w:r>
        <w:rPr>
          <w:rFonts w:hint="eastAsia"/>
        </w:rPr>
        <w:t>表122：</w:t>
      </w:r>
      <w:bookmarkStart w:id="491" w:name="OLE_LINK87"/>
      <w:bookmarkStart w:id="492" w:name="OLE_LINK88"/>
      <w:r>
        <w:t>AddVideoSourceConfiguration</w:t>
      </w:r>
      <w:bookmarkEnd w:id="491"/>
      <w:bookmarkEnd w:id="492"/>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16"/>
        <w:gridCol w:w="3300"/>
        <w:gridCol w:w="17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3" w:hRule="atLeast"/>
        </w:trPr>
        <w:tc>
          <w:tcPr>
            <w:tcW w:w="6916" w:type="dxa"/>
            <w:gridSpan w:val="2"/>
            <w:tcBorders>
              <w:bottom w:val="single" w:color="000000" w:sz="4" w:space="0"/>
            </w:tcBorders>
            <w:vAlign w:val="top"/>
          </w:tcPr>
          <w:p>
            <w:bookmarkStart w:id="493" w:name="OLE_LINK89"/>
            <w:bookmarkStart w:id="494" w:name="OLE_LINK90"/>
            <w:r>
              <w:t>AddVideoSourceConfiguration</w:t>
            </w:r>
          </w:p>
        </w:tc>
        <w:tc>
          <w:tcPr>
            <w:tcW w:w="1731"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16" w:type="dxa"/>
            <w:tcBorders>
              <w:bottom w:val="single" w:color="000000" w:sz="4" w:space="0"/>
            </w:tcBorders>
            <w:shd w:val="clear" w:color="auto" w:fill="A6A6A6"/>
            <w:vAlign w:val="top"/>
          </w:tcPr>
          <w:p>
            <w:r>
              <w:rPr>
                <w:rFonts w:hint="eastAsia"/>
              </w:rPr>
              <w:t>消息名称</w:t>
            </w:r>
          </w:p>
        </w:tc>
        <w:tc>
          <w:tcPr>
            <w:tcW w:w="503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616" w:type="dxa"/>
            <w:shd w:val="clear" w:color="auto" w:fill="D9D9D9"/>
            <w:vAlign w:val="top"/>
          </w:tcPr>
          <w:p>
            <w:r>
              <w:t>AddVideoSourceConfigurationRequest</w:t>
            </w:r>
          </w:p>
        </w:tc>
        <w:tc>
          <w:tcPr>
            <w:tcW w:w="5031" w:type="dxa"/>
            <w:gridSpan w:val="2"/>
            <w:shd w:val="clear" w:color="auto" w:fill="D9D9D9"/>
            <w:vAlign w:val="top"/>
          </w:tcPr>
          <w:p>
            <w:r>
              <w:rPr>
                <w:rFonts w:hint="eastAsia"/>
              </w:rPr>
              <w:t>包含新添加的视频源配置的参考和目标文件。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51" w:hRule="atLeast"/>
        </w:trPr>
        <w:tc>
          <w:tcPr>
            <w:tcW w:w="3616" w:type="dxa"/>
            <w:tcBorders>
              <w:bottom w:val="single" w:color="000000" w:sz="4" w:space="0"/>
            </w:tcBorders>
            <w:vAlign w:val="top"/>
          </w:tcPr>
          <w:p>
            <w:r>
              <w:t>AddVideoSourceConfigurationResponse</w:t>
            </w:r>
          </w:p>
        </w:tc>
        <w:tc>
          <w:tcPr>
            <w:tcW w:w="5031"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616" w:type="dxa"/>
            <w:tcBorders>
              <w:bottom w:val="single" w:color="000000" w:sz="4" w:space="0"/>
            </w:tcBorders>
            <w:shd w:val="clear" w:color="auto" w:fill="A6A6A6"/>
            <w:vAlign w:val="top"/>
          </w:tcPr>
          <w:p>
            <w:r>
              <w:rPr>
                <w:rFonts w:hint="eastAsia"/>
              </w:rPr>
              <w:t>错误码</w:t>
            </w:r>
          </w:p>
        </w:tc>
        <w:tc>
          <w:tcPr>
            <w:tcW w:w="503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616"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5031" w:type="dxa"/>
            <w:gridSpan w:val="2"/>
            <w:tcBorders>
              <w:bottom w:val="single" w:color="000000" w:sz="4" w:space="0"/>
            </w:tcBorders>
            <w:shd w:val="clear" w:color="auto" w:fill="D9D9D9"/>
            <w:vAlign w:val="top"/>
          </w:tcPr>
          <w:p>
            <w:r>
              <w:rPr>
                <w:rFonts w:hint="eastAsia"/>
              </w:rPr>
              <w:t>所请求的文件令牌ProfileToken不存在。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616" w:type="dxa"/>
            <w:vAlign w:val="top"/>
          </w:tcPr>
          <w:p>
            <w:r>
              <w:t xml:space="preserve">env:Sender </w:t>
            </w:r>
          </w:p>
          <w:p>
            <w:r>
              <w:t xml:space="preserve">  ter:InvalidArgVal </w:t>
            </w:r>
          </w:p>
          <w:p>
            <w:r>
              <w:t xml:space="preserve">    ter:NoConfig</w:t>
            </w:r>
          </w:p>
        </w:tc>
        <w:tc>
          <w:tcPr>
            <w:tcW w:w="5031" w:type="dxa"/>
            <w:gridSpan w:val="2"/>
            <w:vAlign w:val="top"/>
          </w:tcPr>
          <w:p>
            <w:r>
              <w:rPr>
                <w:rFonts w:hint="eastAsia"/>
              </w:rPr>
              <w:t>配置令牌表示的视频源配置不存在。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616" w:type="dxa"/>
            <w:shd w:val="clear" w:color="auto" w:fill="D9D9D9"/>
            <w:vAlign w:val="top"/>
          </w:tcPr>
          <w:p>
            <w:r>
              <w:t xml:space="preserve">env:Receiver </w:t>
            </w:r>
          </w:p>
          <w:p>
            <w:r>
              <w:t xml:space="preserve">  ter:Action </w:t>
            </w:r>
          </w:p>
          <w:p>
            <w:r>
              <w:t xml:space="preserve">    ter:ConfigurationConflict</w:t>
            </w:r>
          </w:p>
        </w:tc>
        <w:tc>
          <w:tcPr>
            <w:tcW w:w="5031" w:type="dxa"/>
            <w:gridSpan w:val="2"/>
            <w:shd w:val="clear" w:color="auto" w:fill="D9D9D9"/>
            <w:vAlign w:val="top"/>
          </w:tcPr>
          <w:p>
            <w:r>
              <w:rPr>
                <w:rFonts w:hint="eastAsia"/>
              </w:rPr>
              <w:t>其他媒体文件的配置和新添加的冲突，继续添加会引起媒体文件冲突。</w:t>
            </w:r>
          </w:p>
        </w:tc>
      </w:tr>
      <w:bookmarkEnd w:id="493"/>
      <w:bookmarkEnd w:id="494"/>
    </w:tbl>
    <w:p>
      <w:pPr>
        <w:pStyle w:val="53"/>
        <w:outlineLvl w:val="2"/>
      </w:pPr>
      <w:bookmarkStart w:id="495" w:name="_Toc323820473"/>
      <w:r>
        <w:rPr>
          <w:rFonts w:hint="eastAsia"/>
        </w:rPr>
        <w:t>11.2.5  添加视频编码器配置</w:t>
      </w:r>
      <w:bookmarkEnd w:id="495"/>
    </w:p>
    <w:p>
      <w:pPr>
        <w:ind w:firstLine="420" w:firstLineChars="200"/>
      </w:pPr>
      <w:r>
        <w:rPr>
          <w:rFonts w:hint="eastAsia"/>
        </w:rPr>
        <w:t>此操作添加了</w:t>
      </w:r>
      <w:bookmarkStart w:id="496" w:name="OLE_LINK434"/>
      <w:bookmarkStart w:id="497" w:name="OLE_LINK435"/>
      <w:r>
        <w:rPr>
          <w:rFonts w:hint="eastAsia"/>
        </w:rPr>
        <w:t>视频编码器配置</w:t>
      </w:r>
      <w:bookmarkEnd w:id="496"/>
      <w:bookmarkEnd w:id="497"/>
      <w:r>
        <w:rPr>
          <w:rFonts w:hint="eastAsia"/>
        </w:rPr>
        <w:t>到现有媒体文件。如果配置存在于媒体文件，它会被永久替换。NVT支持通过AddVideoEncoderConfiguration命令添加视频编码器配置到文件。</w:t>
      </w:r>
    </w:p>
    <w:p>
      <w:pPr>
        <w:ind w:firstLine="420" w:firstLineChars="200"/>
      </w:pPr>
      <w:r>
        <w:rPr>
          <w:rFonts w:hint="eastAsia"/>
        </w:rPr>
        <w:t>添加视频编码器配置到文件是指一个使用配置文件的流将包含该视频数据。视频编码器配置应在添加一个视频源配置后被添加。</w:t>
      </w:r>
    </w:p>
    <w:p/>
    <w:p>
      <w:pPr>
        <w:jc w:val="center"/>
      </w:pPr>
      <w:r>
        <w:rPr>
          <w:rFonts w:hint="eastAsia"/>
        </w:rPr>
        <w:t>表123：</w:t>
      </w:r>
      <w:bookmarkStart w:id="498" w:name="OLE_LINK91"/>
      <w:bookmarkStart w:id="499" w:name="OLE_LINK92"/>
      <w:r>
        <w:t>AddVideoEncoderConfiguration</w:t>
      </w:r>
      <w:bookmarkEnd w:id="498"/>
      <w:bookmarkEnd w:id="499"/>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734"/>
        <w:gridCol w:w="3225"/>
        <w:gridCol w:w="16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3" w:hRule="atLeast"/>
        </w:trPr>
        <w:tc>
          <w:tcPr>
            <w:tcW w:w="6959" w:type="dxa"/>
            <w:gridSpan w:val="2"/>
            <w:tcBorders>
              <w:bottom w:val="single" w:color="000000" w:sz="4" w:space="0"/>
            </w:tcBorders>
            <w:vAlign w:val="top"/>
          </w:tcPr>
          <w:p>
            <w:bookmarkStart w:id="500" w:name="OLE_LINK93"/>
            <w:bookmarkStart w:id="501" w:name="OLE_LINK94"/>
            <w:bookmarkStart w:id="502" w:name="OLE_LINK101"/>
            <w:r>
              <w:t>AddVideoEncoderConfiguration</w:t>
            </w:r>
          </w:p>
        </w:tc>
        <w:tc>
          <w:tcPr>
            <w:tcW w:w="1688"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734" w:type="dxa"/>
            <w:tcBorders>
              <w:bottom w:val="single" w:color="000000" w:sz="4" w:space="0"/>
            </w:tcBorders>
            <w:shd w:val="clear" w:color="auto" w:fill="A6A6A6"/>
            <w:vAlign w:val="top"/>
          </w:tcPr>
          <w:p>
            <w:r>
              <w:rPr>
                <w:rFonts w:hint="eastAsia"/>
              </w:rPr>
              <w:t>消息名称</w:t>
            </w:r>
          </w:p>
        </w:tc>
        <w:tc>
          <w:tcPr>
            <w:tcW w:w="491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734" w:type="dxa"/>
            <w:shd w:val="clear" w:color="auto" w:fill="D9D9D9"/>
            <w:vAlign w:val="top"/>
          </w:tcPr>
          <w:p>
            <w:r>
              <w:t>AddVideoEncoderConfigurationRequest</w:t>
            </w:r>
          </w:p>
        </w:tc>
        <w:tc>
          <w:tcPr>
            <w:tcW w:w="4913" w:type="dxa"/>
            <w:gridSpan w:val="2"/>
            <w:shd w:val="clear" w:color="auto" w:fill="D9D9D9"/>
            <w:vAlign w:val="top"/>
          </w:tcPr>
          <w:p>
            <w:r>
              <w:rPr>
                <w:rFonts w:hint="eastAsia"/>
              </w:rPr>
              <w:t>包含新添加的视频编码器配置的参考和目标文件。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51" w:hRule="atLeast"/>
        </w:trPr>
        <w:tc>
          <w:tcPr>
            <w:tcW w:w="3734" w:type="dxa"/>
            <w:tcBorders>
              <w:bottom w:val="single" w:color="000000" w:sz="4" w:space="0"/>
            </w:tcBorders>
            <w:vAlign w:val="top"/>
          </w:tcPr>
          <w:p>
            <w:r>
              <w:t>AddVideoEncoderConfigurationResponse</w:t>
            </w:r>
          </w:p>
        </w:tc>
        <w:tc>
          <w:tcPr>
            <w:tcW w:w="4913"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734" w:type="dxa"/>
            <w:tcBorders>
              <w:bottom w:val="single" w:color="000000" w:sz="4" w:space="0"/>
            </w:tcBorders>
            <w:shd w:val="clear" w:color="auto" w:fill="A6A6A6"/>
            <w:vAlign w:val="top"/>
          </w:tcPr>
          <w:p>
            <w:r>
              <w:rPr>
                <w:rFonts w:hint="eastAsia"/>
              </w:rPr>
              <w:t>错误码</w:t>
            </w:r>
          </w:p>
        </w:tc>
        <w:tc>
          <w:tcPr>
            <w:tcW w:w="491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734"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913" w:type="dxa"/>
            <w:gridSpan w:val="2"/>
            <w:tcBorders>
              <w:bottom w:val="single" w:color="000000" w:sz="4" w:space="0"/>
            </w:tcBorders>
            <w:shd w:val="clear" w:color="auto" w:fill="D9D9D9"/>
            <w:vAlign w:val="top"/>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734" w:type="dxa"/>
            <w:vAlign w:val="top"/>
          </w:tcPr>
          <w:p>
            <w:r>
              <w:t xml:space="preserve">env:Sender </w:t>
            </w:r>
          </w:p>
          <w:p>
            <w:r>
              <w:t xml:space="preserve">  ter:InvalidArgVal </w:t>
            </w:r>
          </w:p>
          <w:p>
            <w:r>
              <w:t xml:space="preserve">    ter:NoConfig</w:t>
            </w:r>
          </w:p>
        </w:tc>
        <w:tc>
          <w:tcPr>
            <w:tcW w:w="4913" w:type="dxa"/>
            <w:gridSpan w:val="2"/>
            <w:vAlign w:val="top"/>
          </w:tcPr>
          <w:p>
            <w:r>
              <w:rPr>
                <w:rFonts w:hint="eastAsia"/>
              </w:rPr>
              <w:t>配置令牌表示的视频编码器配置不存在。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734"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4913" w:type="dxa"/>
            <w:gridSpan w:val="2"/>
            <w:tcBorders>
              <w:bottom w:val="single" w:color="000000" w:sz="4" w:space="0"/>
            </w:tcBorders>
            <w:shd w:val="clear" w:color="auto" w:fill="D9D9D9"/>
            <w:vAlign w:val="top"/>
          </w:tcPr>
          <w:p>
            <w:r>
              <w:rPr>
                <w:rFonts w:hint="eastAsia"/>
              </w:rPr>
              <w:t>其他媒体文件的配置和新添加一个冲突，继续添加会引起媒体文件冲突。</w:t>
            </w:r>
          </w:p>
        </w:tc>
      </w:tr>
      <w:bookmarkEnd w:id="500"/>
      <w:bookmarkEnd w:id="501"/>
      <w:bookmarkEnd w:id="502"/>
    </w:tbl>
    <w:p>
      <w:pPr>
        <w:pStyle w:val="53"/>
        <w:outlineLvl w:val="2"/>
      </w:pPr>
      <w:bookmarkStart w:id="503" w:name="_Toc323820474"/>
      <w:r>
        <w:rPr>
          <w:rFonts w:hint="eastAsia"/>
        </w:rPr>
        <w:t>11.2.6  添加音频源配置</w:t>
      </w:r>
      <w:bookmarkEnd w:id="503"/>
    </w:p>
    <w:p>
      <w:pPr>
        <w:ind w:firstLine="420" w:firstLineChars="200"/>
      </w:pPr>
      <w:r>
        <w:rPr>
          <w:rFonts w:hint="eastAsia"/>
        </w:rPr>
        <w:t>此操作将添加音频源配置到一个现有的媒体文件。如果配置在媒体文件存在，它会被永久替换。</w:t>
      </w:r>
      <w:bookmarkStart w:id="504" w:name="OLE_LINK97"/>
      <w:bookmarkStart w:id="505" w:name="OLE_LINK98"/>
      <w:r>
        <w:rPr>
          <w:rFonts w:hint="eastAsia"/>
        </w:rPr>
        <w:t>支持从NVT到客户的音频流NVT支持通过AddAudioSourceConfiguration命令添加音频源配置到文件。</w:t>
      </w:r>
      <w:bookmarkEnd w:id="504"/>
      <w:bookmarkEnd w:id="505"/>
    </w:p>
    <w:p>
      <w:pPr>
        <w:jc w:val="center"/>
      </w:pPr>
      <w:r>
        <w:rPr>
          <w:rFonts w:hint="eastAsia"/>
        </w:rPr>
        <w:t>表124：</w:t>
      </w:r>
      <w:bookmarkStart w:id="506" w:name="OLE_LINK95"/>
      <w:bookmarkStart w:id="507" w:name="OLE_LINK96"/>
      <w:r>
        <w:t>AddAudioSourceConfiguration</w:t>
      </w:r>
      <w:bookmarkEnd w:id="506"/>
      <w:bookmarkEnd w:id="507"/>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753"/>
        <w:gridCol w:w="3212"/>
        <w:gridCol w:w="1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63" w:hRule="atLeast"/>
        </w:trPr>
        <w:tc>
          <w:tcPr>
            <w:tcW w:w="6965" w:type="dxa"/>
            <w:gridSpan w:val="2"/>
            <w:tcBorders>
              <w:bottom w:val="single" w:color="000000" w:sz="4" w:space="0"/>
            </w:tcBorders>
            <w:vAlign w:val="top"/>
          </w:tcPr>
          <w:p>
            <w:r>
              <w:t>AddAudioSourceConfiguration</w:t>
            </w:r>
          </w:p>
        </w:tc>
        <w:tc>
          <w:tcPr>
            <w:tcW w:w="1682"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753" w:type="dxa"/>
            <w:tcBorders>
              <w:bottom w:val="single" w:color="000000" w:sz="4" w:space="0"/>
            </w:tcBorders>
            <w:shd w:val="clear" w:color="auto" w:fill="A6A6A6"/>
            <w:vAlign w:val="top"/>
          </w:tcPr>
          <w:p>
            <w:r>
              <w:rPr>
                <w:rFonts w:hint="eastAsia"/>
              </w:rPr>
              <w:t>消息名称</w:t>
            </w:r>
          </w:p>
        </w:tc>
        <w:tc>
          <w:tcPr>
            <w:tcW w:w="4894"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753" w:type="dxa"/>
            <w:shd w:val="clear" w:color="auto" w:fill="D9D9D9"/>
            <w:vAlign w:val="top"/>
          </w:tcPr>
          <w:p>
            <w:r>
              <w:t>AddAudioSourceConfigurationRequest</w:t>
            </w:r>
          </w:p>
        </w:tc>
        <w:tc>
          <w:tcPr>
            <w:tcW w:w="4894" w:type="dxa"/>
            <w:gridSpan w:val="2"/>
            <w:shd w:val="clear" w:color="auto" w:fill="D9D9D9"/>
            <w:vAlign w:val="top"/>
          </w:tcPr>
          <w:p>
            <w:r>
              <w:rPr>
                <w:rFonts w:hint="eastAsia"/>
              </w:rPr>
              <w:t>包含新添加的视频编码器配置的参考和目标文件。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3" w:hRule="atLeast"/>
        </w:trPr>
        <w:tc>
          <w:tcPr>
            <w:tcW w:w="3753" w:type="dxa"/>
            <w:tcBorders>
              <w:bottom w:val="single" w:color="000000" w:sz="4" w:space="0"/>
            </w:tcBorders>
            <w:vAlign w:val="top"/>
          </w:tcPr>
          <w:p>
            <w:r>
              <w:t>AddAudioSourceConfigurationResponse</w:t>
            </w:r>
          </w:p>
        </w:tc>
        <w:tc>
          <w:tcPr>
            <w:tcW w:w="4894"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753" w:type="dxa"/>
            <w:tcBorders>
              <w:bottom w:val="single" w:color="000000" w:sz="4" w:space="0"/>
            </w:tcBorders>
            <w:shd w:val="clear" w:color="auto" w:fill="A6A6A6"/>
            <w:vAlign w:val="top"/>
          </w:tcPr>
          <w:p>
            <w:r>
              <w:rPr>
                <w:rFonts w:hint="eastAsia"/>
              </w:rPr>
              <w:t>错误码</w:t>
            </w:r>
          </w:p>
        </w:tc>
        <w:tc>
          <w:tcPr>
            <w:tcW w:w="4894"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753"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894" w:type="dxa"/>
            <w:gridSpan w:val="2"/>
            <w:tcBorders>
              <w:bottom w:val="single" w:color="000000" w:sz="4" w:space="0"/>
            </w:tcBorders>
            <w:shd w:val="clear" w:color="auto" w:fill="D9D9D9"/>
            <w:vAlign w:val="top"/>
          </w:tcPr>
          <w:p>
            <w:r>
              <w:rPr>
                <w:rFonts w:hint="eastAsia"/>
              </w:rPr>
              <w:t>所请求的文件令牌ProfileToken不存在。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753" w:type="dxa"/>
            <w:vAlign w:val="top"/>
          </w:tcPr>
          <w:p>
            <w:r>
              <w:t xml:space="preserve">env:Sender </w:t>
            </w:r>
          </w:p>
          <w:p>
            <w:r>
              <w:t xml:space="preserve">  ter:InvalidArgVal </w:t>
            </w:r>
          </w:p>
          <w:p>
            <w:r>
              <w:t xml:space="preserve">    ter:NoConfig</w:t>
            </w:r>
          </w:p>
        </w:tc>
        <w:tc>
          <w:tcPr>
            <w:tcW w:w="4894" w:type="dxa"/>
            <w:gridSpan w:val="2"/>
            <w:vAlign w:val="top"/>
          </w:tcPr>
          <w:p>
            <w:r>
              <w:rPr>
                <w:rFonts w:hint="eastAsia"/>
              </w:rPr>
              <w:t>ConfigurationToken表示的音频源配置不存在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753"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4894" w:type="dxa"/>
            <w:gridSpan w:val="2"/>
            <w:tcBorders>
              <w:bottom w:val="single" w:color="000000" w:sz="4" w:space="0"/>
            </w:tcBorders>
            <w:shd w:val="clear" w:color="auto" w:fill="D9D9D9"/>
            <w:vAlign w:val="top"/>
          </w:tcPr>
          <w:p>
            <w:r>
              <w:rPr>
                <w:rFonts w:hint="eastAsia"/>
              </w:rPr>
              <w:t>其他媒体文件的配置和新添加的冲突，继续添加会引起媒体文件冲突。</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753" w:type="dxa"/>
            <w:tcBorders>
              <w:bottom w:val="single" w:color="000000" w:sz="4" w:space="0"/>
            </w:tcBorders>
            <w:vAlign w:val="top"/>
          </w:tcPr>
          <w:p>
            <w:bookmarkStart w:id="508" w:name="OLE_LINK102"/>
            <w:bookmarkStart w:id="509" w:name="OLE_LINK103"/>
            <w:r>
              <w:t xml:space="preserve">env:Receiver </w:t>
            </w:r>
          </w:p>
          <w:p>
            <w:r>
              <w:t xml:space="preserve"> ter:ActionNotSupported </w:t>
            </w:r>
          </w:p>
          <w:p>
            <w:r>
              <w:t xml:space="preserve">  ter:AudioNotSupported</w:t>
            </w:r>
          </w:p>
        </w:tc>
        <w:tc>
          <w:tcPr>
            <w:tcW w:w="4894" w:type="dxa"/>
            <w:gridSpan w:val="2"/>
            <w:tcBorders>
              <w:bottom w:val="single" w:color="000000" w:sz="4" w:space="0"/>
            </w:tcBorders>
            <w:vAlign w:val="top"/>
          </w:tcPr>
          <w:p>
            <w:r>
              <w:rPr>
                <w:rFonts w:hint="eastAsia"/>
              </w:rPr>
              <w:t>不支持音频。</w:t>
            </w:r>
          </w:p>
        </w:tc>
      </w:tr>
      <w:bookmarkEnd w:id="508"/>
      <w:bookmarkEnd w:id="509"/>
    </w:tbl>
    <w:p>
      <w:pPr>
        <w:pStyle w:val="53"/>
        <w:outlineLvl w:val="2"/>
      </w:pPr>
      <w:bookmarkStart w:id="510" w:name="_Toc323820475"/>
      <w:r>
        <w:rPr>
          <w:rFonts w:hint="eastAsia"/>
        </w:rPr>
        <w:t>11.2.7  添加音频源编码器配置</w:t>
      </w:r>
      <w:bookmarkEnd w:id="510"/>
    </w:p>
    <w:p>
      <w:pPr>
        <w:ind w:firstLine="420" w:firstLineChars="200"/>
      </w:pPr>
      <w:r>
        <w:rPr>
          <w:rFonts w:hint="eastAsia"/>
        </w:rPr>
        <w:t>此操作将添加</w:t>
      </w:r>
      <w:bookmarkStart w:id="511" w:name="OLE_LINK436"/>
      <w:bookmarkStart w:id="512" w:name="OLE_LINK437"/>
      <w:r>
        <w:rPr>
          <w:rFonts w:hint="eastAsia"/>
        </w:rPr>
        <w:t>音频编码器配置</w:t>
      </w:r>
      <w:bookmarkEnd w:id="511"/>
      <w:bookmarkEnd w:id="512"/>
      <w:r>
        <w:rPr>
          <w:rFonts w:hint="eastAsia"/>
        </w:rPr>
        <w:t>到一个现有的媒体文件。如果配置存在于媒体文件，它会被永久替换。支持从</w:t>
      </w:r>
      <w:r>
        <w:t>NVT</w:t>
      </w:r>
      <w:r>
        <w:rPr>
          <w:rFonts w:hint="eastAsia"/>
        </w:rPr>
        <w:t>到客户端的音频流的</w:t>
      </w:r>
      <w:r>
        <w:t>NVT</w:t>
      </w:r>
      <w:r>
        <w:rPr>
          <w:rFonts w:hint="eastAsia"/>
        </w:rPr>
        <w:t>支持通过</w:t>
      </w:r>
      <w:r>
        <w:t>AddAudioEncoderConfiguration</w:t>
      </w:r>
      <w:r>
        <w:rPr>
          <w:rFonts w:hint="eastAsia"/>
        </w:rPr>
        <w:t>命令添加音频编码器配置到配置文件。</w:t>
      </w:r>
    </w:p>
    <w:p>
      <w:pPr>
        <w:ind w:firstLine="420" w:firstLineChars="200"/>
      </w:pPr>
      <w:r>
        <w:rPr>
          <w:rFonts w:hint="eastAsia"/>
        </w:rPr>
        <w:t>将音频编码器配置添加到媒体文件意味着使用媒体文件的流将包含该音频数据。音频编码器配置在添加一个音频源配置后被添加。</w:t>
      </w:r>
    </w:p>
    <w:p/>
    <w:p>
      <w:pPr>
        <w:jc w:val="center"/>
      </w:pPr>
      <w:r>
        <w:rPr>
          <w:rFonts w:hint="eastAsia"/>
        </w:rPr>
        <w:t>表125：</w:t>
      </w:r>
      <w:r>
        <w:t>AddAudioEncoderConfiguration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734"/>
        <w:gridCol w:w="3224"/>
        <w:gridCol w:w="16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3" w:hRule="atLeast"/>
        </w:trPr>
        <w:tc>
          <w:tcPr>
            <w:tcW w:w="6958" w:type="dxa"/>
            <w:gridSpan w:val="2"/>
            <w:tcBorders>
              <w:bottom w:val="single" w:color="000000" w:sz="4" w:space="0"/>
            </w:tcBorders>
            <w:vAlign w:val="top"/>
          </w:tcPr>
          <w:p>
            <w:bookmarkStart w:id="513" w:name="OLE_LINK104"/>
            <w:bookmarkStart w:id="514" w:name="OLE_LINK105"/>
            <w:r>
              <w:t>AddAudioEncoderConfiguration</w:t>
            </w:r>
          </w:p>
        </w:tc>
        <w:tc>
          <w:tcPr>
            <w:tcW w:w="1689"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734" w:type="dxa"/>
            <w:tcBorders>
              <w:bottom w:val="single" w:color="000000" w:sz="4" w:space="0"/>
            </w:tcBorders>
            <w:shd w:val="clear" w:color="auto" w:fill="A6A6A6"/>
            <w:vAlign w:val="top"/>
          </w:tcPr>
          <w:p>
            <w:r>
              <w:rPr>
                <w:rFonts w:hint="eastAsia"/>
              </w:rPr>
              <w:t>消息名称</w:t>
            </w:r>
          </w:p>
        </w:tc>
        <w:tc>
          <w:tcPr>
            <w:tcW w:w="491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734" w:type="dxa"/>
            <w:shd w:val="clear" w:color="auto" w:fill="D9D9D9"/>
            <w:vAlign w:val="top"/>
          </w:tcPr>
          <w:p>
            <w:r>
              <w:t>AddAudioEncoderConfigurationRequest</w:t>
            </w:r>
          </w:p>
        </w:tc>
        <w:tc>
          <w:tcPr>
            <w:tcW w:w="4913" w:type="dxa"/>
            <w:gridSpan w:val="2"/>
            <w:shd w:val="clear" w:color="auto" w:fill="D9D9D9"/>
            <w:vAlign w:val="top"/>
          </w:tcPr>
          <w:p>
            <w:r>
              <w:rPr>
                <w:rFonts w:hint="eastAsia"/>
              </w:rPr>
              <w:t>包含新添加的音频编码器配置的参考和目标文件。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734" w:type="dxa"/>
            <w:tcBorders>
              <w:bottom w:val="single" w:color="000000" w:sz="4" w:space="0"/>
            </w:tcBorders>
            <w:vAlign w:val="top"/>
          </w:tcPr>
          <w:p>
            <w:r>
              <w:t>AddAudioEncoderConfigurationResponse</w:t>
            </w:r>
          </w:p>
        </w:tc>
        <w:tc>
          <w:tcPr>
            <w:tcW w:w="4913"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734" w:type="dxa"/>
            <w:tcBorders>
              <w:bottom w:val="single" w:color="000000" w:sz="4" w:space="0"/>
            </w:tcBorders>
            <w:shd w:val="clear" w:color="auto" w:fill="A6A6A6"/>
            <w:vAlign w:val="top"/>
          </w:tcPr>
          <w:p>
            <w:r>
              <w:rPr>
                <w:rFonts w:hint="eastAsia"/>
              </w:rPr>
              <w:t>错误码</w:t>
            </w:r>
          </w:p>
        </w:tc>
        <w:tc>
          <w:tcPr>
            <w:tcW w:w="491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734"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913" w:type="dxa"/>
            <w:gridSpan w:val="2"/>
            <w:tcBorders>
              <w:bottom w:val="single" w:color="000000" w:sz="4" w:space="0"/>
            </w:tcBorders>
            <w:shd w:val="clear" w:color="auto" w:fill="D9D9D9"/>
            <w:vAlign w:val="top"/>
          </w:tcPr>
          <w:p>
            <w:r>
              <w:rPr>
                <w:rFonts w:hint="eastAsia"/>
              </w:rPr>
              <w:t>所请求的文件令牌ProfileToken不存在。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734" w:type="dxa"/>
            <w:vAlign w:val="top"/>
          </w:tcPr>
          <w:p>
            <w:r>
              <w:t xml:space="preserve">env:Sender </w:t>
            </w:r>
          </w:p>
          <w:p>
            <w:r>
              <w:t xml:space="preserve">  ter:InvalidArgVal </w:t>
            </w:r>
          </w:p>
          <w:p>
            <w:r>
              <w:t xml:space="preserve">    ter:NoConfig</w:t>
            </w:r>
          </w:p>
        </w:tc>
        <w:tc>
          <w:tcPr>
            <w:tcW w:w="4913" w:type="dxa"/>
            <w:gridSpan w:val="2"/>
            <w:vAlign w:val="top"/>
          </w:tcPr>
          <w:p>
            <w:r>
              <w:rPr>
                <w:rFonts w:hint="eastAsia"/>
              </w:rPr>
              <w:t>配置令牌表示的音频编码配置不存在。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734"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4913" w:type="dxa"/>
            <w:gridSpan w:val="2"/>
            <w:tcBorders>
              <w:bottom w:val="single" w:color="000000" w:sz="4" w:space="0"/>
            </w:tcBorders>
            <w:shd w:val="clear" w:color="auto" w:fill="D9D9D9"/>
            <w:vAlign w:val="top"/>
          </w:tcPr>
          <w:p>
            <w:r>
              <w:rPr>
                <w:rFonts w:hint="eastAsia"/>
              </w:rPr>
              <w:t>其他媒体文件的配置和新添加的冲突，继续添加会引起媒体文件冲突。</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734"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 xml:space="preserve">  ter:AudioNotSupported</w:t>
            </w:r>
          </w:p>
        </w:tc>
        <w:tc>
          <w:tcPr>
            <w:tcW w:w="4913"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不支持音频。</w:t>
            </w:r>
          </w:p>
        </w:tc>
      </w:tr>
      <w:bookmarkEnd w:id="513"/>
      <w:bookmarkEnd w:id="514"/>
    </w:tbl>
    <w:p>
      <w:pPr>
        <w:pStyle w:val="53"/>
        <w:outlineLvl w:val="2"/>
      </w:pPr>
      <w:bookmarkStart w:id="515" w:name="_Toc323820476"/>
      <w:r>
        <w:rPr>
          <w:rFonts w:hint="eastAsia"/>
        </w:rPr>
        <w:t>11.2.8  添加</w:t>
      </w:r>
      <w:bookmarkStart w:id="516" w:name="OLE_LINK438"/>
      <w:bookmarkStart w:id="517" w:name="OLE_LINK439"/>
      <w:r>
        <w:rPr>
          <w:rFonts w:hint="eastAsia"/>
        </w:rPr>
        <w:t>云台配置</w:t>
      </w:r>
      <w:bookmarkEnd w:id="515"/>
      <w:bookmarkEnd w:id="516"/>
      <w:bookmarkEnd w:id="517"/>
    </w:p>
    <w:p>
      <w:pPr>
        <w:ind w:firstLine="420" w:firstLineChars="200"/>
      </w:pPr>
      <w:r>
        <w:rPr>
          <w:rFonts w:hint="eastAsia"/>
        </w:rPr>
        <w:t>此操作增加了PTZ配置到现有的媒体文件。如果配置在媒体文件上存在，它会被永久替换。支持PTZ控制的NVT通过AddPTZConfiguration命令支持PTZ添加配置文件。</w:t>
      </w:r>
    </w:p>
    <w:p/>
    <w:p>
      <w:pPr>
        <w:ind w:firstLine="420" w:firstLineChars="200"/>
      </w:pPr>
      <w:r>
        <w:rPr>
          <w:rFonts w:hint="eastAsia"/>
        </w:rPr>
        <w:t>添加PTZ配置到媒体文件意味着使用该媒体文件的流可以包含PTZ状态（元数据），以及媒体文件可用于控制PTZ运动，见第16章。</w:t>
      </w:r>
    </w:p>
    <w:p/>
    <w:p>
      <w:pPr>
        <w:jc w:val="center"/>
      </w:pPr>
      <w:r>
        <w:rPr>
          <w:rFonts w:hint="eastAsia"/>
        </w:rPr>
        <w:t>表126：</w:t>
      </w:r>
      <w:r>
        <w:t>AddPTZConfiguration</w:t>
      </w:r>
      <w:r>
        <w:rPr>
          <w:rFonts w:hint="eastAsia"/>
        </w:rPr>
        <w:t>命令</w:t>
      </w:r>
    </w:p>
    <w:tbl>
      <w:tblPr>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04"/>
        <w:gridCol w:w="3499"/>
        <w:gridCol w:w="17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3" w:hRule="atLeast"/>
        </w:trPr>
        <w:tc>
          <w:tcPr>
            <w:tcW w:w="6803" w:type="dxa"/>
            <w:gridSpan w:val="2"/>
            <w:tcBorders>
              <w:bottom w:val="single" w:color="000000" w:sz="4" w:space="0"/>
            </w:tcBorders>
            <w:vAlign w:val="top"/>
          </w:tcPr>
          <w:p>
            <w:bookmarkStart w:id="518" w:name="OLE_LINK106"/>
            <w:bookmarkStart w:id="519" w:name="OLE_LINK107"/>
            <w:r>
              <w:t>AddPTZConfiguration</w:t>
            </w:r>
          </w:p>
        </w:tc>
        <w:tc>
          <w:tcPr>
            <w:tcW w:w="1703"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04" w:type="dxa"/>
            <w:tcBorders>
              <w:bottom w:val="single" w:color="000000" w:sz="4" w:space="0"/>
            </w:tcBorders>
            <w:shd w:val="clear" w:color="auto" w:fill="A6A6A6"/>
            <w:vAlign w:val="top"/>
          </w:tcPr>
          <w:p>
            <w:r>
              <w:rPr>
                <w:rFonts w:hint="eastAsia"/>
              </w:rPr>
              <w:t>消息名称</w:t>
            </w:r>
          </w:p>
        </w:tc>
        <w:tc>
          <w:tcPr>
            <w:tcW w:w="5202"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304" w:type="dxa"/>
            <w:shd w:val="clear" w:color="auto" w:fill="D9D9D9"/>
            <w:vAlign w:val="top"/>
          </w:tcPr>
          <w:p>
            <w:r>
              <w:t>AddPTZConfigurationRequest</w:t>
            </w:r>
          </w:p>
        </w:tc>
        <w:tc>
          <w:tcPr>
            <w:tcW w:w="5202" w:type="dxa"/>
            <w:gridSpan w:val="2"/>
            <w:shd w:val="clear" w:color="auto" w:fill="D9D9D9"/>
            <w:vAlign w:val="top"/>
          </w:tcPr>
          <w:p>
            <w:r>
              <w:rPr>
                <w:rFonts w:hint="eastAsia"/>
              </w:rPr>
              <w:t>包含新添加的云台配置的参考和目标文件。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304" w:type="dxa"/>
            <w:tcBorders>
              <w:bottom w:val="single" w:color="000000" w:sz="4" w:space="0"/>
            </w:tcBorders>
            <w:vAlign w:val="top"/>
          </w:tcPr>
          <w:p>
            <w:r>
              <w:t>Add</w:t>
            </w:r>
            <w:r>
              <w:rPr>
                <w:rFonts w:hint="eastAsia"/>
              </w:rPr>
              <w:t>PTZ</w:t>
            </w:r>
            <w:r>
              <w:t>ConfigurationResponse</w:t>
            </w:r>
          </w:p>
        </w:tc>
        <w:tc>
          <w:tcPr>
            <w:tcW w:w="5202"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304" w:type="dxa"/>
            <w:tcBorders>
              <w:bottom w:val="single" w:color="000000" w:sz="4" w:space="0"/>
            </w:tcBorders>
            <w:shd w:val="clear" w:color="auto" w:fill="A6A6A6"/>
            <w:vAlign w:val="top"/>
          </w:tcPr>
          <w:p>
            <w:r>
              <w:rPr>
                <w:rFonts w:hint="eastAsia"/>
              </w:rPr>
              <w:t>错误码</w:t>
            </w:r>
          </w:p>
        </w:tc>
        <w:tc>
          <w:tcPr>
            <w:tcW w:w="5202"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6" w:hRule="atLeast"/>
        </w:trPr>
        <w:tc>
          <w:tcPr>
            <w:tcW w:w="3304"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5202" w:type="dxa"/>
            <w:gridSpan w:val="2"/>
            <w:tcBorders>
              <w:bottom w:val="single" w:color="000000" w:sz="4" w:space="0"/>
            </w:tcBorders>
            <w:shd w:val="clear" w:color="auto" w:fill="D9D9D9"/>
            <w:vAlign w:val="top"/>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8" w:hRule="atLeast"/>
        </w:trPr>
        <w:tc>
          <w:tcPr>
            <w:tcW w:w="3304" w:type="dxa"/>
            <w:vAlign w:val="top"/>
          </w:tcPr>
          <w:p>
            <w:r>
              <w:t xml:space="preserve">env:Sender </w:t>
            </w:r>
          </w:p>
          <w:p>
            <w:r>
              <w:t xml:space="preserve">  ter:InvalidArgVal </w:t>
            </w:r>
          </w:p>
          <w:p>
            <w:r>
              <w:t xml:space="preserve">    ter:NoConfig</w:t>
            </w:r>
          </w:p>
        </w:tc>
        <w:tc>
          <w:tcPr>
            <w:tcW w:w="5202" w:type="dxa"/>
            <w:gridSpan w:val="2"/>
            <w:vAlign w:val="top"/>
          </w:tcPr>
          <w:p>
            <w:r>
              <w:rPr>
                <w:rFonts w:hint="eastAsia"/>
              </w:rPr>
              <w:t>配置令牌表示的PTZ配置不存在。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3304"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5202" w:type="dxa"/>
            <w:gridSpan w:val="2"/>
            <w:tcBorders>
              <w:bottom w:val="single" w:color="000000" w:sz="4" w:space="0"/>
            </w:tcBorders>
            <w:shd w:val="clear" w:color="auto" w:fill="D9D9D9"/>
            <w:vAlign w:val="top"/>
          </w:tcPr>
          <w:p>
            <w:r>
              <w:rPr>
                <w:rFonts w:hint="eastAsia"/>
              </w:rPr>
              <w:t>其他媒体文件的配置和新添加的冲突，继续添加会引起媒体文件冲突。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2" w:hRule="atLeast"/>
        </w:trPr>
        <w:tc>
          <w:tcPr>
            <w:tcW w:w="3304"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 xml:space="preserve">  ter:</w:t>
            </w:r>
            <w:r>
              <w:rPr>
                <w:rFonts w:hint="eastAsia"/>
              </w:rPr>
              <w:t>PTZ</w:t>
            </w:r>
            <w:r>
              <w:t>NotSupported</w:t>
            </w:r>
          </w:p>
        </w:tc>
        <w:tc>
          <w:tcPr>
            <w:tcW w:w="5202"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不支持PTZ。</w:t>
            </w:r>
          </w:p>
        </w:tc>
      </w:tr>
      <w:bookmarkEnd w:id="518"/>
      <w:bookmarkEnd w:id="519"/>
    </w:tbl>
    <w:p>
      <w:pPr>
        <w:pStyle w:val="53"/>
        <w:outlineLvl w:val="2"/>
      </w:pPr>
      <w:bookmarkStart w:id="520" w:name="_Toc323820477"/>
      <w:r>
        <w:rPr>
          <w:rFonts w:hint="eastAsia"/>
        </w:rPr>
        <w:t>11.2.9  添加视频分析配置</w:t>
      </w:r>
      <w:bookmarkEnd w:id="520"/>
    </w:p>
    <w:p>
      <w:pPr>
        <w:ind w:firstLine="420" w:firstLineChars="200"/>
      </w:pPr>
      <w:r>
        <w:rPr>
          <w:rFonts w:hint="eastAsia"/>
        </w:rPr>
        <w:t>此操作添加了视频分析配置到现有的媒体文件。如果配置在媒体文件存在，它会被永久替换。支持视频分析的NVT支持通过AddVideoAnalyticsConfiguration命令添加视频分析配置到配置文件。</w:t>
      </w:r>
    </w:p>
    <w:p/>
    <w:p>
      <w:pPr>
        <w:ind w:firstLine="420" w:firstLineChars="200"/>
      </w:pPr>
      <w:r>
        <w:rPr>
          <w:rFonts w:hint="eastAsia"/>
        </w:rPr>
        <w:t>添加</w:t>
      </w:r>
      <w:bookmarkStart w:id="521" w:name="OLE_LINK440"/>
      <w:bookmarkStart w:id="522" w:name="OLE_LINK441"/>
      <w:r>
        <w:rPr>
          <w:rFonts w:hint="eastAsia"/>
        </w:rPr>
        <w:t>视频分析</w:t>
      </w:r>
      <w:bookmarkEnd w:id="521"/>
      <w:bookmarkEnd w:id="522"/>
      <w:r>
        <w:rPr>
          <w:rFonts w:hint="eastAsia"/>
        </w:rPr>
        <w:t>配置到媒体文件意味着使用该媒体配置文件的流可以包含视频分析数据（元数据）所提交的参考配置定义。视频分析数据指定在第17.1节，分析配置是通过在11.9节中定义的命令管理的。</w:t>
      </w:r>
    </w:p>
    <w:p/>
    <w:p>
      <w:pPr>
        <w:ind w:firstLine="420" w:firstLineChars="200"/>
      </w:pPr>
      <w:r>
        <w:rPr>
          <w:rFonts w:hint="eastAsia"/>
        </w:rPr>
        <w:t>文件只包含一个视频分析配置，而没有视频信号源配置是不完整的。因此，客户应先添加一个视频源配置一个文件，然后再添加视频分析配置。添加视频源配置之前NVT拒绝添加视频分析配置。在这种情况下，它会提示与配置冲突的错误。</w:t>
      </w:r>
    </w:p>
    <w:p>
      <w:pPr>
        <w:jc w:val="center"/>
      </w:pPr>
      <w:r>
        <w:br w:type="page"/>
      </w:r>
      <w:r>
        <w:rPr>
          <w:rFonts w:hint="eastAsia"/>
        </w:rPr>
        <w:t>表127：</w:t>
      </w:r>
      <w:bookmarkStart w:id="523" w:name="OLE_LINK108"/>
      <w:bookmarkStart w:id="524" w:name="OLE_LINK109"/>
      <w:r>
        <w:t>AddVideoAnalytics</w:t>
      </w:r>
      <w:bookmarkEnd w:id="523"/>
      <w:bookmarkEnd w:id="524"/>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04"/>
        <w:gridCol w:w="3499"/>
        <w:gridCol w:w="18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63" w:hRule="atLeast"/>
        </w:trPr>
        <w:tc>
          <w:tcPr>
            <w:tcW w:w="6803" w:type="dxa"/>
            <w:gridSpan w:val="2"/>
            <w:tcBorders>
              <w:bottom w:val="single" w:color="000000" w:sz="4" w:space="0"/>
            </w:tcBorders>
            <w:vAlign w:val="top"/>
          </w:tcPr>
          <w:p>
            <w:bookmarkStart w:id="525" w:name="OLE_LINK110"/>
            <w:bookmarkStart w:id="526" w:name="OLE_LINK111"/>
            <w:r>
              <w:t>AddVideoAnalytics</w:t>
            </w:r>
          </w:p>
        </w:tc>
        <w:tc>
          <w:tcPr>
            <w:tcW w:w="1844"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04" w:type="dxa"/>
            <w:tcBorders>
              <w:bottom w:val="single" w:color="000000" w:sz="4" w:space="0"/>
            </w:tcBorders>
            <w:shd w:val="clear" w:color="auto" w:fill="A6A6A6"/>
            <w:vAlign w:val="top"/>
          </w:tcPr>
          <w:p>
            <w:r>
              <w:rPr>
                <w:rFonts w:hint="eastAsia"/>
              </w:rPr>
              <w:t>消息名称</w:t>
            </w:r>
          </w:p>
        </w:tc>
        <w:tc>
          <w:tcPr>
            <w:tcW w:w="534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304" w:type="dxa"/>
            <w:shd w:val="clear" w:color="auto" w:fill="D9D9D9"/>
            <w:vAlign w:val="top"/>
          </w:tcPr>
          <w:p>
            <w:r>
              <w:t>AddVideoAnalyticsRequest</w:t>
            </w:r>
          </w:p>
        </w:tc>
        <w:tc>
          <w:tcPr>
            <w:tcW w:w="5343" w:type="dxa"/>
            <w:gridSpan w:val="2"/>
            <w:shd w:val="clear" w:color="auto" w:fill="D9D9D9"/>
            <w:vAlign w:val="top"/>
          </w:tcPr>
          <w:p>
            <w:r>
              <w:rPr>
                <w:rFonts w:hint="eastAsia"/>
              </w:rPr>
              <w:t>包含新添加的视频分析的参考和目标文件。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304" w:type="dxa"/>
            <w:tcBorders>
              <w:bottom w:val="single" w:color="000000" w:sz="4" w:space="0"/>
            </w:tcBorders>
            <w:vAlign w:val="top"/>
          </w:tcPr>
          <w:p>
            <w:r>
              <w:t>AddVideoAnalyticsResponse</w:t>
            </w:r>
          </w:p>
        </w:tc>
        <w:tc>
          <w:tcPr>
            <w:tcW w:w="5343"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304" w:type="dxa"/>
            <w:tcBorders>
              <w:bottom w:val="single" w:color="000000" w:sz="4" w:space="0"/>
            </w:tcBorders>
            <w:shd w:val="clear" w:color="auto" w:fill="A6A6A6"/>
            <w:vAlign w:val="top"/>
          </w:tcPr>
          <w:p>
            <w:r>
              <w:rPr>
                <w:rFonts w:hint="eastAsia"/>
              </w:rPr>
              <w:t>错误码</w:t>
            </w:r>
          </w:p>
        </w:tc>
        <w:tc>
          <w:tcPr>
            <w:tcW w:w="534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6" w:hRule="atLeast"/>
        </w:trPr>
        <w:tc>
          <w:tcPr>
            <w:tcW w:w="3304"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5343" w:type="dxa"/>
            <w:gridSpan w:val="2"/>
            <w:tcBorders>
              <w:bottom w:val="single" w:color="000000" w:sz="4" w:space="0"/>
            </w:tcBorders>
            <w:shd w:val="clear" w:color="auto" w:fill="D9D9D9"/>
            <w:vAlign w:val="top"/>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8" w:hRule="atLeast"/>
        </w:trPr>
        <w:tc>
          <w:tcPr>
            <w:tcW w:w="3304" w:type="dxa"/>
            <w:vAlign w:val="top"/>
          </w:tcPr>
          <w:p>
            <w:r>
              <w:t xml:space="preserve">env:Sender </w:t>
            </w:r>
          </w:p>
          <w:p>
            <w:r>
              <w:t xml:space="preserve">  ter:InvalidArgVal </w:t>
            </w:r>
          </w:p>
          <w:p>
            <w:r>
              <w:t xml:space="preserve">    ter:NoConfig</w:t>
            </w:r>
          </w:p>
        </w:tc>
        <w:tc>
          <w:tcPr>
            <w:tcW w:w="5343" w:type="dxa"/>
            <w:gridSpan w:val="2"/>
            <w:vAlign w:val="top"/>
          </w:tcPr>
          <w:p>
            <w:r>
              <w:rPr>
                <w:rFonts w:hint="eastAsia"/>
              </w:rPr>
              <w:t>配置令牌表示的</w:t>
            </w:r>
            <w:r>
              <w:t>VideoAnalytics</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3304"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5343" w:type="dxa"/>
            <w:gridSpan w:val="2"/>
            <w:tcBorders>
              <w:bottom w:val="single" w:color="000000" w:sz="4" w:space="0"/>
            </w:tcBorders>
            <w:shd w:val="clear" w:color="auto" w:fill="D9D9D9"/>
            <w:vAlign w:val="top"/>
          </w:tcPr>
          <w:p>
            <w:r>
              <w:rPr>
                <w:rFonts w:hint="eastAsia"/>
              </w:rPr>
              <w:t>其他媒体文件的配置和新添加的冲突，继续添加会引起媒体文件冲突。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6" w:hRule="atLeast"/>
        </w:trPr>
        <w:tc>
          <w:tcPr>
            <w:tcW w:w="3304"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 xml:space="preserve">  ter: VideoAnalyticsNotSupported</w:t>
            </w:r>
          </w:p>
        </w:tc>
        <w:tc>
          <w:tcPr>
            <w:tcW w:w="5343"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不支持视频分析。</w:t>
            </w:r>
          </w:p>
        </w:tc>
      </w:tr>
      <w:bookmarkEnd w:id="525"/>
      <w:bookmarkEnd w:id="526"/>
    </w:tbl>
    <w:p>
      <w:pPr>
        <w:pStyle w:val="53"/>
        <w:outlineLvl w:val="2"/>
      </w:pPr>
      <w:bookmarkStart w:id="527" w:name="_Toc323820478"/>
      <w:r>
        <w:rPr>
          <w:rFonts w:hint="eastAsia"/>
        </w:rPr>
        <w:t>11.2.10  添加元数据配置</w:t>
      </w:r>
      <w:bookmarkEnd w:id="527"/>
    </w:p>
    <w:p>
      <w:pPr>
        <w:ind w:firstLine="420" w:firstLineChars="200"/>
      </w:pPr>
      <w:r>
        <w:rPr>
          <w:rFonts w:hint="eastAsia"/>
        </w:rPr>
        <w:t>此操作添加了</w:t>
      </w:r>
      <w:bookmarkStart w:id="528" w:name="OLE_LINK442"/>
      <w:bookmarkStart w:id="529" w:name="OLE_LINK443"/>
      <w:r>
        <w:rPr>
          <w:rFonts w:hint="eastAsia"/>
        </w:rPr>
        <w:t>元数据配置</w:t>
      </w:r>
      <w:bookmarkEnd w:id="528"/>
      <w:bookmarkEnd w:id="529"/>
      <w:r>
        <w:rPr>
          <w:rFonts w:hint="eastAsia"/>
        </w:rPr>
        <w:t>到现有的媒体文件。如果配置在媒体文件上存在，它会永久代替。NVT支持文件通过AddMetadataConfiguration命令添加一个元数据配置。</w:t>
      </w:r>
    </w:p>
    <w:p/>
    <w:p>
      <w:pPr>
        <w:ind w:firstLine="420" w:firstLineChars="200"/>
      </w:pPr>
      <w:r>
        <w:rPr>
          <w:rFonts w:hint="eastAsia"/>
        </w:rPr>
        <w:t>添加元数据配置到文件中意味着使用该文件流时包含元数据。元数据可以包含事件，PTZ状态，和/或视频分析数据。处理元数据配置通过在11.10和11.9.4节定义的命令。</w:t>
      </w:r>
    </w:p>
    <w:p/>
    <w:p>
      <w:pPr>
        <w:jc w:val="center"/>
      </w:pPr>
      <w:r>
        <w:rPr>
          <w:rFonts w:hint="eastAsia"/>
        </w:rPr>
        <w:t>表128：</w:t>
      </w:r>
      <w:r>
        <w:t>AddMetadataConfiguration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63"/>
        <w:gridCol w:w="3460"/>
        <w:gridCol w:w="18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3" w:hRule="atLeast"/>
        </w:trPr>
        <w:tc>
          <w:tcPr>
            <w:tcW w:w="6823" w:type="dxa"/>
            <w:gridSpan w:val="2"/>
            <w:tcBorders>
              <w:bottom w:val="single" w:color="000000" w:sz="4" w:space="0"/>
            </w:tcBorders>
            <w:vAlign w:val="top"/>
          </w:tcPr>
          <w:p>
            <w:r>
              <w:t xml:space="preserve">AddMetadataConfiguration  </w:t>
            </w:r>
          </w:p>
        </w:tc>
        <w:tc>
          <w:tcPr>
            <w:tcW w:w="1824"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63" w:type="dxa"/>
            <w:tcBorders>
              <w:bottom w:val="single" w:color="000000" w:sz="4" w:space="0"/>
            </w:tcBorders>
            <w:shd w:val="clear" w:color="auto" w:fill="A6A6A6"/>
            <w:vAlign w:val="top"/>
          </w:tcPr>
          <w:p>
            <w:r>
              <w:rPr>
                <w:rFonts w:hint="eastAsia"/>
              </w:rPr>
              <w:t>消息名称</w:t>
            </w:r>
          </w:p>
        </w:tc>
        <w:tc>
          <w:tcPr>
            <w:tcW w:w="5284"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363" w:type="dxa"/>
            <w:shd w:val="clear" w:color="auto" w:fill="D9D9D9"/>
            <w:vAlign w:val="top"/>
          </w:tcPr>
          <w:p>
            <w:r>
              <w:t xml:space="preserve">AddMetadataConfiguration </w:t>
            </w:r>
          </w:p>
          <w:p>
            <w:r>
              <w:t>Request</w:t>
            </w:r>
          </w:p>
        </w:tc>
        <w:tc>
          <w:tcPr>
            <w:tcW w:w="5284" w:type="dxa"/>
            <w:gridSpan w:val="2"/>
            <w:shd w:val="clear" w:color="auto" w:fill="D9D9D9"/>
            <w:vAlign w:val="top"/>
          </w:tcPr>
          <w:p>
            <w:r>
              <w:rPr>
                <w:rFonts w:hint="eastAsia"/>
              </w:rPr>
              <w:t>包含新添加的元数据配置参考和目标文件。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363" w:type="dxa"/>
            <w:tcBorders>
              <w:bottom w:val="single" w:color="000000" w:sz="4" w:space="0"/>
            </w:tcBorders>
            <w:vAlign w:val="top"/>
          </w:tcPr>
          <w:p>
            <w:r>
              <w:t>AddMetadataConfigurationResponse</w:t>
            </w:r>
          </w:p>
        </w:tc>
        <w:tc>
          <w:tcPr>
            <w:tcW w:w="5284"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363" w:type="dxa"/>
            <w:tcBorders>
              <w:bottom w:val="single" w:color="000000" w:sz="4" w:space="0"/>
            </w:tcBorders>
            <w:shd w:val="clear" w:color="auto" w:fill="A6A6A6"/>
            <w:vAlign w:val="top"/>
          </w:tcPr>
          <w:p>
            <w:r>
              <w:rPr>
                <w:rFonts w:hint="eastAsia"/>
              </w:rPr>
              <w:t>错误码</w:t>
            </w:r>
          </w:p>
        </w:tc>
        <w:tc>
          <w:tcPr>
            <w:tcW w:w="5284"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6" w:hRule="atLeast"/>
        </w:trPr>
        <w:tc>
          <w:tcPr>
            <w:tcW w:w="3363"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5284" w:type="dxa"/>
            <w:gridSpan w:val="2"/>
            <w:tcBorders>
              <w:bottom w:val="single" w:color="000000" w:sz="4" w:space="0"/>
            </w:tcBorders>
            <w:shd w:val="clear" w:color="auto" w:fill="D9D9D9"/>
            <w:vAlign w:val="top"/>
          </w:tcPr>
          <w:p>
            <w:r>
              <w:rPr>
                <w:rFonts w:hint="eastAsia"/>
              </w:rPr>
              <w:t>所请求的文件令牌ProfileToken不存在。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8" w:hRule="atLeast"/>
        </w:trPr>
        <w:tc>
          <w:tcPr>
            <w:tcW w:w="3363" w:type="dxa"/>
            <w:vAlign w:val="top"/>
          </w:tcPr>
          <w:p>
            <w:r>
              <w:t xml:space="preserve">env:Sender </w:t>
            </w:r>
          </w:p>
          <w:p>
            <w:r>
              <w:t xml:space="preserve">  ter:InvalidArgVal </w:t>
            </w:r>
          </w:p>
          <w:p>
            <w:r>
              <w:t xml:space="preserve">    ter:NoConfig</w:t>
            </w:r>
          </w:p>
        </w:tc>
        <w:tc>
          <w:tcPr>
            <w:tcW w:w="5284" w:type="dxa"/>
            <w:gridSpan w:val="2"/>
            <w:vAlign w:val="top"/>
          </w:tcPr>
          <w:p>
            <w:r>
              <w:rPr>
                <w:rFonts w:hint="eastAsia"/>
              </w:rPr>
              <w:t>配置令牌表示的数据流配置不存在。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3363"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5284" w:type="dxa"/>
            <w:gridSpan w:val="2"/>
            <w:tcBorders>
              <w:bottom w:val="single" w:color="000000" w:sz="4" w:space="0"/>
            </w:tcBorders>
            <w:shd w:val="clear" w:color="auto" w:fill="D9D9D9"/>
            <w:vAlign w:val="top"/>
          </w:tcPr>
          <w:p>
            <w:r>
              <w:rPr>
                <w:rFonts w:hint="eastAsia"/>
              </w:rPr>
              <w:t>其他媒体文件的配置和新添加的冲突，继续添加会引起媒体文件冲突。</w:t>
            </w:r>
          </w:p>
        </w:tc>
      </w:tr>
    </w:tbl>
    <w:p>
      <w:pPr>
        <w:pStyle w:val="53"/>
        <w:outlineLvl w:val="2"/>
      </w:pPr>
      <w:bookmarkStart w:id="530" w:name="_Toc323820479"/>
      <w:r>
        <w:rPr>
          <w:rFonts w:hint="eastAsia"/>
        </w:rPr>
        <w:t>11.2.11  添加音频输出配置</w:t>
      </w:r>
      <w:bookmarkEnd w:id="530"/>
    </w:p>
    <w:p>
      <w:pPr>
        <w:ind w:firstLine="420" w:firstLineChars="200"/>
      </w:pPr>
      <w:r>
        <w:rPr>
          <w:rFonts w:hint="eastAsia"/>
        </w:rPr>
        <w:t>此操作添加了一个音频输出配置到现有的媒体文件。如果配置在媒体文件存在，它会被永久替换。一个有音频输出的NVT支持通过AddAudioOutputConfiguration命令添加音频输出配置到文件。</w:t>
      </w:r>
    </w:p>
    <w:p/>
    <w:p>
      <w:pPr>
        <w:jc w:val="center"/>
      </w:pPr>
      <w:r>
        <w:rPr>
          <w:rFonts w:hint="eastAsia"/>
        </w:rPr>
        <w:t xml:space="preserve">表129：  </w:t>
      </w:r>
      <w:r>
        <w:t>AddAudioOutputConfiguration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46"/>
        <w:gridCol w:w="3280"/>
        <w:gridCol w:w="17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3" w:hRule="atLeast"/>
        </w:trPr>
        <w:tc>
          <w:tcPr>
            <w:tcW w:w="6926" w:type="dxa"/>
            <w:gridSpan w:val="2"/>
            <w:tcBorders>
              <w:bottom w:val="single" w:color="000000" w:sz="4" w:space="0"/>
            </w:tcBorders>
            <w:vAlign w:val="top"/>
          </w:tcPr>
          <w:p>
            <w:bookmarkStart w:id="531" w:name="OLE_LINK112"/>
            <w:bookmarkStart w:id="532" w:name="OLE_LINK113"/>
            <w:r>
              <w:t>AddAudioOutputConfiguration</w:t>
            </w:r>
          </w:p>
        </w:tc>
        <w:tc>
          <w:tcPr>
            <w:tcW w:w="1721"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46" w:type="dxa"/>
            <w:tcBorders>
              <w:bottom w:val="single" w:color="000000" w:sz="4" w:space="0"/>
            </w:tcBorders>
            <w:shd w:val="clear" w:color="auto" w:fill="A6A6A6"/>
            <w:vAlign w:val="top"/>
          </w:tcPr>
          <w:p>
            <w:r>
              <w:rPr>
                <w:rFonts w:hint="eastAsia"/>
              </w:rPr>
              <w:t>消息名称</w:t>
            </w:r>
          </w:p>
        </w:tc>
        <w:tc>
          <w:tcPr>
            <w:tcW w:w="500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646" w:type="dxa"/>
            <w:shd w:val="clear" w:color="auto" w:fill="D9D9D9"/>
            <w:vAlign w:val="top"/>
          </w:tcPr>
          <w:p>
            <w:r>
              <w:t>AddAudioOutputConfigurationRequest</w:t>
            </w:r>
          </w:p>
        </w:tc>
        <w:tc>
          <w:tcPr>
            <w:tcW w:w="5001" w:type="dxa"/>
            <w:gridSpan w:val="2"/>
            <w:shd w:val="clear" w:color="auto" w:fill="D9D9D9"/>
            <w:vAlign w:val="top"/>
          </w:tcPr>
          <w:p>
            <w:r>
              <w:rPr>
                <w:rFonts w:hint="eastAsia"/>
              </w:rPr>
              <w:t>包含添加音频输出配置参考和目标文件。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646" w:type="dxa"/>
            <w:tcBorders>
              <w:bottom w:val="single" w:color="000000" w:sz="4" w:space="0"/>
            </w:tcBorders>
            <w:vAlign w:val="top"/>
          </w:tcPr>
          <w:p>
            <w:r>
              <w:t>AddAudioOutputConfigurationResponse</w:t>
            </w:r>
          </w:p>
        </w:tc>
        <w:tc>
          <w:tcPr>
            <w:tcW w:w="5001"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646" w:type="dxa"/>
            <w:tcBorders>
              <w:bottom w:val="single" w:color="000000" w:sz="4" w:space="0"/>
            </w:tcBorders>
            <w:shd w:val="clear" w:color="auto" w:fill="A6A6A6"/>
            <w:vAlign w:val="top"/>
          </w:tcPr>
          <w:p>
            <w:r>
              <w:rPr>
                <w:rFonts w:hint="eastAsia"/>
              </w:rPr>
              <w:t>错误码</w:t>
            </w:r>
          </w:p>
        </w:tc>
        <w:tc>
          <w:tcPr>
            <w:tcW w:w="500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6" w:hRule="atLeast"/>
        </w:trPr>
        <w:tc>
          <w:tcPr>
            <w:tcW w:w="3646"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5001" w:type="dxa"/>
            <w:gridSpan w:val="2"/>
            <w:tcBorders>
              <w:bottom w:val="single" w:color="000000" w:sz="4" w:space="0"/>
            </w:tcBorders>
            <w:shd w:val="clear" w:color="auto" w:fill="D9D9D9"/>
            <w:vAlign w:val="top"/>
          </w:tcPr>
          <w:p>
            <w:r>
              <w:rPr>
                <w:rFonts w:hint="eastAsia"/>
              </w:rPr>
              <w:t>所请求的文件令牌ProfileToken不存在。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8" w:hRule="atLeast"/>
        </w:trPr>
        <w:tc>
          <w:tcPr>
            <w:tcW w:w="3646" w:type="dxa"/>
            <w:vAlign w:val="top"/>
          </w:tcPr>
          <w:p>
            <w:r>
              <w:t xml:space="preserve">env:Sender </w:t>
            </w:r>
          </w:p>
          <w:p>
            <w:r>
              <w:t xml:space="preserve">  ter:InvalidArgVal </w:t>
            </w:r>
          </w:p>
          <w:p>
            <w:r>
              <w:t xml:space="preserve">    ter:NoConfig</w:t>
            </w:r>
          </w:p>
        </w:tc>
        <w:tc>
          <w:tcPr>
            <w:tcW w:w="5001" w:type="dxa"/>
            <w:gridSpan w:val="2"/>
            <w:vAlign w:val="top"/>
          </w:tcPr>
          <w:p>
            <w:bookmarkStart w:id="533" w:name="OLE_LINK444"/>
            <w:bookmarkStart w:id="534" w:name="OLE_LINK445"/>
            <w:r>
              <w:rPr>
                <w:rFonts w:hint="eastAsia"/>
              </w:rPr>
              <w:t>配置令牌</w:t>
            </w:r>
            <w:bookmarkEnd w:id="533"/>
            <w:bookmarkEnd w:id="534"/>
            <w:r>
              <w:rPr>
                <w:rFonts w:hint="eastAsia"/>
              </w:rPr>
              <w:t>表示的音频输出配置不存在。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3646"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5001" w:type="dxa"/>
            <w:gridSpan w:val="2"/>
            <w:tcBorders>
              <w:bottom w:val="single" w:color="000000" w:sz="4" w:space="0"/>
            </w:tcBorders>
            <w:shd w:val="clear" w:color="auto" w:fill="D9D9D9"/>
            <w:vAlign w:val="top"/>
          </w:tcPr>
          <w:p>
            <w:r>
              <w:rPr>
                <w:rFonts w:hint="eastAsia"/>
              </w:rPr>
              <w:t>其他媒体文件的配置和新添加的冲突，继续添加会引起媒体文件冲突。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6" w:hRule="atLeast"/>
        </w:trPr>
        <w:tc>
          <w:tcPr>
            <w:tcW w:w="3646"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 xml:space="preserve">  ter: AudioOutputNotSupported</w:t>
            </w:r>
          </w:p>
        </w:tc>
        <w:tc>
          <w:tcPr>
            <w:tcW w:w="5001"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不支持音频或音频输出。</w:t>
            </w:r>
          </w:p>
        </w:tc>
      </w:tr>
      <w:bookmarkEnd w:id="531"/>
      <w:bookmarkEnd w:id="532"/>
    </w:tbl>
    <w:p>
      <w:pPr>
        <w:pStyle w:val="53"/>
        <w:outlineLvl w:val="2"/>
      </w:pPr>
      <w:bookmarkStart w:id="535" w:name="_Toc323820480"/>
      <w:r>
        <w:rPr>
          <w:rFonts w:hint="eastAsia"/>
        </w:rPr>
        <w:t>11.2.12  添加音频解码器配置</w:t>
      </w:r>
      <w:bookmarkEnd w:id="535"/>
    </w:p>
    <w:p>
      <w:pPr>
        <w:ind w:firstLine="420" w:firstLineChars="200"/>
      </w:pPr>
      <w:r>
        <w:rPr>
          <w:rFonts w:hint="eastAsia"/>
        </w:rPr>
        <w:t>此操作添加音频解码器配置到现有的媒体文件。如果有一个配置在媒体文件，它将永久替换。有音频解码性能的NVT支持通过AddAudioDecoderConfiguration命令添加音频解码器配置给文件。</w:t>
      </w:r>
    </w:p>
    <w:p>
      <w:pPr>
        <w:jc w:val="center"/>
      </w:pPr>
      <w:r>
        <w:rPr>
          <w:rFonts w:hint="eastAsia"/>
        </w:rPr>
        <w:t xml:space="preserve">表130：  </w:t>
      </w:r>
      <w:r>
        <w:t>AddAudio</w:t>
      </w:r>
      <w:bookmarkStart w:id="536" w:name="OLE_LINK114"/>
      <w:bookmarkStart w:id="537" w:name="OLE_LINK115"/>
      <w:r>
        <w:t>Decoder</w:t>
      </w:r>
      <w:bookmarkEnd w:id="536"/>
      <w:bookmarkEnd w:id="537"/>
      <w:r>
        <w:t>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749"/>
        <w:gridCol w:w="3209"/>
        <w:gridCol w:w="16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3" w:hRule="atLeast"/>
        </w:trPr>
        <w:tc>
          <w:tcPr>
            <w:tcW w:w="6958" w:type="dxa"/>
            <w:gridSpan w:val="2"/>
            <w:tcBorders>
              <w:bottom w:val="single" w:color="000000" w:sz="4" w:space="0"/>
            </w:tcBorders>
            <w:vAlign w:val="top"/>
          </w:tcPr>
          <w:p>
            <w:r>
              <w:t>AddAudioDecoderConfiguration</w:t>
            </w:r>
          </w:p>
        </w:tc>
        <w:tc>
          <w:tcPr>
            <w:tcW w:w="1689"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749" w:type="dxa"/>
            <w:tcBorders>
              <w:bottom w:val="single" w:color="000000" w:sz="4" w:space="0"/>
            </w:tcBorders>
            <w:shd w:val="clear" w:color="auto" w:fill="A6A6A6"/>
            <w:vAlign w:val="top"/>
          </w:tcPr>
          <w:p>
            <w:bookmarkStart w:id="538" w:name="OLE_LINK116"/>
            <w:r>
              <w:rPr>
                <w:rFonts w:hint="eastAsia"/>
              </w:rPr>
              <w:t>消息名称</w:t>
            </w:r>
          </w:p>
        </w:tc>
        <w:tc>
          <w:tcPr>
            <w:tcW w:w="489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749" w:type="dxa"/>
            <w:shd w:val="clear" w:color="auto" w:fill="D9D9D9"/>
            <w:vAlign w:val="top"/>
          </w:tcPr>
          <w:p>
            <w:r>
              <w:t>AddAudioDecoderConfigurationRequest</w:t>
            </w:r>
          </w:p>
        </w:tc>
        <w:tc>
          <w:tcPr>
            <w:tcW w:w="4898" w:type="dxa"/>
            <w:gridSpan w:val="2"/>
            <w:shd w:val="clear" w:color="auto" w:fill="D9D9D9"/>
            <w:vAlign w:val="top"/>
          </w:tcPr>
          <w:p>
            <w:r>
              <w:rPr>
                <w:rFonts w:hint="eastAsia"/>
              </w:rPr>
              <w:t>包含添加音频解码器配置参考和目标文件。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749" w:type="dxa"/>
            <w:tcBorders>
              <w:bottom w:val="single" w:color="000000" w:sz="4" w:space="0"/>
            </w:tcBorders>
            <w:vAlign w:val="top"/>
          </w:tcPr>
          <w:p>
            <w:r>
              <w:t>AddAudioDecoderConfigurationResponse</w:t>
            </w:r>
          </w:p>
        </w:tc>
        <w:tc>
          <w:tcPr>
            <w:tcW w:w="4898"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749" w:type="dxa"/>
            <w:tcBorders>
              <w:bottom w:val="single" w:color="000000" w:sz="4" w:space="0"/>
            </w:tcBorders>
            <w:shd w:val="clear" w:color="auto" w:fill="A6A6A6"/>
            <w:vAlign w:val="top"/>
          </w:tcPr>
          <w:p>
            <w:r>
              <w:rPr>
                <w:rFonts w:hint="eastAsia"/>
              </w:rPr>
              <w:t>错误码</w:t>
            </w:r>
          </w:p>
        </w:tc>
        <w:tc>
          <w:tcPr>
            <w:tcW w:w="489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6" w:hRule="atLeast"/>
        </w:trPr>
        <w:tc>
          <w:tcPr>
            <w:tcW w:w="3749"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898" w:type="dxa"/>
            <w:gridSpan w:val="2"/>
            <w:tcBorders>
              <w:bottom w:val="single" w:color="000000" w:sz="4" w:space="0"/>
            </w:tcBorders>
            <w:shd w:val="clear" w:color="auto" w:fill="D9D9D9"/>
            <w:vAlign w:val="top"/>
          </w:tcPr>
          <w:p>
            <w:r>
              <w:rPr>
                <w:rFonts w:hint="eastAsia"/>
              </w:rPr>
              <w:t>所请求的文件令牌ProfileToken不存在。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8" w:hRule="atLeast"/>
        </w:trPr>
        <w:tc>
          <w:tcPr>
            <w:tcW w:w="3749" w:type="dxa"/>
            <w:vAlign w:val="top"/>
          </w:tcPr>
          <w:p>
            <w:r>
              <w:t xml:space="preserve">env:Sender </w:t>
            </w:r>
          </w:p>
          <w:p>
            <w:r>
              <w:t xml:space="preserve">  ter:InvalidArgVal </w:t>
            </w:r>
          </w:p>
          <w:p>
            <w:r>
              <w:t xml:space="preserve">    ter:NoConfig</w:t>
            </w:r>
          </w:p>
        </w:tc>
        <w:tc>
          <w:tcPr>
            <w:tcW w:w="4898" w:type="dxa"/>
            <w:gridSpan w:val="2"/>
            <w:vAlign w:val="top"/>
          </w:tcPr>
          <w:p>
            <w:r>
              <w:rPr>
                <w:rFonts w:hint="eastAsia"/>
              </w:rPr>
              <w:t>配置令牌表示的音频解码器配置不存在。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3749"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4898" w:type="dxa"/>
            <w:gridSpan w:val="2"/>
            <w:tcBorders>
              <w:bottom w:val="single" w:color="000000" w:sz="4" w:space="0"/>
            </w:tcBorders>
            <w:shd w:val="clear" w:color="auto" w:fill="D9D9D9"/>
            <w:vAlign w:val="top"/>
          </w:tcPr>
          <w:p>
            <w:r>
              <w:rPr>
                <w:rFonts w:hint="eastAsia"/>
              </w:rPr>
              <w:t>其他媒体文件的配置和新添加的冲突，继续添加会引起媒体文件冲突。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6" w:hRule="atLeast"/>
        </w:trPr>
        <w:tc>
          <w:tcPr>
            <w:tcW w:w="3749"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 xml:space="preserve">  ter: AudioDecod</w:t>
            </w:r>
            <w:r>
              <w:rPr>
                <w:rFonts w:hint="eastAsia"/>
              </w:rPr>
              <w:t>ing</w:t>
            </w:r>
            <w:r>
              <w:t>NotSupported</w:t>
            </w:r>
          </w:p>
        </w:tc>
        <w:tc>
          <w:tcPr>
            <w:tcW w:w="489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不支持音频或音频解码。</w:t>
            </w:r>
          </w:p>
        </w:tc>
      </w:tr>
      <w:bookmarkEnd w:id="538"/>
    </w:tbl>
    <w:p>
      <w:pPr>
        <w:pStyle w:val="53"/>
        <w:outlineLvl w:val="2"/>
      </w:pPr>
      <w:bookmarkStart w:id="539" w:name="_Toc323820481"/>
      <w:r>
        <w:rPr>
          <w:rFonts w:hint="eastAsia"/>
        </w:rPr>
        <w:t>11.2.13  移除视频源配置</w:t>
      </w:r>
      <w:bookmarkEnd w:id="539"/>
    </w:p>
    <w:p>
      <w:pPr>
        <w:ind w:firstLine="420" w:firstLineChars="200"/>
      </w:pPr>
      <w:r>
        <w:rPr>
          <w:rFonts w:hint="eastAsia"/>
        </w:rPr>
        <w:t>此操作会从现有的媒体文件的删除一个视频源配置。如果媒体文件不包含一个视频源配置，操作无效。删除是永久性的。NVT支持通过RemoveVideoSourceConfiguration命令从文件删除视频源配置。</w:t>
      </w:r>
    </w:p>
    <w:p>
      <w:pPr>
        <w:ind w:firstLine="420" w:firstLineChars="200"/>
      </w:pPr>
      <w:r>
        <w:rPr>
          <w:rFonts w:hint="eastAsia"/>
        </w:rPr>
        <w:t>视频源配置仅在视频编码器从媒体文件删除后才能被删除。</w:t>
      </w:r>
    </w:p>
    <w:p>
      <w:pPr>
        <w:jc w:val="center"/>
      </w:pPr>
      <w:r>
        <w:rPr>
          <w:rFonts w:hint="eastAsia"/>
        </w:rPr>
        <w:t xml:space="preserve">表131：  </w:t>
      </w:r>
      <w:r>
        <w:t>RemoveVideoSourceConfiguration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967"/>
        <w:gridCol w:w="2347"/>
        <w:gridCol w:w="23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6314" w:type="dxa"/>
            <w:gridSpan w:val="2"/>
            <w:tcBorders>
              <w:top w:val="single" w:color="000000" w:sz="4" w:space="0"/>
              <w:left w:val="single" w:color="000000" w:sz="4" w:space="0"/>
              <w:bottom w:val="single" w:color="000000" w:sz="4" w:space="0"/>
              <w:right w:val="single" w:color="000000" w:sz="4" w:space="0"/>
            </w:tcBorders>
            <w:vAlign w:val="top"/>
          </w:tcPr>
          <w:p>
            <w:bookmarkStart w:id="540" w:name="OLE_LINK119"/>
            <w:bookmarkStart w:id="541" w:name="OLE_LINK120"/>
            <w:bookmarkStart w:id="542" w:name="OLE_LINK123"/>
            <w:bookmarkStart w:id="543" w:name="OLE_LINK124"/>
            <w:r>
              <w:t>RemoveVideoSourceConfiguration</w:t>
            </w:r>
          </w:p>
        </w:tc>
        <w:tc>
          <w:tcPr>
            <w:tcW w:w="2333"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bookmarkEnd w:id="540"/>
      <w:bookmarkEnd w:id="541"/>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67" w:type="dxa"/>
            <w:tcBorders>
              <w:bottom w:val="single" w:color="000000" w:sz="4" w:space="0"/>
            </w:tcBorders>
            <w:shd w:val="clear" w:color="auto" w:fill="A6A6A6"/>
            <w:vAlign w:val="top"/>
          </w:tcPr>
          <w:p>
            <w:r>
              <w:rPr>
                <w:rFonts w:hint="eastAsia"/>
              </w:rPr>
              <w:t>消息名称</w:t>
            </w:r>
          </w:p>
        </w:tc>
        <w:tc>
          <w:tcPr>
            <w:tcW w:w="468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967" w:type="dxa"/>
            <w:shd w:val="clear" w:color="auto" w:fill="D9D9D9"/>
            <w:vAlign w:val="top"/>
          </w:tcPr>
          <w:p>
            <w:r>
              <w:t>RemoveVideoSourceConfigurationRequest</w:t>
            </w:r>
          </w:p>
        </w:tc>
        <w:tc>
          <w:tcPr>
            <w:tcW w:w="4680" w:type="dxa"/>
            <w:gridSpan w:val="2"/>
            <w:shd w:val="clear" w:color="auto" w:fill="D9D9D9"/>
            <w:vAlign w:val="top"/>
          </w:tcPr>
          <w:p>
            <w:r>
              <w:rPr>
                <w:rFonts w:hint="eastAsia"/>
              </w:rPr>
              <w:t>包含应被删除的视频源配置的媒体文件参考。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967" w:type="dxa"/>
            <w:tcBorders>
              <w:bottom w:val="single" w:color="000000" w:sz="4" w:space="0"/>
            </w:tcBorders>
            <w:vAlign w:val="top"/>
          </w:tcPr>
          <w:p>
            <w:r>
              <w:t>RemoveVideoSourceConfiguration</w:t>
            </w:r>
            <w:bookmarkStart w:id="544" w:name="OLE_LINK117"/>
            <w:bookmarkStart w:id="545" w:name="OLE_LINK118"/>
            <w:r>
              <w:t>Response</w:t>
            </w:r>
            <w:bookmarkEnd w:id="544"/>
            <w:bookmarkEnd w:id="545"/>
          </w:p>
        </w:tc>
        <w:tc>
          <w:tcPr>
            <w:tcW w:w="4680"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967" w:type="dxa"/>
            <w:tcBorders>
              <w:bottom w:val="single" w:color="000000" w:sz="4" w:space="0"/>
            </w:tcBorders>
            <w:shd w:val="clear" w:color="auto" w:fill="A6A6A6"/>
            <w:vAlign w:val="top"/>
          </w:tcPr>
          <w:p>
            <w:r>
              <w:rPr>
                <w:rFonts w:hint="eastAsia"/>
              </w:rPr>
              <w:t>错误码</w:t>
            </w:r>
          </w:p>
        </w:tc>
        <w:tc>
          <w:tcPr>
            <w:tcW w:w="468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6" w:hRule="atLeast"/>
        </w:trPr>
        <w:tc>
          <w:tcPr>
            <w:tcW w:w="3967"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680" w:type="dxa"/>
            <w:gridSpan w:val="2"/>
            <w:tcBorders>
              <w:bottom w:val="single" w:color="000000" w:sz="4" w:space="0"/>
            </w:tcBorders>
            <w:shd w:val="clear" w:color="auto" w:fill="D9D9D9"/>
            <w:vAlign w:val="top"/>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8" w:hRule="atLeast"/>
        </w:trPr>
        <w:tc>
          <w:tcPr>
            <w:tcW w:w="3967" w:type="dxa"/>
            <w:vAlign w:val="top"/>
          </w:tcPr>
          <w:p>
            <w:r>
              <w:t xml:space="preserve">env:Sender </w:t>
            </w:r>
          </w:p>
          <w:p>
            <w:r>
              <w:t xml:space="preserve">  ter:InvalidArgVal </w:t>
            </w:r>
          </w:p>
          <w:p>
            <w:r>
              <w:t xml:space="preserve">    ter:NoConfig</w:t>
            </w:r>
          </w:p>
        </w:tc>
        <w:tc>
          <w:tcPr>
            <w:tcW w:w="4680" w:type="dxa"/>
            <w:gridSpan w:val="2"/>
            <w:vAlign w:val="top"/>
          </w:tcPr>
          <w:p>
            <w:r>
              <w:rPr>
                <w:rFonts w:hint="eastAsia"/>
              </w:rPr>
              <w:t>当前的媒体文件不存在视频源配置。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3967"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4680" w:type="dxa"/>
            <w:gridSpan w:val="2"/>
            <w:tcBorders>
              <w:bottom w:val="single" w:color="000000" w:sz="4" w:space="0"/>
            </w:tcBorders>
            <w:shd w:val="clear" w:color="auto" w:fill="D9D9D9"/>
            <w:vAlign w:val="top"/>
          </w:tcPr>
          <w:p>
            <w:r>
              <w:rPr>
                <w:rFonts w:hint="eastAsia"/>
              </w:rPr>
              <w:t>其他媒体文件的配置依赖于视频源配置，删除它会导致媒体文件的冲突。</w:t>
            </w:r>
          </w:p>
        </w:tc>
      </w:tr>
      <w:bookmarkEnd w:id="542"/>
      <w:bookmarkEnd w:id="543"/>
    </w:tbl>
    <w:p>
      <w:pPr>
        <w:pStyle w:val="53"/>
        <w:outlineLvl w:val="2"/>
      </w:pPr>
      <w:bookmarkStart w:id="546" w:name="_Toc323820482"/>
      <w:r>
        <w:rPr>
          <w:rFonts w:hint="eastAsia"/>
        </w:rPr>
        <w:t>11.2.14  移除视频源编码器配置</w:t>
      </w:r>
      <w:bookmarkEnd w:id="546"/>
    </w:p>
    <w:p>
      <w:pPr>
        <w:ind w:firstLine="420" w:firstLineChars="200"/>
      </w:pPr>
      <w:bookmarkStart w:id="547" w:name="OLE_LINK125"/>
      <w:bookmarkStart w:id="548" w:name="OLE_LINK126"/>
      <w:r>
        <w:rPr>
          <w:rFonts w:hint="eastAsia"/>
        </w:rPr>
        <w:t>此操作会从一个现有的媒体文件删除视频编码器配置。如果媒体文件不包含视频编码器的配置，操作无效。删除具有永久性。NVT支持通过RemoveVideoEncoderConfiguration命令从文件删除视频编码器配置。</w:t>
      </w:r>
    </w:p>
    <w:bookmarkEnd w:id="547"/>
    <w:bookmarkEnd w:id="548"/>
    <w:p/>
    <w:p>
      <w:pPr>
        <w:jc w:val="center"/>
      </w:pPr>
      <w:r>
        <w:rPr>
          <w:rFonts w:hint="eastAsia"/>
        </w:rPr>
        <w:t>表132：</w:t>
      </w:r>
      <w:r>
        <w:t>RemoveVideo</w:t>
      </w:r>
      <w:bookmarkStart w:id="549" w:name="OLE_LINK121"/>
      <w:bookmarkStart w:id="550" w:name="OLE_LINK122"/>
      <w:r>
        <w:t>Encoder</w:t>
      </w:r>
      <w:bookmarkEnd w:id="549"/>
      <w:bookmarkEnd w:id="550"/>
      <w:r>
        <w:t>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084"/>
        <w:gridCol w:w="45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084" w:type="dxa"/>
            <w:tcBorders>
              <w:top w:val="single" w:color="000000" w:sz="4" w:space="0"/>
              <w:left w:val="single" w:color="000000" w:sz="4" w:space="0"/>
              <w:bottom w:val="single" w:color="000000" w:sz="4" w:space="0"/>
              <w:right w:val="single" w:color="000000" w:sz="4" w:space="0"/>
            </w:tcBorders>
            <w:vAlign w:val="top"/>
          </w:tcPr>
          <w:p>
            <w:bookmarkStart w:id="551" w:name="OLE_LINK127"/>
            <w:bookmarkStart w:id="552" w:name="OLE_LINK128"/>
            <w:r>
              <w:t>RemoveVideoEncoderConfiguration</w:t>
            </w:r>
          </w:p>
        </w:tc>
        <w:tc>
          <w:tcPr>
            <w:tcW w:w="4563"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084" w:type="dxa"/>
            <w:tcBorders>
              <w:bottom w:val="single" w:color="000000" w:sz="4" w:space="0"/>
            </w:tcBorders>
            <w:shd w:val="clear" w:color="auto" w:fill="A6A6A6"/>
            <w:vAlign w:val="top"/>
          </w:tcPr>
          <w:p>
            <w:r>
              <w:rPr>
                <w:rFonts w:hint="eastAsia"/>
              </w:rPr>
              <w:t>消息名称</w:t>
            </w:r>
          </w:p>
        </w:tc>
        <w:tc>
          <w:tcPr>
            <w:tcW w:w="4563"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4084" w:type="dxa"/>
            <w:shd w:val="clear" w:color="auto" w:fill="D9D9D9"/>
            <w:vAlign w:val="top"/>
          </w:tcPr>
          <w:p>
            <w:r>
              <w:t>RemoveVideoEncoderConfigurationRequest</w:t>
            </w:r>
          </w:p>
        </w:tc>
        <w:tc>
          <w:tcPr>
            <w:tcW w:w="4563" w:type="dxa"/>
            <w:shd w:val="clear" w:color="auto" w:fill="D9D9D9"/>
            <w:vAlign w:val="top"/>
          </w:tcPr>
          <w:p>
            <w:r>
              <w:rPr>
                <w:rFonts w:hint="eastAsia"/>
              </w:rPr>
              <w:t>包含应被删除的视频解码器配置的媒体文件参考。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4084" w:type="dxa"/>
            <w:tcBorders>
              <w:bottom w:val="single" w:color="000000" w:sz="4" w:space="0"/>
            </w:tcBorders>
            <w:vAlign w:val="top"/>
          </w:tcPr>
          <w:p>
            <w:r>
              <w:t>RemoveVideoEncoderConfigurationResponse</w:t>
            </w:r>
          </w:p>
        </w:tc>
        <w:tc>
          <w:tcPr>
            <w:tcW w:w="4563" w:type="dxa"/>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4084" w:type="dxa"/>
            <w:tcBorders>
              <w:bottom w:val="single" w:color="000000" w:sz="4" w:space="0"/>
            </w:tcBorders>
            <w:shd w:val="clear" w:color="auto" w:fill="A6A6A6"/>
            <w:vAlign w:val="top"/>
          </w:tcPr>
          <w:p>
            <w:r>
              <w:rPr>
                <w:rFonts w:hint="eastAsia"/>
              </w:rPr>
              <w:t>错误码</w:t>
            </w:r>
          </w:p>
        </w:tc>
        <w:tc>
          <w:tcPr>
            <w:tcW w:w="4563"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6" w:hRule="atLeast"/>
        </w:trPr>
        <w:tc>
          <w:tcPr>
            <w:tcW w:w="4084"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563" w:type="dxa"/>
            <w:tcBorders>
              <w:bottom w:val="single" w:color="000000" w:sz="4" w:space="0"/>
            </w:tcBorders>
            <w:shd w:val="clear" w:color="auto" w:fill="D9D9D9"/>
            <w:vAlign w:val="top"/>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8" w:hRule="atLeast"/>
        </w:trPr>
        <w:tc>
          <w:tcPr>
            <w:tcW w:w="4084" w:type="dxa"/>
            <w:vAlign w:val="top"/>
          </w:tcPr>
          <w:p>
            <w:r>
              <w:t xml:space="preserve">env:Sender </w:t>
            </w:r>
          </w:p>
          <w:p>
            <w:r>
              <w:t xml:space="preserve">  ter:InvalidArgVal </w:t>
            </w:r>
          </w:p>
          <w:p>
            <w:r>
              <w:t xml:space="preserve">    ter:NoConfig</w:t>
            </w:r>
          </w:p>
        </w:tc>
        <w:tc>
          <w:tcPr>
            <w:tcW w:w="4563" w:type="dxa"/>
            <w:vAlign w:val="top"/>
          </w:tcPr>
          <w:p>
            <w:r>
              <w:rPr>
                <w:rFonts w:hint="eastAsia"/>
              </w:rPr>
              <w:t>当前的媒体文件不存在视频解码器配置。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4084"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4563" w:type="dxa"/>
            <w:tcBorders>
              <w:bottom w:val="single" w:color="000000" w:sz="4" w:space="0"/>
            </w:tcBorders>
            <w:shd w:val="clear" w:color="auto" w:fill="D9D9D9"/>
            <w:vAlign w:val="top"/>
          </w:tcPr>
          <w:p>
            <w:r>
              <w:rPr>
                <w:rFonts w:hint="eastAsia"/>
              </w:rPr>
              <w:t>其他媒体文件的配置依赖于视频解码器配置，删除它会导致媒体文件的冲突。</w:t>
            </w:r>
          </w:p>
          <w:p/>
        </w:tc>
      </w:tr>
      <w:bookmarkEnd w:id="551"/>
      <w:bookmarkEnd w:id="552"/>
    </w:tbl>
    <w:p>
      <w:pPr>
        <w:pStyle w:val="53"/>
        <w:outlineLvl w:val="2"/>
      </w:pPr>
      <w:bookmarkStart w:id="553" w:name="_Toc323820483"/>
      <w:r>
        <w:rPr>
          <w:rFonts w:hint="eastAsia"/>
        </w:rPr>
        <w:t>11.2.15  移除音频源编码器配置</w:t>
      </w:r>
      <w:bookmarkEnd w:id="553"/>
    </w:p>
    <w:p>
      <w:pPr>
        <w:ind w:firstLine="420" w:firstLineChars="200"/>
      </w:pPr>
      <w:r>
        <w:rPr>
          <w:rFonts w:hint="eastAsia"/>
        </w:rPr>
        <w:t>此操作会从一个现有的媒体文件删除音频源配置。如果媒体文件不包含音频信号源的配置，操作无效。删除是永久性的。支持音频流从NVT到客户端的NVT支持通过RemoveAudioSourceConfiguration命令从文件删除音频源配置。</w:t>
      </w:r>
    </w:p>
    <w:p>
      <w:pPr>
        <w:ind w:firstLine="420" w:firstLineChars="200"/>
      </w:pPr>
      <w:r>
        <w:rPr>
          <w:rFonts w:hint="eastAsia"/>
        </w:rPr>
        <w:t>仅支持从媒体文件删除音频编码器配置后删除音频源配置。</w:t>
      </w:r>
    </w:p>
    <w:p>
      <w:pPr>
        <w:jc w:val="center"/>
      </w:pPr>
      <w:r>
        <w:rPr>
          <w:rFonts w:hint="eastAsia"/>
        </w:rPr>
        <w:t>表133：</w:t>
      </w:r>
      <w:r>
        <w:t>RemoveAudioSourceConfiguration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964"/>
        <w:gridCol w:w="2348"/>
        <w:gridCol w:w="23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6312" w:type="dxa"/>
            <w:gridSpan w:val="2"/>
            <w:tcBorders>
              <w:top w:val="single" w:color="000000" w:sz="4" w:space="0"/>
              <w:left w:val="single" w:color="000000" w:sz="4" w:space="0"/>
              <w:bottom w:val="single" w:color="000000" w:sz="4" w:space="0"/>
              <w:right w:val="single" w:color="000000" w:sz="4" w:space="0"/>
            </w:tcBorders>
            <w:vAlign w:val="top"/>
          </w:tcPr>
          <w:p>
            <w:r>
              <w:t>RemoveAudioSourceConfiguration</w:t>
            </w:r>
          </w:p>
        </w:tc>
        <w:tc>
          <w:tcPr>
            <w:tcW w:w="2335"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64" w:type="dxa"/>
            <w:tcBorders>
              <w:bottom w:val="single" w:color="000000" w:sz="4" w:space="0"/>
            </w:tcBorders>
            <w:shd w:val="clear" w:color="auto" w:fill="A6A6A6"/>
            <w:vAlign w:val="top"/>
          </w:tcPr>
          <w:p>
            <w:r>
              <w:rPr>
                <w:rFonts w:hint="eastAsia"/>
              </w:rPr>
              <w:t>消息名称</w:t>
            </w:r>
          </w:p>
        </w:tc>
        <w:tc>
          <w:tcPr>
            <w:tcW w:w="468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47" w:hRule="atLeast"/>
        </w:trPr>
        <w:tc>
          <w:tcPr>
            <w:tcW w:w="3964" w:type="dxa"/>
            <w:shd w:val="clear" w:color="auto" w:fill="D9D9D9"/>
            <w:vAlign w:val="top"/>
          </w:tcPr>
          <w:p>
            <w:r>
              <w:t>RemoveAudioSourceConfigurationRequest</w:t>
            </w:r>
          </w:p>
        </w:tc>
        <w:tc>
          <w:tcPr>
            <w:tcW w:w="4683" w:type="dxa"/>
            <w:gridSpan w:val="2"/>
            <w:shd w:val="clear" w:color="auto" w:fill="D9D9D9"/>
            <w:vAlign w:val="top"/>
          </w:tcPr>
          <w:p>
            <w:r>
              <w:rPr>
                <w:rFonts w:hint="eastAsia"/>
              </w:rPr>
              <w:t>包含应被删除的音频源配置的媒体文件参考。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23" w:hRule="atLeast"/>
        </w:trPr>
        <w:tc>
          <w:tcPr>
            <w:tcW w:w="3964" w:type="dxa"/>
            <w:tcBorders>
              <w:bottom w:val="single" w:color="000000" w:sz="4" w:space="0"/>
            </w:tcBorders>
            <w:vAlign w:val="top"/>
          </w:tcPr>
          <w:p>
            <w:r>
              <w:t>RemoveAudioSourceConfigurationResponse</w:t>
            </w:r>
          </w:p>
        </w:tc>
        <w:tc>
          <w:tcPr>
            <w:tcW w:w="4683"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05" w:hRule="atLeast"/>
        </w:trPr>
        <w:tc>
          <w:tcPr>
            <w:tcW w:w="3964" w:type="dxa"/>
            <w:tcBorders>
              <w:bottom w:val="single" w:color="000000" w:sz="4" w:space="0"/>
            </w:tcBorders>
            <w:shd w:val="clear" w:color="auto" w:fill="A6A6A6"/>
            <w:vAlign w:val="top"/>
          </w:tcPr>
          <w:p>
            <w:r>
              <w:rPr>
                <w:rFonts w:hint="eastAsia"/>
              </w:rPr>
              <w:t>错误码</w:t>
            </w:r>
          </w:p>
        </w:tc>
        <w:tc>
          <w:tcPr>
            <w:tcW w:w="468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836" w:hRule="atLeast"/>
        </w:trPr>
        <w:tc>
          <w:tcPr>
            <w:tcW w:w="3964"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683" w:type="dxa"/>
            <w:gridSpan w:val="2"/>
            <w:tcBorders>
              <w:bottom w:val="single" w:color="000000" w:sz="4" w:space="0"/>
            </w:tcBorders>
            <w:shd w:val="clear" w:color="auto" w:fill="D9D9D9"/>
            <w:vAlign w:val="top"/>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878" w:hRule="atLeast"/>
        </w:trPr>
        <w:tc>
          <w:tcPr>
            <w:tcW w:w="3964" w:type="dxa"/>
            <w:vAlign w:val="top"/>
          </w:tcPr>
          <w:p>
            <w:r>
              <w:t xml:space="preserve">env:Sender </w:t>
            </w:r>
          </w:p>
          <w:p>
            <w:r>
              <w:t xml:space="preserve">  ter:InvalidArgVal </w:t>
            </w:r>
          </w:p>
          <w:p>
            <w:r>
              <w:t xml:space="preserve">    ter:NoConfig</w:t>
            </w:r>
          </w:p>
        </w:tc>
        <w:tc>
          <w:tcPr>
            <w:tcW w:w="4683" w:type="dxa"/>
            <w:gridSpan w:val="2"/>
            <w:vAlign w:val="top"/>
          </w:tcPr>
          <w:p>
            <w:r>
              <w:rPr>
                <w:rFonts w:hint="eastAsia"/>
              </w:rPr>
              <w:t>当前的媒体文件不存在音频源配置。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50" w:hRule="atLeast"/>
        </w:trPr>
        <w:tc>
          <w:tcPr>
            <w:tcW w:w="3964"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4683" w:type="dxa"/>
            <w:gridSpan w:val="2"/>
            <w:tcBorders>
              <w:bottom w:val="single" w:color="000000" w:sz="4" w:space="0"/>
            </w:tcBorders>
            <w:shd w:val="clear" w:color="auto" w:fill="D9D9D9"/>
            <w:vAlign w:val="top"/>
          </w:tcPr>
          <w:p>
            <w:r>
              <w:rPr>
                <w:rFonts w:hint="eastAsia"/>
              </w:rPr>
              <w:t>其他媒体文件的配置依赖于音频源配置，删除它会导致媒体文件的冲突。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50" w:hRule="atLeast"/>
        </w:trPr>
        <w:tc>
          <w:tcPr>
            <w:tcW w:w="3964" w:type="dxa"/>
            <w:tcBorders>
              <w:top w:val="single" w:color="000000" w:sz="4" w:space="0"/>
              <w:left w:val="single" w:color="000000" w:sz="4" w:space="0"/>
              <w:bottom w:val="single" w:color="000000" w:sz="4" w:space="0"/>
              <w:right w:val="single" w:color="000000" w:sz="4" w:space="0"/>
            </w:tcBorders>
            <w:vAlign w:val="top"/>
          </w:tcPr>
          <w:p>
            <w:bookmarkStart w:id="554" w:name="OLE_LINK131"/>
            <w:bookmarkStart w:id="555" w:name="OLE_LINK132"/>
            <w:r>
              <w:t xml:space="preserve">env:Receiver </w:t>
            </w:r>
          </w:p>
          <w:p>
            <w:r>
              <w:t xml:space="preserve"> ter:ActionNotSupported </w:t>
            </w:r>
          </w:p>
          <w:p>
            <w:r>
              <w:t xml:space="preserve">  ter:AudioNotSupported  </w:t>
            </w:r>
          </w:p>
        </w:tc>
        <w:tc>
          <w:tcPr>
            <w:tcW w:w="468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不支持音频。</w:t>
            </w:r>
          </w:p>
        </w:tc>
      </w:tr>
      <w:bookmarkEnd w:id="554"/>
      <w:bookmarkEnd w:id="555"/>
    </w:tbl>
    <w:p>
      <w:pPr>
        <w:pStyle w:val="53"/>
        <w:outlineLvl w:val="2"/>
      </w:pPr>
      <w:bookmarkStart w:id="556" w:name="_Toc323820484"/>
      <w:r>
        <w:rPr>
          <w:rFonts w:hint="eastAsia"/>
        </w:rPr>
        <w:t>11.2.16  移除音频编码器配置</w:t>
      </w:r>
      <w:bookmarkEnd w:id="556"/>
    </w:p>
    <w:p>
      <w:pPr>
        <w:ind w:firstLine="420" w:firstLineChars="200"/>
      </w:pPr>
      <w:r>
        <w:rPr>
          <w:rFonts w:hint="eastAsia"/>
        </w:rPr>
        <w:t>此操作会从一个现有的媒体文件删除音频编码器配置。如果媒体文件不包含音频编码器的配置，操作无效。删除具有永久性。NVT支持通过RemoveAudioEncoderConfiguration命令从文件删除音频编码器配置。</w:t>
      </w:r>
    </w:p>
    <w:p/>
    <w:p>
      <w:pPr>
        <w:jc w:val="center"/>
      </w:pPr>
      <w:r>
        <w:rPr>
          <w:rFonts w:hint="eastAsia"/>
        </w:rPr>
        <w:t>表134：</w:t>
      </w:r>
      <w:r>
        <w:t>Remove</w:t>
      </w:r>
      <w:bookmarkStart w:id="557" w:name="OLE_LINK129"/>
      <w:bookmarkStart w:id="558" w:name="OLE_LINK130"/>
      <w:r>
        <w:t>Audio</w:t>
      </w:r>
      <w:bookmarkEnd w:id="557"/>
      <w:bookmarkEnd w:id="558"/>
      <w:r>
        <w:t>EncoderConfiguration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081"/>
        <w:gridCol w:w="4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081" w:type="dxa"/>
            <w:tcBorders>
              <w:top w:val="single" w:color="000000" w:sz="4" w:space="0"/>
              <w:left w:val="single" w:color="000000" w:sz="4" w:space="0"/>
              <w:bottom w:val="single" w:color="000000" w:sz="4" w:space="0"/>
              <w:right w:val="single" w:color="000000" w:sz="4" w:space="0"/>
            </w:tcBorders>
            <w:vAlign w:val="top"/>
          </w:tcPr>
          <w:p>
            <w:bookmarkStart w:id="559" w:name="OLE_LINK133"/>
            <w:bookmarkStart w:id="560" w:name="OLE_LINK134"/>
            <w:r>
              <w:t>RemoveAudioEncoderConfiguration</w:t>
            </w:r>
          </w:p>
        </w:tc>
        <w:tc>
          <w:tcPr>
            <w:tcW w:w="456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081" w:type="dxa"/>
            <w:tcBorders>
              <w:bottom w:val="single" w:color="000000" w:sz="4" w:space="0"/>
            </w:tcBorders>
            <w:shd w:val="clear" w:color="auto" w:fill="A6A6A6"/>
            <w:vAlign w:val="top"/>
          </w:tcPr>
          <w:p>
            <w:r>
              <w:rPr>
                <w:rFonts w:hint="eastAsia"/>
              </w:rPr>
              <w:t>消息名称</w:t>
            </w:r>
          </w:p>
        </w:tc>
        <w:tc>
          <w:tcPr>
            <w:tcW w:w="4566"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4081" w:type="dxa"/>
            <w:shd w:val="clear" w:color="auto" w:fill="D9D9D9"/>
            <w:vAlign w:val="top"/>
          </w:tcPr>
          <w:p>
            <w:r>
              <w:t>RemoveAudioEncoderConfigurationRequest</w:t>
            </w:r>
          </w:p>
        </w:tc>
        <w:tc>
          <w:tcPr>
            <w:tcW w:w="4566" w:type="dxa"/>
            <w:shd w:val="clear" w:color="auto" w:fill="D9D9D9"/>
            <w:vAlign w:val="top"/>
          </w:tcPr>
          <w:p>
            <w:r>
              <w:rPr>
                <w:rFonts w:hint="eastAsia"/>
              </w:rPr>
              <w:t>包含应被删除的音频解码器配置的媒体文件参考。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4081" w:type="dxa"/>
            <w:tcBorders>
              <w:bottom w:val="single" w:color="000000" w:sz="4" w:space="0"/>
            </w:tcBorders>
            <w:vAlign w:val="top"/>
          </w:tcPr>
          <w:p>
            <w:r>
              <w:t>RemoveAudioEncoderConfigurationResponse</w:t>
            </w:r>
          </w:p>
        </w:tc>
        <w:tc>
          <w:tcPr>
            <w:tcW w:w="4566" w:type="dxa"/>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4081" w:type="dxa"/>
            <w:tcBorders>
              <w:bottom w:val="single" w:color="000000" w:sz="4" w:space="0"/>
            </w:tcBorders>
            <w:shd w:val="clear" w:color="auto" w:fill="A6A6A6"/>
            <w:vAlign w:val="top"/>
          </w:tcPr>
          <w:p>
            <w:r>
              <w:rPr>
                <w:rFonts w:hint="eastAsia"/>
              </w:rPr>
              <w:t>错误码</w:t>
            </w:r>
          </w:p>
        </w:tc>
        <w:tc>
          <w:tcPr>
            <w:tcW w:w="4566"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6" w:hRule="atLeast"/>
        </w:trPr>
        <w:tc>
          <w:tcPr>
            <w:tcW w:w="4081"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566" w:type="dxa"/>
            <w:tcBorders>
              <w:bottom w:val="single" w:color="000000" w:sz="4" w:space="0"/>
            </w:tcBorders>
            <w:shd w:val="clear" w:color="auto" w:fill="D9D9D9"/>
            <w:vAlign w:val="top"/>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8" w:hRule="atLeast"/>
        </w:trPr>
        <w:tc>
          <w:tcPr>
            <w:tcW w:w="4081" w:type="dxa"/>
            <w:vAlign w:val="top"/>
          </w:tcPr>
          <w:p>
            <w:r>
              <w:t xml:space="preserve">env:Sender </w:t>
            </w:r>
          </w:p>
          <w:p>
            <w:r>
              <w:t xml:space="preserve">  ter:InvalidArgVal </w:t>
            </w:r>
          </w:p>
          <w:p>
            <w:r>
              <w:t xml:space="preserve">    ter:NoConfig</w:t>
            </w:r>
          </w:p>
        </w:tc>
        <w:tc>
          <w:tcPr>
            <w:tcW w:w="4566" w:type="dxa"/>
            <w:vAlign w:val="top"/>
          </w:tcPr>
          <w:p>
            <w:r>
              <w:rPr>
                <w:rFonts w:hint="eastAsia"/>
              </w:rPr>
              <w:t>当前的媒体文件不存在音频解码器配置。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4081"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4566" w:type="dxa"/>
            <w:tcBorders>
              <w:bottom w:val="single" w:color="000000" w:sz="4" w:space="0"/>
            </w:tcBorders>
            <w:shd w:val="clear" w:color="auto" w:fill="D9D9D9"/>
            <w:vAlign w:val="top"/>
          </w:tcPr>
          <w:p>
            <w:r>
              <w:rPr>
                <w:rFonts w:hint="eastAsia"/>
              </w:rPr>
              <w:t>其他媒体文件的配置依赖于音频解码器配置，删除它会导致媒体文件的冲突。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4081"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 xml:space="preserve">  ter:AudioNotSupported  </w:t>
            </w:r>
          </w:p>
        </w:tc>
        <w:tc>
          <w:tcPr>
            <w:tcW w:w="4566" w:type="dxa"/>
            <w:tcBorders>
              <w:top w:val="single" w:color="000000" w:sz="4" w:space="0"/>
              <w:left w:val="single" w:color="000000" w:sz="4" w:space="0"/>
              <w:bottom w:val="single" w:color="000000" w:sz="4" w:space="0"/>
              <w:right w:val="single" w:color="000000" w:sz="4" w:space="0"/>
            </w:tcBorders>
            <w:vAlign w:val="top"/>
          </w:tcPr>
          <w:p>
            <w:r>
              <w:rPr>
                <w:rFonts w:hint="eastAsia"/>
              </w:rPr>
              <w:t>不支持音频。</w:t>
            </w:r>
          </w:p>
        </w:tc>
      </w:tr>
      <w:bookmarkEnd w:id="559"/>
      <w:bookmarkEnd w:id="560"/>
    </w:tbl>
    <w:p>
      <w:pPr>
        <w:pStyle w:val="53"/>
        <w:outlineLvl w:val="2"/>
      </w:pPr>
      <w:bookmarkStart w:id="561" w:name="_Toc323820485"/>
      <w:r>
        <w:rPr>
          <w:rFonts w:hint="eastAsia"/>
        </w:rPr>
        <w:t>11.2.17  移除云台配置</w:t>
      </w:r>
      <w:bookmarkEnd w:id="561"/>
    </w:p>
    <w:p>
      <w:pPr>
        <w:ind w:firstLine="420" w:firstLineChars="200"/>
      </w:pPr>
      <w:bookmarkStart w:id="562" w:name="OLE_LINK135"/>
      <w:bookmarkStart w:id="563" w:name="OLE_LINK136"/>
      <w:r>
        <w:rPr>
          <w:rFonts w:hint="eastAsia"/>
        </w:rPr>
        <w:t>此操作会从现有的媒体文件删除PTZ配置。如果媒体文件不包含一个PTZ配置，操作无效。删除是永久性的。支持PTZ控制的NVT支持通过RemovePTZConfiguration命令从文件删除PTZ配置。</w:t>
      </w:r>
      <w:bookmarkEnd w:id="562"/>
      <w:bookmarkEnd w:id="563"/>
    </w:p>
    <w:p/>
    <w:p>
      <w:pPr>
        <w:jc w:val="center"/>
      </w:pPr>
      <w:r>
        <w:rPr>
          <w:rFonts w:hint="eastAsia"/>
        </w:rPr>
        <w:t>表135：</w:t>
      </w:r>
      <w:r>
        <w:t>RemovePTZConfiguration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54"/>
        <w:gridCol w:w="49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54" w:type="dxa"/>
            <w:tcBorders>
              <w:top w:val="single" w:color="000000" w:sz="4" w:space="0"/>
              <w:left w:val="single" w:color="000000" w:sz="4" w:space="0"/>
              <w:bottom w:val="single" w:color="000000" w:sz="4" w:space="0"/>
              <w:right w:val="single" w:color="000000" w:sz="4" w:space="0"/>
            </w:tcBorders>
            <w:vAlign w:val="top"/>
          </w:tcPr>
          <w:p>
            <w:r>
              <w:t>RemovePTZConfiguration</w:t>
            </w:r>
          </w:p>
        </w:tc>
        <w:tc>
          <w:tcPr>
            <w:tcW w:w="4993"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54" w:type="dxa"/>
            <w:tcBorders>
              <w:bottom w:val="single" w:color="000000" w:sz="4" w:space="0"/>
            </w:tcBorders>
            <w:shd w:val="clear" w:color="auto" w:fill="A6A6A6"/>
            <w:vAlign w:val="top"/>
          </w:tcPr>
          <w:p>
            <w:r>
              <w:rPr>
                <w:rFonts w:hint="eastAsia"/>
              </w:rPr>
              <w:t>消息名称</w:t>
            </w:r>
          </w:p>
        </w:tc>
        <w:tc>
          <w:tcPr>
            <w:tcW w:w="4993"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654" w:type="dxa"/>
            <w:shd w:val="clear" w:color="auto" w:fill="D9D9D9"/>
            <w:vAlign w:val="top"/>
          </w:tcPr>
          <w:p>
            <w:r>
              <w:t>RemovePTZConfigurationRequest</w:t>
            </w:r>
          </w:p>
        </w:tc>
        <w:tc>
          <w:tcPr>
            <w:tcW w:w="4993" w:type="dxa"/>
            <w:shd w:val="clear" w:color="auto" w:fill="D9D9D9"/>
            <w:vAlign w:val="top"/>
          </w:tcPr>
          <w:p>
            <w:r>
              <w:rPr>
                <w:rFonts w:hint="eastAsia"/>
              </w:rPr>
              <w:t>包含应被删除的</w:t>
            </w:r>
            <w:r>
              <w:t>PTZ</w:t>
            </w:r>
            <w:r>
              <w:rPr>
                <w:rFonts w:hint="eastAsia"/>
              </w:rPr>
              <w:t>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654" w:type="dxa"/>
            <w:tcBorders>
              <w:bottom w:val="single" w:color="000000" w:sz="4" w:space="0"/>
            </w:tcBorders>
            <w:vAlign w:val="top"/>
          </w:tcPr>
          <w:p>
            <w:r>
              <w:t>RemovePTZConfigurationResponse</w:t>
            </w:r>
          </w:p>
        </w:tc>
        <w:tc>
          <w:tcPr>
            <w:tcW w:w="4993" w:type="dxa"/>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654" w:type="dxa"/>
            <w:tcBorders>
              <w:bottom w:val="single" w:color="000000" w:sz="4" w:space="0"/>
            </w:tcBorders>
            <w:shd w:val="clear" w:color="auto" w:fill="A6A6A6"/>
            <w:vAlign w:val="top"/>
          </w:tcPr>
          <w:p>
            <w:r>
              <w:rPr>
                <w:rFonts w:hint="eastAsia"/>
              </w:rPr>
              <w:t>错误码</w:t>
            </w:r>
          </w:p>
        </w:tc>
        <w:tc>
          <w:tcPr>
            <w:tcW w:w="4993"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6" w:hRule="atLeast"/>
        </w:trPr>
        <w:tc>
          <w:tcPr>
            <w:tcW w:w="3654"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993" w:type="dxa"/>
            <w:tcBorders>
              <w:bottom w:val="single" w:color="000000" w:sz="4" w:space="0"/>
            </w:tcBorders>
            <w:shd w:val="clear" w:color="auto" w:fill="D9D9D9"/>
            <w:vAlign w:val="top"/>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8" w:hRule="atLeast"/>
        </w:trPr>
        <w:tc>
          <w:tcPr>
            <w:tcW w:w="3654" w:type="dxa"/>
            <w:vAlign w:val="top"/>
          </w:tcPr>
          <w:p>
            <w:r>
              <w:t xml:space="preserve">env:Sender </w:t>
            </w:r>
          </w:p>
          <w:p>
            <w:r>
              <w:t xml:space="preserve">  ter:InvalidArgVal </w:t>
            </w:r>
          </w:p>
          <w:p>
            <w:r>
              <w:t xml:space="preserve">    ter:NoConfig</w:t>
            </w:r>
          </w:p>
        </w:tc>
        <w:tc>
          <w:tcPr>
            <w:tcW w:w="4993" w:type="dxa"/>
            <w:vAlign w:val="top"/>
          </w:tcPr>
          <w:p>
            <w:r>
              <w:rPr>
                <w:rFonts w:hint="eastAsia"/>
              </w:rPr>
              <w:t>当前的媒体文件不存在</w:t>
            </w:r>
            <w:r>
              <w:t>PTZ</w:t>
            </w:r>
            <w:r>
              <w:rPr>
                <w:rFonts w:hint="eastAsia"/>
              </w:rPr>
              <w:t>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3654"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4993" w:type="dxa"/>
            <w:tcBorders>
              <w:bottom w:val="single" w:color="000000" w:sz="4" w:space="0"/>
            </w:tcBorders>
            <w:shd w:val="clear" w:color="auto" w:fill="D9D9D9"/>
            <w:vAlign w:val="top"/>
          </w:tcPr>
          <w:p>
            <w:r>
              <w:rPr>
                <w:rFonts w:hint="eastAsia"/>
              </w:rPr>
              <w:t>其他媒体文件的配置依赖于</w:t>
            </w:r>
            <w:r>
              <w:t>PTZ</w:t>
            </w:r>
            <w:r>
              <w:rPr>
                <w:rFonts w:hint="eastAsia"/>
              </w:rPr>
              <w:t>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3654"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 xml:space="preserve">  ter: PTZNotSupported  </w:t>
            </w:r>
          </w:p>
        </w:tc>
        <w:tc>
          <w:tcPr>
            <w:tcW w:w="4993" w:type="dxa"/>
            <w:tcBorders>
              <w:top w:val="single" w:color="000000" w:sz="4" w:space="0"/>
              <w:left w:val="single" w:color="000000" w:sz="4" w:space="0"/>
              <w:bottom w:val="single" w:color="000000" w:sz="4" w:space="0"/>
              <w:right w:val="single" w:color="000000" w:sz="4" w:space="0"/>
            </w:tcBorders>
            <w:vAlign w:val="top"/>
          </w:tcPr>
          <w:p>
            <w:r>
              <w:rPr>
                <w:rFonts w:hint="eastAsia"/>
              </w:rPr>
              <w:t>不支持</w:t>
            </w:r>
            <w:r>
              <w:t>PTZ</w:t>
            </w:r>
            <w:r>
              <w:rPr>
                <w:rFonts w:hint="eastAsia"/>
              </w:rPr>
              <w:t>。</w:t>
            </w:r>
          </w:p>
        </w:tc>
      </w:tr>
    </w:tbl>
    <w:p>
      <w:pPr>
        <w:pStyle w:val="53"/>
        <w:outlineLvl w:val="2"/>
      </w:pPr>
      <w:bookmarkStart w:id="564" w:name="_Toc323820486"/>
      <w:r>
        <w:rPr>
          <w:rFonts w:hint="eastAsia"/>
        </w:rPr>
        <w:t>11.2.18  移除视频分析配置</w:t>
      </w:r>
      <w:bookmarkEnd w:id="564"/>
    </w:p>
    <w:p>
      <w:pPr>
        <w:ind w:firstLine="420" w:firstLineChars="200"/>
      </w:pPr>
      <w:bookmarkStart w:id="565" w:name="OLE_LINK142"/>
      <w:bookmarkStart w:id="566" w:name="OLE_LINK143"/>
      <w:r>
        <w:rPr>
          <w:rFonts w:hint="eastAsia"/>
        </w:rPr>
        <w:t>此操作会从现有的媒体文件删除</w:t>
      </w:r>
      <w:bookmarkStart w:id="567" w:name="OLE_LINK138"/>
      <w:bookmarkStart w:id="568" w:name="OLE_LINK141"/>
      <w:bookmarkStart w:id="569" w:name="OLE_LINK137"/>
      <w:r>
        <w:rPr>
          <w:rFonts w:hint="eastAsia"/>
        </w:rPr>
        <w:t>视频分析</w:t>
      </w:r>
      <w:bookmarkEnd w:id="567"/>
      <w:bookmarkEnd w:id="568"/>
      <w:bookmarkEnd w:id="569"/>
      <w:r>
        <w:rPr>
          <w:rFonts w:hint="eastAsia"/>
        </w:rPr>
        <w:t>配置。如果媒体文件不包含一个视频分析配置，操作无效。删除是永久性的。支持视频分析的NVT支持通过Remove</w:t>
      </w:r>
      <w:r>
        <w:t>VideoAnalytics</w:t>
      </w:r>
      <w:r>
        <w:rPr>
          <w:rFonts w:hint="eastAsia"/>
        </w:rPr>
        <w:t>Configuration命令从文件删除视频分析配置。</w:t>
      </w:r>
    </w:p>
    <w:bookmarkEnd w:id="565"/>
    <w:bookmarkEnd w:id="566"/>
    <w:p/>
    <w:p>
      <w:pPr>
        <w:jc w:val="center"/>
      </w:pPr>
      <w:r>
        <w:rPr>
          <w:rFonts w:hint="eastAsia"/>
        </w:rPr>
        <w:t>表136：</w:t>
      </w:r>
      <w:r>
        <w:t>Remove</w:t>
      </w:r>
      <w:bookmarkStart w:id="570" w:name="OLE_LINK139"/>
      <w:bookmarkStart w:id="571" w:name="OLE_LINK140"/>
      <w:r>
        <w:t>VideoAnalytics</w:t>
      </w:r>
      <w:bookmarkEnd w:id="570"/>
      <w:bookmarkEnd w:id="571"/>
      <w:r>
        <w:t>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152"/>
        <w:gridCol w:w="44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152" w:type="dxa"/>
            <w:tcBorders>
              <w:top w:val="single" w:color="000000" w:sz="4" w:space="0"/>
              <w:left w:val="single" w:color="000000" w:sz="4" w:space="0"/>
              <w:bottom w:val="single" w:color="000000" w:sz="4" w:space="0"/>
              <w:right w:val="single" w:color="000000" w:sz="4" w:space="0"/>
            </w:tcBorders>
            <w:vAlign w:val="top"/>
          </w:tcPr>
          <w:p>
            <w:bookmarkStart w:id="572" w:name="OLE_LINK146"/>
            <w:bookmarkStart w:id="573" w:name="OLE_LINK147"/>
            <w:bookmarkStart w:id="574" w:name="OLE_LINK155"/>
            <w:r>
              <w:t>RemoveVideoAnalyticsConfiguration</w:t>
            </w:r>
          </w:p>
        </w:tc>
        <w:tc>
          <w:tcPr>
            <w:tcW w:w="4495"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152" w:type="dxa"/>
            <w:tcBorders>
              <w:bottom w:val="single" w:color="000000" w:sz="4" w:space="0"/>
            </w:tcBorders>
            <w:shd w:val="clear" w:color="auto" w:fill="A6A6A6"/>
            <w:vAlign w:val="top"/>
          </w:tcPr>
          <w:p>
            <w:r>
              <w:rPr>
                <w:rFonts w:hint="eastAsia"/>
              </w:rPr>
              <w:t>消息名称</w:t>
            </w:r>
          </w:p>
        </w:tc>
        <w:tc>
          <w:tcPr>
            <w:tcW w:w="4495"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4152" w:type="dxa"/>
            <w:shd w:val="clear" w:color="auto" w:fill="D9D9D9"/>
            <w:vAlign w:val="top"/>
          </w:tcPr>
          <w:p>
            <w:r>
              <w:t>RemoveVideoAnalyticsConfigurationRequest</w:t>
            </w:r>
          </w:p>
        </w:tc>
        <w:tc>
          <w:tcPr>
            <w:tcW w:w="4495" w:type="dxa"/>
            <w:shd w:val="clear" w:color="auto" w:fill="D9D9D9"/>
            <w:vAlign w:val="top"/>
          </w:tcPr>
          <w:p>
            <w:r>
              <w:rPr>
                <w:rFonts w:hint="eastAsia"/>
              </w:rPr>
              <w:t>包含应被删除的视频分析配置的媒体文件参考。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4152" w:type="dxa"/>
            <w:tcBorders>
              <w:bottom w:val="single" w:color="000000" w:sz="4" w:space="0"/>
            </w:tcBorders>
            <w:vAlign w:val="top"/>
          </w:tcPr>
          <w:p>
            <w:r>
              <w:t>RemoveVideoAnalyticsConfigurationResponse</w:t>
            </w:r>
          </w:p>
        </w:tc>
        <w:tc>
          <w:tcPr>
            <w:tcW w:w="4495" w:type="dxa"/>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4152" w:type="dxa"/>
            <w:tcBorders>
              <w:bottom w:val="single" w:color="000000" w:sz="4" w:space="0"/>
            </w:tcBorders>
            <w:shd w:val="clear" w:color="auto" w:fill="A6A6A6"/>
            <w:vAlign w:val="top"/>
          </w:tcPr>
          <w:p>
            <w:r>
              <w:rPr>
                <w:rFonts w:hint="eastAsia"/>
              </w:rPr>
              <w:t>错误码</w:t>
            </w:r>
          </w:p>
        </w:tc>
        <w:tc>
          <w:tcPr>
            <w:tcW w:w="4495"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6" w:hRule="atLeast"/>
        </w:trPr>
        <w:tc>
          <w:tcPr>
            <w:tcW w:w="4152"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495" w:type="dxa"/>
            <w:tcBorders>
              <w:bottom w:val="single" w:color="000000" w:sz="4" w:space="0"/>
            </w:tcBorders>
            <w:shd w:val="clear" w:color="auto" w:fill="D9D9D9"/>
            <w:vAlign w:val="top"/>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8" w:hRule="atLeast"/>
        </w:trPr>
        <w:tc>
          <w:tcPr>
            <w:tcW w:w="4152" w:type="dxa"/>
            <w:vAlign w:val="top"/>
          </w:tcPr>
          <w:p>
            <w:r>
              <w:t xml:space="preserve">env:Sender </w:t>
            </w:r>
          </w:p>
          <w:p>
            <w:r>
              <w:t xml:space="preserve">  ter:InvalidArgVal </w:t>
            </w:r>
          </w:p>
          <w:p>
            <w:r>
              <w:t xml:space="preserve">    ter:NoConfig</w:t>
            </w:r>
          </w:p>
        </w:tc>
        <w:tc>
          <w:tcPr>
            <w:tcW w:w="4495" w:type="dxa"/>
            <w:vAlign w:val="top"/>
          </w:tcPr>
          <w:p>
            <w:r>
              <w:rPr>
                <w:rFonts w:hint="eastAsia"/>
              </w:rPr>
              <w:t>当前的媒体文件不存在视频分析配置。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4152"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4495" w:type="dxa"/>
            <w:tcBorders>
              <w:bottom w:val="single" w:color="000000" w:sz="4" w:space="0"/>
            </w:tcBorders>
            <w:shd w:val="clear" w:color="auto" w:fill="D9D9D9"/>
            <w:vAlign w:val="top"/>
          </w:tcPr>
          <w:p>
            <w:r>
              <w:rPr>
                <w:rFonts w:hint="eastAsia"/>
              </w:rPr>
              <w:t>其他媒体文件的配置依赖于视频分析配置，删除它会导致媒体文件的冲突。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4152"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 xml:space="preserve">  ter:VideoAnalyticsNotSupported  </w:t>
            </w:r>
          </w:p>
        </w:tc>
        <w:tc>
          <w:tcPr>
            <w:tcW w:w="4495" w:type="dxa"/>
            <w:tcBorders>
              <w:top w:val="single" w:color="000000" w:sz="4" w:space="0"/>
              <w:left w:val="single" w:color="000000" w:sz="4" w:space="0"/>
              <w:bottom w:val="single" w:color="000000" w:sz="4" w:space="0"/>
              <w:right w:val="single" w:color="000000" w:sz="4" w:space="0"/>
            </w:tcBorders>
            <w:vAlign w:val="top"/>
          </w:tcPr>
          <w:p>
            <w:r>
              <w:rPr>
                <w:rFonts w:hint="eastAsia"/>
              </w:rPr>
              <w:t>不支持视频分析。</w:t>
            </w:r>
          </w:p>
        </w:tc>
      </w:tr>
      <w:bookmarkEnd w:id="572"/>
      <w:bookmarkEnd w:id="573"/>
      <w:bookmarkEnd w:id="574"/>
    </w:tbl>
    <w:p>
      <w:pPr>
        <w:pStyle w:val="53"/>
        <w:outlineLvl w:val="2"/>
      </w:pPr>
      <w:bookmarkStart w:id="575" w:name="_Toc323820487"/>
      <w:r>
        <w:rPr>
          <w:rFonts w:hint="eastAsia"/>
        </w:rPr>
        <w:t>11.2.19  移除元数据配置</w:t>
      </w:r>
      <w:bookmarkEnd w:id="575"/>
    </w:p>
    <w:p>
      <w:pPr>
        <w:ind w:firstLine="420" w:firstLineChars="200"/>
      </w:pPr>
      <w:bookmarkStart w:id="576" w:name="OLE_LINK151"/>
      <w:bookmarkStart w:id="577" w:name="OLE_LINK152"/>
      <w:r>
        <w:rPr>
          <w:rFonts w:hint="eastAsia"/>
        </w:rPr>
        <w:t>此操作会从现有的媒体文件删除</w:t>
      </w:r>
      <w:bookmarkStart w:id="578" w:name="OLE_LINK144"/>
      <w:bookmarkStart w:id="579" w:name="OLE_LINK145"/>
      <w:bookmarkStart w:id="580" w:name="OLE_LINK150"/>
      <w:r>
        <w:rPr>
          <w:rFonts w:hint="eastAsia"/>
        </w:rPr>
        <w:t>元数据</w:t>
      </w:r>
      <w:bookmarkEnd w:id="578"/>
      <w:bookmarkEnd w:id="579"/>
      <w:bookmarkEnd w:id="580"/>
      <w:r>
        <w:rPr>
          <w:rFonts w:hint="eastAsia"/>
        </w:rPr>
        <w:t>配置。如果媒体文件不包含一个元数据配置，操作无效。删除是永久性的。NVT支持通过Remove</w:t>
      </w:r>
      <w:r>
        <w:t>Metadata</w:t>
      </w:r>
      <w:r>
        <w:rPr>
          <w:rFonts w:hint="eastAsia"/>
        </w:rPr>
        <w:t>Configuration命令从文件删除元数据配置。</w:t>
      </w:r>
    </w:p>
    <w:bookmarkEnd w:id="576"/>
    <w:bookmarkEnd w:id="577"/>
    <w:p/>
    <w:p>
      <w:pPr>
        <w:jc w:val="center"/>
      </w:pPr>
      <w:r>
        <w:rPr>
          <w:rFonts w:hint="eastAsia"/>
        </w:rPr>
        <w:t>表137：</w:t>
      </w:r>
      <w:r>
        <w:t>Remove</w:t>
      </w:r>
      <w:bookmarkStart w:id="581" w:name="OLE_LINK148"/>
      <w:bookmarkStart w:id="582" w:name="OLE_LINK149"/>
      <w:r>
        <w:t>Metadata</w:t>
      </w:r>
      <w:bookmarkEnd w:id="581"/>
      <w:bookmarkEnd w:id="582"/>
      <w:r>
        <w:t>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710"/>
        <w:gridCol w:w="49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710" w:type="dxa"/>
            <w:tcBorders>
              <w:top w:val="single" w:color="000000" w:sz="4" w:space="0"/>
              <w:left w:val="single" w:color="000000" w:sz="4" w:space="0"/>
              <w:bottom w:val="single" w:color="000000" w:sz="4" w:space="0"/>
              <w:right w:val="single" w:color="000000" w:sz="4" w:space="0"/>
            </w:tcBorders>
            <w:vAlign w:val="top"/>
          </w:tcPr>
          <w:p>
            <w:bookmarkStart w:id="583" w:name="OLE_LINK161"/>
            <w:bookmarkStart w:id="584" w:name="OLE_LINK162"/>
            <w:r>
              <w:t>RemoveMetadataConfiguration</w:t>
            </w:r>
          </w:p>
        </w:tc>
        <w:tc>
          <w:tcPr>
            <w:tcW w:w="4937"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710" w:type="dxa"/>
            <w:tcBorders>
              <w:bottom w:val="single" w:color="000000" w:sz="4" w:space="0"/>
            </w:tcBorders>
            <w:shd w:val="clear" w:color="auto" w:fill="A6A6A6"/>
            <w:vAlign w:val="top"/>
          </w:tcPr>
          <w:p>
            <w:r>
              <w:rPr>
                <w:rFonts w:hint="eastAsia"/>
              </w:rPr>
              <w:t>消息名称</w:t>
            </w:r>
          </w:p>
        </w:tc>
        <w:tc>
          <w:tcPr>
            <w:tcW w:w="4937"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710" w:type="dxa"/>
            <w:shd w:val="clear" w:color="auto" w:fill="D9D9D9"/>
            <w:vAlign w:val="top"/>
          </w:tcPr>
          <w:p>
            <w:r>
              <w:t>RemoveMetadataConfigurationRequest</w:t>
            </w:r>
          </w:p>
        </w:tc>
        <w:tc>
          <w:tcPr>
            <w:tcW w:w="4937" w:type="dxa"/>
            <w:shd w:val="clear" w:color="auto" w:fill="D9D9D9"/>
            <w:vAlign w:val="top"/>
          </w:tcPr>
          <w:p>
            <w:r>
              <w:rPr>
                <w:rFonts w:hint="eastAsia"/>
              </w:rPr>
              <w:t>包含应被删除的元数据配置的媒体文件参考。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23" w:hRule="atLeast"/>
        </w:trPr>
        <w:tc>
          <w:tcPr>
            <w:tcW w:w="3710" w:type="dxa"/>
            <w:tcBorders>
              <w:bottom w:val="single" w:color="000000" w:sz="4" w:space="0"/>
            </w:tcBorders>
            <w:vAlign w:val="top"/>
          </w:tcPr>
          <w:p>
            <w:r>
              <w:t>RemoveMetadataConfigurationResponse</w:t>
            </w:r>
          </w:p>
        </w:tc>
        <w:tc>
          <w:tcPr>
            <w:tcW w:w="4937" w:type="dxa"/>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05" w:hRule="atLeast"/>
        </w:trPr>
        <w:tc>
          <w:tcPr>
            <w:tcW w:w="3710" w:type="dxa"/>
            <w:tcBorders>
              <w:bottom w:val="single" w:color="000000" w:sz="4" w:space="0"/>
            </w:tcBorders>
            <w:shd w:val="clear" w:color="auto" w:fill="A6A6A6"/>
            <w:vAlign w:val="top"/>
          </w:tcPr>
          <w:p>
            <w:r>
              <w:rPr>
                <w:rFonts w:hint="eastAsia"/>
              </w:rPr>
              <w:t>错误码</w:t>
            </w:r>
          </w:p>
        </w:tc>
        <w:tc>
          <w:tcPr>
            <w:tcW w:w="4937"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836" w:hRule="atLeast"/>
        </w:trPr>
        <w:tc>
          <w:tcPr>
            <w:tcW w:w="3710"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937" w:type="dxa"/>
            <w:tcBorders>
              <w:bottom w:val="single" w:color="000000" w:sz="4" w:space="0"/>
            </w:tcBorders>
            <w:shd w:val="clear" w:color="auto" w:fill="D9D9D9"/>
            <w:vAlign w:val="top"/>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878" w:hRule="atLeast"/>
        </w:trPr>
        <w:tc>
          <w:tcPr>
            <w:tcW w:w="3710" w:type="dxa"/>
            <w:vAlign w:val="top"/>
          </w:tcPr>
          <w:p>
            <w:r>
              <w:t xml:space="preserve">env:Sender </w:t>
            </w:r>
          </w:p>
          <w:p>
            <w:r>
              <w:t xml:space="preserve">  ter:InvalidArgVal </w:t>
            </w:r>
          </w:p>
          <w:p>
            <w:r>
              <w:t xml:space="preserve">    ter:NoConfig</w:t>
            </w:r>
          </w:p>
        </w:tc>
        <w:tc>
          <w:tcPr>
            <w:tcW w:w="4937" w:type="dxa"/>
            <w:vAlign w:val="top"/>
          </w:tcPr>
          <w:p>
            <w:r>
              <w:rPr>
                <w:rFonts w:hint="eastAsia"/>
              </w:rPr>
              <w:t>当前的媒体文件不存在元数据配置。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50" w:hRule="atLeast"/>
        </w:trPr>
        <w:tc>
          <w:tcPr>
            <w:tcW w:w="3710"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4937" w:type="dxa"/>
            <w:tcBorders>
              <w:bottom w:val="single" w:color="000000" w:sz="4" w:space="0"/>
            </w:tcBorders>
            <w:shd w:val="clear" w:color="auto" w:fill="D9D9D9"/>
            <w:vAlign w:val="top"/>
          </w:tcPr>
          <w:p>
            <w:r>
              <w:rPr>
                <w:rFonts w:hint="eastAsia"/>
              </w:rPr>
              <w:t>其他媒体文件的配置依赖于元数据配置，删除它会导致媒体文件的冲突。</w:t>
            </w:r>
          </w:p>
        </w:tc>
      </w:tr>
      <w:bookmarkEnd w:id="583"/>
      <w:bookmarkEnd w:id="584"/>
    </w:tbl>
    <w:p>
      <w:pPr>
        <w:pStyle w:val="53"/>
        <w:outlineLvl w:val="2"/>
      </w:pPr>
      <w:bookmarkStart w:id="585" w:name="_Toc323820488"/>
      <w:r>
        <w:rPr>
          <w:rFonts w:hint="eastAsia"/>
        </w:rPr>
        <w:t>11.2.20  移除音频输出配置</w:t>
      </w:r>
      <w:bookmarkEnd w:id="585"/>
    </w:p>
    <w:p>
      <w:pPr>
        <w:ind w:firstLine="420" w:firstLineChars="200"/>
      </w:pPr>
      <w:bookmarkStart w:id="586" w:name="OLE_LINK158"/>
      <w:bookmarkStart w:id="587" w:name="OLE_LINK159"/>
      <w:r>
        <w:rPr>
          <w:rFonts w:hint="eastAsia"/>
        </w:rPr>
        <w:t>此操作会从现有的媒体文件删除</w:t>
      </w:r>
      <w:bookmarkStart w:id="588" w:name="OLE_LINK153"/>
      <w:bookmarkStart w:id="589" w:name="OLE_LINK154"/>
      <w:r>
        <w:rPr>
          <w:rFonts w:hint="eastAsia"/>
        </w:rPr>
        <w:t>音频输出</w:t>
      </w:r>
      <w:bookmarkEnd w:id="588"/>
      <w:bookmarkEnd w:id="589"/>
      <w:r>
        <w:rPr>
          <w:rFonts w:hint="eastAsia"/>
        </w:rPr>
        <w:t>配置。如果媒体文件不包含一个音频输出配置，操作无效。删除是永久性的。具有至少一个音频输出的NVT支持通过Remove</w:t>
      </w:r>
      <w:r>
        <w:t>AudioOutput</w:t>
      </w:r>
      <w:r>
        <w:rPr>
          <w:rFonts w:hint="eastAsia"/>
        </w:rPr>
        <w:t>Configuration命令从文件删除音频输出配置。</w:t>
      </w:r>
    </w:p>
    <w:bookmarkEnd w:id="586"/>
    <w:bookmarkEnd w:id="587"/>
    <w:p/>
    <w:p>
      <w:pPr>
        <w:jc w:val="center"/>
      </w:pPr>
      <w:r>
        <w:rPr>
          <w:rFonts w:hint="eastAsia"/>
        </w:rPr>
        <w:t>表138：</w:t>
      </w:r>
      <w:r>
        <w:t>Remove</w:t>
      </w:r>
      <w:bookmarkStart w:id="590" w:name="OLE_LINK156"/>
      <w:bookmarkStart w:id="591" w:name="OLE_LINK157"/>
      <w:bookmarkStart w:id="592" w:name="OLE_LINK160"/>
      <w:r>
        <w:t>AudioOutput</w:t>
      </w:r>
      <w:bookmarkEnd w:id="590"/>
      <w:bookmarkEnd w:id="591"/>
      <w:bookmarkEnd w:id="592"/>
      <w:r>
        <w:t>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993"/>
        <w:gridCol w:w="46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93" w:type="dxa"/>
            <w:tcBorders>
              <w:top w:val="single" w:color="000000" w:sz="4" w:space="0"/>
              <w:left w:val="single" w:color="000000" w:sz="4" w:space="0"/>
              <w:bottom w:val="single" w:color="000000" w:sz="4" w:space="0"/>
              <w:right w:val="single" w:color="000000" w:sz="4" w:space="0"/>
            </w:tcBorders>
            <w:vAlign w:val="top"/>
          </w:tcPr>
          <w:p>
            <w:r>
              <w:t>RemoveAudioOutputConfiguration</w:t>
            </w:r>
          </w:p>
        </w:tc>
        <w:tc>
          <w:tcPr>
            <w:tcW w:w="4654"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93" w:type="dxa"/>
            <w:tcBorders>
              <w:bottom w:val="single" w:color="000000" w:sz="4" w:space="0"/>
            </w:tcBorders>
            <w:shd w:val="clear" w:color="auto" w:fill="A6A6A6"/>
            <w:vAlign w:val="top"/>
          </w:tcPr>
          <w:p>
            <w:r>
              <w:rPr>
                <w:rFonts w:hint="eastAsia"/>
              </w:rPr>
              <w:t>消息名称</w:t>
            </w:r>
          </w:p>
        </w:tc>
        <w:tc>
          <w:tcPr>
            <w:tcW w:w="4654"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993" w:type="dxa"/>
            <w:shd w:val="clear" w:color="auto" w:fill="D9D9D9"/>
            <w:vAlign w:val="top"/>
          </w:tcPr>
          <w:p>
            <w:r>
              <w:t>RemoveAudioOutputConfigurationRequest</w:t>
            </w:r>
          </w:p>
        </w:tc>
        <w:tc>
          <w:tcPr>
            <w:tcW w:w="4654" w:type="dxa"/>
            <w:shd w:val="clear" w:color="auto" w:fill="D9D9D9"/>
            <w:vAlign w:val="top"/>
          </w:tcPr>
          <w:p>
            <w:r>
              <w:rPr>
                <w:rFonts w:hint="eastAsia"/>
              </w:rPr>
              <w:t>包含应被删除的音频输出配置的媒体文件参考。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993" w:type="dxa"/>
            <w:tcBorders>
              <w:bottom w:val="single" w:color="000000" w:sz="4" w:space="0"/>
            </w:tcBorders>
            <w:vAlign w:val="top"/>
          </w:tcPr>
          <w:p>
            <w:r>
              <w:t>RemoveAudioOutputConfigurationResponse</w:t>
            </w:r>
          </w:p>
        </w:tc>
        <w:tc>
          <w:tcPr>
            <w:tcW w:w="4654" w:type="dxa"/>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993" w:type="dxa"/>
            <w:tcBorders>
              <w:bottom w:val="single" w:color="000000" w:sz="4" w:space="0"/>
            </w:tcBorders>
            <w:shd w:val="clear" w:color="auto" w:fill="A6A6A6"/>
            <w:vAlign w:val="top"/>
          </w:tcPr>
          <w:p>
            <w:r>
              <w:rPr>
                <w:rFonts w:hint="eastAsia"/>
              </w:rPr>
              <w:t>错误码</w:t>
            </w:r>
          </w:p>
        </w:tc>
        <w:tc>
          <w:tcPr>
            <w:tcW w:w="4654"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6" w:hRule="atLeast"/>
        </w:trPr>
        <w:tc>
          <w:tcPr>
            <w:tcW w:w="3993"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654" w:type="dxa"/>
            <w:tcBorders>
              <w:bottom w:val="single" w:color="000000" w:sz="4" w:space="0"/>
            </w:tcBorders>
            <w:shd w:val="clear" w:color="auto" w:fill="D9D9D9"/>
            <w:vAlign w:val="top"/>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8" w:hRule="atLeast"/>
        </w:trPr>
        <w:tc>
          <w:tcPr>
            <w:tcW w:w="3993" w:type="dxa"/>
            <w:vAlign w:val="top"/>
          </w:tcPr>
          <w:p>
            <w:r>
              <w:t xml:space="preserve">env:Sender </w:t>
            </w:r>
          </w:p>
          <w:p>
            <w:r>
              <w:t xml:space="preserve">  ter:InvalidArgVal </w:t>
            </w:r>
          </w:p>
          <w:p>
            <w:r>
              <w:t xml:space="preserve">    ter:NoConfig</w:t>
            </w:r>
          </w:p>
        </w:tc>
        <w:tc>
          <w:tcPr>
            <w:tcW w:w="4654" w:type="dxa"/>
            <w:vAlign w:val="top"/>
          </w:tcPr>
          <w:p>
            <w:r>
              <w:rPr>
                <w:rFonts w:hint="eastAsia"/>
              </w:rPr>
              <w:t>当前的媒体文件不存在音频输出配置。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3993"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4654" w:type="dxa"/>
            <w:tcBorders>
              <w:bottom w:val="single" w:color="000000" w:sz="4" w:space="0"/>
            </w:tcBorders>
            <w:shd w:val="clear" w:color="auto" w:fill="D9D9D9"/>
            <w:vAlign w:val="top"/>
          </w:tcPr>
          <w:p>
            <w:r>
              <w:rPr>
                <w:rFonts w:hint="eastAsia"/>
              </w:rPr>
              <w:t>其他媒体文件的配置依赖于音频输出配置，删除它会导致媒体文件的冲突。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3993" w:type="dxa"/>
            <w:tcBorders>
              <w:top w:val="single" w:color="000000" w:sz="4" w:space="0"/>
              <w:left w:val="single" w:color="000000" w:sz="4" w:space="0"/>
              <w:bottom w:val="single" w:color="000000" w:sz="4" w:space="0"/>
              <w:right w:val="single" w:color="000000" w:sz="4" w:space="0"/>
            </w:tcBorders>
            <w:vAlign w:val="top"/>
          </w:tcPr>
          <w:p>
            <w:bookmarkStart w:id="593" w:name="OLE_LINK167"/>
            <w:bookmarkStart w:id="594" w:name="OLE_LINK168"/>
            <w:r>
              <w:t xml:space="preserve">env:Receiver </w:t>
            </w:r>
          </w:p>
          <w:p>
            <w:r>
              <w:t xml:space="preserve"> ter:ActionNotSupported </w:t>
            </w:r>
          </w:p>
          <w:p>
            <w:r>
              <w:t xml:space="preserve">  ter: AudioOutputNotSupported  </w:t>
            </w:r>
          </w:p>
        </w:tc>
        <w:tc>
          <w:tcPr>
            <w:tcW w:w="4654" w:type="dxa"/>
            <w:tcBorders>
              <w:top w:val="single" w:color="000000" w:sz="4" w:space="0"/>
              <w:left w:val="single" w:color="000000" w:sz="4" w:space="0"/>
              <w:bottom w:val="single" w:color="000000" w:sz="4" w:space="0"/>
              <w:right w:val="single" w:color="000000" w:sz="4" w:space="0"/>
            </w:tcBorders>
            <w:vAlign w:val="top"/>
          </w:tcPr>
          <w:p>
            <w:r>
              <w:rPr>
                <w:rFonts w:hint="eastAsia"/>
              </w:rPr>
              <w:t>不支持音频或音频输出。</w:t>
            </w:r>
          </w:p>
        </w:tc>
      </w:tr>
      <w:bookmarkEnd w:id="593"/>
      <w:bookmarkEnd w:id="594"/>
    </w:tbl>
    <w:p>
      <w:pPr>
        <w:pStyle w:val="53"/>
        <w:outlineLvl w:val="2"/>
      </w:pPr>
      <w:bookmarkStart w:id="595" w:name="_Toc323820489"/>
      <w:r>
        <w:rPr>
          <w:rFonts w:hint="eastAsia"/>
        </w:rPr>
        <w:t>11.2.21  移除音频编码器配置</w:t>
      </w:r>
      <w:bookmarkEnd w:id="595"/>
    </w:p>
    <w:p>
      <w:pPr>
        <w:ind w:firstLine="420" w:firstLineChars="200"/>
      </w:pPr>
      <w:r>
        <w:rPr>
          <w:rFonts w:hint="eastAsia"/>
        </w:rPr>
        <w:t>此操作会从现有的媒体文件删除音频解码器配置。如果媒体文件不包含一个音频解码器配置，操作无效。删除是永久性的。支持音频解码的NVT支持通过</w:t>
      </w:r>
      <w:r>
        <w:t>RemoveAudioDecoder</w:t>
      </w:r>
      <w:r>
        <w:rPr>
          <w:rFonts w:hint="eastAsia"/>
        </w:rPr>
        <w:t>Configuration命令从文件删除</w:t>
      </w:r>
      <w:bookmarkStart w:id="596" w:name="OLE_LINK165"/>
      <w:bookmarkStart w:id="597" w:name="OLE_LINK166"/>
      <w:r>
        <w:rPr>
          <w:rFonts w:hint="eastAsia"/>
        </w:rPr>
        <w:t>音频解码器</w:t>
      </w:r>
      <w:bookmarkEnd w:id="596"/>
      <w:bookmarkEnd w:id="597"/>
      <w:r>
        <w:rPr>
          <w:rFonts w:hint="eastAsia"/>
        </w:rPr>
        <w:t>配置。</w:t>
      </w:r>
    </w:p>
    <w:p/>
    <w:p/>
    <w:p>
      <w:pPr>
        <w:jc w:val="center"/>
      </w:pPr>
      <w:r>
        <w:rPr>
          <w:rFonts w:hint="eastAsia"/>
        </w:rPr>
        <w:t>表139：</w:t>
      </w:r>
      <w:r>
        <w:t>Remove</w:t>
      </w:r>
      <w:bookmarkStart w:id="598" w:name="OLE_LINK163"/>
      <w:bookmarkStart w:id="599" w:name="OLE_LINK164"/>
      <w:r>
        <w:t>AudioDecoder</w:t>
      </w:r>
      <w:bookmarkEnd w:id="598"/>
      <w:bookmarkEnd w:id="599"/>
      <w:r>
        <w:t>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102"/>
        <w:gridCol w:w="45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4102" w:type="dxa"/>
            <w:tcBorders>
              <w:top w:val="single" w:color="000000" w:sz="4" w:space="0"/>
              <w:left w:val="single" w:color="000000" w:sz="4" w:space="0"/>
              <w:bottom w:val="single" w:color="000000" w:sz="4" w:space="0"/>
              <w:right w:val="single" w:color="000000" w:sz="4" w:space="0"/>
            </w:tcBorders>
            <w:vAlign w:val="top"/>
          </w:tcPr>
          <w:p>
            <w:bookmarkStart w:id="600" w:name="OLE_LINK169"/>
            <w:bookmarkStart w:id="601" w:name="OLE_LINK170"/>
            <w:r>
              <w:t>RemoveAudioDecoderConfiguration</w:t>
            </w:r>
          </w:p>
        </w:tc>
        <w:tc>
          <w:tcPr>
            <w:tcW w:w="4545"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102" w:type="dxa"/>
            <w:tcBorders>
              <w:bottom w:val="single" w:color="000000" w:sz="4" w:space="0"/>
            </w:tcBorders>
            <w:shd w:val="clear" w:color="auto" w:fill="A6A6A6"/>
            <w:vAlign w:val="top"/>
          </w:tcPr>
          <w:p>
            <w:r>
              <w:rPr>
                <w:rFonts w:hint="eastAsia"/>
              </w:rPr>
              <w:t>消息名称</w:t>
            </w:r>
          </w:p>
        </w:tc>
        <w:tc>
          <w:tcPr>
            <w:tcW w:w="4545"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4102" w:type="dxa"/>
            <w:shd w:val="clear" w:color="auto" w:fill="D9D9D9"/>
            <w:vAlign w:val="top"/>
          </w:tcPr>
          <w:p>
            <w:r>
              <w:t>RemoveAudioDecoderConfigurationRequest</w:t>
            </w:r>
          </w:p>
        </w:tc>
        <w:tc>
          <w:tcPr>
            <w:tcW w:w="4545" w:type="dxa"/>
            <w:shd w:val="clear" w:color="auto" w:fill="D9D9D9"/>
            <w:vAlign w:val="top"/>
          </w:tcPr>
          <w:p>
            <w:r>
              <w:rPr>
                <w:rFonts w:hint="eastAsia"/>
              </w:rPr>
              <w:t>包含应被删除的音频解码器配置的媒体文件参考。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4102" w:type="dxa"/>
            <w:tcBorders>
              <w:bottom w:val="single" w:color="000000" w:sz="4" w:space="0"/>
            </w:tcBorders>
            <w:vAlign w:val="top"/>
          </w:tcPr>
          <w:p>
            <w:r>
              <w:t>RemoveAudioDecoderConfigurationResponse</w:t>
            </w:r>
          </w:p>
        </w:tc>
        <w:tc>
          <w:tcPr>
            <w:tcW w:w="4545" w:type="dxa"/>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4102" w:type="dxa"/>
            <w:tcBorders>
              <w:bottom w:val="single" w:color="000000" w:sz="4" w:space="0"/>
            </w:tcBorders>
            <w:shd w:val="clear" w:color="auto" w:fill="A6A6A6"/>
            <w:vAlign w:val="top"/>
          </w:tcPr>
          <w:p>
            <w:r>
              <w:rPr>
                <w:rFonts w:hint="eastAsia"/>
              </w:rPr>
              <w:t>错误码</w:t>
            </w:r>
          </w:p>
        </w:tc>
        <w:tc>
          <w:tcPr>
            <w:tcW w:w="4545"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6" w:hRule="atLeast"/>
        </w:trPr>
        <w:tc>
          <w:tcPr>
            <w:tcW w:w="4102"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545" w:type="dxa"/>
            <w:tcBorders>
              <w:bottom w:val="single" w:color="000000" w:sz="4" w:space="0"/>
            </w:tcBorders>
            <w:shd w:val="clear" w:color="auto" w:fill="D9D9D9"/>
            <w:vAlign w:val="top"/>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8" w:hRule="atLeast"/>
        </w:trPr>
        <w:tc>
          <w:tcPr>
            <w:tcW w:w="4102" w:type="dxa"/>
            <w:vAlign w:val="top"/>
          </w:tcPr>
          <w:p>
            <w:r>
              <w:t xml:space="preserve">env:Sender </w:t>
            </w:r>
          </w:p>
          <w:p>
            <w:r>
              <w:t xml:space="preserve">  ter:InvalidArgVal </w:t>
            </w:r>
          </w:p>
          <w:p>
            <w:r>
              <w:t xml:space="preserve">    ter:NoConfig</w:t>
            </w:r>
          </w:p>
        </w:tc>
        <w:tc>
          <w:tcPr>
            <w:tcW w:w="4545" w:type="dxa"/>
            <w:vAlign w:val="top"/>
          </w:tcPr>
          <w:p>
            <w:r>
              <w:rPr>
                <w:rFonts w:hint="eastAsia"/>
              </w:rPr>
              <w:t>当前的媒体文件不存在音频解码器配置。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50" w:hRule="atLeast"/>
        </w:trPr>
        <w:tc>
          <w:tcPr>
            <w:tcW w:w="4102"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4545" w:type="dxa"/>
            <w:tcBorders>
              <w:bottom w:val="single" w:color="000000" w:sz="4" w:space="0"/>
            </w:tcBorders>
            <w:shd w:val="clear" w:color="auto" w:fill="D9D9D9"/>
            <w:vAlign w:val="top"/>
          </w:tcPr>
          <w:p>
            <w:r>
              <w:rPr>
                <w:rFonts w:hint="eastAsia"/>
              </w:rPr>
              <w:t>其他媒体文件的配置依赖于音频解码器配置，删除它会导致媒体文件的冲突。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50" w:hRule="atLeast"/>
        </w:trPr>
        <w:tc>
          <w:tcPr>
            <w:tcW w:w="4102"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 xml:space="preserve">  ter: AudioDecodingNotSupported  </w:t>
            </w:r>
          </w:p>
        </w:tc>
        <w:tc>
          <w:tcPr>
            <w:tcW w:w="4545" w:type="dxa"/>
            <w:tcBorders>
              <w:top w:val="single" w:color="000000" w:sz="4" w:space="0"/>
              <w:left w:val="single" w:color="000000" w:sz="4" w:space="0"/>
              <w:bottom w:val="single" w:color="000000" w:sz="4" w:space="0"/>
              <w:right w:val="single" w:color="000000" w:sz="4" w:space="0"/>
            </w:tcBorders>
            <w:vAlign w:val="top"/>
          </w:tcPr>
          <w:p>
            <w:r>
              <w:rPr>
                <w:rFonts w:hint="eastAsia"/>
              </w:rPr>
              <w:t>不支持音频或音频解码。</w:t>
            </w:r>
          </w:p>
        </w:tc>
      </w:tr>
      <w:bookmarkEnd w:id="600"/>
      <w:bookmarkEnd w:id="601"/>
    </w:tbl>
    <w:p>
      <w:pPr>
        <w:pStyle w:val="53"/>
        <w:outlineLvl w:val="2"/>
      </w:pPr>
      <w:bookmarkStart w:id="602" w:name="_Toc323820490"/>
      <w:r>
        <w:rPr>
          <w:rFonts w:hint="eastAsia"/>
        </w:rPr>
        <w:t>11.2.22  删除媒体文件</w:t>
      </w:r>
      <w:bookmarkEnd w:id="602"/>
    </w:p>
    <w:p>
      <w:pPr>
        <w:ind w:firstLine="420" w:firstLineChars="200"/>
      </w:pPr>
      <w:r>
        <w:rPr>
          <w:rFonts w:hint="eastAsia"/>
        </w:rPr>
        <w:t>此操作永久删除文件。NVT支持通过DeleteProfile命令删除媒体文件。</w:t>
      </w:r>
    </w:p>
    <w:p/>
    <w:p>
      <w:pPr>
        <w:jc w:val="center"/>
      </w:pPr>
      <w:r>
        <w:rPr>
          <w:rFonts w:hint="eastAsia"/>
        </w:rPr>
        <w:t>表140：</w:t>
      </w:r>
      <w:bookmarkStart w:id="603" w:name="OLE_LINK171"/>
      <w:bookmarkStart w:id="604" w:name="OLE_LINK172"/>
      <w:r>
        <w:rPr>
          <w:rFonts w:hint="eastAsia"/>
        </w:rPr>
        <w:t>DeleteProfile</w:t>
      </w:r>
      <w:bookmarkEnd w:id="603"/>
      <w:bookmarkEnd w:id="604"/>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75"/>
        <w:gridCol w:w="49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75" w:type="dxa"/>
            <w:tcBorders>
              <w:top w:val="single" w:color="000000" w:sz="4" w:space="0"/>
              <w:left w:val="single" w:color="000000" w:sz="4" w:space="0"/>
              <w:bottom w:val="single" w:color="000000" w:sz="4" w:space="0"/>
              <w:right w:val="single" w:color="000000" w:sz="4" w:space="0"/>
            </w:tcBorders>
            <w:vAlign w:val="top"/>
          </w:tcPr>
          <w:p>
            <w:bookmarkStart w:id="605" w:name="OLE_LINK175"/>
            <w:bookmarkStart w:id="606" w:name="OLE_LINK176"/>
            <w:r>
              <w:rPr>
                <w:rFonts w:hint="eastAsia"/>
              </w:rPr>
              <w:t>DeleteProfile</w:t>
            </w:r>
          </w:p>
        </w:tc>
        <w:tc>
          <w:tcPr>
            <w:tcW w:w="4972"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75" w:type="dxa"/>
            <w:tcBorders>
              <w:bottom w:val="single" w:color="000000" w:sz="4" w:space="0"/>
            </w:tcBorders>
            <w:shd w:val="clear" w:color="auto" w:fill="A6A6A6"/>
            <w:vAlign w:val="top"/>
          </w:tcPr>
          <w:p>
            <w:r>
              <w:rPr>
                <w:rFonts w:hint="eastAsia"/>
              </w:rPr>
              <w:t>消息名称</w:t>
            </w:r>
          </w:p>
        </w:tc>
        <w:tc>
          <w:tcPr>
            <w:tcW w:w="4972"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675" w:type="dxa"/>
            <w:shd w:val="clear" w:color="auto" w:fill="D9D9D9"/>
            <w:vAlign w:val="top"/>
          </w:tcPr>
          <w:p>
            <w:r>
              <w:t>DeleteProfileRequest</w:t>
            </w:r>
          </w:p>
        </w:tc>
        <w:tc>
          <w:tcPr>
            <w:tcW w:w="4972" w:type="dxa"/>
            <w:shd w:val="clear" w:color="auto" w:fill="D9D9D9"/>
            <w:vAlign w:val="top"/>
          </w:tcPr>
          <w:p>
            <w:r>
              <w:rPr>
                <w:rFonts w:hint="eastAsia"/>
              </w:rPr>
              <w:t>包含应被删除的媒体文件的</w:t>
            </w:r>
            <w:r>
              <w:t>ProfileToken</w:t>
            </w:r>
            <w:r>
              <w:rPr>
                <w:rFonts w:hint="eastAsia"/>
              </w:rPr>
              <w:t>。</w:t>
            </w:r>
          </w:p>
          <w:p>
            <w:r>
              <w:t xml:space="preserve">tt:ReferenceToken  </w:t>
            </w:r>
            <w:bookmarkStart w:id="607" w:name="OLE_LINK173"/>
            <w:bookmarkStart w:id="608" w:name="OLE_LINK174"/>
            <w:r>
              <w:t>ProfileToken</w:t>
            </w:r>
            <w:bookmarkEnd w:id="607"/>
            <w:bookmarkEnd w:id="608"/>
            <w:r>
              <w:t xml:space="preserve">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675" w:type="dxa"/>
            <w:tcBorders>
              <w:bottom w:val="single" w:color="000000" w:sz="4" w:space="0"/>
            </w:tcBorders>
            <w:vAlign w:val="top"/>
          </w:tcPr>
          <w:p>
            <w:r>
              <w:t>DeleteProfileResponse</w:t>
            </w:r>
          </w:p>
        </w:tc>
        <w:tc>
          <w:tcPr>
            <w:tcW w:w="4972" w:type="dxa"/>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675" w:type="dxa"/>
            <w:tcBorders>
              <w:bottom w:val="single" w:color="000000" w:sz="4" w:space="0"/>
            </w:tcBorders>
            <w:shd w:val="clear" w:color="auto" w:fill="A6A6A6"/>
            <w:vAlign w:val="top"/>
          </w:tcPr>
          <w:p>
            <w:r>
              <w:rPr>
                <w:rFonts w:hint="eastAsia"/>
              </w:rPr>
              <w:t>错误码</w:t>
            </w:r>
          </w:p>
        </w:tc>
        <w:tc>
          <w:tcPr>
            <w:tcW w:w="4972"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4" w:hRule="atLeast"/>
        </w:trPr>
        <w:tc>
          <w:tcPr>
            <w:tcW w:w="3675"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4972" w:type="dxa"/>
            <w:tcBorders>
              <w:bottom w:val="single" w:color="000000" w:sz="4" w:space="0"/>
            </w:tcBorders>
            <w:shd w:val="clear" w:color="auto" w:fill="D9D9D9"/>
            <w:vAlign w:val="top"/>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78" w:hRule="atLeast"/>
        </w:trPr>
        <w:tc>
          <w:tcPr>
            <w:tcW w:w="3675" w:type="dxa"/>
            <w:vAlign w:val="top"/>
          </w:tcPr>
          <w:p>
            <w:r>
              <w:t xml:space="preserve">env:Sender </w:t>
            </w:r>
          </w:p>
          <w:p>
            <w:r>
              <w:t xml:space="preserve">  ter:Action </w:t>
            </w:r>
          </w:p>
          <w:p>
            <w:r>
              <w:t xml:space="preserve">    ter:DeletionOfFixedProfile</w:t>
            </w:r>
          </w:p>
        </w:tc>
        <w:tc>
          <w:tcPr>
            <w:tcW w:w="4972" w:type="dxa"/>
            <w:vAlign w:val="top"/>
          </w:tcPr>
          <w:p>
            <w:r>
              <w:rPr>
                <w:rFonts w:hint="eastAsia"/>
              </w:rPr>
              <w:t>固定文件不能被删除。</w:t>
            </w:r>
          </w:p>
        </w:tc>
      </w:tr>
      <w:bookmarkEnd w:id="605"/>
      <w:bookmarkEnd w:id="606"/>
    </w:tbl>
    <w:p>
      <w:pPr>
        <w:pStyle w:val="56"/>
      </w:pPr>
      <w:bookmarkStart w:id="609" w:name="_Toc323820491"/>
      <w:r>
        <w:rPr>
          <w:rFonts w:hint="eastAsia"/>
        </w:rPr>
        <w:t>11.3视频源</w:t>
      </w:r>
      <w:bookmarkEnd w:id="609"/>
    </w:p>
    <w:p>
      <w:pPr>
        <w:ind w:firstLine="420" w:firstLineChars="200"/>
      </w:pPr>
      <w:r>
        <w:rPr>
          <w:rFonts w:hint="eastAsia"/>
        </w:rPr>
        <w:t>代表未编码的视频源的视频输入。结构中包含视频的像素分辨率、帧率和图像设置。例如，例如，如果图像设置支持和包含对焦、曝光和亮度参数，图像设置可以通过图像服务实现。详情请参阅第10章。</w:t>
      </w:r>
    </w:p>
    <w:p>
      <w:pPr>
        <w:ind w:firstLine="420" w:firstLineChars="200"/>
      </w:pPr>
    </w:p>
    <w:p>
      <w:pPr>
        <w:pStyle w:val="53"/>
      </w:pPr>
      <w:bookmarkStart w:id="610" w:name="_Toc323820492"/>
      <w:r>
        <w:rPr>
          <w:rFonts w:hint="eastAsia"/>
        </w:rPr>
        <w:t>11.3.1  获取视频源集</w:t>
      </w:r>
      <w:bookmarkEnd w:id="610"/>
    </w:p>
    <w:p>
      <w:pPr>
        <w:ind w:firstLine="420" w:firstLineChars="200"/>
      </w:pPr>
      <w:r>
        <w:rPr>
          <w:rFonts w:hint="eastAsia"/>
        </w:rPr>
        <w:t>此操作列出了所有有效的视频信号源设备。NVT支持通过GetVideoSources命令列出有效视频源。</w:t>
      </w:r>
    </w:p>
    <w:p>
      <w:pPr>
        <w:jc w:val="center"/>
      </w:pPr>
      <w:r>
        <w:rPr>
          <w:rFonts w:hint="eastAsia"/>
        </w:rPr>
        <w:t>表141：</w:t>
      </w:r>
      <w:bookmarkStart w:id="611" w:name="OLE_LINK177"/>
      <w:bookmarkStart w:id="612" w:name="OLE_LINK178"/>
      <w:r>
        <w:t>GetVideoSources</w:t>
      </w:r>
      <w:bookmarkEnd w:id="611"/>
      <w:bookmarkEnd w:id="612"/>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75"/>
        <w:gridCol w:w="49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75" w:type="dxa"/>
            <w:tcBorders>
              <w:top w:val="single" w:color="000000" w:sz="4" w:space="0"/>
              <w:left w:val="single" w:color="000000" w:sz="4" w:space="0"/>
              <w:bottom w:val="single" w:color="000000" w:sz="4" w:space="0"/>
              <w:right w:val="single" w:color="000000" w:sz="4" w:space="0"/>
            </w:tcBorders>
            <w:vAlign w:val="top"/>
          </w:tcPr>
          <w:p>
            <w:r>
              <w:t>GetVideoSources</w:t>
            </w:r>
          </w:p>
        </w:tc>
        <w:tc>
          <w:tcPr>
            <w:tcW w:w="4972"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675" w:type="dxa"/>
            <w:tcBorders>
              <w:bottom w:val="single" w:color="000000" w:sz="4" w:space="0"/>
            </w:tcBorders>
            <w:shd w:val="clear" w:color="auto" w:fill="A6A6A6"/>
            <w:vAlign w:val="top"/>
          </w:tcPr>
          <w:p>
            <w:r>
              <w:rPr>
                <w:rFonts w:hint="eastAsia"/>
              </w:rPr>
              <w:t>消息名称</w:t>
            </w:r>
          </w:p>
        </w:tc>
        <w:tc>
          <w:tcPr>
            <w:tcW w:w="4972"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675" w:type="dxa"/>
            <w:shd w:val="clear" w:color="auto" w:fill="D9D9D9"/>
            <w:vAlign w:val="top"/>
          </w:tcPr>
          <w:p>
            <w:r>
              <w:t>GetVideoSourcesRequest</w:t>
            </w:r>
          </w:p>
        </w:tc>
        <w:tc>
          <w:tcPr>
            <w:tcW w:w="4972" w:type="dxa"/>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675" w:type="dxa"/>
            <w:tcBorders>
              <w:bottom w:val="single" w:color="000000" w:sz="4" w:space="0"/>
            </w:tcBorders>
            <w:vAlign w:val="top"/>
          </w:tcPr>
          <w:p>
            <w:r>
              <w:t>GetVideoSourcesResponse</w:t>
            </w:r>
          </w:p>
        </w:tc>
        <w:tc>
          <w:tcPr>
            <w:tcW w:w="4972" w:type="dxa"/>
            <w:tcBorders>
              <w:bottom w:val="single" w:color="000000" w:sz="4" w:space="0"/>
            </w:tcBorders>
            <w:vAlign w:val="top"/>
          </w:tcPr>
          <w:p>
            <w:r>
              <w:rPr>
                <w:rFonts w:hint="eastAsia"/>
              </w:rPr>
              <w:t>包含了所有有效的视频源配置描述结构清单。</w:t>
            </w:r>
          </w:p>
          <w:p>
            <w:r>
              <w:t>tt:VideoSource  VideoSources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675" w:type="dxa"/>
            <w:tcBorders>
              <w:bottom w:val="single" w:color="000000" w:sz="4" w:space="0"/>
            </w:tcBorders>
            <w:shd w:val="clear" w:color="auto" w:fill="A6A6A6"/>
            <w:vAlign w:val="top"/>
          </w:tcPr>
          <w:p>
            <w:r>
              <w:rPr>
                <w:rFonts w:hint="eastAsia"/>
              </w:rPr>
              <w:t>错误码</w:t>
            </w:r>
          </w:p>
        </w:tc>
        <w:tc>
          <w:tcPr>
            <w:tcW w:w="4972"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5" w:hRule="atLeast"/>
        </w:trPr>
        <w:tc>
          <w:tcPr>
            <w:tcW w:w="3675" w:type="dxa"/>
            <w:tcBorders>
              <w:bottom w:val="single" w:color="000000" w:sz="4" w:space="0"/>
            </w:tcBorders>
            <w:shd w:val="clear" w:color="auto" w:fill="D9D9D9"/>
            <w:vAlign w:val="top"/>
          </w:tcPr>
          <w:p/>
        </w:tc>
        <w:tc>
          <w:tcPr>
            <w:tcW w:w="4972" w:type="dxa"/>
            <w:tcBorders>
              <w:bottom w:val="single" w:color="000000" w:sz="4" w:space="0"/>
            </w:tcBorders>
            <w:shd w:val="clear" w:color="auto" w:fill="D9D9D9"/>
            <w:vAlign w:val="top"/>
          </w:tcPr>
          <w:p>
            <w:r>
              <w:rPr>
                <w:rFonts w:hint="eastAsia"/>
              </w:rPr>
              <w:t>没有具体的错误命令。</w:t>
            </w:r>
          </w:p>
        </w:tc>
      </w:tr>
    </w:tbl>
    <w:p>
      <w:pPr>
        <w:pStyle w:val="56"/>
        <w:outlineLvl w:val="0"/>
      </w:pPr>
      <w:bookmarkStart w:id="613" w:name="_Toc323820493"/>
      <w:r>
        <w:rPr>
          <w:rFonts w:hint="eastAsia"/>
        </w:rPr>
        <w:t>11.4视频源配置</w:t>
      </w:r>
      <w:bookmarkEnd w:id="613"/>
    </w:p>
    <w:p>
      <w:pPr>
        <w:ind w:firstLine="420" w:firstLineChars="200"/>
      </w:pPr>
      <w:r>
        <w:rPr>
          <w:rFonts w:hint="eastAsia"/>
        </w:rPr>
        <w:t>一个视频源配置包含视频源参考和边界结构，其中边界结构是指视频源像素全部或者一部分面积。该配置定义传输给客户的视频流。如果视频源配置在配置文件中使用，它的UseCount需要加1，表示改变该配置可能影响其它用户。</w:t>
      </w:r>
    </w:p>
    <w:p>
      <w:pPr>
        <w:pStyle w:val="53"/>
      </w:pPr>
      <w:bookmarkStart w:id="614" w:name="_Toc323820494"/>
      <w:r>
        <w:t xml:space="preserve">11.4.1  </w:t>
      </w:r>
      <w:r>
        <w:rPr>
          <w:rFonts w:hint="eastAsia"/>
        </w:rPr>
        <w:t>获取视频源配置集</w:t>
      </w:r>
      <w:bookmarkEnd w:id="614"/>
    </w:p>
    <w:p>
      <w:pPr>
        <w:ind w:firstLine="420" w:firstLineChars="200"/>
      </w:pPr>
      <w:r>
        <w:rPr>
          <w:rFonts w:hint="eastAsia"/>
        </w:rPr>
        <w:t>此操作列出了设备现有的NVT的所有视频源配置。客户端不需要知道任何有关的视频源配置，就可以使用该命令。NVT支持通过</w:t>
      </w:r>
      <w:bookmarkStart w:id="615" w:name="OLE_LINK179"/>
      <w:bookmarkStart w:id="616" w:name="OLE_LINK180"/>
      <w:r>
        <w:rPr>
          <w:rFonts w:hint="eastAsia"/>
        </w:rPr>
        <w:t>GetVideoSourceConfigurations</w:t>
      </w:r>
      <w:bookmarkEnd w:id="615"/>
      <w:bookmarkEnd w:id="616"/>
      <w:r>
        <w:rPr>
          <w:rFonts w:hint="eastAsia"/>
        </w:rPr>
        <w:t>命令列出有效视频源配置。</w:t>
      </w:r>
    </w:p>
    <w:p>
      <w:pPr>
        <w:jc w:val="center"/>
      </w:pPr>
      <w:r>
        <w:rPr>
          <w:rFonts w:hint="eastAsia"/>
        </w:rPr>
        <w:t>表142：</w:t>
      </w:r>
      <w:r>
        <w:t>GetVideoSourceConfigurations</w:t>
      </w:r>
      <w:r>
        <w:rPr>
          <w:rFonts w:hint="eastAsia"/>
        </w:rPr>
        <w:t>命令</w:t>
      </w:r>
    </w:p>
    <w:tbl>
      <w:tblPr>
        <w:tblW w:w="8789" w:type="dxa"/>
        <w:tblInd w:w="-1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56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top w:val="single" w:color="000000" w:sz="4" w:space="0"/>
              <w:left w:val="single" w:color="000000" w:sz="4" w:space="0"/>
              <w:bottom w:val="single" w:color="000000" w:sz="4" w:space="0"/>
              <w:right w:val="single" w:color="000000" w:sz="4" w:space="0"/>
            </w:tcBorders>
            <w:vAlign w:val="top"/>
          </w:tcPr>
          <w:p>
            <w:bookmarkStart w:id="617" w:name="OLE_LINK181"/>
            <w:r>
              <w:t>GetVideoSourcesConfigurations</w:t>
            </w:r>
          </w:p>
        </w:tc>
        <w:tc>
          <w:tcPr>
            <w:tcW w:w="5670"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bottom w:val="single" w:color="000000" w:sz="4" w:space="0"/>
            </w:tcBorders>
            <w:shd w:val="clear" w:color="auto" w:fill="A6A6A6"/>
            <w:vAlign w:val="top"/>
          </w:tcPr>
          <w:p>
            <w:r>
              <w:rPr>
                <w:rFonts w:hint="eastAsia"/>
              </w:rPr>
              <w:t>消息名称</w:t>
            </w:r>
          </w:p>
        </w:tc>
        <w:tc>
          <w:tcPr>
            <w:tcW w:w="5670"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119" w:type="dxa"/>
            <w:shd w:val="clear" w:color="auto" w:fill="D9D9D9"/>
            <w:vAlign w:val="top"/>
          </w:tcPr>
          <w:p>
            <w:r>
              <w:t>GetVideoSourcesConfigurations</w:t>
            </w:r>
            <w:r>
              <w:rPr>
                <w:rFonts w:hint="eastAsia"/>
              </w:rPr>
              <w:t xml:space="preserve">- </w:t>
            </w:r>
            <w:r>
              <w:t>Request</w:t>
            </w:r>
          </w:p>
        </w:tc>
        <w:tc>
          <w:tcPr>
            <w:tcW w:w="5670" w:type="dxa"/>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119" w:type="dxa"/>
            <w:tcBorders>
              <w:bottom w:val="single" w:color="000000" w:sz="4" w:space="0"/>
            </w:tcBorders>
            <w:vAlign w:val="top"/>
          </w:tcPr>
          <w:p>
            <w:r>
              <w:t>GetVideoSourcesConfigurations</w:t>
            </w:r>
            <w:r>
              <w:rPr>
                <w:rFonts w:hint="eastAsia"/>
              </w:rPr>
              <w:t xml:space="preserve">- </w:t>
            </w:r>
            <w:r>
              <w:t>Response</w:t>
            </w:r>
          </w:p>
        </w:tc>
        <w:tc>
          <w:tcPr>
            <w:tcW w:w="5670" w:type="dxa"/>
            <w:tcBorders>
              <w:bottom w:val="single" w:color="000000" w:sz="4" w:space="0"/>
            </w:tcBorders>
            <w:vAlign w:val="top"/>
          </w:tcPr>
          <w:p>
            <w:r>
              <w:rPr>
                <w:rFonts w:hint="eastAsia"/>
              </w:rPr>
              <w:t>此消息包含NVT所有有效的视频源配置描述结构清单。视频源配置不总是指示SourceToken元素的实时视频源。</w:t>
            </w:r>
          </w:p>
          <w:p>
            <w:r>
              <w:t>tt:VideoSourceConfigurations</w:t>
            </w:r>
            <w:r>
              <w:rPr>
                <w:rFonts w:hint="eastAsia"/>
              </w:rPr>
              <w:t xml:space="preserve"> </w:t>
            </w:r>
            <w:r>
              <w:t>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119" w:type="dxa"/>
            <w:tcBorders>
              <w:bottom w:val="single" w:color="000000" w:sz="4" w:space="0"/>
            </w:tcBorders>
            <w:shd w:val="clear" w:color="auto" w:fill="A6A6A6"/>
            <w:vAlign w:val="top"/>
          </w:tcPr>
          <w:p>
            <w:r>
              <w:rPr>
                <w:rFonts w:hint="eastAsia"/>
              </w:rPr>
              <w:t>错误码</w:t>
            </w:r>
          </w:p>
        </w:tc>
        <w:tc>
          <w:tcPr>
            <w:tcW w:w="5670"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5" w:hRule="atLeast"/>
        </w:trPr>
        <w:tc>
          <w:tcPr>
            <w:tcW w:w="3119" w:type="dxa"/>
            <w:tcBorders>
              <w:bottom w:val="single" w:color="000000" w:sz="4" w:space="0"/>
            </w:tcBorders>
            <w:shd w:val="clear" w:color="auto" w:fill="D9D9D9"/>
            <w:vAlign w:val="top"/>
          </w:tcPr>
          <w:p/>
        </w:tc>
        <w:tc>
          <w:tcPr>
            <w:tcW w:w="5670" w:type="dxa"/>
            <w:tcBorders>
              <w:bottom w:val="single" w:color="000000" w:sz="4" w:space="0"/>
            </w:tcBorders>
            <w:shd w:val="clear" w:color="auto" w:fill="D9D9D9"/>
            <w:vAlign w:val="top"/>
          </w:tcPr>
          <w:p>
            <w:r>
              <w:rPr>
                <w:rFonts w:hint="eastAsia"/>
              </w:rPr>
              <w:t>没有具体的错误命令。</w:t>
            </w:r>
          </w:p>
        </w:tc>
      </w:tr>
      <w:bookmarkEnd w:id="617"/>
    </w:tbl>
    <w:p>
      <w:pPr>
        <w:pStyle w:val="53"/>
      </w:pPr>
      <w:bookmarkStart w:id="618" w:name="_Toc323820495"/>
      <w:r>
        <w:rPr>
          <w:rFonts w:hint="eastAsia"/>
        </w:rPr>
        <w:t>11.4.2  获取视频源配置</w:t>
      </w:r>
      <w:bookmarkEnd w:id="618"/>
      <w:r>
        <w:t xml:space="preserve"> </w:t>
      </w:r>
    </w:p>
    <w:p>
      <w:pPr>
        <w:ind w:firstLine="420" w:firstLineChars="200"/>
      </w:pPr>
      <w:r>
        <w:rPr>
          <w:rFonts w:hint="eastAsia"/>
        </w:rPr>
        <w:t>如果视频源配置令牌是已知的，NVT支持通过GetVideoSourceConfiguration命令检索获取视频信号源的配置。</w:t>
      </w:r>
    </w:p>
    <w:p/>
    <w:p>
      <w:pPr>
        <w:jc w:val="center"/>
      </w:pPr>
      <w:r>
        <w:rPr>
          <w:rFonts w:hint="eastAsia"/>
        </w:rPr>
        <w:t>表143：</w:t>
      </w:r>
      <w:r>
        <w:t>GetVideoSourceConfiguration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62"/>
        <w:gridCol w:w="2576"/>
        <w:gridCol w:w="2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6238" w:type="dxa"/>
            <w:gridSpan w:val="2"/>
            <w:tcBorders>
              <w:top w:val="single" w:color="000000" w:sz="4" w:space="0"/>
              <w:left w:val="single" w:color="000000" w:sz="4" w:space="0"/>
              <w:bottom w:val="single" w:color="000000" w:sz="4" w:space="0"/>
              <w:right w:val="single" w:color="000000" w:sz="4" w:space="0"/>
            </w:tcBorders>
            <w:vAlign w:val="top"/>
          </w:tcPr>
          <w:p>
            <w:bookmarkStart w:id="619" w:name="OLE_LINK182"/>
            <w:bookmarkStart w:id="620" w:name="OLE_LINK183"/>
            <w:r>
              <w:t>GetVideoSourcesConfiguration</w:t>
            </w:r>
          </w:p>
        </w:tc>
        <w:tc>
          <w:tcPr>
            <w:tcW w:w="2409"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62" w:type="dxa"/>
            <w:tcBorders>
              <w:bottom w:val="single" w:color="000000" w:sz="4" w:space="0"/>
            </w:tcBorders>
            <w:shd w:val="clear" w:color="auto" w:fill="A6A6A6"/>
            <w:vAlign w:val="top"/>
          </w:tcPr>
          <w:p>
            <w:r>
              <w:rPr>
                <w:rFonts w:hint="eastAsia"/>
              </w:rPr>
              <w:t>消息名称</w:t>
            </w:r>
          </w:p>
        </w:tc>
        <w:tc>
          <w:tcPr>
            <w:tcW w:w="4985"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662" w:type="dxa"/>
            <w:shd w:val="clear" w:color="auto" w:fill="D9D9D9"/>
            <w:vAlign w:val="top"/>
          </w:tcPr>
          <w:p>
            <w:r>
              <w:t>GetVideoSourcesConfigurationRequest</w:t>
            </w:r>
          </w:p>
        </w:tc>
        <w:tc>
          <w:tcPr>
            <w:tcW w:w="4985" w:type="dxa"/>
            <w:gridSpan w:val="2"/>
            <w:shd w:val="clear" w:color="auto" w:fill="D9D9D9"/>
            <w:vAlign w:val="top"/>
          </w:tcPr>
          <w:p>
            <w:r>
              <w:rPr>
                <w:rFonts w:hint="eastAsia"/>
              </w:rPr>
              <w:t>此消息包含要求的视频源配置的令牌。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662" w:type="dxa"/>
            <w:tcBorders>
              <w:bottom w:val="single" w:color="000000" w:sz="4" w:space="0"/>
            </w:tcBorders>
            <w:vAlign w:val="top"/>
          </w:tcPr>
          <w:p>
            <w:r>
              <w:t>GetVideoSourcesConfigurationResponse</w:t>
            </w:r>
          </w:p>
        </w:tc>
        <w:tc>
          <w:tcPr>
            <w:tcW w:w="4985" w:type="dxa"/>
            <w:gridSpan w:val="2"/>
            <w:tcBorders>
              <w:bottom w:val="single" w:color="000000" w:sz="4" w:space="0"/>
            </w:tcBorders>
            <w:vAlign w:val="top"/>
          </w:tcPr>
          <w:p>
            <w:r>
              <w:rPr>
                <w:rFonts w:hint="eastAsia"/>
              </w:rPr>
              <w:t>此消息包含与请求的令牌匹配的视频源配置。视频源配置不总是指示源令牌元素的实时视频源。</w:t>
            </w:r>
          </w:p>
          <w:p>
            <w:r>
              <w:t>tt:VideoSourceConfiguration Configurations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662" w:type="dxa"/>
            <w:tcBorders>
              <w:bottom w:val="single" w:color="000000" w:sz="4" w:space="0"/>
            </w:tcBorders>
            <w:shd w:val="clear" w:color="auto" w:fill="A6A6A6"/>
            <w:vAlign w:val="top"/>
          </w:tcPr>
          <w:p>
            <w:r>
              <w:rPr>
                <w:rFonts w:hint="eastAsia"/>
              </w:rPr>
              <w:t>错误码</w:t>
            </w:r>
          </w:p>
        </w:tc>
        <w:tc>
          <w:tcPr>
            <w:tcW w:w="4985"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5" w:hRule="atLeast"/>
        </w:trPr>
        <w:tc>
          <w:tcPr>
            <w:tcW w:w="3662" w:type="dxa"/>
            <w:tcBorders>
              <w:bottom w:val="single" w:color="000000" w:sz="4" w:space="0"/>
            </w:tcBorders>
            <w:shd w:val="clear" w:color="auto" w:fill="D9D9D9"/>
            <w:vAlign w:val="top"/>
          </w:tcPr>
          <w:p>
            <w:r>
              <w:t xml:space="preserve">env:Sender </w:t>
            </w:r>
          </w:p>
          <w:p>
            <w:r>
              <w:t xml:space="preserve">  ter:InvalidArgVal </w:t>
            </w:r>
          </w:p>
          <w:p>
            <w:r>
              <w:t xml:space="preserve">     ter:NoConfig</w:t>
            </w:r>
          </w:p>
        </w:tc>
        <w:tc>
          <w:tcPr>
            <w:tcW w:w="4985" w:type="dxa"/>
            <w:gridSpan w:val="2"/>
            <w:tcBorders>
              <w:bottom w:val="single" w:color="000000" w:sz="4" w:space="0"/>
            </w:tcBorders>
            <w:shd w:val="clear" w:color="auto" w:fill="D9D9D9"/>
            <w:vAlign w:val="top"/>
          </w:tcPr>
          <w:p>
            <w:r>
              <w:rPr>
                <w:rFonts w:hint="eastAsia"/>
              </w:rPr>
              <w:t>表明请求配置的配置令牌不存在。</w:t>
            </w:r>
          </w:p>
        </w:tc>
      </w:tr>
      <w:bookmarkEnd w:id="619"/>
      <w:bookmarkEnd w:id="620"/>
    </w:tbl>
    <w:p>
      <w:pPr>
        <w:pStyle w:val="53"/>
        <w:outlineLvl w:val="2"/>
      </w:pPr>
      <w:bookmarkStart w:id="621" w:name="_Toc323820496"/>
      <w:r>
        <w:rPr>
          <w:rFonts w:hint="eastAsia"/>
        </w:rPr>
        <w:t>11.4.3  获取多个兼容视频源配置</w:t>
      </w:r>
      <w:bookmarkEnd w:id="621"/>
    </w:p>
    <w:p>
      <w:pPr>
        <w:ind w:firstLine="420" w:firstLineChars="200"/>
      </w:pPr>
      <w:r>
        <w:rPr>
          <w:rFonts w:hint="eastAsia"/>
        </w:rPr>
        <w:t>此操作请求获取NVT所有的，与对应的媒体文件兼容的视频源配置。每个返回的配置应是一个有效的可以作为媒体文件上的AddVideoSourceConfiguration命令的输入参数。结果因设备的配置和设置情况而不同。NVT支持通过GetCompatibleVideoSourceConfigurations命令列出（与特定文件）兼容的视频源配置。</w:t>
      </w:r>
    </w:p>
    <w:p/>
    <w:p>
      <w:pPr>
        <w:jc w:val="center"/>
      </w:pPr>
      <w:r>
        <w:rPr>
          <w:rFonts w:hint="eastAsia"/>
        </w:rPr>
        <w:t>表144：</w:t>
      </w:r>
      <w:bookmarkStart w:id="622" w:name="OLE_LINK184"/>
      <w:bookmarkStart w:id="623" w:name="OLE_LINK185"/>
      <w:r>
        <w:t>GetCompatibleVideoSourceConfigurations</w:t>
      </w:r>
      <w:bookmarkEnd w:id="622"/>
      <w:bookmarkEnd w:id="623"/>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624" w:name="OLE_LINK186"/>
            <w:bookmarkStart w:id="625" w:name="OLE_LINK187"/>
            <w:r>
              <w:t>GetCompatibleVideoSource</w:t>
            </w:r>
            <w:r>
              <w:rPr>
                <w:rFonts w:hint="eastAsia"/>
              </w:rPr>
              <w:t>-</w:t>
            </w:r>
            <w:r>
              <w:t>Configurations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36" w:type="dxa"/>
            <w:tcBorders>
              <w:bottom w:val="single" w:color="000000" w:sz="4" w:space="0"/>
            </w:tcBorders>
            <w:shd w:val="clear" w:color="auto" w:fill="A6A6A6"/>
            <w:vAlign w:val="top"/>
          </w:tcPr>
          <w:p>
            <w:r>
              <w:rPr>
                <w:rFonts w:hint="eastAsia"/>
              </w:rPr>
              <w:t>消息名称</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2836" w:type="dxa"/>
            <w:shd w:val="clear" w:color="auto" w:fill="D9D9D9"/>
            <w:vAlign w:val="top"/>
          </w:tcPr>
          <w:p>
            <w:r>
              <w:t>GetCompatibleVideoSource</w:t>
            </w:r>
            <w:r>
              <w:rPr>
                <w:rFonts w:hint="eastAsia"/>
              </w:rPr>
              <w:t>-</w:t>
            </w:r>
            <w:r>
              <w:t>ConfigurationsRequest</w:t>
            </w:r>
          </w:p>
        </w:tc>
        <w:tc>
          <w:tcPr>
            <w:tcW w:w="5811" w:type="dxa"/>
            <w:gridSpan w:val="2"/>
            <w:shd w:val="clear" w:color="auto" w:fill="D9D9D9"/>
            <w:vAlign w:val="top"/>
          </w:tcPr>
          <w:p>
            <w:r>
              <w:rPr>
                <w:rFonts w:hint="eastAsia"/>
              </w:rPr>
              <w:t>包含现有媒体文件的令牌。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2836" w:type="dxa"/>
            <w:tcBorders>
              <w:bottom w:val="single" w:color="000000" w:sz="4" w:space="0"/>
            </w:tcBorders>
            <w:vAlign w:val="top"/>
          </w:tcPr>
          <w:p>
            <w:r>
              <w:t>GetCompatibleVideoSource</w:t>
            </w:r>
            <w:r>
              <w:rPr>
                <w:rFonts w:hint="eastAsia"/>
              </w:rPr>
              <w:t>-</w:t>
            </w:r>
            <w:r>
              <w:t>ConfigurationsResponse</w:t>
            </w:r>
          </w:p>
        </w:tc>
        <w:tc>
          <w:tcPr>
            <w:tcW w:w="5811" w:type="dxa"/>
            <w:gridSpan w:val="2"/>
            <w:tcBorders>
              <w:bottom w:val="single" w:color="000000" w:sz="4" w:space="0"/>
            </w:tcBorders>
            <w:vAlign w:val="top"/>
          </w:tcPr>
          <w:p>
            <w:r>
              <w:rPr>
                <w:rFonts w:hint="eastAsia"/>
              </w:rPr>
              <w:t>包含一个兼容媒体文件的视频源配置清单。</w:t>
            </w:r>
          </w:p>
          <w:p>
            <w:r>
              <w:t>tt:VideoSourceConfiguration Configurations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2836" w:type="dxa"/>
            <w:tcBorders>
              <w:bottom w:val="single" w:color="000000" w:sz="4" w:space="0"/>
            </w:tcBorders>
            <w:shd w:val="clear" w:color="auto" w:fill="A6A6A6"/>
            <w:vAlign w:val="top"/>
          </w:tcPr>
          <w:p>
            <w:r>
              <w:rPr>
                <w:rFonts w:hint="eastAsia"/>
              </w:rPr>
              <w:t>错误码</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5" w:hRule="atLeast"/>
        </w:trPr>
        <w:tc>
          <w:tcPr>
            <w:tcW w:w="2836"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5811" w:type="dxa"/>
            <w:gridSpan w:val="2"/>
            <w:tcBorders>
              <w:bottom w:val="single" w:color="000000" w:sz="4" w:space="0"/>
            </w:tcBorders>
            <w:shd w:val="clear" w:color="auto" w:fill="D9D9D9"/>
            <w:vAlign w:val="top"/>
          </w:tcPr>
          <w:p>
            <w:r>
              <w:rPr>
                <w:rFonts w:hint="eastAsia"/>
              </w:rPr>
              <w:t>表明请求的文件令牌</w:t>
            </w:r>
            <w:r>
              <w:t>ProfileToken</w:t>
            </w:r>
            <w:r>
              <w:rPr>
                <w:rFonts w:hint="eastAsia"/>
              </w:rPr>
              <w:t>不存在。</w:t>
            </w:r>
          </w:p>
        </w:tc>
      </w:tr>
      <w:bookmarkEnd w:id="624"/>
      <w:bookmarkEnd w:id="625"/>
    </w:tbl>
    <w:p>
      <w:pPr>
        <w:pStyle w:val="53"/>
        <w:outlineLvl w:val="2"/>
      </w:pPr>
      <w:bookmarkStart w:id="626" w:name="_Toc323820497"/>
      <w:r>
        <w:rPr>
          <w:rFonts w:hint="eastAsia"/>
        </w:rPr>
        <w:t>11.4.4  获取视频源配置选项</w:t>
      </w:r>
      <w:bookmarkEnd w:id="626"/>
    </w:p>
    <w:p>
      <w:pPr>
        <w:ind w:firstLine="420" w:firstLineChars="200"/>
      </w:pPr>
      <w:r>
        <w:rPr>
          <w:rFonts w:hint="eastAsia"/>
        </w:rPr>
        <w:t>当视频源参数被重新配置是，该操作返回有效的配置选项，如果使用了特定的视频源配置，选项应该关注这些特定的配置。指定的媒体文件选项应与该媒体文件兼容。NVT支持通过GetVideoSourceConfigurationOptions命令列出有效视频源参数选项（对于一个给定的文件和配置）。</w:t>
      </w:r>
    </w:p>
    <w:p/>
    <w:p>
      <w:pPr>
        <w:jc w:val="center"/>
      </w:pPr>
      <w:r>
        <w:rPr>
          <w:rFonts w:hint="eastAsia"/>
        </w:rPr>
        <w:t>表145：</w:t>
      </w:r>
      <w:bookmarkStart w:id="627" w:name="OLE_LINK188"/>
      <w:bookmarkStart w:id="628" w:name="OLE_LINK189"/>
      <w:r>
        <w:t>GetVideoSourceConfigurationOptions</w:t>
      </w:r>
      <w:bookmarkEnd w:id="627"/>
      <w:bookmarkEnd w:id="628"/>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410"/>
        <w:gridCol w:w="4111"/>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629" w:name="OLE_LINK190"/>
            <w:bookmarkStart w:id="630" w:name="OLE_LINK191"/>
            <w:r>
              <w:t>GetVideoSourceConfigurationOptions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10" w:type="dxa"/>
            <w:tcBorders>
              <w:bottom w:val="single" w:color="000000" w:sz="4" w:space="0"/>
            </w:tcBorders>
            <w:shd w:val="clear" w:color="auto" w:fill="A6A6A6"/>
            <w:vAlign w:val="top"/>
          </w:tcPr>
          <w:p>
            <w:r>
              <w:rPr>
                <w:rFonts w:hint="eastAsia"/>
              </w:rPr>
              <w:t>消息名称</w:t>
            </w:r>
          </w:p>
        </w:tc>
        <w:tc>
          <w:tcPr>
            <w:tcW w:w="6237"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2410" w:type="dxa"/>
            <w:shd w:val="clear" w:color="auto" w:fill="D9D9D9"/>
            <w:vAlign w:val="top"/>
          </w:tcPr>
          <w:p>
            <w:r>
              <w:t>GetVideoSourceConfiguration</w:t>
            </w:r>
            <w:r>
              <w:rPr>
                <w:rFonts w:hint="eastAsia"/>
              </w:rPr>
              <w:t>-</w:t>
            </w:r>
            <w:r>
              <w:t>OptionsRequest</w:t>
            </w:r>
          </w:p>
        </w:tc>
        <w:tc>
          <w:tcPr>
            <w:tcW w:w="6237" w:type="dxa"/>
            <w:gridSpan w:val="2"/>
            <w:shd w:val="clear" w:color="auto" w:fill="D9D9D9"/>
            <w:vAlign w:val="top"/>
          </w:tcPr>
          <w:p>
            <w:r>
              <w:rPr>
                <w:rFonts w:hint="eastAsia"/>
              </w:rPr>
              <w:t>此消息包含一个视频源配置的可选令牌和媒体文件。</w:t>
            </w:r>
          </w:p>
          <w:p>
            <w:r>
              <w:rPr>
                <w:rFonts w:hint="eastAsia"/>
              </w:rPr>
              <w:t>ConfigurationToken指定一个现有的配置选项。</w:t>
            </w:r>
          </w:p>
          <w:p>
            <w:r>
              <w:rPr>
                <w:rFonts w:hint="eastAsia"/>
              </w:rPr>
              <w:t>ProfileToken所指定的选项应当是兼容现有的媒体文件。</w:t>
            </w:r>
          </w:p>
          <w:p>
            <w:r>
              <w:t>tt:ReferenceToken  ConfigurationToken [0][1]</w:t>
            </w:r>
          </w:p>
          <w:p>
            <w:r>
              <w:t>tt:ReferenceToken  ProfileToken [</w:t>
            </w:r>
            <w:r>
              <w:rPr>
                <w:rFonts w:hint="eastAsia"/>
              </w:rPr>
              <w:t>0</w:t>
            </w: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2410" w:type="dxa"/>
            <w:tcBorders>
              <w:bottom w:val="single" w:color="000000" w:sz="4" w:space="0"/>
            </w:tcBorders>
            <w:vAlign w:val="top"/>
          </w:tcPr>
          <w:p>
            <w:r>
              <w:t>GetVideoSourceConfiguration</w:t>
            </w:r>
            <w:r>
              <w:rPr>
                <w:rFonts w:hint="eastAsia"/>
              </w:rPr>
              <w:t>-</w:t>
            </w:r>
            <w:r>
              <w:t>OptionsResponse</w:t>
            </w:r>
          </w:p>
        </w:tc>
        <w:tc>
          <w:tcPr>
            <w:tcW w:w="6237" w:type="dxa"/>
            <w:gridSpan w:val="2"/>
            <w:tcBorders>
              <w:bottom w:val="single" w:color="000000" w:sz="4" w:space="0"/>
            </w:tcBorders>
            <w:vAlign w:val="top"/>
          </w:tcPr>
          <w:p>
            <w:r>
              <w:rPr>
                <w:rFonts w:hint="eastAsia"/>
              </w:rPr>
              <w:t>此消息包含视频配置选项。视频源配置选项指定特定的配置。指定的媒体文件选项应与该媒体文件兼容。如果没有指定标记，选项应被视为通用设备。</w:t>
            </w:r>
          </w:p>
          <w:p>
            <w:r>
              <w:t>tt:VideoSourceConfigurationOptions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2410" w:type="dxa"/>
            <w:tcBorders>
              <w:bottom w:val="single" w:color="000000" w:sz="4" w:space="0"/>
            </w:tcBorders>
            <w:shd w:val="clear" w:color="auto" w:fill="A6A6A6"/>
            <w:vAlign w:val="top"/>
          </w:tcPr>
          <w:p>
            <w:r>
              <w:rPr>
                <w:rFonts w:hint="eastAsia"/>
              </w:rPr>
              <w:t>错误码</w:t>
            </w:r>
          </w:p>
        </w:tc>
        <w:tc>
          <w:tcPr>
            <w:tcW w:w="6237"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5" w:hRule="atLeast"/>
        </w:trPr>
        <w:tc>
          <w:tcPr>
            <w:tcW w:w="2410" w:type="dxa"/>
            <w:tcBorders>
              <w:bottom w:val="single" w:color="000000" w:sz="4" w:space="0"/>
            </w:tcBorders>
            <w:shd w:val="clear" w:color="auto" w:fill="D9D9D9"/>
            <w:vAlign w:val="top"/>
          </w:tcPr>
          <w:p>
            <w:r>
              <w:t xml:space="preserve">env:Sender </w:t>
            </w:r>
          </w:p>
          <w:p>
            <w:r>
              <w:t xml:space="preserve">  ter:InvalidArgVal </w:t>
            </w:r>
          </w:p>
          <w:p>
            <w:r>
              <w:t xml:space="preserve">     ter:NoProfile</w:t>
            </w:r>
          </w:p>
        </w:tc>
        <w:tc>
          <w:tcPr>
            <w:tcW w:w="6237" w:type="dxa"/>
            <w:gridSpan w:val="2"/>
            <w:tcBorders>
              <w:bottom w:val="single" w:color="000000" w:sz="4" w:space="0"/>
            </w:tcBorders>
            <w:shd w:val="clear" w:color="auto" w:fill="D9D9D9"/>
            <w:vAlign w:val="top"/>
          </w:tcPr>
          <w:p>
            <w:r>
              <w:rPr>
                <w:rFonts w:hint="eastAsia"/>
              </w:rPr>
              <w:t>表明请求的文件令牌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5" w:hRule="atLeast"/>
        </w:trPr>
        <w:tc>
          <w:tcPr>
            <w:tcW w:w="2410" w:type="dxa"/>
            <w:tcBorders>
              <w:bottom w:val="single" w:color="000000" w:sz="4" w:space="0"/>
            </w:tcBorders>
            <w:vAlign w:val="top"/>
          </w:tcPr>
          <w:p>
            <w:r>
              <w:t xml:space="preserve">env:Sender </w:t>
            </w:r>
          </w:p>
          <w:p>
            <w:r>
              <w:t xml:space="preserve">  ter:InvalidArgVal </w:t>
            </w:r>
          </w:p>
          <w:p>
            <w:r>
              <w:t xml:space="preserve">     ter:NoConfig  </w:t>
            </w:r>
          </w:p>
        </w:tc>
        <w:tc>
          <w:tcPr>
            <w:tcW w:w="6237" w:type="dxa"/>
            <w:gridSpan w:val="2"/>
            <w:tcBorders>
              <w:bottom w:val="single" w:color="000000" w:sz="4" w:space="0"/>
            </w:tcBorders>
            <w:vAlign w:val="top"/>
          </w:tcPr>
          <w:p>
            <w:r>
              <w:rPr>
                <w:rFonts w:hint="eastAsia"/>
              </w:rPr>
              <w:t>请求配置不存在。</w:t>
            </w:r>
          </w:p>
        </w:tc>
      </w:tr>
      <w:bookmarkEnd w:id="629"/>
      <w:bookmarkEnd w:id="630"/>
    </w:tbl>
    <w:p>
      <w:pPr>
        <w:pStyle w:val="53"/>
        <w:outlineLvl w:val="2"/>
      </w:pPr>
      <w:bookmarkStart w:id="631" w:name="_Toc323820498"/>
      <w:r>
        <w:rPr>
          <w:rFonts w:hint="eastAsia"/>
        </w:rPr>
        <w:t>11.4.5  设置视频源配置</w:t>
      </w:r>
      <w:bookmarkEnd w:id="631"/>
    </w:p>
    <w:p>
      <w:pPr>
        <w:ind w:firstLine="420" w:firstLineChars="200"/>
      </w:pPr>
      <w:r>
        <w:rPr>
          <w:rFonts w:hint="eastAsia"/>
        </w:rPr>
        <w:t>此操作修改一个视频源配置。</w:t>
      </w:r>
      <w:r>
        <w:t>ForcePersistence</w:t>
      </w:r>
      <w:r>
        <w:rPr>
          <w:rFonts w:hint="eastAsia"/>
        </w:rPr>
        <w:t>标志表示NVT重启后是否保留这些更改。使用该配置运行的流可能立即更新配置。除非客户端请求一个新的URI流，并重新启动任何受影响的流，否则所做的更改不保证生效。改变运行流的NVC方法超出本规范的范围。NVT支持通过SetVideoSourceConfiguration命令修改视频源参数。</w:t>
      </w:r>
    </w:p>
    <w:p/>
    <w:p>
      <w:pPr>
        <w:jc w:val="center"/>
      </w:pPr>
      <w:r>
        <w:rPr>
          <w:rFonts w:hint="eastAsia"/>
        </w:rPr>
        <w:t>表146：</w:t>
      </w:r>
      <w:r>
        <w:t>SetVideoSourceConfiguration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410"/>
        <w:gridCol w:w="4111"/>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632" w:name="OLE_LINK192"/>
            <w:bookmarkStart w:id="633" w:name="OLE_LINK193"/>
            <w:r>
              <w:t>SetVideoSourceConfiguration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10" w:type="dxa"/>
            <w:tcBorders>
              <w:bottom w:val="single" w:color="000000" w:sz="4" w:space="0"/>
            </w:tcBorders>
            <w:shd w:val="clear" w:color="auto" w:fill="A6A6A6"/>
            <w:vAlign w:val="top"/>
          </w:tcPr>
          <w:p>
            <w:r>
              <w:rPr>
                <w:rFonts w:hint="eastAsia"/>
              </w:rPr>
              <w:t>消息名称</w:t>
            </w:r>
          </w:p>
        </w:tc>
        <w:tc>
          <w:tcPr>
            <w:tcW w:w="6237"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2410" w:type="dxa"/>
            <w:shd w:val="clear" w:color="auto" w:fill="D9D9D9"/>
            <w:vAlign w:val="top"/>
          </w:tcPr>
          <w:p>
            <w:r>
              <w:t>SetVideoSourceConfiguration Request</w:t>
            </w:r>
          </w:p>
        </w:tc>
        <w:tc>
          <w:tcPr>
            <w:tcW w:w="6237" w:type="dxa"/>
            <w:gridSpan w:val="2"/>
            <w:shd w:val="clear" w:color="auto" w:fill="D9D9D9"/>
            <w:vAlign w:val="top"/>
          </w:tcPr>
          <w:p>
            <w:r>
              <w:rPr>
                <w:rFonts w:hint="eastAsia"/>
              </w:rPr>
              <w:t>此消息包含一个视频源配置的可选令牌和媒体文件。</w:t>
            </w:r>
          </w:p>
          <w:p>
            <w:r>
              <w:rPr>
                <w:rFonts w:hint="eastAsia"/>
              </w:rPr>
              <w:t>ConfigurationToken指定一个现有的配置选项。</w:t>
            </w:r>
          </w:p>
          <w:p>
            <w:r>
              <w:rPr>
                <w:rFonts w:hint="eastAsia"/>
              </w:rPr>
              <w:t>ProfileToken所指定的选项应当是兼容现有的媒体文件。</w:t>
            </w:r>
          </w:p>
          <w:p>
            <w:r>
              <w:t>tt:ReferenceToken  ConfigurationToken [0][1]</w:t>
            </w:r>
          </w:p>
          <w:p>
            <w:r>
              <w:t>tt:ReferenceToken  ProfileToken [</w:t>
            </w:r>
            <w:r>
              <w:rPr>
                <w:rFonts w:hint="eastAsia"/>
              </w:rPr>
              <w:t>0</w:t>
            </w: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2410" w:type="dxa"/>
            <w:tcBorders>
              <w:bottom w:val="single" w:color="000000" w:sz="4" w:space="0"/>
            </w:tcBorders>
            <w:vAlign w:val="top"/>
          </w:tcPr>
          <w:p>
            <w:r>
              <w:t>SetVideoSourceConfigurationResponse</w:t>
            </w:r>
          </w:p>
        </w:tc>
        <w:tc>
          <w:tcPr>
            <w:tcW w:w="6237" w:type="dxa"/>
            <w:gridSpan w:val="2"/>
            <w:tcBorders>
              <w:bottom w:val="single" w:color="000000" w:sz="4" w:space="0"/>
            </w:tcBorders>
            <w:vAlign w:val="top"/>
          </w:tcPr>
          <w:p>
            <w:r>
              <w:rPr>
                <w:rFonts w:hint="eastAsia"/>
              </w:rPr>
              <w:t>此消息包含视频配置选项。视频源配置选项指定特定的配置。指定的媒体文件选项应与该媒体文件兼容。如果没有指定标记，选项应被视为通用设备。</w:t>
            </w:r>
          </w:p>
          <w:p>
            <w:r>
              <w:t>tt:VideoSourceConfigurationOptions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2410" w:type="dxa"/>
            <w:tcBorders>
              <w:bottom w:val="single" w:color="000000" w:sz="4" w:space="0"/>
            </w:tcBorders>
            <w:shd w:val="clear" w:color="auto" w:fill="A6A6A6"/>
            <w:vAlign w:val="top"/>
          </w:tcPr>
          <w:p>
            <w:r>
              <w:rPr>
                <w:rFonts w:hint="eastAsia"/>
              </w:rPr>
              <w:t>错误码</w:t>
            </w:r>
          </w:p>
        </w:tc>
        <w:tc>
          <w:tcPr>
            <w:tcW w:w="6237"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5" w:hRule="atLeast"/>
        </w:trPr>
        <w:tc>
          <w:tcPr>
            <w:tcW w:w="2410" w:type="dxa"/>
            <w:tcBorders>
              <w:bottom w:val="single" w:color="000000" w:sz="4" w:space="0"/>
            </w:tcBorders>
            <w:shd w:val="clear" w:color="auto" w:fill="D9D9D9"/>
            <w:vAlign w:val="top"/>
          </w:tcPr>
          <w:p>
            <w:r>
              <w:t xml:space="preserve">env:Sender </w:t>
            </w:r>
          </w:p>
          <w:p>
            <w:r>
              <w:t xml:space="preserve">  ter:InvalidArgVal </w:t>
            </w:r>
          </w:p>
          <w:p>
            <w:r>
              <w:t xml:space="preserve">     ter:NoConfig  </w:t>
            </w:r>
          </w:p>
        </w:tc>
        <w:tc>
          <w:tcPr>
            <w:tcW w:w="6237" w:type="dxa"/>
            <w:gridSpan w:val="2"/>
            <w:tcBorders>
              <w:bottom w:val="single" w:color="000000" w:sz="4" w:space="0"/>
            </w:tcBorders>
            <w:shd w:val="clear" w:color="auto" w:fill="D9D9D9"/>
            <w:vAlign w:val="top"/>
          </w:tcPr>
          <w:p>
            <w:r>
              <w:rPr>
                <w:rFonts w:hint="eastAsia"/>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5" w:hRule="atLeast"/>
        </w:trPr>
        <w:tc>
          <w:tcPr>
            <w:tcW w:w="2410" w:type="dxa"/>
            <w:tcBorders>
              <w:bottom w:val="single" w:color="000000" w:sz="4" w:space="0"/>
            </w:tcBorders>
            <w:vAlign w:val="top"/>
          </w:tcPr>
          <w:p>
            <w:r>
              <w:t xml:space="preserve">env:Sender </w:t>
            </w:r>
          </w:p>
          <w:p>
            <w:r>
              <w:t xml:space="preserve">  ter:InvalidArgVal </w:t>
            </w:r>
          </w:p>
          <w:p>
            <w:r>
              <w:t xml:space="preserve">    ter:ConfigModify</w:t>
            </w:r>
          </w:p>
        </w:tc>
        <w:tc>
          <w:tcPr>
            <w:tcW w:w="6237" w:type="dxa"/>
            <w:gridSpan w:val="2"/>
            <w:tcBorders>
              <w:bottom w:val="single" w:color="000000" w:sz="4" w:space="0"/>
            </w:tcBorders>
            <w:vAlign w:val="top"/>
          </w:tcPr>
          <w:p>
            <w:r>
              <w:rPr>
                <w:rFonts w:hint="eastAsia"/>
              </w:rPr>
              <w:t>配置参数无法设置。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5" w:hRule="atLeast"/>
        </w:trPr>
        <w:tc>
          <w:tcPr>
            <w:tcW w:w="2410" w:type="dxa"/>
            <w:tcBorders>
              <w:bottom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6237" w:type="dxa"/>
            <w:gridSpan w:val="2"/>
            <w:tcBorders>
              <w:bottom w:val="single" w:color="000000" w:sz="4" w:space="0"/>
            </w:tcBorders>
            <w:shd w:val="clear" w:color="auto" w:fill="D9D9D9"/>
            <w:vAlign w:val="top"/>
          </w:tcPr>
          <w:p>
            <w:r>
              <w:rPr>
                <w:rFonts w:hint="eastAsia"/>
              </w:rPr>
              <w:t>新设置与其他配置冲突。</w:t>
            </w:r>
          </w:p>
        </w:tc>
      </w:tr>
      <w:bookmarkEnd w:id="632"/>
      <w:bookmarkEnd w:id="633"/>
    </w:tbl>
    <w:p>
      <w:pPr>
        <w:pStyle w:val="56"/>
      </w:pPr>
      <w:bookmarkStart w:id="634" w:name="_Toc323820499"/>
      <w:r>
        <w:rPr>
          <w:rFonts w:hint="eastAsia"/>
        </w:rPr>
        <w:t>11.5视频编码器配置</w:t>
      </w:r>
      <w:bookmarkEnd w:id="634"/>
    </w:p>
    <w:p>
      <w:r>
        <w:rPr>
          <w:rFonts w:hint="eastAsia"/>
        </w:rPr>
        <w:t>一个VideoEncoderConfiguration包含以下视频编码数据参数配置：</w:t>
      </w:r>
    </w:p>
    <w:p>
      <w:r>
        <w:rPr>
          <w:rFonts w:hint="eastAsia"/>
        </w:rPr>
        <w:t xml:space="preserve"> · </w:t>
      </w:r>
      <w:r>
        <w:t>Encoder –</w:t>
      </w:r>
      <w:r>
        <w:rPr>
          <w:rFonts w:hint="eastAsia"/>
        </w:rPr>
        <w:t>用于视频数据的编码器。</w:t>
      </w:r>
    </w:p>
    <w:p>
      <w:r>
        <w:rPr>
          <w:rFonts w:hint="eastAsia"/>
        </w:rPr>
        <w:t xml:space="preserve"> · </w:t>
      </w:r>
      <w:r>
        <w:t>Resolution –</w:t>
      </w:r>
      <w:r>
        <w:rPr>
          <w:rFonts w:hint="eastAsia"/>
        </w:rPr>
        <w:t>用于编码的视频数据像素分辨率。</w:t>
      </w:r>
    </w:p>
    <w:p>
      <w:r>
        <w:rPr>
          <w:rFonts w:hint="eastAsia"/>
        </w:rPr>
        <w:t xml:space="preserve"> · </w:t>
      </w:r>
      <w:r>
        <w:t>Quality –</w:t>
      </w:r>
      <w:r>
        <w:rPr>
          <w:rFonts w:hint="eastAsia"/>
        </w:rPr>
        <w:t>决定视频的质量。的支持质量范围的值越高意味着更高的质量。</w:t>
      </w:r>
    </w:p>
    <w:p>
      <w:r>
        <w:rPr>
          <w:rFonts w:hint="eastAsia"/>
        </w:rPr>
        <w:t xml:space="preserve"> · </w:t>
      </w:r>
      <w:r>
        <w:t>RateControl –</w:t>
      </w:r>
      <w:r>
        <w:rPr>
          <w:rFonts w:hint="eastAsia"/>
        </w:rPr>
        <w:t>配置比特率[kbps]的定义参数，以及一个编码间隔参数（间隔图像进行编码和传输）和FrameRateLimit[FPS]参数来配置输出帧率。</w:t>
      </w:r>
    </w:p>
    <w:p>
      <w:r>
        <w:rPr>
          <w:rFonts w:hint="eastAsia"/>
        </w:rPr>
        <w:t xml:space="preserve"> · </w:t>
      </w:r>
      <w:r>
        <w:t>MPEG4/H264 specifics –</w:t>
      </w:r>
      <w:r>
        <w:rPr>
          <w:rFonts w:hint="eastAsia"/>
        </w:rPr>
        <w:t>定义编码文件和GOV长度[帧] 。</w:t>
      </w:r>
    </w:p>
    <w:p>
      <w:pPr>
        <w:ind w:firstLine="420" w:firstLineChars="200"/>
      </w:pPr>
      <w:r>
        <w:rPr>
          <w:rFonts w:hint="eastAsia"/>
        </w:rPr>
        <w:t>视频编码器配置结构还包含组播参数和会话超时来定义视频流的行为。如果视频编码器配置在配置文件中使用，它的UseCount需要加1，表示改变该配置可能影响其它用户。</w:t>
      </w:r>
    </w:p>
    <w:p>
      <w:pPr>
        <w:pStyle w:val="53"/>
      </w:pPr>
      <w:bookmarkStart w:id="635" w:name="_Toc323820500"/>
      <w:r>
        <w:rPr>
          <w:rFonts w:hint="eastAsia"/>
        </w:rPr>
        <w:t>11.5.1  获取多个视频编码器配置</w:t>
      </w:r>
      <w:bookmarkEnd w:id="635"/>
    </w:p>
    <w:p>
      <w:pPr>
        <w:ind w:firstLine="420" w:firstLineChars="200"/>
      </w:pPr>
      <w:r>
        <w:rPr>
          <w:rFonts w:hint="eastAsia"/>
        </w:rPr>
        <w:t>此操作列出NVT所有现有的视频编码器配置。该命令列出设备的所有配置的视频编码器配置。客户端不需要事先知道任何有关的视频编码器配置就能使用该命令。NVT支持通过GetVideoEncoderConfigurations命令列出现有的视频编码器配置。</w:t>
      </w:r>
    </w:p>
    <w:p/>
    <w:p>
      <w:pPr>
        <w:jc w:val="center"/>
      </w:pPr>
      <w:r>
        <w:rPr>
          <w:rFonts w:hint="eastAsia"/>
        </w:rPr>
        <w:t>表147：</w:t>
      </w:r>
      <w:bookmarkStart w:id="636" w:name="OLE_LINK194"/>
      <w:bookmarkStart w:id="637" w:name="OLE_LINK195"/>
      <w:r>
        <w:t>GetVideoEncoderConfigurations</w:t>
      </w:r>
      <w:bookmarkEnd w:id="636"/>
      <w:bookmarkEnd w:id="637"/>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552"/>
        <w:gridCol w:w="3969"/>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50"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638" w:name="OLE_LINK196"/>
            <w:bookmarkStart w:id="639" w:name="OLE_LINK197"/>
            <w:r>
              <w:t>GetVideoEncoderConfigurations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552" w:type="dxa"/>
            <w:tcBorders>
              <w:bottom w:val="single" w:color="000000" w:sz="4" w:space="0"/>
            </w:tcBorders>
            <w:shd w:val="clear" w:color="auto" w:fill="A6A6A6"/>
            <w:vAlign w:val="top"/>
          </w:tcPr>
          <w:p>
            <w:r>
              <w:rPr>
                <w:rFonts w:hint="eastAsia"/>
              </w:rPr>
              <w:t>消息名称</w:t>
            </w:r>
          </w:p>
        </w:tc>
        <w:tc>
          <w:tcPr>
            <w:tcW w:w="6095"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07" w:hRule="atLeast"/>
        </w:trPr>
        <w:tc>
          <w:tcPr>
            <w:tcW w:w="2552" w:type="dxa"/>
            <w:shd w:val="clear" w:color="auto" w:fill="D9D9D9"/>
            <w:vAlign w:val="top"/>
          </w:tcPr>
          <w:p>
            <w:r>
              <w:t>GetVideoEncoderConfigurations</w:t>
            </w:r>
            <w:r>
              <w:rPr>
                <w:rFonts w:hint="eastAsia"/>
              </w:rPr>
              <w:t>-</w:t>
            </w:r>
            <w:r>
              <w:t>Request</w:t>
            </w:r>
          </w:p>
        </w:tc>
        <w:tc>
          <w:tcPr>
            <w:tcW w:w="6095" w:type="dxa"/>
            <w:gridSpan w:val="2"/>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2552" w:type="dxa"/>
            <w:tcBorders>
              <w:bottom w:val="single" w:color="000000" w:sz="4" w:space="0"/>
            </w:tcBorders>
            <w:vAlign w:val="top"/>
          </w:tcPr>
          <w:p>
            <w:r>
              <w:t>GetVideoEncoderConfigurations</w:t>
            </w:r>
            <w:r>
              <w:rPr>
                <w:rFonts w:hint="eastAsia"/>
              </w:rPr>
              <w:t>-</w:t>
            </w:r>
            <w:r>
              <w:t>Response</w:t>
            </w:r>
          </w:p>
        </w:tc>
        <w:tc>
          <w:tcPr>
            <w:tcW w:w="6095" w:type="dxa"/>
            <w:gridSpan w:val="2"/>
            <w:tcBorders>
              <w:bottom w:val="single" w:color="000000" w:sz="4" w:space="0"/>
            </w:tcBorders>
            <w:vAlign w:val="top"/>
          </w:tcPr>
          <w:p>
            <w:r>
              <w:rPr>
                <w:rFonts w:hint="eastAsia"/>
              </w:rPr>
              <w:t>此消息包含NVT所有现有的视频编码器清单配置。</w:t>
            </w:r>
          </w:p>
          <w:p>
            <w:r>
              <w:t>tt:VideoEncoderConfiguration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2552" w:type="dxa"/>
            <w:tcBorders>
              <w:bottom w:val="single" w:color="000000" w:sz="4" w:space="0"/>
            </w:tcBorders>
            <w:shd w:val="clear" w:color="auto" w:fill="A6A6A6"/>
            <w:vAlign w:val="top"/>
          </w:tcPr>
          <w:p>
            <w:r>
              <w:rPr>
                <w:rFonts w:hint="eastAsia"/>
              </w:rPr>
              <w:t>错误码</w:t>
            </w:r>
          </w:p>
        </w:tc>
        <w:tc>
          <w:tcPr>
            <w:tcW w:w="6095"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5" w:hRule="atLeast"/>
        </w:trPr>
        <w:tc>
          <w:tcPr>
            <w:tcW w:w="2552" w:type="dxa"/>
            <w:tcBorders>
              <w:bottom w:val="single" w:color="000000" w:sz="4" w:space="0"/>
            </w:tcBorders>
            <w:shd w:val="clear" w:color="auto" w:fill="D9D9D9"/>
            <w:vAlign w:val="top"/>
          </w:tcPr>
          <w:p/>
        </w:tc>
        <w:tc>
          <w:tcPr>
            <w:tcW w:w="6095" w:type="dxa"/>
            <w:gridSpan w:val="2"/>
            <w:tcBorders>
              <w:bottom w:val="single" w:color="000000" w:sz="4" w:space="0"/>
            </w:tcBorders>
            <w:shd w:val="clear" w:color="auto" w:fill="D9D9D9"/>
            <w:vAlign w:val="top"/>
          </w:tcPr>
          <w:p>
            <w:r>
              <w:rPr>
                <w:rFonts w:hint="eastAsia"/>
              </w:rPr>
              <w:t>没有具体的错误命令。</w:t>
            </w:r>
          </w:p>
        </w:tc>
      </w:tr>
      <w:bookmarkEnd w:id="638"/>
      <w:bookmarkEnd w:id="639"/>
    </w:tbl>
    <w:p>
      <w:pPr>
        <w:pStyle w:val="53"/>
      </w:pPr>
      <w:bookmarkStart w:id="640" w:name="_Toc323820501"/>
      <w:r>
        <w:rPr>
          <w:rFonts w:hint="eastAsia"/>
        </w:rPr>
        <w:t>11.5.2  获取视频编码器配置</w:t>
      </w:r>
      <w:bookmarkEnd w:id="640"/>
    </w:p>
    <w:p>
      <w:pPr>
        <w:ind w:firstLine="420" w:firstLineChars="200"/>
      </w:pPr>
      <w:r>
        <w:rPr>
          <w:rFonts w:hint="eastAsia"/>
        </w:rPr>
        <w:t>如果视频编码器配置令牌是已知的，可以通过GetVideoEncoderConfiguration命令获取编码器的配置。NVT支持通过GetVideoEncoderConfiguration命令检索一个特定的视频编码器配置。</w:t>
      </w:r>
    </w:p>
    <w:p/>
    <w:p>
      <w:pPr>
        <w:jc w:val="center"/>
      </w:pPr>
      <w:r>
        <w:rPr>
          <w:rFonts w:hint="eastAsia"/>
        </w:rPr>
        <w:t>表148：</w:t>
      </w:r>
      <w:bookmarkStart w:id="641" w:name="OLE_LINK198"/>
      <w:bookmarkStart w:id="642" w:name="OLE_LINK199"/>
      <w:r>
        <w:t>GetVideoEncoderConfiguration</w:t>
      </w:r>
      <w:bookmarkEnd w:id="641"/>
      <w:bookmarkEnd w:id="642"/>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544"/>
        <w:gridCol w:w="297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7"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643" w:name="OLE_LINK200"/>
            <w:bookmarkStart w:id="644" w:name="OLE_LINK201"/>
            <w:r>
              <w:t>GetVideoEncoderConfiguration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44" w:type="dxa"/>
            <w:tcBorders>
              <w:bottom w:val="single" w:color="000000" w:sz="4" w:space="0"/>
            </w:tcBorders>
            <w:shd w:val="clear" w:color="auto" w:fill="A6A6A6"/>
            <w:vAlign w:val="top"/>
          </w:tcPr>
          <w:p>
            <w:r>
              <w:rPr>
                <w:rFonts w:hint="eastAsia"/>
              </w:rPr>
              <w:t>消息名称</w:t>
            </w:r>
          </w:p>
        </w:tc>
        <w:tc>
          <w:tcPr>
            <w:tcW w:w="510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544" w:type="dxa"/>
            <w:shd w:val="clear" w:color="auto" w:fill="D9D9D9"/>
            <w:vAlign w:val="top"/>
          </w:tcPr>
          <w:p>
            <w:r>
              <w:t>GetVideoEncoderConfigurationRequest</w:t>
            </w:r>
          </w:p>
        </w:tc>
        <w:tc>
          <w:tcPr>
            <w:tcW w:w="5103" w:type="dxa"/>
            <w:gridSpan w:val="2"/>
            <w:shd w:val="clear" w:color="auto" w:fill="D9D9D9"/>
            <w:vAlign w:val="top"/>
          </w:tcPr>
          <w:p>
            <w:r>
              <w:rPr>
                <w:rFonts w:hint="eastAsia"/>
              </w:rPr>
              <w:t>此消息包含要求的视频编码器配置令牌。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544" w:type="dxa"/>
            <w:tcBorders>
              <w:bottom w:val="single" w:color="000000" w:sz="4" w:space="0"/>
            </w:tcBorders>
            <w:vAlign w:val="top"/>
          </w:tcPr>
          <w:p>
            <w:r>
              <w:t>GetVideoEncoderConfigurationResponse</w:t>
            </w:r>
          </w:p>
        </w:tc>
        <w:tc>
          <w:tcPr>
            <w:tcW w:w="5103" w:type="dxa"/>
            <w:gridSpan w:val="2"/>
            <w:tcBorders>
              <w:bottom w:val="single" w:color="000000" w:sz="4" w:space="0"/>
            </w:tcBorders>
            <w:vAlign w:val="top"/>
          </w:tcPr>
          <w:p>
            <w:r>
              <w:rPr>
                <w:rFonts w:hint="eastAsia"/>
              </w:rPr>
              <w:t>此消息包含请求视频编码器配置的匹配令牌。</w:t>
            </w:r>
          </w:p>
          <w:p>
            <w:r>
              <w:t>tt:VideoEncoderConfiguration  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544" w:type="dxa"/>
            <w:tcBorders>
              <w:bottom w:val="single" w:color="000000" w:sz="4" w:space="0"/>
            </w:tcBorders>
            <w:shd w:val="clear" w:color="auto" w:fill="A6A6A6"/>
            <w:vAlign w:val="top"/>
          </w:tcPr>
          <w:p>
            <w:r>
              <w:rPr>
                <w:rFonts w:hint="eastAsia"/>
              </w:rPr>
              <w:t>错误码</w:t>
            </w:r>
          </w:p>
        </w:tc>
        <w:tc>
          <w:tcPr>
            <w:tcW w:w="510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36" w:hRule="atLeast"/>
        </w:trPr>
        <w:tc>
          <w:tcPr>
            <w:tcW w:w="3544" w:type="dxa"/>
            <w:shd w:val="clear" w:color="auto" w:fill="D9D9D9"/>
            <w:vAlign w:val="top"/>
          </w:tcPr>
          <w:p>
            <w:r>
              <w:t xml:space="preserve">env:Sender </w:t>
            </w:r>
          </w:p>
          <w:p>
            <w:r>
              <w:t xml:space="preserve">  ter:InvalidArgVa</w:t>
            </w:r>
          </w:p>
          <w:p>
            <w:r>
              <w:t xml:space="preserve">     ter:NoConfig</w:t>
            </w:r>
          </w:p>
        </w:tc>
        <w:tc>
          <w:tcPr>
            <w:tcW w:w="5103" w:type="dxa"/>
            <w:gridSpan w:val="2"/>
            <w:shd w:val="clear" w:color="auto" w:fill="D9D9D9"/>
            <w:vAlign w:val="top"/>
          </w:tcPr>
          <w:p>
            <w:r>
              <w:rPr>
                <w:rFonts w:hint="eastAsia"/>
              </w:rPr>
              <w:t>表示请求的配置的ConfigurationToken不存在。</w:t>
            </w:r>
          </w:p>
        </w:tc>
      </w:tr>
      <w:bookmarkEnd w:id="643"/>
      <w:bookmarkEnd w:id="644"/>
    </w:tbl>
    <w:p>
      <w:pPr>
        <w:pStyle w:val="53"/>
        <w:outlineLvl w:val="2"/>
      </w:pPr>
      <w:bookmarkStart w:id="645" w:name="_Toc323820502"/>
      <w:r>
        <w:rPr>
          <w:rFonts w:hint="eastAsia"/>
        </w:rPr>
        <w:t>11.5.3  获取多个兼容视频解码器配置</w:t>
      </w:r>
      <w:bookmarkEnd w:id="645"/>
    </w:p>
    <w:p>
      <w:pPr>
        <w:ind w:firstLine="420" w:firstLineChars="200"/>
      </w:pPr>
      <w:r>
        <w:rPr>
          <w:rFonts w:hint="eastAsia"/>
        </w:rPr>
        <w:t>此操作列出NVT所有与媒体文件兼容的视频编码器配置。每个返回的配置可以作为一个在媒体文件AddVideoEncoderConfiguration命令有效的输入参数。返回结果因设备的功能，配置和设置不同而有变化。NVT支持通过GetCompatibleVideoEncoderConfigurations命令列出（与特定的配置文件）兼容的视频编码器配置。</w:t>
      </w:r>
    </w:p>
    <w:p/>
    <w:p>
      <w:pPr>
        <w:jc w:val="center"/>
      </w:pPr>
      <w:r>
        <w:rPr>
          <w:rFonts w:hint="eastAsia"/>
        </w:rPr>
        <w:t>表149：</w:t>
      </w:r>
      <w:bookmarkStart w:id="646" w:name="OLE_LINK202"/>
      <w:bookmarkStart w:id="647" w:name="OLE_LINK203"/>
      <w:r>
        <w:t>GetCompatibleVideoEncoderConfigurations</w:t>
      </w:r>
      <w:bookmarkEnd w:id="646"/>
      <w:bookmarkEnd w:id="647"/>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7"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648" w:name="OLE_LINK204"/>
            <w:bookmarkStart w:id="649" w:name="OLE_LINK205"/>
            <w:r>
              <w:t>GetCompatibleVideoEncoderConfigurations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bottom w:val="single" w:color="000000" w:sz="4" w:space="0"/>
            </w:tcBorders>
            <w:shd w:val="clear" w:color="auto" w:fill="A6A6A6"/>
            <w:vAlign w:val="top"/>
          </w:tcPr>
          <w:p>
            <w:r>
              <w:rPr>
                <w:rFonts w:hint="eastAsia"/>
              </w:rPr>
              <w:t>消息名称</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7" w:hRule="atLeast"/>
        </w:trPr>
        <w:tc>
          <w:tcPr>
            <w:tcW w:w="3119" w:type="dxa"/>
            <w:shd w:val="clear" w:color="auto" w:fill="D9D9D9"/>
            <w:vAlign w:val="top"/>
          </w:tcPr>
          <w:p>
            <w:r>
              <w:t>GetCompatibleVideoEncoder</w:t>
            </w:r>
            <w:r>
              <w:rPr>
                <w:rFonts w:hint="eastAsia"/>
              </w:rPr>
              <w:t xml:space="preserve">- </w:t>
            </w:r>
            <w:r>
              <w:t>ConfigurationsRequest</w:t>
            </w:r>
          </w:p>
        </w:tc>
        <w:tc>
          <w:tcPr>
            <w:tcW w:w="5528" w:type="dxa"/>
            <w:gridSpan w:val="2"/>
            <w:shd w:val="clear" w:color="auto" w:fill="D9D9D9"/>
            <w:vAlign w:val="top"/>
          </w:tcPr>
          <w:p>
            <w:r>
              <w:rPr>
                <w:rFonts w:hint="eastAsia"/>
              </w:rPr>
              <w:t>包含要求的媒体文件令牌。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119" w:type="dxa"/>
            <w:tcBorders>
              <w:bottom w:val="single" w:color="000000" w:sz="4" w:space="0"/>
            </w:tcBorders>
            <w:vAlign w:val="top"/>
          </w:tcPr>
          <w:p>
            <w:r>
              <w:t>GetCompatibleVideoEncoder</w:t>
            </w:r>
            <w:r>
              <w:rPr>
                <w:rFonts w:hint="eastAsia"/>
              </w:rPr>
              <w:t xml:space="preserve">- </w:t>
            </w:r>
            <w:r>
              <w:t>ConfigurationsResponse</w:t>
            </w:r>
          </w:p>
        </w:tc>
        <w:tc>
          <w:tcPr>
            <w:tcW w:w="5528" w:type="dxa"/>
            <w:gridSpan w:val="2"/>
            <w:tcBorders>
              <w:bottom w:val="single" w:color="000000" w:sz="4" w:space="0"/>
            </w:tcBorders>
            <w:vAlign w:val="top"/>
          </w:tcPr>
          <w:p>
            <w:r>
              <w:rPr>
                <w:rFonts w:hint="eastAsia"/>
              </w:rPr>
              <w:t>包含一个兼容媒体文件的视频编码器配置清单。</w:t>
            </w:r>
          </w:p>
          <w:p>
            <w:r>
              <w:t>tt:VideoEncoderConfiguration</w:t>
            </w:r>
            <w:r>
              <w:rPr>
                <w:rFonts w:hint="eastAsia"/>
              </w:rPr>
              <w:t xml:space="preserve"> </w:t>
            </w:r>
            <w:r>
              <w:t>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119" w:type="dxa"/>
            <w:tcBorders>
              <w:bottom w:val="single" w:color="000000" w:sz="4" w:space="0"/>
            </w:tcBorders>
            <w:shd w:val="clear" w:color="auto" w:fill="A6A6A6"/>
            <w:vAlign w:val="top"/>
          </w:tcPr>
          <w:p>
            <w:r>
              <w:rPr>
                <w:rFonts w:hint="eastAsia"/>
              </w:rPr>
              <w:t>错误码</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3119" w:type="dxa"/>
            <w:shd w:val="clear" w:color="auto" w:fill="D9D9D9"/>
            <w:vAlign w:val="top"/>
          </w:tcPr>
          <w:p>
            <w:r>
              <w:t xml:space="preserve">env:Sender </w:t>
            </w:r>
          </w:p>
          <w:p>
            <w:r>
              <w:t xml:space="preserve">  ter:InvalidArgVa</w:t>
            </w:r>
          </w:p>
          <w:p>
            <w:r>
              <w:t xml:space="preserve">     ter:NoProfile  </w:t>
            </w:r>
          </w:p>
        </w:tc>
        <w:tc>
          <w:tcPr>
            <w:tcW w:w="5528" w:type="dxa"/>
            <w:gridSpan w:val="2"/>
            <w:shd w:val="clear" w:color="auto" w:fill="D9D9D9"/>
            <w:vAlign w:val="top"/>
          </w:tcPr>
          <w:p>
            <w:r>
              <w:rPr>
                <w:rFonts w:hint="eastAsia"/>
              </w:rPr>
              <w:t>表示请求的文件令牌</w:t>
            </w:r>
            <w:r>
              <w:t>ProfileToken</w:t>
            </w:r>
            <w:r>
              <w:rPr>
                <w:rFonts w:hint="eastAsia"/>
              </w:rPr>
              <w:t>不存在。</w:t>
            </w:r>
          </w:p>
        </w:tc>
      </w:tr>
      <w:bookmarkEnd w:id="648"/>
      <w:bookmarkEnd w:id="649"/>
    </w:tbl>
    <w:p>
      <w:pPr>
        <w:pStyle w:val="53"/>
        <w:outlineLvl w:val="2"/>
      </w:pPr>
      <w:bookmarkStart w:id="650" w:name="_Toc323820503"/>
      <w:r>
        <w:rPr>
          <w:rFonts w:hint="eastAsia"/>
        </w:rPr>
        <w:t>11.5.4  获取视频编码器配置选项集</w:t>
      </w:r>
      <w:bookmarkEnd w:id="650"/>
    </w:p>
    <w:p>
      <w:pPr>
        <w:ind w:firstLine="420" w:firstLineChars="200"/>
      </w:pPr>
      <w:r>
        <w:rPr>
          <w:rFonts w:hint="eastAsia"/>
        </w:rPr>
        <w:t>视频编码器参数的重新配置时，该操作返回有效的选项。NVT支持通过GetVideoEncoderConfigurationOptions命令列出视频参数选项（对于一个给定的文件和配置）。</w:t>
      </w:r>
    </w:p>
    <w:p/>
    <w:p>
      <w:pPr>
        <w:jc w:val="center"/>
      </w:pPr>
      <w:r>
        <w:rPr>
          <w:rFonts w:hint="eastAsia"/>
        </w:rPr>
        <w:t>表150：</w:t>
      </w:r>
      <w:bookmarkStart w:id="651" w:name="OLE_LINK206"/>
      <w:bookmarkStart w:id="652" w:name="OLE_LINK207"/>
      <w:r>
        <w:t>GetVideoEncoderConfigurationOptions</w:t>
      </w:r>
      <w:bookmarkEnd w:id="651"/>
      <w:bookmarkEnd w:id="652"/>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61"/>
        <w:gridCol w:w="3260"/>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7"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r>
              <w:t>GetVideoEncoderConfigurationOptions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61" w:type="dxa"/>
            <w:tcBorders>
              <w:bottom w:val="single" w:color="000000" w:sz="4" w:space="0"/>
            </w:tcBorders>
            <w:shd w:val="clear" w:color="auto" w:fill="A6A6A6"/>
            <w:vAlign w:val="top"/>
          </w:tcPr>
          <w:p>
            <w:r>
              <w:rPr>
                <w:rFonts w:hint="eastAsia"/>
              </w:rPr>
              <w:t>消息名称</w:t>
            </w:r>
          </w:p>
        </w:tc>
        <w:tc>
          <w:tcPr>
            <w:tcW w:w="538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692" w:hRule="atLeast"/>
        </w:trPr>
        <w:tc>
          <w:tcPr>
            <w:tcW w:w="3261" w:type="dxa"/>
            <w:shd w:val="clear" w:color="auto" w:fill="D9D9D9"/>
            <w:vAlign w:val="top"/>
          </w:tcPr>
          <w:p>
            <w:r>
              <w:t>GetVideoEncoderConfigurationOptions</w:t>
            </w:r>
            <w:r>
              <w:rPr>
                <w:rFonts w:hint="eastAsia"/>
              </w:rPr>
              <w:t>-</w:t>
            </w:r>
            <w:r>
              <w:t>Request</w:t>
            </w:r>
          </w:p>
        </w:tc>
        <w:tc>
          <w:tcPr>
            <w:tcW w:w="5386" w:type="dxa"/>
            <w:gridSpan w:val="2"/>
            <w:shd w:val="clear" w:color="auto" w:fill="D9D9D9"/>
            <w:vAlign w:val="top"/>
          </w:tcPr>
          <w:p>
            <w:r>
              <w:rPr>
                <w:rFonts w:hint="eastAsia"/>
              </w:rPr>
              <w:t>此消息包含一个可选的视频编码器配置令牌和媒体文件。</w:t>
            </w:r>
          </w:p>
          <w:p>
            <w:r>
              <w:rPr>
                <w:rFonts w:hint="eastAsia"/>
              </w:rPr>
              <w:t>ConfigurationToken指定一个现有的配置选项。</w:t>
            </w:r>
          </w:p>
          <w:p>
            <w:r>
              <w:rPr>
                <w:rFonts w:hint="eastAsia"/>
              </w:rPr>
              <w:t>ProfileToken指定一个现有的兼容媒体文件的选项。</w:t>
            </w:r>
          </w:p>
          <w:p>
            <w:r>
              <w:t xml:space="preserve">tt:ReferenceToken  ConfigurationToken [0][1] </w:t>
            </w:r>
          </w:p>
          <w:p>
            <w:r>
              <w:t>tt:ReferenceToken  ProfileToken [0][1]</w:t>
            </w:r>
          </w:p>
        </w:tc>
      </w:tr>
    </w:tbl>
    <w:p>
      <w:r>
        <w:br w:type="page"/>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61"/>
        <w:gridCol w:w="53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23" w:hRule="atLeast"/>
        </w:trPr>
        <w:tc>
          <w:tcPr>
            <w:tcW w:w="3261" w:type="dxa"/>
            <w:tcBorders>
              <w:bottom w:val="single" w:color="000000" w:sz="4" w:space="0"/>
            </w:tcBorders>
            <w:vAlign w:val="top"/>
          </w:tcPr>
          <w:p>
            <w:bookmarkStart w:id="653" w:name="OLE_LINK208"/>
            <w:bookmarkStart w:id="654" w:name="OLE_LINK209"/>
            <w:r>
              <w:t>GetVideoEncoderConfigurationOptions</w:t>
            </w:r>
            <w:r>
              <w:rPr>
                <w:rFonts w:hint="eastAsia"/>
              </w:rPr>
              <w:t>-</w:t>
            </w:r>
            <w:r>
              <w:t>Response</w:t>
            </w:r>
          </w:p>
        </w:tc>
        <w:tc>
          <w:tcPr>
            <w:tcW w:w="5386" w:type="dxa"/>
            <w:tcBorders>
              <w:bottom w:val="single" w:color="000000" w:sz="4" w:space="0"/>
            </w:tcBorders>
            <w:vAlign w:val="top"/>
          </w:tcPr>
          <w:p>
            <w:r>
              <w:rPr>
                <w:rFonts w:hint="eastAsia"/>
              </w:rPr>
              <w:t>此消息包含视频配置选项。选项指定视频编码器配置的特定配置。媒体文件指定的选项应与媒体文件兼容。如果没有指定标记，选项被视为通用设备。</w:t>
            </w:r>
          </w:p>
          <w:p>
            <w:r>
              <w:t>tt:VideoEncoderConfi 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5" w:hRule="atLeast"/>
        </w:trPr>
        <w:tc>
          <w:tcPr>
            <w:tcW w:w="3261" w:type="dxa"/>
            <w:tcBorders>
              <w:bottom w:val="single" w:color="000000" w:sz="4" w:space="0"/>
            </w:tcBorders>
            <w:shd w:val="clear" w:color="auto" w:fill="A6A6A6"/>
            <w:vAlign w:val="top"/>
          </w:tcPr>
          <w:p>
            <w:r>
              <w:rPr>
                <w:rFonts w:hint="eastAsia"/>
              </w:rPr>
              <w:t>错误码</w:t>
            </w:r>
          </w:p>
        </w:tc>
        <w:tc>
          <w:tcPr>
            <w:tcW w:w="5386" w:type="dxa"/>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3261" w:type="dxa"/>
            <w:tcBorders>
              <w:bottom w:val="single" w:color="000000" w:sz="4" w:space="0"/>
            </w:tcBorders>
            <w:shd w:val="clear" w:color="auto" w:fill="D9D9D9"/>
            <w:vAlign w:val="top"/>
          </w:tcPr>
          <w:p>
            <w:r>
              <w:t xml:space="preserve">env:Sender </w:t>
            </w:r>
          </w:p>
          <w:p>
            <w:r>
              <w:t xml:space="preserve">  ter:InvalidArgVa</w:t>
            </w:r>
          </w:p>
          <w:p>
            <w:r>
              <w:t xml:space="preserve">     ter:NoProfile  </w:t>
            </w:r>
          </w:p>
        </w:tc>
        <w:tc>
          <w:tcPr>
            <w:tcW w:w="5386" w:type="dxa"/>
            <w:tcBorders>
              <w:bottom w:val="single" w:color="000000" w:sz="4" w:space="0"/>
            </w:tcBorders>
            <w:shd w:val="clear" w:color="auto" w:fill="D9D9D9"/>
            <w:vAlign w:val="top"/>
          </w:tcPr>
          <w:p>
            <w:r>
              <w:rPr>
                <w:rFonts w:hint="eastAsia"/>
              </w:rPr>
              <w:t>表示请求的文件令牌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3261" w:type="dxa"/>
            <w:vAlign w:val="top"/>
          </w:tcPr>
          <w:p>
            <w:r>
              <w:t xml:space="preserve">env:Sender </w:t>
            </w:r>
          </w:p>
          <w:p>
            <w:r>
              <w:t xml:space="preserve">  ter:InvalidArgVal </w:t>
            </w:r>
          </w:p>
          <w:p>
            <w:r>
              <w:t xml:space="preserve">     ter:NoConfig</w:t>
            </w:r>
          </w:p>
        </w:tc>
        <w:tc>
          <w:tcPr>
            <w:tcW w:w="5386" w:type="dxa"/>
            <w:vAlign w:val="top"/>
          </w:tcPr>
          <w:p>
            <w:r>
              <w:rPr>
                <w:rFonts w:hint="eastAsia"/>
              </w:rPr>
              <w:t>请求的配置不存在。</w:t>
            </w:r>
          </w:p>
        </w:tc>
      </w:tr>
      <w:bookmarkEnd w:id="653"/>
      <w:bookmarkEnd w:id="654"/>
    </w:tbl>
    <w:p>
      <w:pPr>
        <w:pStyle w:val="53"/>
        <w:outlineLvl w:val="2"/>
      </w:pPr>
      <w:bookmarkStart w:id="655" w:name="_Toc323820504"/>
      <w:r>
        <w:rPr>
          <w:rFonts w:hint="eastAsia"/>
        </w:rPr>
        <w:t>11.5.5  修改视频编码器配置</w:t>
      </w:r>
      <w:bookmarkEnd w:id="655"/>
    </w:p>
    <w:p>
      <w:pPr>
        <w:ind w:firstLine="420" w:firstLineChars="200"/>
      </w:pPr>
      <w:r>
        <w:rPr>
          <w:rFonts w:hint="eastAsia"/>
        </w:rPr>
        <w:t>此操作修改视频编码配置。ForcePersistence标志表示重新启动NVT后是否保存更改。组播设置的改变是永久的。使用此配置的运行流可立即根据新的设置更新，但不能保证所做的更改生效，除非客户端请求一个新的URI流并重新启动任何受影响的流。如果新设置使，用RTSP谈判达成的任何参数无效，例如改变编解码器类型的任何参数，NVT都不应用这些设置到现有的流。相反，它必须使用旧的设置继续运行流或对受影响的流停止发送数据。</w:t>
      </w:r>
    </w:p>
    <w:p/>
    <w:p>
      <w:pPr>
        <w:ind w:firstLine="420" w:firstLineChars="200"/>
      </w:pPr>
      <w:r>
        <w:rPr>
          <w:rFonts w:hint="eastAsia"/>
        </w:rPr>
        <w:t>用NVC改变运行流的方法超出本规范的范围。NVT支持通过SetVideoEncoderConfiguration命令修改视频编码参数。</w:t>
      </w:r>
    </w:p>
    <w:p/>
    <w:p>
      <w:pPr>
        <w:jc w:val="center"/>
      </w:pPr>
      <w:r>
        <w:rPr>
          <w:rFonts w:hint="eastAsia"/>
        </w:rPr>
        <w:t>表151：</w:t>
      </w:r>
      <w:bookmarkStart w:id="656" w:name="OLE_LINK210"/>
      <w:bookmarkStart w:id="657" w:name="OLE_LINK211"/>
      <w:r>
        <w:t>SetVideoEncoderConfiguration</w:t>
      </w:r>
      <w:bookmarkEnd w:id="656"/>
      <w:bookmarkEnd w:id="657"/>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37"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658" w:name="OLE_LINK212"/>
            <w:bookmarkStart w:id="659" w:name="OLE_LINK213"/>
            <w:r>
              <w:t>SetVideoEncoderConfiguration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750" w:hRule="atLeast"/>
        </w:trPr>
        <w:tc>
          <w:tcPr>
            <w:tcW w:w="2977" w:type="dxa"/>
            <w:shd w:val="clear" w:color="auto" w:fill="D9D9D9"/>
            <w:vAlign w:val="top"/>
          </w:tcPr>
          <w:p>
            <w:r>
              <w:t>SetVideoEncoderConfiguration</w:t>
            </w:r>
            <w:r>
              <w:rPr>
                <w:rFonts w:hint="eastAsia"/>
              </w:rPr>
              <w:t xml:space="preserve">- </w:t>
            </w:r>
            <w:r>
              <w:t>Request</w:t>
            </w:r>
          </w:p>
        </w:tc>
        <w:tc>
          <w:tcPr>
            <w:tcW w:w="5670" w:type="dxa"/>
            <w:gridSpan w:val="2"/>
            <w:shd w:val="clear" w:color="auto" w:fill="D9D9D9"/>
            <w:vAlign w:val="top"/>
          </w:tcPr>
          <w:p>
            <w:r>
              <w:rPr>
                <w:rFonts w:hint="eastAsia"/>
              </w:rPr>
              <w:t>配置元素包含修改后的视频编码器配置。配置在NVT存在。</w:t>
            </w:r>
          </w:p>
          <w:p>
            <w:r>
              <w:t>ForcePersistence</w:t>
            </w:r>
            <w:r>
              <w:rPr>
                <w:rFonts w:hint="eastAsia"/>
              </w:rPr>
              <w:t>元素决定是否在重启后存储和保持配置更改。如果为真，改变是永久的。如果为假，可能会在重新启动后恢复到改变以前的值。</w:t>
            </w:r>
          </w:p>
          <w:p>
            <w:r>
              <w:t xml:space="preserve">tt:VideoEncoderCo 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4"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t>SetVideoEncoderConfiguration</w:t>
            </w:r>
            <w:r>
              <w:rPr>
                <w:rFonts w:hint="eastAsia"/>
              </w:rPr>
              <w:t xml:space="preserve">- </w:t>
            </w:r>
            <w:r>
              <w:t>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ter:NoConfig</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ter:InvalidArgVal </w:t>
            </w:r>
          </w:p>
          <w:p>
            <w:r>
              <w:t xml:space="preserve">    ter:ConfigModify</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请求的配置不能设置。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新设置与其他使用的设置冲突。</w:t>
            </w:r>
          </w:p>
        </w:tc>
      </w:tr>
      <w:bookmarkEnd w:id="658"/>
      <w:bookmarkEnd w:id="659"/>
    </w:tbl>
    <w:p>
      <w:pPr>
        <w:pStyle w:val="53"/>
        <w:outlineLvl w:val="2"/>
      </w:pPr>
      <w:bookmarkStart w:id="660" w:name="_Toc323820505"/>
      <w:r>
        <w:rPr>
          <w:rFonts w:hint="eastAsia"/>
        </w:rPr>
        <w:t>11.5.6  获取有效的视频编码数量</w:t>
      </w:r>
      <w:bookmarkEnd w:id="660"/>
    </w:p>
    <w:p>
      <w:pPr>
        <w:ind w:firstLine="420" w:firstLineChars="200"/>
      </w:pPr>
      <w:r>
        <w:rPr>
          <w:rFonts w:hint="eastAsia"/>
        </w:rPr>
        <w:t>GetGuaranteedNumberOfVideoEncoderInstances命令可用于请求每个视频源配置（应用程序）保证视频编码器实例的最低数量。NVT支持此命令。ONVIF 1.02中添加了此命令。</w:t>
      </w:r>
    </w:p>
    <w:p/>
    <w:p>
      <w:pPr>
        <w:jc w:val="center"/>
      </w:pPr>
      <w:r>
        <w:rPr>
          <w:rFonts w:hint="eastAsia"/>
        </w:rPr>
        <w:t>表152：</w:t>
      </w:r>
      <w:bookmarkStart w:id="661" w:name="OLE_LINK214"/>
      <w:bookmarkStart w:id="662" w:name="OLE_LINK215"/>
      <w:r>
        <w:t>GetGuaranteedNumberO fVideoEncoderInstances</w:t>
      </w:r>
      <w:bookmarkEnd w:id="661"/>
      <w:bookmarkEnd w:id="662"/>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552"/>
        <w:gridCol w:w="3969"/>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663" w:name="OLE_LINK218"/>
            <w:bookmarkStart w:id="664" w:name="OLE_LINK219"/>
            <w:bookmarkStart w:id="665" w:name="OLE_LINK222"/>
            <w:r>
              <w:t>GetGuaranteedNumberO fVideoEncoderInstances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552" w:type="dxa"/>
            <w:tcBorders>
              <w:bottom w:val="single" w:color="000000" w:sz="4" w:space="0"/>
            </w:tcBorders>
            <w:shd w:val="clear" w:color="auto" w:fill="A6A6A6"/>
            <w:vAlign w:val="top"/>
          </w:tcPr>
          <w:p>
            <w:r>
              <w:rPr>
                <w:rFonts w:hint="eastAsia"/>
              </w:rPr>
              <w:t>消息名称</w:t>
            </w:r>
          </w:p>
        </w:tc>
        <w:tc>
          <w:tcPr>
            <w:tcW w:w="6095"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1" w:hRule="atLeast"/>
        </w:trPr>
        <w:tc>
          <w:tcPr>
            <w:tcW w:w="2552" w:type="dxa"/>
            <w:tcBorders>
              <w:bottom w:val="single" w:color="000000" w:sz="4" w:space="0"/>
            </w:tcBorders>
            <w:shd w:val="clear" w:color="auto" w:fill="D9D9D9"/>
            <w:vAlign w:val="top"/>
          </w:tcPr>
          <w:p>
            <w:bookmarkStart w:id="666" w:name="OLE_LINK216"/>
            <w:bookmarkStart w:id="667" w:name="OLE_LINK217"/>
            <w:r>
              <w:t>GetGuaranteedNumberOf</w:t>
            </w:r>
            <w:r>
              <w:rPr>
                <w:rFonts w:hint="eastAsia"/>
              </w:rPr>
              <w:t>-</w:t>
            </w:r>
          </w:p>
          <w:p>
            <w:r>
              <w:t>EncoderInstances</w:t>
            </w:r>
            <w:bookmarkEnd w:id="666"/>
            <w:bookmarkEnd w:id="667"/>
            <w:r>
              <w:t>Request</w:t>
            </w:r>
          </w:p>
        </w:tc>
        <w:tc>
          <w:tcPr>
            <w:tcW w:w="6095" w:type="dxa"/>
            <w:gridSpan w:val="2"/>
            <w:tcBorders>
              <w:bottom w:val="single" w:color="000000" w:sz="4" w:space="0"/>
            </w:tcBorders>
            <w:shd w:val="clear" w:color="auto" w:fill="D9D9D9"/>
            <w:vAlign w:val="top"/>
          </w:tcPr>
          <w:p>
            <w:r>
              <w:rPr>
                <w:rFonts w:hint="eastAsia"/>
              </w:rPr>
              <w:t>这个请求包含一个视频源配置的令牌。</w:t>
            </w:r>
          </w:p>
          <w:p>
            <w:r>
              <w:t>tt:  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4" w:hRule="atLeast"/>
        </w:trPr>
        <w:tc>
          <w:tcPr>
            <w:tcW w:w="2552" w:type="dxa"/>
            <w:tcBorders>
              <w:top w:val="single" w:color="000000" w:sz="4" w:space="0"/>
              <w:left w:val="single" w:color="000000" w:sz="4" w:space="0"/>
              <w:bottom w:val="single" w:color="000000" w:sz="4" w:space="0"/>
              <w:right w:val="single" w:color="000000" w:sz="4" w:space="0"/>
            </w:tcBorders>
            <w:vAlign w:val="top"/>
          </w:tcPr>
          <w:p>
            <w:r>
              <w:t>GetGuaranteedNumberOf-</w:t>
            </w:r>
          </w:p>
          <w:p>
            <w:r>
              <w:t>EncoderInstancesResponse</w:t>
            </w:r>
          </w:p>
        </w:tc>
        <w:tc>
          <w:tcPr>
            <w:tcW w:w="6095"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中包含每个视频源配置（应用程序）的最低保证总数的编码实例。设备限制了各自的视频编解码器的实例数量，响应包含多少JPEG，H264和MPEG4可在同一时间设置。在其他所有情况下，该设备能够在同一时间独立的从配置的视频编解码器提供流的总数。</w:t>
            </w:r>
          </w:p>
          <w:p>
            <w:r>
              <w:t xml:space="preserve">xs:int  TotalNumber [1][1] </w:t>
            </w:r>
          </w:p>
          <w:p>
            <w:r>
              <w:t xml:space="preserve">xs:int  JPEG  [0][1] </w:t>
            </w:r>
          </w:p>
          <w:p>
            <w:r>
              <w:t xml:space="preserve">xs:int  H264 [0][1] </w:t>
            </w:r>
          </w:p>
          <w:p>
            <w:r>
              <w:t>xs:int  MPEG4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2552"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6095"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552"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ter:NoConfig</w:t>
            </w:r>
          </w:p>
        </w:tc>
        <w:tc>
          <w:tcPr>
            <w:tcW w:w="6095"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请求的配置配置令牌不存在。</w:t>
            </w:r>
          </w:p>
        </w:tc>
      </w:tr>
      <w:bookmarkEnd w:id="663"/>
      <w:bookmarkEnd w:id="664"/>
      <w:bookmarkEnd w:id="665"/>
    </w:tbl>
    <w:p>
      <w:pPr>
        <w:pStyle w:val="56"/>
      </w:pPr>
      <w:bookmarkStart w:id="668" w:name="_Toc323820506"/>
      <w:r>
        <w:rPr>
          <w:rFonts w:hint="eastAsia"/>
        </w:rPr>
        <w:t>11.6音频源</w:t>
      </w:r>
      <w:bookmarkEnd w:id="668"/>
    </w:p>
    <w:p>
      <w:r>
        <w:rPr>
          <w:rFonts w:hint="eastAsia"/>
        </w:rPr>
        <w:t>音频源代表未编码的音频输入和表明输入通道的数量。</w:t>
      </w:r>
    </w:p>
    <w:p>
      <w:pPr>
        <w:pStyle w:val="53"/>
      </w:pPr>
      <w:bookmarkStart w:id="669" w:name="_Toc323820507"/>
      <w:r>
        <w:rPr>
          <w:rFonts w:hint="eastAsia"/>
        </w:rPr>
        <w:t>11.6.1  获取多个音频源</w:t>
      </w:r>
      <w:bookmarkEnd w:id="669"/>
    </w:p>
    <w:p>
      <w:pPr>
        <w:ind w:firstLine="420" w:firstLineChars="200"/>
      </w:pPr>
      <w:r>
        <w:rPr>
          <w:rFonts w:hint="eastAsia"/>
        </w:rPr>
        <w:t>此操作会列出设备所有有效的音频源。支持音频流从NVT到客户端的NVT设备支持通过GetAudioSources命令列出有效的音频源。</w:t>
      </w:r>
    </w:p>
    <w:p/>
    <w:p/>
    <w:p>
      <w:pPr>
        <w:jc w:val="center"/>
      </w:pPr>
      <w:r>
        <w:rPr>
          <w:rFonts w:hint="eastAsia"/>
        </w:rPr>
        <w:t>表153：</w:t>
      </w:r>
      <w:bookmarkStart w:id="670" w:name="OLE_LINK220"/>
      <w:bookmarkStart w:id="671" w:name="OLE_LINK221"/>
      <w:r>
        <w:t>GetAudioSources</w:t>
      </w:r>
      <w:bookmarkEnd w:id="670"/>
      <w:bookmarkEnd w:id="671"/>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45"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r>
              <w:t>GetAudioSources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36" w:type="dxa"/>
            <w:tcBorders>
              <w:bottom w:val="single" w:color="000000" w:sz="4" w:space="0"/>
            </w:tcBorders>
            <w:shd w:val="clear" w:color="auto" w:fill="A6A6A6"/>
            <w:vAlign w:val="top"/>
          </w:tcPr>
          <w:p>
            <w:r>
              <w:rPr>
                <w:rFonts w:hint="eastAsia"/>
              </w:rPr>
              <w:t>消息名称</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74" w:hRule="atLeast"/>
        </w:trPr>
        <w:tc>
          <w:tcPr>
            <w:tcW w:w="2836" w:type="dxa"/>
            <w:tcBorders>
              <w:bottom w:val="single" w:color="000000" w:sz="4" w:space="0"/>
            </w:tcBorders>
            <w:shd w:val="clear" w:color="auto" w:fill="D9D9D9"/>
            <w:vAlign w:val="top"/>
          </w:tcPr>
          <w:p>
            <w:r>
              <w:t>GetAudioSourcesRequest</w:t>
            </w:r>
          </w:p>
        </w:tc>
        <w:tc>
          <w:tcPr>
            <w:tcW w:w="5811" w:type="dxa"/>
            <w:gridSpan w:val="2"/>
            <w:tcBorders>
              <w:bottom w:val="single" w:color="000000" w:sz="4" w:space="0"/>
            </w:tcBorders>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vAlign w:val="top"/>
          </w:tcPr>
          <w:p>
            <w:r>
              <w:t>GetAudioSourcesResponse</w:t>
            </w:r>
          </w:p>
        </w:tc>
        <w:tc>
          <w:tcPr>
            <w:tcW w:w="5811"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包含一个描述所有有效的音频源设备的结构清单。</w:t>
            </w:r>
          </w:p>
          <w:p>
            <w:r>
              <w:t>tt:AudioSource AudioSources[0][unbounded]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NVT不支持音频。</w:t>
            </w:r>
          </w:p>
        </w:tc>
      </w:tr>
    </w:tbl>
    <w:p>
      <w:pPr>
        <w:pStyle w:val="56"/>
        <w:outlineLvl w:val="0"/>
      </w:pPr>
      <w:bookmarkStart w:id="672" w:name="_Toc323820508"/>
      <w:r>
        <w:rPr>
          <w:rFonts w:hint="eastAsia"/>
        </w:rPr>
        <w:t>11.7音频源配置</w:t>
      </w:r>
      <w:bookmarkEnd w:id="672"/>
    </w:p>
    <w:p>
      <w:pPr>
        <w:ind w:firstLine="420" w:firstLineChars="200"/>
      </w:pPr>
      <w:r>
        <w:rPr>
          <w:rFonts w:hint="eastAsia"/>
        </w:rPr>
        <w:t>音频源配置包含了输入媒体文件的音频源参考。如果音频源配置在配置文件中使用，它的UseCount需要加1，表示改变该配置可能影响其它用户。</w:t>
      </w:r>
    </w:p>
    <w:p>
      <w:pPr>
        <w:pStyle w:val="55"/>
        <w:outlineLvl w:val="0"/>
      </w:pPr>
      <w:bookmarkStart w:id="673" w:name="_Toc323820509"/>
      <w:r>
        <w:rPr>
          <w:rFonts w:hint="eastAsia"/>
        </w:rPr>
        <w:t>11.7.1  获取多个音频源配置</w:t>
      </w:r>
      <w:bookmarkEnd w:id="673"/>
    </w:p>
    <w:p>
      <w:pPr>
        <w:ind w:firstLine="420" w:firstLineChars="200"/>
      </w:pPr>
      <w:r>
        <w:rPr>
          <w:rFonts w:hint="eastAsia"/>
        </w:rPr>
        <w:t>此操作列出NVT设备所有现有的音频源配置。客户端不需要知道任何有关音频源的配置就能使用该命令。支持音频流从NVT到客户端的NVT设备，支持通过GetAudioSourceConfigurations命令列出有效的音频源配置。</w:t>
      </w:r>
    </w:p>
    <w:p/>
    <w:p>
      <w:pPr>
        <w:jc w:val="center"/>
      </w:pPr>
      <w:r>
        <w:rPr>
          <w:rFonts w:hint="eastAsia"/>
        </w:rPr>
        <w:t>表154：</w:t>
      </w:r>
      <w:bookmarkStart w:id="674" w:name="OLE_LINK223"/>
      <w:bookmarkStart w:id="675" w:name="OLE_LINK224"/>
      <w:r>
        <w:t>GetAudioSourceConfigurations</w:t>
      </w:r>
      <w:bookmarkEnd w:id="674"/>
      <w:bookmarkEnd w:id="675"/>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676" w:name="OLE_LINK225"/>
            <w:bookmarkStart w:id="677" w:name="OLE_LINK226"/>
            <w:r>
              <w:t>GetAudioSourceConfigurations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1" w:hRule="atLeast"/>
        </w:trPr>
        <w:tc>
          <w:tcPr>
            <w:tcW w:w="2977" w:type="dxa"/>
            <w:tcBorders>
              <w:bottom w:val="single" w:color="000000" w:sz="4" w:space="0"/>
            </w:tcBorders>
            <w:shd w:val="clear" w:color="auto" w:fill="D9D9D9"/>
            <w:vAlign w:val="top"/>
          </w:tcPr>
          <w:p>
            <w:r>
              <w:t>GetAudioSourceConfigurations</w:t>
            </w:r>
            <w:r>
              <w:rPr>
                <w:rFonts w:hint="eastAsia"/>
              </w:rPr>
              <w:t>-</w:t>
            </w:r>
            <w:r>
              <w:t>Request</w:t>
            </w:r>
          </w:p>
        </w:tc>
        <w:tc>
          <w:tcPr>
            <w:tcW w:w="5670" w:type="dxa"/>
            <w:gridSpan w:val="2"/>
            <w:tcBorders>
              <w:bottom w:val="single" w:color="000000" w:sz="4" w:space="0"/>
            </w:tcBorders>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4" w:hRule="atLeast"/>
        </w:trPr>
        <w:tc>
          <w:tcPr>
            <w:tcW w:w="2977" w:type="dxa"/>
            <w:tcBorders>
              <w:top w:val="single" w:color="000000" w:sz="4" w:space="0"/>
              <w:left w:val="single" w:color="000000" w:sz="4" w:space="0"/>
              <w:bottom w:val="single" w:color="000000" w:sz="4" w:space="0"/>
              <w:right w:val="single" w:color="000000" w:sz="4" w:space="0"/>
            </w:tcBorders>
            <w:vAlign w:val="top"/>
          </w:tcPr>
          <w:p>
            <w:r>
              <w:t>GetAudioSourceConfigurations</w:t>
            </w:r>
            <w:r>
              <w:rPr>
                <w:rFonts w:hint="eastAsia"/>
              </w:rPr>
              <w:t>-</w:t>
            </w:r>
            <w:r>
              <w:t>Response</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此消息包含了NVT所有现有的音频源配置清单。音频源配置SourceToken元素总是指着一个音频源。</w:t>
            </w:r>
          </w:p>
          <w:p>
            <w:r>
              <w:t>tt:AudioSourceConfiguration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 xml:space="preserve">    ter:AudioNotSupported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NVT不支持音频。</w:t>
            </w:r>
          </w:p>
        </w:tc>
      </w:tr>
      <w:bookmarkEnd w:id="676"/>
      <w:bookmarkEnd w:id="677"/>
    </w:tbl>
    <w:p>
      <w:pPr>
        <w:pStyle w:val="53"/>
      </w:pPr>
      <w:bookmarkStart w:id="678" w:name="_Toc323820510"/>
      <w:r>
        <w:rPr>
          <w:rFonts w:hint="eastAsia"/>
        </w:rPr>
        <w:t>11.7.2  获取音频源配置</w:t>
      </w:r>
      <w:bookmarkEnd w:id="678"/>
    </w:p>
    <w:p>
      <w:pPr>
        <w:ind w:firstLine="420" w:firstLineChars="200"/>
      </w:pPr>
      <w:r>
        <w:rPr>
          <w:rFonts w:hint="eastAsia"/>
        </w:rPr>
        <w:t>GetAudioSourceConfiguration命令获取音频源配置令牌已知的音频源配置。支持音频流从NVT到客户端的NVT支持通过GetAudioSourceConfiguration命令检索指定的音频源配置。</w:t>
      </w:r>
    </w:p>
    <w:p/>
    <w:p>
      <w:pPr>
        <w:jc w:val="center"/>
      </w:pPr>
      <w:r>
        <w:rPr>
          <w:rFonts w:hint="eastAsia"/>
        </w:rPr>
        <w:t>表155：</w:t>
      </w:r>
      <w:r>
        <w:t>GetAudioSourceConfiguration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679" w:name="OLE_LINK227"/>
            <w:bookmarkStart w:id="680" w:name="OLE_LINK228"/>
            <w:r>
              <w:t>GetAudioSourceConfiguration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36" w:type="dxa"/>
            <w:tcBorders>
              <w:bottom w:val="single" w:color="000000" w:sz="4" w:space="0"/>
            </w:tcBorders>
            <w:shd w:val="clear" w:color="auto" w:fill="A6A6A6"/>
            <w:vAlign w:val="top"/>
          </w:tcPr>
          <w:p>
            <w:r>
              <w:rPr>
                <w:rFonts w:hint="eastAsia"/>
              </w:rPr>
              <w:t>消息名称</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1" w:hRule="atLeast"/>
        </w:trPr>
        <w:tc>
          <w:tcPr>
            <w:tcW w:w="2836" w:type="dxa"/>
            <w:tcBorders>
              <w:bottom w:val="single" w:color="000000" w:sz="4" w:space="0"/>
            </w:tcBorders>
            <w:shd w:val="clear" w:color="auto" w:fill="D9D9D9"/>
            <w:vAlign w:val="top"/>
          </w:tcPr>
          <w:p>
            <w:r>
              <w:t>GetAudioSourceConfiguration</w:t>
            </w:r>
            <w:r>
              <w:rPr>
                <w:rFonts w:hint="eastAsia"/>
              </w:rPr>
              <w:t>-</w:t>
            </w:r>
            <w:r>
              <w:t>Request</w:t>
            </w:r>
          </w:p>
        </w:tc>
        <w:tc>
          <w:tcPr>
            <w:tcW w:w="5811" w:type="dxa"/>
            <w:gridSpan w:val="2"/>
            <w:tcBorders>
              <w:bottom w:val="single" w:color="000000" w:sz="4" w:space="0"/>
            </w:tcBorders>
            <w:shd w:val="clear" w:color="auto" w:fill="D9D9D9"/>
            <w:vAlign w:val="top"/>
          </w:tcPr>
          <w:p>
            <w:r>
              <w:rPr>
                <w:rFonts w:hint="eastAsia"/>
              </w:rPr>
              <w:t>此消息包含所要求的音频源配置令牌。音频源配置的源令牌元素总是指着一个音频源。</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vAlign w:val="top"/>
          </w:tcPr>
          <w:p>
            <w:r>
              <w:t>GetAudioSourceConfiguration</w:t>
            </w:r>
            <w:r>
              <w:rPr>
                <w:rFonts w:hint="eastAsia"/>
              </w:rPr>
              <w:t>-</w:t>
            </w:r>
            <w:r>
              <w:t>Response</w:t>
            </w:r>
          </w:p>
        </w:tc>
        <w:tc>
          <w:tcPr>
            <w:tcW w:w="5811"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此消息包含了NVT所有现有的音频源配置清单。音频源配置的源令牌元素总是指在一个音频源。</w:t>
            </w:r>
          </w:p>
          <w:p>
            <w:r>
              <w:t>tt:AudioSourceConfiguration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ter:NoConfig</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表明请求的配置的配置令牌不存在的。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NVT不支持音频。</w:t>
            </w:r>
          </w:p>
        </w:tc>
      </w:tr>
      <w:bookmarkEnd w:id="679"/>
      <w:bookmarkEnd w:id="680"/>
    </w:tbl>
    <w:p>
      <w:pPr>
        <w:pStyle w:val="53"/>
        <w:outlineLvl w:val="2"/>
      </w:pPr>
      <w:bookmarkStart w:id="681" w:name="_Toc323820511"/>
      <w:r>
        <w:rPr>
          <w:rFonts w:hint="eastAsia"/>
        </w:rPr>
        <w:t>11.7.3  获取兼容音频源配置集</w:t>
      </w:r>
      <w:bookmarkEnd w:id="681"/>
    </w:p>
    <w:p>
      <w:pPr>
        <w:ind w:firstLine="525" w:firstLineChars="250"/>
      </w:pPr>
      <w:r>
        <w:rPr>
          <w:rFonts w:hint="eastAsia"/>
        </w:rPr>
        <w:t>该操作请求获取，与特定媒体配置文件相兼容的设备的所有音频源配置。每个返回的配置应是一个对媒体文件的AddAudioSourceConfiguration命令有效的输入参数。结果因设备的功能，配置和设置而不同。支持音频流从NVT到客户端的NVT支持通过GetCompatibleAudioSourceConfigurations命令列出（与特定的配置文件）兼容的音频源配置。</w:t>
      </w:r>
    </w:p>
    <w:p>
      <w:pPr>
        <w:jc w:val="center"/>
      </w:pPr>
    </w:p>
    <w:p>
      <w:pPr>
        <w:jc w:val="center"/>
      </w:pPr>
      <w:r>
        <w:rPr>
          <w:rFonts w:hint="eastAsia"/>
        </w:rPr>
        <w:t>表156：</w:t>
      </w:r>
      <w:bookmarkStart w:id="682" w:name="OLE_LINK229"/>
      <w:bookmarkStart w:id="683" w:name="OLE_LINK230"/>
      <w:r>
        <w:t>GetCompatibleAudioSourceConfigurations</w:t>
      </w:r>
      <w:bookmarkEnd w:id="682"/>
      <w:bookmarkEnd w:id="683"/>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684" w:name="OLE_LINK233"/>
            <w:bookmarkStart w:id="685" w:name="OLE_LINK234"/>
            <w:r>
              <w:t>GetCompatibleAudioSourceConfigurations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94" w:type="dxa"/>
            <w:tcBorders>
              <w:bottom w:val="single" w:color="000000" w:sz="4" w:space="0"/>
            </w:tcBorders>
            <w:shd w:val="clear" w:color="auto" w:fill="A6A6A6"/>
            <w:vAlign w:val="top"/>
          </w:tcPr>
          <w:p>
            <w:r>
              <w:rPr>
                <w:rFonts w:hint="eastAsia"/>
              </w:rPr>
              <w:t>消息名称</w:t>
            </w:r>
          </w:p>
        </w:tc>
        <w:tc>
          <w:tcPr>
            <w:tcW w:w="595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1" w:hRule="atLeast"/>
        </w:trPr>
        <w:tc>
          <w:tcPr>
            <w:tcW w:w="2694" w:type="dxa"/>
            <w:tcBorders>
              <w:bottom w:val="single" w:color="000000" w:sz="4" w:space="0"/>
            </w:tcBorders>
            <w:shd w:val="clear" w:color="auto" w:fill="D9D9D9"/>
            <w:vAlign w:val="top"/>
          </w:tcPr>
          <w:p>
            <w:bookmarkStart w:id="686" w:name="OLE_LINK231"/>
            <w:bookmarkStart w:id="687" w:name="OLE_LINK232"/>
            <w:r>
              <w:t>GetCompatibleAudioSource</w:t>
            </w:r>
            <w:r>
              <w:rPr>
                <w:rFonts w:hint="eastAsia"/>
              </w:rPr>
              <w:t>-</w:t>
            </w:r>
            <w:r>
              <w:t>Configurations</w:t>
            </w:r>
            <w:bookmarkEnd w:id="686"/>
            <w:bookmarkEnd w:id="687"/>
            <w:r>
              <w:t>Request</w:t>
            </w:r>
          </w:p>
        </w:tc>
        <w:tc>
          <w:tcPr>
            <w:tcW w:w="5953" w:type="dxa"/>
            <w:gridSpan w:val="2"/>
            <w:tcBorders>
              <w:bottom w:val="single" w:color="000000" w:sz="4" w:space="0"/>
            </w:tcBorders>
            <w:shd w:val="clear" w:color="auto" w:fill="D9D9D9"/>
            <w:vAlign w:val="top"/>
          </w:tcPr>
          <w:p>
            <w:r>
              <w:rPr>
                <w:rFonts w:hint="eastAsia"/>
              </w:rPr>
              <w:t>包含现有媒体文件的令牌。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4" w:hRule="atLeast"/>
        </w:trPr>
        <w:tc>
          <w:tcPr>
            <w:tcW w:w="2694" w:type="dxa"/>
            <w:tcBorders>
              <w:top w:val="single" w:color="000000" w:sz="4" w:space="0"/>
              <w:left w:val="single" w:color="000000" w:sz="4" w:space="0"/>
              <w:bottom w:val="single" w:color="000000" w:sz="4" w:space="0"/>
              <w:right w:val="single" w:color="000000" w:sz="4" w:space="0"/>
            </w:tcBorders>
            <w:vAlign w:val="top"/>
          </w:tcPr>
          <w:p>
            <w:r>
              <w:t>GetCompatibleAudioSource-ConfigurationsResponse</w:t>
            </w:r>
          </w:p>
        </w:tc>
        <w:tc>
          <w:tcPr>
            <w:tcW w:w="595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包含于媒体文件兼容的音频源配置清单。</w:t>
            </w:r>
          </w:p>
          <w:p>
            <w:r>
              <w:t>tt:AudioSourceConfiguration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ter:NoProfile  </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表明文件令牌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694"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 xml:space="preserve">    ter:AudioNotSupported</w:t>
            </w:r>
          </w:p>
        </w:tc>
        <w:tc>
          <w:tcPr>
            <w:tcW w:w="595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NVT不支持音频。</w:t>
            </w:r>
          </w:p>
        </w:tc>
      </w:tr>
      <w:bookmarkEnd w:id="684"/>
      <w:bookmarkEnd w:id="685"/>
    </w:tbl>
    <w:p/>
    <w:p>
      <w:pPr>
        <w:pStyle w:val="53"/>
      </w:pPr>
      <w:bookmarkStart w:id="688" w:name="_Toc323820512"/>
      <w:r>
        <w:rPr>
          <w:rFonts w:hint="eastAsia"/>
        </w:rPr>
        <w:t>11.7.4  获取音频源配置选项集</w:t>
      </w:r>
      <w:bookmarkEnd w:id="688"/>
    </w:p>
    <w:p>
      <w:pPr>
        <w:ind w:firstLine="420" w:firstLineChars="200"/>
      </w:pPr>
      <w:r>
        <w:rPr>
          <w:rFonts w:hint="eastAsia"/>
        </w:rPr>
        <w:t>当音频源参数被重新配置是，该操作返回有效的配置选项，如果使用了特定的音频源配置，选项应该关注这些特定的配置。指定的选项应与该媒体文件兼容。支持音频流从NVT到客户端的NVT支持通过GetAudioSourceConfigurationOptions命令列出有效的音频参数选项（对于一个给定的文件和配置）。</w:t>
      </w:r>
    </w:p>
    <w:p>
      <w:pPr>
        <w:jc w:val="center"/>
      </w:pPr>
    </w:p>
    <w:p>
      <w:pPr>
        <w:jc w:val="center"/>
      </w:pPr>
      <w:r>
        <w:rPr>
          <w:rFonts w:hint="eastAsia"/>
        </w:rPr>
        <w:t>表157：</w:t>
      </w:r>
      <w:bookmarkStart w:id="689" w:name="OLE_LINK235"/>
      <w:bookmarkStart w:id="690" w:name="OLE_LINK236"/>
      <w:r>
        <w:t>GetAudioSourceConfigurationOptions</w:t>
      </w:r>
      <w:bookmarkEnd w:id="689"/>
      <w:bookmarkEnd w:id="690"/>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691" w:name="OLE_LINK239"/>
            <w:bookmarkStart w:id="692" w:name="OLE_LINK240"/>
            <w:bookmarkStart w:id="693" w:name="OLE_LINK241"/>
            <w:bookmarkStart w:id="694" w:name="OLE_LINK248"/>
            <w:r>
              <w:t>GetAudioSourceConfigurationOptions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36" w:type="dxa"/>
            <w:tcBorders>
              <w:bottom w:val="single" w:color="000000" w:sz="4" w:space="0"/>
            </w:tcBorders>
            <w:shd w:val="clear" w:color="auto" w:fill="A6A6A6"/>
            <w:vAlign w:val="top"/>
          </w:tcPr>
          <w:p>
            <w:r>
              <w:rPr>
                <w:rFonts w:hint="eastAsia"/>
              </w:rPr>
              <w:t>消息名称</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1" w:hRule="atLeast"/>
        </w:trPr>
        <w:tc>
          <w:tcPr>
            <w:tcW w:w="2836" w:type="dxa"/>
            <w:tcBorders>
              <w:bottom w:val="single" w:color="000000" w:sz="4" w:space="0"/>
            </w:tcBorders>
            <w:shd w:val="clear" w:color="auto" w:fill="D9D9D9"/>
            <w:vAlign w:val="top"/>
          </w:tcPr>
          <w:p>
            <w:bookmarkStart w:id="695" w:name="OLE_LINK237"/>
            <w:bookmarkStart w:id="696" w:name="OLE_LINK238"/>
            <w:r>
              <w:t>GetAudioSourceConfiguration</w:t>
            </w:r>
            <w:r>
              <w:rPr>
                <w:rFonts w:hint="eastAsia"/>
              </w:rPr>
              <w:t>-</w:t>
            </w:r>
            <w:r>
              <w:t>Options</w:t>
            </w:r>
            <w:bookmarkEnd w:id="695"/>
            <w:bookmarkEnd w:id="696"/>
            <w:r>
              <w:t>Request</w:t>
            </w:r>
          </w:p>
        </w:tc>
        <w:tc>
          <w:tcPr>
            <w:tcW w:w="5811" w:type="dxa"/>
            <w:gridSpan w:val="2"/>
            <w:tcBorders>
              <w:bottom w:val="single" w:color="000000" w:sz="4" w:space="0"/>
            </w:tcBorders>
            <w:shd w:val="clear" w:color="auto" w:fill="D9D9D9"/>
            <w:vAlign w:val="top"/>
          </w:tcPr>
          <w:p>
            <w:r>
              <w:rPr>
                <w:rFonts w:hint="eastAsia"/>
              </w:rPr>
              <w:t>此消息包含一个音频源可选的令牌配置和媒体文件。</w:t>
            </w:r>
          </w:p>
          <w:p>
            <w:r>
              <w:rPr>
                <w:rFonts w:hint="eastAsia"/>
              </w:rPr>
              <w:t>ConfigurationToken指定一个现有的配置目标选项。</w:t>
            </w:r>
          </w:p>
          <w:p>
            <w:r>
              <w:rPr>
                <w:rFonts w:hint="eastAsia"/>
              </w:rPr>
              <w:t>ProfileToken指定一个选项必须兼容的现有的媒体文件。</w:t>
            </w:r>
          </w:p>
          <w:p>
            <w:r>
              <w:t xml:space="preserve">tt:ReferenceToken  ConfigurationToken [0][1] </w:t>
            </w:r>
          </w:p>
          <w:p>
            <w: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vAlign w:val="top"/>
          </w:tcPr>
          <w:p>
            <w:r>
              <w:t>GetAudioSourceConfiguration-OptionsResponse</w:t>
            </w:r>
          </w:p>
        </w:tc>
        <w:tc>
          <w:tcPr>
            <w:tcW w:w="5811"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此消息包含音频的配置选项。指定音频源配置选项应关联特定的配置。指定的选项应与该媒体文件兼容。如果没有指定标记，选项应被视为通用设备。</w:t>
            </w:r>
          </w:p>
          <w:p>
            <w:r>
              <w:t>tt:AudioSourceConfigurationOptions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ter:NoProfile  </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表明文件令牌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vAlign w:val="top"/>
          </w:tcPr>
          <w:p>
            <w:r>
              <w:t>env:Sender</w:t>
            </w:r>
          </w:p>
          <w:p>
            <w:r>
              <w:t>ter:InvalidArgVal</w:t>
            </w:r>
          </w:p>
          <w:p>
            <w:r>
              <w:t>ter:NoConfig</w:t>
            </w:r>
          </w:p>
        </w:tc>
        <w:tc>
          <w:tcPr>
            <w:tcW w:w="5811"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NVT不支持音频。</w:t>
            </w:r>
          </w:p>
        </w:tc>
      </w:tr>
      <w:bookmarkEnd w:id="691"/>
      <w:bookmarkEnd w:id="692"/>
      <w:bookmarkEnd w:id="693"/>
      <w:bookmarkEnd w:id="694"/>
    </w:tbl>
    <w:p>
      <w:pPr>
        <w:pStyle w:val="53"/>
      </w:pPr>
      <w:bookmarkStart w:id="697" w:name="_Toc323820513"/>
      <w:r>
        <w:rPr>
          <w:rFonts w:hint="eastAsia"/>
        </w:rPr>
        <w:t>11.7.5  修改音频源配置</w:t>
      </w:r>
      <w:bookmarkEnd w:id="697"/>
    </w:p>
    <w:p>
      <w:pPr>
        <w:ind w:firstLine="420" w:firstLineChars="200"/>
      </w:pPr>
      <w:r>
        <w:rPr>
          <w:rFonts w:hint="eastAsia"/>
        </w:rPr>
        <w:t>此操作修改音频源的配置。ForcePersistence标志表示是否在重新启动NVT后保留更改。使用此配置的运行流可立即根据新的设置更新，但所做的更改不会生效，除非客户端请求一个新的URI流并重新启动任何受影响的流。如果新的设置无法顺利使用RTSP，例如通过改变编解码器类型的任何参数，NVT不使用这些设置给现有的流，相反它必须继续使用旧的设置运行流或对受影响的流停止发送数据。</w:t>
      </w:r>
    </w:p>
    <w:p/>
    <w:p>
      <w:pPr>
        <w:ind w:firstLine="420" w:firstLineChars="200"/>
      </w:pPr>
      <w:r>
        <w:rPr>
          <w:rFonts w:hint="eastAsia"/>
        </w:rPr>
        <w:t>用NVC改变运行流的方法超出本规范的范围。支持从NVT到客户端传送音频流的NVT支持通过SetAudioSourceConfiguration命令配置音频源的参数。</w:t>
      </w:r>
    </w:p>
    <w:p/>
    <w:p>
      <w:pPr>
        <w:jc w:val="center"/>
      </w:pPr>
      <w:r>
        <w:rPr>
          <w:rFonts w:hint="eastAsia"/>
        </w:rPr>
        <w:t>表158：</w:t>
      </w:r>
      <w:bookmarkStart w:id="698" w:name="OLE_LINK242"/>
      <w:bookmarkStart w:id="699" w:name="OLE_LINK243"/>
      <w:r>
        <w:t>SetAudioSourceConfiguration</w:t>
      </w:r>
      <w:bookmarkEnd w:id="698"/>
      <w:bookmarkEnd w:id="699"/>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00" w:name="OLE_LINK244"/>
            <w:bookmarkStart w:id="701" w:name="OLE_LINK245"/>
            <w:r>
              <w:t>SetAudioSourceConfiguration</w:t>
            </w:r>
            <w:bookmarkEnd w:id="700"/>
            <w:bookmarkEnd w:id="701"/>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36" w:type="dxa"/>
            <w:tcBorders>
              <w:bottom w:val="single" w:color="000000" w:sz="4" w:space="0"/>
            </w:tcBorders>
            <w:shd w:val="clear" w:color="auto" w:fill="A6A6A6"/>
            <w:vAlign w:val="top"/>
          </w:tcPr>
          <w:p>
            <w:r>
              <w:rPr>
                <w:rFonts w:hint="eastAsia"/>
              </w:rPr>
              <w:t>消息名称</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1" w:hRule="atLeast"/>
        </w:trPr>
        <w:tc>
          <w:tcPr>
            <w:tcW w:w="2836" w:type="dxa"/>
            <w:tcBorders>
              <w:bottom w:val="single" w:color="000000" w:sz="4" w:space="0"/>
            </w:tcBorders>
            <w:shd w:val="clear" w:color="auto" w:fill="D9D9D9"/>
            <w:vAlign w:val="top"/>
          </w:tcPr>
          <w:p>
            <w:bookmarkStart w:id="702" w:name="OLE_LINK246"/>
            <w:bookmarkStart w:id="703" w:name="OLE_LINK247"/>
            <w:r>
              <w:t>SetAudioSourceConfiguration</w:t>
            </w:r>
            <w:r>
              <w:rPr>
                <w:rFonts w:hint="eastAsia"/>
              </w:rPr>
              <w:t>-</w:t>
            </w:r>
            <w:bookmarkEnd w:id="702"/>
            <w:bookmarkEnd w:id="703"/>
            <w:r>
              <w:t>Request</w:t>
            </w:r>
          </w:p>
        </w:tc>
        <w:tc>
          <w:tcPr>
            <w:tcW w:w="5811" w:type="dxa"/>
            <w:gridSpan w:val="2"/>
            <w:tcBorders>
              <w:bottom w:val="single" w:color="000000" w:sz="4" w:space="0"/>
            </w:tcBorders>
            <w:shd w:val="clear" w:color="auto" w:fill="D9D9D9"/>
            <w:vAlign w:val="top"/>
          </w:tcPr>
          <w:p>
            <w:r>
              <w:rPr>
                <w:rFonts w:hint="eastAsia"/>
              </w:rPr>
              <w:t>配置元素包含要修改的音频源配置。配置应存在于NVT。</w:t>
            </w:r>
          </w:p>
          <w:p>
            <w:r>
              <w:t>ForcePersistence</w:t>
            </w:r>
            <w:r>
              <w:rPr>
                <w:rFonts w:hint="eastAsia"/>
              </w:rPr>
              <w:t>元素决定是否在重启后存储和保持配置更改。如果为真，改变是永久的。如果为假，可能会在重新启动后恢复到改变以前的值。</w:t>
            </w:r>
          </w:p>
          <w:p>
            <w:r>
              <w:t xml:space="preserve">tt:AudioSourceConfiguration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vAlign w:val="top"/>
          </w:tcPr>
          <w:p>
            <w:r>
              <w:t>SetAudioSourceConfiguration-Response</w:t>
            </w:r>
          </w:p>
        </w:tc>
        <w:tc>
          <w:tcPr>
            <w:tcW w:w="5811"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ter:NoConfig</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ter:InvalidArgVal </w:t>
            </w:r>
          </w:p>
          <w:p>
            <w:r>
              <w:t xml:space="preserve">    ter:NoConfig</w:t>
            </w:r>
          </w:p>
        </w:tc>
        <w:tc>
          <w:tcPr>
            <w:tcW w:w="5811"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配置参数无法设置。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 </w:t>
            </w:r>
          </w:p>
          <w:p>
            <w:r>
              <w:t xml:space="preserve">    ter:ConfigurationConflict  </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NVT不支持音频。</w:t>
            </w:r>
          </w:p>
        </w:tc>
      </w:tr>
    </w:tbl>
    <w:p>
      <w:pPr>
        <w:pStyle w:val="56"/>
      </w:pPr>
      <w:bookmarkStart w:id="704" w:name="_Toc323820514"/>
      <w:r>
        <w:rPr>
          <w:rFonts w:hint="eastAsia"/>
        </w:rPr>
        <w:t>11.8音频编码器配置</w:t>
      </w:r>
      <w:bookmarkEnd w:id="704"/>
    </w:p>
    <w:p>
      <w:pPr>
        <w:ind w:firstLine="420" w:firstLineChars="200"/>
      </w:pPr>
      <w:r>
        <w:rPr>
          <w:rFonts w:hint="eastAsia"/>
        </w:rPr>
        <w:t>音频编码器配置包含以下对音频数据进行编码的参数：</w:t>
      </w:r>
    </w:p>
    <w:p/>
    <w:p>
      <w:pPr>
        <w:ind w:left="840" w:leftChars="400"/>
      </w:pPr>
      <w:r>
        <w:rPr>
          <w:rFonts w:hint="eastAsia"/>
        </w:rPr>
        <w:t xml:space="preserve"> · </w:t>
      </w:r>
      <w:r>
        <w:t>Encoder –</w:t>
      </w:r>
      <w:r>
        <w:rPr>
          <w:rFonts w:hint="eastAsia"/>
        </w:rPr>
        <w:t>用于音频数据的编码。</w:t>
      </w:r>
    </w:p>
    <w:p>
      <w:pPr>
        <w:ind w:left="840" w:leftChars="400"/>
      </w:pPr>
      <w:r>
        <w:rPr>
          <w:rFonts w:hint="eastAsia"/>
        </w:rPr>
        <w:t xml:space="preserve"> · </w:t>
      </w:r>
      <w:r>
        <w:t>Bitrate –</w:t>
      </w:r>
      <w:r>
        <w:rPr>
          <w:rFonts w:hint="eastAsia"/>
        </w:rPr>
        <w:t>输出比特率</w:t>
      </w:r>
      <w:r>
        <w:t>[kbps]</w:t>
      </w:r>
    </w:p>
    <w:p>
      <w:pPr>
        <w:ind w:left="840" w:leftChars="400"/>
      </w:pPr>
      <w:r>
        <w:rPr>
          <w:rFonts w:hint="eastAsia"/>
        </w:rPr>
        <w:t xml:space="preserve"> · </w:t>
      </w:r>
      <w:r>
        <w:t>SampleRate –</w:t>
      </w:r>
      <w:r>
        <w:rPr>
          <w:rFonts w:hint="eastAsia"/>
        </w:rPr>
        <w:t>输出采样率</w:t>
      </w:r>
      <w:r>
        <w:t>[kHz]</w:t>
      </w:r>
    </w:p>
    <w:p/>
    <w:p>
      <w:r>
        <w:rPr>
          <w:rFonts w:hint="eastAsia"/>
        </w:rPr>
        <w:t>音频编码器配置结构还包含组播参数和会话超时，用于定义音频流的行为。</w:t>
      </w:r>
    </w:p>
    <w:p>
      <w:r>
        <w:rPr>
          <w:rFonts w:hint="eastAsia"/>
        </w:rPr>
        <w:t>如果在配置文件里面使用了一个音频编码配置，该配置的UseCount加1，用于表示改变该配置可能影响其他用户。</w:t>
      </w:r>
    </w:p>
    <w:p>
      <w:pPr>
        <w:pStyle w:val="53"/>
      </w:pPr>
      <w:bookmarkStart w:id="705" w:name="_Toc323820515"/>
      <w:r>
        <w:rPr>
          <w:rFonts w:hint="eastAsia"/>
        </w:rPr>
        <w:t>11.8.1  获取多个音频编码器配置</w:t>
      </w:r>
      <w:bookmarkEnd w:id="705"/>
    </w:p>
    <w:p>
      <w:pPr>
        <w:ind w:firstLine="420" w:firstLineChars="200"/>
      </w:pPr>
      <w:r>
        <w:rPr>
          <w:rFonts w:hint="eastAsia"/>
        </w:rPr>
        <w:t>此操作列出设备所有现有的音频编码器配置。客户端不需要知道任何有关音频编码器配置就可以使用该命令。支持从NVT到客户端传送音频流的NVT支持通过GetAudioEncoderConfigurations命令列出有效的音频编码器配置。</w:t>
      </w:r>
    </w:p>
    <w:p>
      <w:pPr>
        <w:jc w:val="center"/>
      </w:pPr>
    </w:p>
    <w:p>
      <w:pPr>
        <w:jc w:val="center"/>
      </w:pPr>
      <w:r>
        <w:rPr>
          <w:rFonts w:hint="eastAsia"/>
        </w:rPr>
        <w:t>表159：</w:t>
      </w:r>
      <w:bookmarkStart w:id="706" w:name="OLE_LINK249"/>
      <w:bookmarkStart w:id="707" w:name="OLE_LINK250"/>
      <w:r>
        <w:t>GetAudioEncoderConfigurations</w:t>
      </w:r>
      <w:bookmarkEnd w:id="706"/>
      <w:bookmarkEnd w:id="707"/>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08" w:name="OLE_LINK251"/>
            <w:bookmarkStart w:id="709" w:name="OLE_LINK252"/>
            <w:r>
              <w:t>GetAudioEncoderConfigurations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bottom w:val="single" w:color="000000" w:sz="4" w:space="0"/>
            </w:tcBorders>
            <w:shd w:val="clear" w:color="auto" w:fill="A6A6A6"/>
            <w:vAlign w:val="top"/>
          </w:tcPr>
          <w:p>
            <w:r>
              <w:rPr>
                <w:rFonts w:hint="eastAsia"/>
              </w:rPr>
              <w:t>消息名称</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1" w:hRule="atLeast"/>
        </w:trPr>
        <w:tc>
          <w:tcPr>
            <w:tcW w:w="3119" w:type="dxa"/>
            <w:tcBorders>
              <w:bottom w:val="single" w:color="000000" w:sz="4" w:space="0"/>
            </w:tcBorders>
            <w:shd w:val="clear" w:color="auto" w:fill="D9D9D9"/>
            <w:vAlign w:val="top"/>
          </w:tcPr>
          <w:p>
            <w:r>
              <w:t>GetAudioEncoderConfigurations</w:t>
            </w:r>
            <w:r>
              <w:rPr>
                <w:rFonts w:hint="eastAsia"/>
              </w:rPr>
              <w:t>-</w:t>
            </w:r>
            <w:r>
              <w:t>Request</w:t>
            </w:r>
          </w:p>
        </w:tc>
        <w:tc>
          <w:tcPr>
            <w:tcW w:w="5528" w:type="dxa"/>
            <w:gridSpan w:val="2"/>
            <w:tcBorders>
              <w:bottom w:val="single" w:color="000000" w:sz="4" w:space="0"/>
            </w:tcBorders>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4" w:hRule="atLeast"/>
        </w:trPr>
        <w:tc>
          <w:tcPr>
            <w:tcW w:w="3119" w:type="dxa"/>
            <w:tcBorders>
              <w:top w:val="single" w:color="000000" w:sz="4" w:space="0"/>
              <w:left w:val="single" w:color="000000" w:sz="4" w:space="0"/>
              <w:bottom w:val="single" w:color="000000" w:sz="4" w:space="0"/>
              <w:right w:val="single" w:color="000000" w:sz="4" w:space="0"/>
            </w:tcBorders>
            <w:vAlign w:val="top"/>
          </w:tcPr>
          <w:p>
            <w:r>
              <w:t>GetAudioEncoderConfigurations</w:t>
            </w:r>
            <w:r>
              <w:rPr>
                <w:rFonts w:hint="eastAsia"/>
              </w:rPr>
              <w:t>-</w:t>
            </w:r>
            <w:r>
              <w:t>Response</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此消息包含NVT所有现有的音频编码器配置清单。</w:t>
            </w:r>
          </w:p>
          <w:p>
            <w:r>
              <w:t>tt:AudioEncoderCo 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3119"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 xml:space="preserve">    ter:AudioNotSupported</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NVT不支持音频。</w:t>
            </w:r>
          </w:p>
        </w:tc>
      </w:tr>
      <w:bookmarkEnd w:id="708"/>
      <w:bookmarkEnd w:id="709"/>
    </w:tbl>
    <w:p>
      <w:pPr>
        <w:pStyle w:val="53"/>
      </w:pPr>
      <w:bookmarkStart w:id="710" w:name="_Toc323820516"/>
      <w:r>
        <w:rPr>
          <w:rFonts w:hint="eastAsia"/>
        </w:rPr>
        <w:t>11.8.2  获取音频源编码器配置</w:t>
      </w:r>
      <w:bookmarkEnd w:id="710"/>
    </w:p>
    <w:p>
      <w:pPr>
        <w:ind w:firstLine="420" w:firstLineChars="200"/>
      </w:pPr>
      <w:r>
        <w:rPr>
          <w:rFonts w:hint="eastAsia"/>
        </w:rPr>
        <w:t>GetAudioEncoderConfiguration命令获取</w:t>
      </w:r>
      <w:bookmarkStart w:id="711" w:name="OLE_LINK397"/>
      <w:bookmarkStart w:id="712" w:name="OLE_LINK398"/>
      <w:r>
        <w:rPr>
          <w:rFonts w:hint="eastAsia"/>
        </w:rPr>
        <w:t>音频</w:t>
      </w:r>
      <w:bookmarkEnd w:id="711"/>
      <w:bookmarkEnd w:id="712"/>
      <w:r>
        <w:rPr>
          <w:rFonts w:hint="eastAsia"/>
        </w:rPr>
        <w:t>编码器配置令牌已知的音频编码器配置。支持音频流从NVT到客户端的NVT支持通过GetAudioEncoderConfiguration命令列出一个特定的音频编码器配置。</w:t>
      </w:r>
    </w:p>
    <w:p/>
    <w:p>
      <w:pPr>
        <w:jc w:val="center"/>
      </w:pPr>
      <w:r>
        <w:rPr>
          <w:rFonts w:hint="eastAsia"/>
        </w:rPr>
        <w:t>表160：</w:t>
      </w:r>
      <w:r>
        <w:t>GetAudioEncoderConfiguration</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13" w:name="OLE_LINK253"/>
            <w:bookmarkStart w:id="714" w:name="OLE_LINK254"/>
            <w:r>
              <w:t>GetAudioEncoderConfiguration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1" w:hRule="atLeast"/>
        </w:trPr>
        <w:tc>
          <w:tcPr>
            <w:tcW w:w="2977" w:type="dxa"/>
            <w:tcBorders>
              <w:bottom w:val="single" w:color="000000" w:sz="4" w:space="0"/>
            </w:tcBorders>
            <w:shd w:val="clear" w:color="auto" w:fill="D9D9D9"/>
            <w:vAlign w:val="top"/>
          </w:tcPr>
          <w:p>
            <w:r>
              <w:t>GetAudioEncoderConfiguration</w:t>
            </w:r>
            <w:r>
              <w:rPr>
                <w:rFonts w:hint="eastAsia"/>
              </w:rPr>
              <w:t>-</w:t>
            </w:r>
            <w:r>
              <w:t>Request</w:t>
            </w:r>
          </w:p>
        </w:tc>
        <w:tc>
          <w:tcPr>
            <w:tcW w:w="5670" w:type="dxa"/>
            <w:gridSpan w:val="2"/>
            <w:tcBorders>
              <w:bottom w:val="single" w:color="000000" w:sz="4" w:space="0"/>
            </w:tcBorders>
            <w:shd w:val="clear" w:color="auto" w:fill="D9D9D9"/>
            <w:vAlign w:val="top"/>
          </w:tcPr>
          <w:p>
            <w:r>
              <w:rPr>
                <w:rFonts w:hint="eastAsia"/>
              </w:rPr>
              <w:t>此消息包含请求的音频编码器配置令牌。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4" w:hRule="atLeast"/>
        </w:trPr>
        <w:tc>
          <w:tcPr>
            <w:tcW w:w="2977" w:type="dxa"/>
            <w:tcBorders>
              <w:top w:val="single" w:color="000000" w:sz="4" w:space="0"/>
              <w:left w:val="single" w:color="000000" w:sz="4" w:space="0"/>
              <w:bottom w:val="single" w:color="000000" w:sz="4" w:space="0"/>
              <w:right w:val="single" w:color="000000" w:sz="4" w:space="0"/>
            </w:tcBorders>
            <w:vAlign w:val="top"/>
          </w:tcPr>
          <w:p>
            <w:r>
              <w:t>GetAudioEncoderConfiguration</w:t>
            </w:r>
            <w:r>
              <w:rPr>
                <w:rFonts w:hint="eastAsia"/>
              </w:rPr>
              <w:t>-</w:t>
            </w:r>
            <w:r>
              <w:t>Response</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此消息包含请求的音频编码配置的匹配令牌。</w:t>
            </w:r>
          </w:p>
          <w:p>
            <w:r>
              <w:t>tt:AudioEncoderConfiguration  Configurations [</w:t>
            </w:r>
            <w:r>
              <w:rPr>
                <w:rFonts w:hint="eastAsia"/>
              </w:rPr>
              <w:t>1</w:t>
            </w:r>
            <w:r>
              <w:t>][</w:t>
            </w:r>
            <w:r>
              <w:rPr>
                <w:rFonts w:hint="eastAsia"/>
              </w:rPr>
              <w:t>1</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bookmarkStart w:id="715" w:name="OLE_LINK263"/>
            <w:bookmarkStart w:id="716" w:name="OLE_LINK264"/>
            <w:r>
              <w:t xml:space="preserve">env:Sender </w:t>
            </w:r>
          </w:p>
          <w:p>
            <w:r>
              <w:t xml:space="preserve">  ter:InvalidArgVal </w:t>
            </w:r>
          </w:p>
          <w:p>
            <w:r>
              <w:t xml:space="preserve">    ter:NoConfig</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配置不存在。</w:t>
            </w:r>
          </w:p>
        </w:tc>
      </w:tr>
      <w:bookmarkEnd w:id="715"/>
      <w:bookmarkEnd w:id="716"/>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 xml:space="preserve">    ter:AudioNotSupported</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NVT不支持音频。</w:t>
            </w:r>
          </w:p>
        </w:tc>
      </w:tr>
      <w:bookmarkEnd w:id="713"/>
      <w:bookmarkEnd w:id="714"/>
    </w:tbl>
    <w:p>
      <w:pPr>
        <w:pStyle w:val="53"/>
        <w:outlineLvl w:val="2"/>
      </w:pPr>
      <w:bookmarkStart w:id="717" w:name="_Toc323820517"/>
      <w:r>
        <w:rPr>
          <w:rFonts w:hint="eastAsia"/>
        </w:rPr>
        <w:t>11.8.3  获取多个兼容音频编码器配置</w:t>
      </w:r>
      <w:bookmarkEnd w:id="717"/>
    </w:p>
    <w:p>
      <w:pPr>
        <w:ind w:firstLine="420" w:firstLineChars="200"/>
      </w:pPr>
      <w:r>
        <w:rPr>
          <w:rFonts w:hint="eastAsia"/>
        </w:rPr>
        <w:t>此操作要求NVT所有的音频编码器配置与特定的媒体文件兼容。每个返回的配置应是媒体文件AddAudioEncoderConfiguration命令的有效输入参数。结果因设备的功能，配置和设置而异。支持音频流从NVT到客户端的NVT支持通过GetCompatibleAudioEncoderConfigurations命令列出（与特定的配置文件）兼容的音频编码器配置。</w:t>
      </w:r>
    </w:p>
    <w:p/>
    <w:p>
      <w:pPr>
        <w:jc w:val="center"/>
      </w:pPr>
      <w:r>
        <w:rPr>
          <w:rFonts w:hint="eastAsia"/>
        </w:rPr>
        <w:t>表161：</w:t>
      </w:r>
      <w:bookmarkStart w:id="718" w:name="OLE_LINK255"/>
      <w:bookmarkStart w:id="719" w:name="OLE_LINK256"/>
      <w:r>
        <w:t>GetCompatibleAudioEncoderConfigurations</w:t>
      </w:r>
      <w:bookmarkEnd w:id="718"/>
      <w:bookmarkEnd w:id="719"/>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20" w:name="OLE_LINK259"/>
            <w:bookmarkStart w:id="721" w:name="OLE_LINK260"/>
            <w:r>
              <w:t>GetCompatibleAudioEncoderConfigurations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36" w:type="dxa"/>
            <w:tcBorders>
              <w:bottom w:val="single" w:color="000000" w:sz="4" w:space="0"/>
            </w:tcBorders>
            <w:shd w:val="clear" w:color="auto" w:fill="A6A6A6"/>
            <w:vAlign w:val="top"/>
          </w:tcPr>
          <w:p>
            <w:r>
              <w:rPr>
                <w:rFonts w:hint="eastAsia"/>
              </w:rPr>
              <w:t>消息名称</w:t>
            </w:r>
          </w:p>
        </w:tc>
        <w:tc>
          <w:tcPr>
            <w:tcW w:w="58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1" w:hRule="atLeast"/>
        </w:trPr>
        <w:tc>
          <w:tcPr>
            <w:tcW w:w="2836" w:type="dxa"/>
            <w:tcBorders>
              <w:bottom w:val="single" w:color="000000" w:sz="4" w:space="0"/>
            </w:tcBorders>
            <w:shd w:val="clear" w:color="auto" w:fill="D9D9D9"/>
            <w:vAlign w:val="top"/>
          </w:tcPr>
          <w:p>
            <w:bookmarkStart w:id="722" w:name="OLE_LINK257"/>
            <w:bookmarkStart w:id="723" w:name="OLE_LINK258"/>
            <w:r>
              <w:t>GetCompatibleAudioEncoder</w:t>
            </w:r>
            <w:r>
              <w:rPr>
                <w:rFonts w:hint="eastAsia"/>
              </w:rPr>
              <w:t>-</w:t>
            </w:r>
            <w:r>
              <w:t>Configurations</w:t>
            </w:r>
            <w:bookmarkEnd w:id="722"/>
            <w:bookmarkEnd w:id="723"/>
            <w:r>
              <w:t>Request</w:t>
            </w:r>
          </w:p>
        </w:tc>
        <w:tc>
          <w:tcPr>
            <w:tcW w:w="5811" w:type="dxa"/>
            <w:gridSpan w:val="2"/>
            <w:tcBorders>
              <w:bottom w:val="single" w:color="000000" w:sz="4" w:space="0"/>
            </w:tcBorders>
            <w:shd w:val="clear" w:color="auto" w:fill="D9D9D9"/>
            <w:vAlign w:val="top"/>
          </w:tcPr>
          <w:p>
            <w:r>
              <w:rPr>
                <w:rFonts w:hint="eastAsia"/>
              </w:rPr>
              <w:t>包含现有的媒体文件令牌。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vAlign w:val="top"/>
          </w:tcPr>
          <w:p>
            <w:r>
              <w:t>GetCompatibleAudioEncoder-ConfigurationsResponse</w:t>
            </w:r>
          </w:p>
        </w:tc>
        <w:tc>
          <w:tcPr>
            <w:tcW w:w="5811"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包含一个媒体文件兼容的音频编码器配置清单。</w:t>
            </w:r>
          </w:p>
          <w:p>
            <w:r>
              <w:t>tt:AudioEncoderConfiguration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ter:NoProfile</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NVT不支持音频。</w:t>
            </w:r>
          </w:p>
        </w:tc>
      </w:tr>
      <w:bookmarkEnd w:id="720"/>
      <w:bookmarkEnd w:id="721"/>
    </w:tbl>
    <w:p>
      <w:pPr>
        <w:pStyle w:val="53"/>
        <w:outlineLvl w:val="2"/>
      </w:pPr>
      <w:bookmarkStart w:id="724" w:name="_Toc323820518"/>
      <w:r>
        <w:rPr>
          <w:rFonts w:hint="eastAsia"/>
        </w:rPr>
        <w:t>11.8.4  获取音频编码器配置选项集</w:t>
      </w:r>
      <w:bookmarkEnd w:id="724"/>
    </w:p>
    <w:p>
      <w:pPr>
        <w:ind w:firstLine="420" w:firstLineChars="200"/>
      </w:pPr>
      <w:r>
        <w:rPr>
          <w:rFonts w:hint="eastAsia"/>
        </w:rPr>
        <w:t>当音频编码器参数的重新配置时，该操作返回有效的选项。支持音频流从NVT到客户端的NVT支持通过GetAudioEncoderConfigurationOptions命令列出有效的音频编码器（对于一个给定的文件和配置）参数选项。</w:t>
      </w:r>
    </w:p>
    <w:p/>
    <w:p>
      <w:pPr>
        <w:jc w:val="center"/>
      </w:pPr>
      <w:r>
        <w:rPr>
          <w:rFonts w:hint="eastAsia"/>
        </w:rPr>
        <w:t>表162：</w:t>
      </w:r>
      <w:bookmarkStart w:id="725" w:name="OLE_LINK261"/>
      <w:bookmarkStart w:id="726" w:name="OLE_LINK262"/>
      <w:r>
        <w:t>GetAudioEncoderConfigurationOptions</w:t>
      </w:r>
      <w:bookmarkEnd w:id="725"/>
      <w:bookmarkEnd w:id="726"/>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r>
              <w:t>GetAudioEncoderConfigurationOptions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628" w:hRule="atLeast"/>
        </w:trPr>
        <w:tc>
          <w:tcPr>
            <w:tcW w:w="2977" w:type="dxa"/>
            <w:tcBorders>
              <w:bottom w:val="single" w:color="000000" w:sz="4" w:space="0"/>
            </w:tcBorders>
            <w:shd w:val="clear" w:color="auto" w:fill="D9D9D9"/>
            <w:vAlign w:val="top"/>
          </w:tcPr>
          <w:p>
            <w:r>
              <w:t>GetAudioEncoderConfiguration</w:t>
            </w:r>
            <w:r>
              <w:rPr>
                <w:rFonts w:hint="eastAsia"/>
              </w:rPr>
              <w:t>-</w:t>
            </w:r>
            <w:r>
              <w:t>OptionsRequest</w:t>
            </w:r>
          </w:p>
        </w:tc>
        <w:tc>
          <w:tcPr>
            <w:tcW w:w="5670" w:type="dxa"/>
            <w:gridSpan w:val="2"/>
            <w:tcBorders>
              <w:bottom w:val="single" w:color="000000" w:sz="4" w:space="0"/>
            </w:tcBorders>
            <w:shd w:val="clear" w:color="auto" w:fill="D9D9D9"/>
            <w:vAlign w:val="top"/>
          </w:tcPr>
          <w:p>
            <w:r>
              <w:rPr>
                <w:rFonts w:hint="eastAsia"/>
              </w:rPr>
              <w:t>此消息包含选择的音频编码器配置令牌和媒体文件。</w:t>
            </w:r>
          </w:p>
          <w:p>
            <w:r>
              <w:rPr>
                <w:rFonts w:hint="eastAsia"/>
              </w:rPr>
              <w:t>ConfigurationToken指定一个现有配置的目标选项。</w:t>
            </w:r>
          </w:p>
          <w:p>
            <w:r>
              <w:rPr>
                <w:rFonts w:hint="eastAsia"/>
              </w:rPr>
              <w:t>ProfileToken指定一个应兼容现有媒体文件的选项。</w:t>
            </w:r>
          </w:p>
          <w:p>
            <w:r>
              <w:t xml:space="preserve">tt:ReferenceToken  ConfigurationToken [0][1] </w:t>
            </w:r>
          </w:p>
          <w:p>
            <w: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4" w:hRule="atLeast"/>
        </w:trPr>
        <w:tc>
          <w:tcPr>
            <w:tcW w:w="2977" w:type="dxa"/>
            <w:tcBorders>
              <w:top w:val="single" w:color="000000" w:sz="4" w:space="0"/>
              <w:left w:val="single" w:color="000000" w:sz="4" w:space="0"/>
              <w:bottom w:val="single" w:color="000000" w:sz="4" w:space="0"/>
              <w:right w:val="single" w:color="000000" w:sz="4" w:space="0"/>
            </w:tcBorders>
            <w:vAlign w:val="top"/>
          </w:tcPr>
          <w:p>
            <w:bookmarkStart w:id="727" w:name="OLE_LINK265"/>
            <w:bookmarkStart w:id="728" w:name="OLE_LINK266"/>
            <w:r>
              <w:t>GetAudioEncoderConfiguration</w:t>
            </w:r>
            <w:r>
              <w:rPr>
                <w:rFonts w:hint="eastAsia"/>
              </w:rPr>
              <w:t>-</w:t>
            </w:r>
            <w:r>
              <w:t>OptionsResponse</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此消息包含音频的配置选项。指定的音频编码器配置选项应关联特定的配置。指定的选项应与该媒体文件兼容。如果没有指定标记，选项应被视为通用设备。</w:t>
            </w:r>
          </w:p>
          <w:p>
            <w:r>
              <w:t>tt:AudioEncoderConfi 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7"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ter:NoProfile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ter:InvalidArgVal </w:t>
            </w:r>
          </w:p>
          <w:p>
            <w:r>
              <w:t xml:space="preserve">    ter:NoConfig</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 xml:space="preserve">    ter:AudioNotSupported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NVT不支持音频。</w:t>
            </w:r>
          </w:p>
        </w:tc>
      </w:tr>
      <w:bookmarkEnd w:id="727"/>
      <w:bookmarkEnd w:id="728"/>
    </w:tbl>
    <w:p>
      <w:pPr>
        <w:pStyle w:val="53"/>
        <w:outlineLvl w:val="2"/>
      </w:pPr>
      <w:bookmarkStart w:id="729" w:name="_Toc323820519"/>
      <w:r>
        <w:rPr>
          <w:rFonts w:hint="eastAsia"/>
        </w:rPr>
        <w:t>11.8.5  设置音频编码配置</w:t>
      </w:r>
      <w:bookmarkEnd w:id="729"/>
    </w:p>
    <w:p>
      <w:pPr>
        <w:ind w:firstLine="420" w:firstLineChars="200"/>
      </w:pPr>
      <w:r>
        <w:rPr>
          <w:rFonts w:hint="eastAsia"/>
        </w:rPr>
        <w:t>此操作修改音频编码器配置。ForcePersistence标志表示在重新启动NVT后是否保持更改。组播设置的改变是永久的。使用此配置的运行流可根据新的设置立即更新，但所做的更改不会生效，除非客户端请求一个新的URI流并重新启动任何受影响的流。用NVC改变运行流的方法超出本规范的范围。支持音频流从NVT到客户端的NVT支持通过SetAudioEncoderConfiguration命令配置音频编码器参数。</w:t>
      </w:r>
    </w:p>
    <w:p>
      <w:pPr>
        <w:jc w:val="center"/>
      </w:pPr>
      <w:r>
        <w:rPr>
          <w:rFonts w:hint="eastAsia"/>
        </w:rPr>
        <w:t>表163：</w:t>
      </w:r>
      <w:bookmarkStart w:id="730" w:name="OLE_LINK267"/>
      <w:bookmarkStart w:id="731" w:name="OLE_LINK268"/>
      <w:r>
        <w:t>SetAudioEncoderConfiguration</w:t>
      </w:r>
      <w:bookmarkEnd w:id="730"/>
      <w:bookmarkEnd w:id="731"/>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32" w:name="OLE_LINK269"/>
            <w:bookmarkStart w:id="733" w:name="OLE_LINK270"/>
            <w:r>
              <w:t>SetAudioEncoderConfiguration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628" w:hRule="atLeast"/>
        </w:trPr>
        <w:tc>
          <w:tcPr>
            <w:tcW w:w="2977" w:type="dxa"/>
            <w:tcBorders>
              <w:bottom w:val="single" w:color="000000" w:sz="4" w:space="0"/>
            </w:tcBorders>
            <w:shd w:val="clear" w:color="auto" w:fill="D9D9D9"/>
            <w:vAlign w:val="top"/>
          </w:tcPr>
          <w:p>
            <w:r>
              <w:t>SetAudioEncoderConfiguration</w:t>
            </w:r>
            <w:r>
              <w:rPr>
                <w:rFonts w:hint="eastAsia"/>
              </w:rPr>
              <w:t>-</w:t>
            </w:r>
            <w:r>
              <w:t>Request</w:t>
            </w:r>
          </w:p>
        </w:tc>
        <w:tc>
          <w:tcPr>
            <w:tcW w:w="5670" w:type="dxa"/>
            <w:gridSpan w:val="2"/>
            <w:tcBorders>
              <w:bottom w:val="single" w:color="000000" w:sz="4" w:space="0"/>
            </w:tcBorders>
            <w:shd w:val="clear" w:color="auto" w:fill="D9D9D9"/>
            <w:vAlign w:val="top"/>
          </w:tcPr>
          <w:p>
            <w:r>
              <w:rPr>
                <w:rFonts w:hint="eastAsia"/>
              </w:rPr>
              <w:t>配置元素包含修改后的音频编码器配置。配置存在NVT。</w:t>
            </w:r>
          </w:p>
          <w:p>
            <w:r>
              <w:t>ForcePersistence</w:t>
            </w:r>
            <w:r>
              <w:rPr>
                <w:rFonts w:hint="eastAsia"/>
              </w:rPr>
              <w:t>元素决定是否在重启后存储和保持配置更改。如果为真，改变是永久的。如果为假，可能会在重新启动后恢复到改变以前的值。</w:t>
            </w:r>
          </w:p>
          <w:p>
            <w:r>
              <w:t xml:space="preserve">tt:AudioEncoderCo 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vAlign w:val="top"/>
          </w:tcPr>
          <w:p>
            <w:r>
              <w:t>SetAudioEncoderConfiguration</w:t>
            </w:r>
            <w:r>
              <w:rPr>
                <w:rFonts w:hint="eastAsia"/>
              </w:rPr>
              <w:t>-</w:t>
            </w:r>
            <w:r>
              <w:t>Response</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0"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ter:NoConfig</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3" w:hRule="atLeast"/>
        </w:trPr>
        <w:tc>
          <w:tcPr>
            <w:tcW w:w="2977"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ter:InvalidArgVal </w:t>
            </w:r>
          </w:p>
          <w:p>
            <w:r>
              <w:t xml:space="preserve">    ter:ConfigModify</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请求的配置不能设置。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3"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3" w:hRule="atLeast"/>
        </w:trPr>
        <w:tc>
          <w:tcPr>
            <w:tcW w:w="2977"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 xml:space="preserve">    ter:AudioNotSupported</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NVT不支持音频。</w:t>
            </w:r>
          </w:p>
        </w:tc>
      </w:tr>
      <w:bookmarkEnd w:id="732"/>
      <w:bookmarkEnd w:id="733"/>
    </w:tbl>
    <w:p>
      <w:pPr>
        <w:pStyle w:val="56"/>
      </w:pPr>
      <w:bookmarkStart w:id="734" w:name="_Toc323820520"/>
      <w:r>
        <w:rPr>
          <w:rFonts w:hint="eastAsia"/>
        </w:rPr>
        <w:t>11.9视频分析配置</w:t>
      </w:r>
      <w:bookmarkEnd w:id="734"/>
    </w:p>
    <w:p>
      <w:pPr>
        <w:ind w:firstLine="420" w:firstLineChars="200"/>
      </w:pPr>
      <w:r>
        <w:rPr>
          <w:rFonts w:hint="eastAsia"/>
        </w:rPr>
        <w:t>视频分析配置包含分析引擎和规则引擎的参数（见4.12节）。因此，分析引擎由分析服务管理的多个分析模块组成。同样，规则引擎由分析服务管理的多个规则组成。随后命令自动完成视频分析配置。举例来说，ModifyVideoAnalyticsConfiguration命令自动操作改变分析和规则引擎配置。当视频分析配置是在文件中，元数据配置可以在RTP流内激活场景描述流（见第11.10节）。</w:t>
      </w:r>
    </w:p>
    <w:p/>
    <w:p>
      <w:pPr>
        <w:ind w:firstLine="420" w:firstLineChars="200"/>
      </w:pPr>
      <w:r>
        <w:rPr>
          <w:rFonts w:hint="eastAsia"/>
        </w:rPr>
        <w:t>设备可能不允许从多个不同的视频源配置的媒体文件引用非常类似的视频分析配置。如果该设备允许的话，它应为每个配置文件生成单独的场景描述，因为一个场景描述的坐标系统，涉及到一个特定的视频源配置。屏蔽和几何规则也涉及到视频源配置的坐标系统。即使是指同一视频源也可能需要单独为每个视频源配置整个视频分析处理。</w:t>
      </w:r>
    </w:p>
    <w:p/>
    <w:p>
      <w:pPr>
        <w:ind w:firstLine="420" w:firstLineChars="200"/>
      </w:pPr>
      <w:r>
        <w:rPr>
          <w:rFonts w:hint="eastAsia"/>
        </w:rPr>
        <w:t>由于视频分析配置的选项是动态的且往往由供应商指定的，他们只能通过视频分析服务检索。</w:t>
      </w:r>
    </w:p>
    <w:p>
      <w:pPr>
        <w:pStyle w:val="53"/>
      </w:pPr>
      <w:bookmarkStart w:id="735" w:name="_Toc323820521"/>
      <w:r>
        <w:rPr>
          <w:rFonts w:hint="eastAsia"/>
        </w:rPr>
        <w:t>11.9.1  获取多个视频分析配置</w:t>
      </w:r>
      <w:bookmarkEnd w:id="735"/>
    </w:p>
    <w:p>
      <w:pPr>
        <w:ind w:firstLine="420" w:firstLineChars="200"/>
      </w:pPr>
      <w:r>
        <w:rPr>
          <w:rFonts w:hint="eastAsia"/>
        </w:rPr>
        <w:t>此操作列出了设备所有的视频分析配置。此命令将列出设备所有配置的视频分析。客户端不需要知道任何关于视频分析就能使用命令。支持视频分析的设备支持通过GetVideoAnalyticsConfigurations命令列出有效的视频分析配置。</w:t>
      </w:r>
    </w:p>
    <w:p/>
    <w:p>
      <w:pPr>
        <w:jc w:val="center"/>
      </w:pPr>
      <w:r>
        <w:rPr>
          <w:rFonts w:hint="eastAsia"/>
        </w:rPr>
        <w:t>表164：</w:t>
      </w:r>
      <w:bookmarkStart w:id="736" w:name="OLE_LINK271"/>
      <w:bookmarkStart w:id="737" w:name="OLE_LINK272"/>
      <w:r>
        <w:t>GetVideoAnalyticsConfigurations</w:t>
      </w:r>
      <w:bookmarkEnd w:id="736"/>
      <w:bookmarkEnd w:id="737"/>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38" w:name="OLE_LINK273"/>
            <w:bookmarkStart w:id="739" w:name="OLE_LINK274"/>
            <w:r>
              <w:t>GetVideoAnalyticsConfigurations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bottom w:val="single" w:color="000000" w:sz="4" w:space="0"/>
            </w:tcBorders>
            <w:shd w:val="clear" w:color="auto" w:fill="A6A6A6"/>
            <w:vAlign w:val="top"/>
          </w:tcPr>
          <w:p>
            <w:r>
              <w:rPr>
                <w:rFonts w:hint="eastAsia"/>
              </w:rPr>
              <w:t>消息名称</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3119" w:type="dxa"/>
            <w:tcBorders>
              <w:bottom w:val="single" w:color="000000" w:sz="4" w:space="0"/>
            </w:tcBorders>
            <w:shd w:val="clear" w:color="auto" w:fill="D9D9D9"/>
            <w:vAlign w:val="top"/>
          </w:tcPr>
          <w:p>
            <w:r>
              <w:t>GetVideoAnalyticsConfigurations</w:t>
            </w:r>
            <w:r>
              <w:rPr>
                <w:rFonts w:hint="eastAsia"/>
              </w:rPr>
              <w:t>-</w:t>
            </w:r>
            <w:r>
              <w:t>Request</w:t>
            </w:r>
          </w:p>
        </w:tc>
        <w:tc>
          <w:tcPr>
            <w:tcW w:w="5528" w:type="dxa"/>
            <w:gridSpan w:val="2"/>
            <w:tcBorders>
              <w:bottom w:val="single" w:color="000000" w:sz="4" w:space="0"/>
            </w:tcBorders>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vAlign w:val="top"/>
          </w:tcPr>
          <w:p>
            <w:r>
              <w:t>GetVideoAnalyticsConfigurations</w:t>
            </w:r>
            <w:r>
              <w:rPr>
                <w:rFonts w:hint="eastAsia"/>
              </w:rPr>
              <w:t>-</w:t>
            </w:r>
            <w:r>
              <w:t>Response</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此消息包含设备所有现有视频分析的配置清单。</w:t>
            </w:r>
          </w:p>
          <w:p>
            <w:r>
              <w:t>tt:VideoAnalyticsConfiguration</w:t>
            </w:r>
            <w:r>
              <w:rPr>
                <w:rFonts w:hint="eastAsia"/>
              </w:rPr>
              <w:t xml:space="preserve"> </w:t>
            </w:r>
            <w:r>
              <w:t>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ter:ActionNotSupported </w:t>
            </w:r>
          </w:p>
          <w:p>
            <w:r>
              <w:t>ter:VideoAnalyticsNot-Supported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配置不支持视频分析。</w:t>
            </w:r>
          </w:p>
        </w:tc>
      </w:tr>
      <w:bookmarkEnd w:id="738"/>
      <w:bookmarkEnd w:id="739"/>
    </w:tbl>
    <w:p>
      <w:pPr>
        <w:pStyle w:val="53"/>
      </w:pPr>
      <w:bookmarkStart w:id="740" w:name="_Toc323820522"/>
      <w:r>
        <w:rPr>
          <w:rFonts w:hint="eastAsia"/>
        </w:rPr>
        <w:t>11.9.2</w:t>
      </w:r>
      <w:r>
        <w:t xml:space="preserve"> </w:t>
      </w:r>
      <w:r>
        <w:rPr>
          <w:rFonts w:hint="eastAsia"/>
        </w:rPr>
        <w:t xml:space="preserve"> 获取视频分析配置</w:t>
      </w:r>
      <w:bookmarkEnd w:id="740"/>
    </w:p>
    <w:p>
      <w:pPr>
        <w:ind w:firstLine="420" w:firstLineChars="200"/>
      </w:pPr>
      <w:r>
        <w:rPr>
          <w:rFonts w:hint="eastAsia"/>
        </w:rPr>
        <w:t>GetVideoAnalyticsConfiguration命令获取视频分析令牌已知的视频分析配置。支持视频分析的设备支持通过GetVideoAnalyticsConfiguration命令列出特定的视频分析配置。</w:t>
      </w:r>
    </w:p>
    <w:p/>
    <w:p>
      <w:pPr>
        <w:jc w:val="center"/>
      </w:pPr>
      <w:r>
        <w:rPr>
          <w:rFonts w:hint="eastAsia"/>
        </w:rPr>
        <w:t>表165：</w:t>
      </w:r>
      <w:bookmarkStart w:id="741" w:name="OLE_LINK275"/>
      <w:bookmarkStart w:id="742" w:name="OLE_LINK276"/>
      <w:r>
        <w:t>GetVideoAnalyticsConfiguration</w:t>
      </w:r>
      <w:bookmarkEnd w:id="741"/>
      <w:bookmarkEnd w:id="742"/>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43" w:name="OLE_LINK277"/>
            <w:bookmarkStart w:id="744" w:name="OLE_LINK278"/>
            <w:r>
              <w:t>GetVideoAnalyticsConfiguration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bottom w:val="single" w:color="000000" w:sz="4" w:space="0"/>
            </w:tcBorders>
            <w:shd w:val="clear" w:color="auto" w:fill="A6A6A6"/>
            <w:vAlign w:val="top"/>
          </w:tcPr>
          <w:p>
            <w:r>
              <w:rPr>
                <w:rFonts w:hint="eastAsia"/>
              </w:rPr>
              <w:t>消息名称</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3119" w:type="dxa"/>
            <w:tcBorders>
              <w:bottom w:val="single" w:color="000000" w:sz="4" w:space="0"/>
            </w:tcBorders>
            <w:shd w:val="clear" w:color="auto" w:fill="D9D9D9"/>
            <w:vAlign w:val="top"/>
          </w:tcPr>
          <w:p>
            <w:r>
              <w:t>GetVideoAnalyticsConfiguration</w:t>
            </w:r>
            <w:r>
              <w:rPr>
                <w:rFonts w:hint="eastAsia"/>
              </w:rPr>
              <w:t>-</w:t>
            </w:r>
            <w:r>
              <w:t>Request</w:t>
            </w:r>
          </w:p>
        </w:tc>
        <w:tc>
          <w:tcPr>
            <w:tcW w:w="5528" w:type="dxa"/>
            <w:gridSpan w:val="2"/>
            <w:tcBorders>
              <w:bottom w:val="single" w:color="000000" w:sz="4" w:space="0"/>
            </w:tcBorders>
            <w:shd w:val="clear" w:color="auto" w:fill="D9D9D9"/>
            <w:vAlign w:val="top"/>
          </w:tcPr>
          <w:p>
            <w:r>
              <w:rPr>
                <w:rFonts w:hint="eastAsia"/>
              </w:rPr>
              <w:t>此消息包含现有的视频分析配置的令牌。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vAlign w:val="top"/>
          </w:tcPr>
          <w:p>
            <w:r>
              <w:t>GetVideoAnalyticsConfiguration</w:t>
            </w:r>
            <w:r>
              <w:rPr>
                <w:rFonts w:hint="eastAsia"/>
              </w:rPr>
              <w:t>-</w:t>
            </w:r>
            <w:r>
              <w:t>Response</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此消息包含请求的视频分析配置。</w:t>
            </w:r>
          </w:p>
          <w:p>
            <w:r>
              <w:t>tt:VideoAnalyticsConfiguration</w:t>
            </w:r>
            <w:r>
              <w:rPr>
                <w:rFonts w:hint="eastAsia"/>
              </w:rPr>
              <w:t xml:space="preserve"> </w:t>
            </w:r>
            <w:r>
              <w:t>Configurations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ter:NoConfig</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表示请求配置的配置令牌不存在。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ter:ActionNotSupported </w:t>
            </w:r>
          </w:p>
          <w:p>
            <w:r>
              <w:t>ter:VideoAnalyticsNot-Supported</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设备不支持视频分析。</w:t>
            </w:r>
          </w:p>
        </w:tc>
      </w:tr>
      <w:bookmarkEnd w:id="743"/>
      <w:bookmarkEnd w:id="744"/>
    </w:tbl>
    <w:p>
      <w:pPr>
        <w:pStyle w:val="53"/>
        <w:outlineLvl w:val="2"/>
      </w:pPr>
      <w:bookmarkStart w:id="745" w:name="_Toc323820523"/>
      <w:r>
        <w:rPr>
          <w:rFonts w:hint="eastAsia"/>
        </w:rPr>
        <w:t>11.9.3  获取多个兼容视频分析配置</w:t>
      </w:r>
      <w:bookmarkEnd w:id="745"/>
    </w:p>
    <w:p>
      <w:pPr>
        <w:ind w:firstLine="420" w:firstLineChars="200"/>
      </w:pPr>
      <w:r>
        <w:rPr>
          <w:rFonts w:hint="eastAsia"/>
        </w:rPr>
        <w:t>此操作要求设备所有的视频分析配置都和相关的媒体文件兼容。每个返回的配置应是媒体文件AddVideoAnalyticsConfiguration命令的有效输入参数。结果因设备的功能，配置和设置而异。支持视频分析的设备支持通过GetCompatibleVideoAnalyticsConfigurations命令列出（与特定的配置文件）兼容的视频分析的配置。</w:t>
      </w:r>
    </w:p>
    <w:p/>
    <w:p>
      <w:pPr>
        <w:jc w:val="center"/>
      </w:pPr>
      <w:r>
        <w:rPr>
          <w:rFonts w:hint="eastAsia"/>
        </w:rPr>
        <w:t>表166：</w:t>
      </w:r>
      <w:bookmarkStart w:id="746" w:name="OLE_LINK279"/>
      <w:bookmarkStart w:id="747" w:name="OLE_LINK280"/>
      <w:r>
        <w:t>GetCompatibleVideoAnalyticsConfigurations</w:t>
      </w:r>
      <w:bookmarkEnd w:id="746"/>
      <w:bookmarkEnd w:id="747"/>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48" w:name="OLE_LINK283"/>
            <w:bookmarkStart w:id="749" w:name="OLE_LINK284"/>
            <w:r>
              <w:t>GetCompatibleVideoAnalyticsConfigurations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bottom w:val="single" w:color="000000" w:sz="4" w:space="0"/>
            </w:tcBorders>
            <w:shd w:val="clear" w:color="auto" w:fill="A6A6A6"/>
            <w:vAlign w:val="top"/>
          </w:tcPr>
          <w:p>
            <w:r>
              <w:rPr>
                <w:rFonts w:hint="eastAsia"/>
              </w:rPr>
              <w:t>消息名称</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3119" w:type="dxa"/>
            <w:tcBorders>
              <w:bottom w:val="single" w:color="000000" w:sz="4" w:space="0"/>
            </w:tcBorders>
            <w:shd w:val="clear" w:color="auto" w:fill="D9D9D9"/>
            <w:vAlign w:val="top"/>
          </w:tcPr>
          <w:p>
            <w:bookmarkStart w:id="750" w:name="OLE_LINK281"/>
            <w:bookmarkStart w:id="751" w:name="OLE_LINK282"/>
            <w:r>
              <w:t>GetCompatibleVideoAnalytics</w:t>
            </w:r>
            <w:r>
              <w:rPr>
                <w:rFonts w:hint="eastAsia"/>
              </w:rPr>
              <w:t>-</w:t>
            </w:r>
            <w:r>
              <w:t>Configurations</w:t>
            </w:r>
            <w:bookmarkEnd w:id="750"/>
            <w:bookmarkEnd w:id="751"/>
            <w:r>
              <w:t>Request</w:t>
            </w:r>
          </w:p>
        </w:tc>
        <w:tc>
          <w:tcPr>
            <w:tcW w:w="5528" w:type="dxa"/>
            <w:gridSpan w:val="2"/>
            <w:tcBorders>
              <w:bottom w:val="single" w:color="000000" w:sz="4" w:space="0"/>
            </w:tcBorders>
            <w:shd w:val="clear" w:color="auto" w:fill="D9D9D9"/>
            <w:vAlign w:val="top"/>
          </w:tcPr>
          <w:p>
            <w:r>
              <w:rPr>
                <w:rFonts w:hint="eastAsia"/>
              </w:rPr>
              <w:t>此消息包含现有的媒体文件令牌。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vAlign w:val="top"/>
          </w:tcPr>
          <w:p>
            <w:r>
              <w:t>GetCompatibleVideoAnalytics-ConfigurationsResponse</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包含一个与给定的媒体文件兼容的视频分析配置清单</w:t>
            </w:r>
            <w:r>
              <w:t>tt:VideoAnalyticsConfiguration</w:t>
            </w:r>
            <w:r>
              <w:rPr>
                <w:rFonts w:hint="eastAsia"/>
              </w:rPr>
              <w:t xml:space="preserve"> </w:t>
            </w:r>
            <w:r>
              <w:t>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ter:NoProfile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请求文件令牌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ter:ActionNotSupported </w:t>
            </w:r>
          </w:p>
          <w:p>
            <w:r>
              <w:t>ter:VideoAnalyticsNotSupported</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设备不支持视频分析。</w:t>
            </w:r>
          </w:p>
        </w:tc>
      </w:tr>
      <w:bookmarkEnd w:id="748"/>
      <w:bookmarkEnd w:id="749"/>
    </w:tbl>
    <w:p>
      <w:pPr>
        <w:pStyle w:val="53"/>
        <w:outlineLvl w:val="9"/>
      </w:pPr>
    </w:p>
    <w:p>
      <w:pPr>
        <w:pStyle w:val="53"/>
        <w:outlineLvl w:val="2"/>
      </w:pPr>
      <w:bookmarkStart w:id="752" w:name="_Toc323820524"/>
      <w:r>
        <w:rPr>
          <w:rFonts w:hint="eastAsia"/>
        </w:rPr>
        <w:t>11.9.4  修改视频分析配置</w:t>
      </w:r>
      <w:bookmarkEnd w:id="752"/>
    </w:p>
    <w:p>
      <w:pPr>
        <w:ind w:firstLine="420" w:firstLineChars="200"/>
      </w:pPr>
      <w:r>
        <w:rPr>
          <w:rFonts w:hint="eastAsia"/>
        </w:rPr>
        <w:t>使用此命令修改视频分析配置。ForcePersistence标志表示设备在重启后是否保存更改。使用此配置的运行流可根据新的设置立即更新。否则可能由于有非常相似的视频分析配置令牌参考，而在由规则引擎处理的场景描述与分析引擎和规则引擎产生的通知之间出现不一致。支持视频分析的设备支持通过SetVideoAnalyticsConfiguration命令配置视频分析参数。</w:t>
      </w:r>
    </w:p>
    <w:p/>
    <w:p>
      <w:pPr>
        <w:jc w:val="center"/>
      </w:pPr>
      <w:r>
        <w:rPr>
          <w:rFonts w:hint="eastAsia"/>
        </w:rPr>
        <w:t>表167：</w:t>
      </w:r>
      <w:bookmarkStart w:id="753" w:name="OLE_LINK285"/>
      <w:bookmarkStart w:id="754" w:name="OLE_LINK286"/>
      <w:r>
        <w:t>SetVideoAnalyticsConfiguration</w:t>
      </w:r>
      <w:bookmarkEnd w:id="753"/>
      <w:bookmarkEnd w:id="754"/>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55" w:name="OLE_LINK289"/>
            <w:bookmarkStart w:id="756" w:name="OLE_LINK290"/>
            <w:r>
              <w:t>SetVideoAnalyticsConfiguration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bottom w:val="single" w:color="000000" w:sz="4" w:space="0"/>
            </w:tcBorders>
            <w:shd w:val="clear" w:color="auto" w:fill="A6A6A6"/>
            <w:vAlign w:val="top"/>
          </w:tcPr>
          <w:p>
            <w:r>
              <w:rPr>
                <w:rFonts w:hint="eastAsia"/>
              </w:rPr>
              <w:t>消息名称</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3119" w:type="dxa"/>
            <w:tcBorders>
              <w:bottom w:val="single" w:color="000000" w:sz="4" w:space="0"/>
            </w:tcBorders>
            <w:shd w:val="clear" w:color="auto" w:fill="D9D9D9"/>
            <w:vAlign w:val="top"/>
          </w:tcPr>
          <w:p>
            <w:r>
              <w:t>SetVideoAnalyticsConfiguration</w:t>
            </w:r>
            <w:r>
              <w:rPr>
                <w:rFonts w:hint="eastAsia"/>
              </w:rPr>
              <w:t>-</w:t>
            </w:r>
          </w:p>
          <w:p>
            <w:r>
              <w:t>Request</w:t>
            </w:r>
          </w:p>
        </w:tc>
        <w:tc>
          <w:tcPr>
            <w:tcW w:w="5528" w:type="dxa"/>
            <w:gridSpan w:val="2"/>
            <w:tcBorders>
              <w:bottom w:val="single" w:color="000000" w:sz="4" w:space="0"/>
            </w:tcBorders>
            <w:shd w:val="clear" w:color="auto" w:fill="D9D9D9"/>
            <w:vAlign w:val="top"/>
          </w:tcPr>
          <w:p>
            <w:r>
              <w:rPr>
                <w:rFonts w:hint="eastAsia"/>
              </w:rPr>
              <w:t>配置元素包含修改后的视频分析配置。配置应存在设备。</w:t>
            </w:r>
          </w:p>
          <w:p>
            <w:r>
              <w:t>ForcePersistence</w:t>
            </w:r>
            <w:r>
              <w:rPr>
                <w:rFonts w:hint="eastAsia"/>
              </w:rPr>
              <w:t>元素决定是否在重启后存储和保持配置更改。如果为真，改变是永久的。如果为假，可能会在重新启动后恢复到改变以前的值。</w:t>
            </w:r>
          </w:p>
          <w:p>
            <w:r>
              <w:t xml:space="preserve">tt:VideoAnalyticsConfiguration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vAlign w:val="top"/>
          </w:tcPr>
          <w:p>
            <w:r>
              <w:t>SetVideoAnalyticsConfiguration</w:t>
            </w:r>
            <w:r>
              <w:rPr>
                <w:rFonts w:hint="eastAsia"/>
              </w:rPr>
              <w:t>-</w:t>
            </w:r>
          </w:p>
          <w:p>
            <w:r>
              <w:t>Response</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ter:InvalidArgs </w:t>
            </w:r>
          </w:p>
          <w:p>
            <w:r>
              <w:t xml:space="preserve">    ter:NoConfig</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ter:InvalidArgVal </w:t>
            </w:r>
          </w:p>
          <w:p>
            <w:r>
              <w:t xml:space="preserve">    ter:ConfigModify</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配置参数无法设置。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 </w:t>
            </w:r>
          </w:p>
          <w:p>
            <w:r>
              <w:t>ter:ConfigurationConflict</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ter:ActionNotSupported </w:t>
            </w:r>
          </w:p>
          <w:p>
            <w:r>
              <w:t>ter:VideoAnalyticsNot-Supported</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配置不支持视频分析。</w:t>
            </w:r>
          </w:p>
        </w:tc>
      </w:tr>
      <w:bookmarkEnd w:id="755"/>
      <w:bookmarkEnd w:id="756"/>
    </w:tbl>
    <w:p>
      <w:pPr>
        <w:pStyle w:val="56"/>
      </w:pPr>
      <w:bookmarkStart w:id="757" w:name="_Toc323820525"/>
      <w:r>
        <w:rPr>
          <w:rFonts w:hint="eastAsia"/>
        </w:rPr>
        <w:t>11.10元数据配置</w:t>
      </w:r>
      <w:bookmarkEnd w:id="757"/>
    </w:p>
    <w:p>
      <w:pPr>
        <w:ind w:firstLine="420" w:firstLineChars="200"/>
      </w:pPr>
      <w:r>
        <w:rPr>
          <w:rFonts w:hint="eastAsia"/>
        </w:rPr>
        <w:t>元数据配置包含的参数用于选择数据放到在元数据流中的。包括PTZ状态、PTZ位置以及订阅和分析数据定义的事件。事件订阅数据是在第15.5节</w:t>
      </w:r>
      <w:bookmarkStart w:id="758" w:name="OLE_LINK287"/>
      <w:bookmarkStart w:id="759" w:name="OLE_LINK288"/>
      <w:r>
        <w:rPr>
          <w:rFonts w:hint="eastAsia"/>
        </w:rPr>
        <w:t>。由分析参数定定义包含来自那一部分文件的分析引擎数据，请参阅11.9节。</w:t>
      </w:r>
      <w:bookmarkEnd w:id="758"/>
      <w:bookmarkEnd w:id="759"/>
    </w:p>
    <w:p/>
    <w:p>
      <w:pPr>
        <w:ind w:firstLine="420" w:firstLineChars="200"/>
      </w:pPr>
      <w:r>
        <w:rPr>
          <w:rFonts w:hint="eastAsia"/>
        </w:rPr>
        <w:t>结构还包含用于配置和控制元数据流组播的组播参数。会话超时参数定义会话超时（见第12.2.1.1.1 ）</w:t>
      </w:r>
    </w:p>
    <w:p/>
    <w:p>
      <w:pPr>
        <w:ind w:firstLine="420" w:firstLineChars="200"/>
      </w:pPr>
      <w:r>
        <w:rPr>
          <w:rFonts w:hint="eastAsia"/>
        </w:rPr>
        <w:t>如果配置文件里面使用了一个元数据配置，该配置的UseCount加1，用于表示改变该配置可能影响其他用户。</w:t>
      </w:r>
    </w:p>
    <w:p>
      <w:pPr>
        <w:ind w:firstLine="420" w:firstLineChars="200"/>
      </w:pPr>
    </w:p>
    <w:p>
      <w:pPr>
        <w:pStyle w:val="53"/>
      </w:pPr>
      <w:bookmarkStart w:id="760" w:name="_Toc323820526"/>
      <w:r>
        <w:rPr>
          <w:rFonts w:hint="eastAsia"/>
        </w:rPr>
        <w:t>11.10.1  获取多个元数据配置</w:t>
      </w:r>
      <w:bookmarkEnd w:id="760"/>
    </w:p>
    <w:p>
      <w:pPr>
        <w:ind w:firstLine="420" w:firstLineChars="200"/>
      </w:pPr>
      <w:r>
        <w:rPr>
          <w:rFonts w:hint="eastAsia"/>
        </w:rPr>
        <w:t>此操作列出了所有现有的元数据配置。客户端不需要知道任何元数据的情况就能使用命令。支持元数据流的NVT或其他设备应支持通过GetMetadataConfigurations命令列出现有的元数据配置。</w:t>
      </w:r>
    </w:p>
    <w:p/>
    <w:p>
      <w:pPr>
        <w:jc w:val="center"/>
      </w:pPr>
      <w:r>
        <w:rPr>
          <w:rFonts w:hint="eastAsia"/>
        </w:rPr>
        <w:t>表168：</w:t>
      </w:r>
      <w:bookmarkStart w:id="761" w:name="OLE_LINK291"/>
      <w:bookmarkStart w:id="762" w:name="OLE_LINK292"/>
      <w:r>
        <w:t>GetMetadataConfigurations</w:t>
      </w:r>
      <w:bookmarkEnd w:id="761"/>
      <w:bookmarkEnd w:id="762"/>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63" w:name="OLE_LINK293"/>
            <w:bookmarkStart w:id="764" w:name="OLE_LINK294"/>
            <w:r>
              <w:t>GetMetadataConfigurations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94" w:type="dxa"/>
            <w:tcBorders>
              <w:bottom w:val="single" w:color="000000" w:sz="4" w:space="0"/>
            </w:tcBorders>
            <w:shd w:val="clear" w:color="auto" w:fill="A6A6A6"/>
            <w:vAlign w:val="top"/>
          </w:tcPr>
          <w:p>
            <w:r>
              <w:rPr>
                <w:rFonts w:hint="eastAsia"/>
              </w:rPr>
              <w:t>消息名称</w:t>
            </w:r>
          </w:p>
        </w:tc>
        <w:tc>
          <w:tcPr>
            <w:tcW w:w="595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2694" w:type="dxa"/>
            <w:tcBorders>
              <w:bottom w:val="single" w:color="000000" w:sz="4" w:space="0"/>
            </w:tcBorders>
            <w:shd w:val="clear" w:color="auto" w:fill="D9D9D9"/>
            <w:vAlign w:val="top"/>
          </w:tcPr>
          <w:p>
            <w:r>
              <w:t>GetMetadataConfigurations</w:t>
            </w:r>
            <w:r>
              <w:rPr>
                <w:rFonts w:hint="eastAsia"/>
              </w:rPr>
              <w:t>-</w:t>
            </w:r>
            <w:r>
              <w:t>Request</w:t>
            </w:r>
          </w:p>
        </w:tc>
        <w:tc>
          <w:tcPr>
            <w:tcW w:w="5953" w:type="dxa"/>
            <w:gridSpan w:val="2"/>
            <w:tcBorders>
              <w:bottom w:val="single" w:color="000000" w:sz="4" w:space="0"/>
            </w:tcBorders>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2694" w:type="dxa"/>
            <w:tcBorders>
              <w:top w:val="single" w:color="000000" w:sz="4" w:space="0"/>
              <w:left w:val="single" w:color="000000" w:sz="4" w:space="0"/>
              <w:bottom w:val="single" w:color="000000" w:sz="4" w:space="0"/>
              <w:right w:val="single" w:color="000000" w:sz="4" w:space="0"/>
            </w:tcBorders>
            <w:vAlign w:val="top"/>
          </w:tcPr>
          <w:p>
            <w:r>
              <w:t>GetMetadataConfigurations</w:t>
            </w:r>
            <w:r>
              <w:rPr>
                <w:rFonts w:hint="eastAsia"/>
              </w:rPr>
              <w:t>-</w:t>
            </w:r>
            <w:r>
              <w:t>Response</w:t>
            </w:r>
          </w:p>
        </w:tc>
        <w:tc>
          <w:tcPr>
            <w:tcW w:w="595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此消息包含设备所有现有的元数据配置清单。</w:t>
            </w:r>
          </w:p>
          <w:p>
            <w:r>
              <w:t>tt:MetadataConfiguration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vAlign w:val="top"/>
          </w:tcP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没有具体的错误命令。</w:t>
            </w:r>
          </w:p>
        </w:tc>
      </w:tr>
      <w:bookmarkEnd w:id="763"/>
      <w:bookmarkEnd w:id="764"/>
    </w:tbl>
    <w:p>
      <w:pPr>
        <w:pStyle w:val="53"/>
      </w:pPr>
      <w:bookmarkStart w:id="765" w:name="_Toc323820527"/>
      <w:r>
        <w:rPr>
          <w:rFonts w:hint="eastAsia"/>
        </w:rPr>
        <w:t>11.10.2  获取元数据配置</w:t>
      </w:r>
      <w:bookmarkEnd w:id="765"/>
    </w:p>
    <w:p>
      <w:pPr>
        <w:ind w:firstLine="525" w:firstLineChars="250"/>
      </w:pPr>
      <w:r>
        <w:rPr>
          <w:rFonts w:hint="eastAsia"/>
        </w:rPr>
        <w:t>GetMetadataConfiguration命令获取元数据令牌已知的元数据配置。支持元数据流的NVT或其他设备支持通过GetMetadataConfiguration命令列出特定的元数据配置。</w:t>
      </w:r>
    </w:p>
    <w:p/>
    <w:p>
      <w:pPr>
        <w:jc w:val="center"/>
      </w:pPr>
      <w:r>
        <w:rPr>
          <w:rFonts w:hint="eastAsia"/>
        </w:rPr>
        <w:t>表169：</w:t>
      </w:r>
      <w:bookmarkStart w:id="766" w:name="OLE_LINK295"/>
      <w:bookmarkStart w:id="767" w:name="OLE_LINK296"/>
      <w:r>
        <w:t>GetMetadataConfiguration</w:t>
      </w:r>
      <w:bookmarkEnd w:id="766"/>
      <w:bookmarkEnd w:id="767"/>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68" w:name="OLE_LINK297"/>
            <w:bookmarkStart w:id="769" w:name="OLE_LINK298"/>
            <w:r>
              <w:t>GetMetadataConfiguration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94" w:type="dxa"/>
            <w:tcBorders>
              <w:bottom w:val="single" w:color="000000" w:sz="4" w:space="0"/>
            </w:tcBorders>
            <w:shd w:val="clear" w:color="auto" w:fill="A6A6A6"/>
            <w:vAlign w:val="top"/>
          </w:tcPr>
          <w:p>
            <w:r>
              <w:rPr>
                <w:rFonts w:hint="eastAsia"/>
              </w:rPr>
              <w:t>消息名称</w:t>
            </w:r>
          </w:p>
        </w:tc>
        <w:tc>
          <w:tcPr>
            <w:tcW w:w="595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2694" w:type="dxa"/>
            <w:tcBorders>
              <w:bottom w:val="single" w:color="000000" w:sz="4" w:space="0"/>
            </w:tcBorders>
            <w:shd w:val="clear" w:color="auto" w:fill="D9D9D9"/>
            <w:vAlign w:val="top"/>
          </w:tcPr>
          <w:p>
            <w:r>
              <w:t>GetMetadataConfiguration</w:t>
            </w:r>
            <w:r>
              <w:rPr>
                <w:rFonts w:hint="eastAsia"/>
              </w:rPr>
              <w:t xml:space="preserve">- </w:t>
            </w:r>
            <w:r>
              <w:t>Request</w:t>
            </w:r>
          </w:p>
        </w:tc>
        <w:tc>
          <w:tcPr>
            <w:tcW w:w="5953" w:type="dxa"/>
            <w:gridSpan w:val="2"/>
            <w:tcBorders>
              <w:bottom w:val="single" w:color="000000" w:sz="4" w:space="0"/>
            </w:tcBorders>
            <w:shd w:val="clear" w:color="auto" w:fill="D9D9D9"/>
            <w:vAlign w:val="top"/>
          </w:tcPr>
          <w:p>
            <w:r>
              <w:rPr>
                <w:rFonts w:hint="eastAsia"/>
              </w:rPr>
              <w:t>此消息包含现有的元数据配置令牌。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2694" w:type="dxa"/>
            <w:tcBorders>
              <w:top w:val="single" w:color="000000" w:sz="4" w:space="0"/>
              <w:left w:val="single" w:color="000000" w:sz="4" w:space="0"/>
              <w:bottom w:val="single" w:color="000000" w:sz="4" w:space="0"/>
              <w:right w:val="single" w:color="000000" w:sz="4" w:space="0"/>
            </w:tcBorders>
            <w:vAlign w:val="top"/>
          </w:tcPr>
          <w:p>
            <w:r>
              <w:t>GetMetadataConfiguration</w:t>
            </w:r>
            <w:r>
              <w:rPr>
                <w:rFonts w:hint="eastAsia"/>
              </w:rPr>
              <w:t xml:space="preserve">- </w:t>
            </w:r>
            <w:r>
              <w:t>Response</w:t>
            </w:r>
          </w:p>
        </w:tc>
        <w:tc>
          <w:tcPr>
            <w:tcW w:w="595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此消息包含请求的元数据配置。</w:t>
            </w:r>
          </w:p>
          <w:p>
            <w:r>
              <w:t>tt:MetadataConfiguration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ter:NoConfig</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表明请求的配置令牌ConfigurationToken不存在。</w:t>
            </w:r>
          </w:p>
          <w:p/>
        </w:tc>
      </w:tr>
      <w:bookmarkEnd w:id="768"/>
      <w:bookmarkEnd w:id="769"/>
    </w:tbl>
    <w:p/>
    <w:p>
      <w:pPr>
        <w:pStyle w:val="53"/>
      </w:pPr>
      <w:bookmarkStart w:id="770" w:name="_Toc323820528"/>
      <w:r>
        <w:rPr>
          <w:rFonts w:hint="eastAsia"/>
        </w:rPr>
        <w:t>11.10.3  获取多个兼容元数据配置</w:t>
      </w:r>
      <w:bookmarkEnd w:id="770"/>
    </w:p>
    <w:p>
      <w:pPr>
        <w:ind w:firstLine="420" w:firstLineChars="200"/>
      </w:pPr>
      <w:r>
        <w:rPr>
          <w:rFonts w:hint="eastAsia"/>
        </w:rPr>
        <w:t>此操作请求设备所有的与相关的媒体文件兼容元数据配置。每个返回的配置应是媒体文件AddMetadataConfiguration命令的有效输入参数。结果因设备的功能，配置和设置而异。支持元数据流的NVT或其他设备支持通过GetCompatibleMetadataConfigurations命令列出（与特定的文件）兼容的元数据配置。</w:t>
      </w:r>
    </w:p>
    <w:p/>
    <w:p>
      <w:pPr>
        <w:jc w:val="center"/>
      </w:pPr>
      <w:r>
        <w:rPr>
          <w:rFonts w:hint="eastAsia"/>
        </w:rPr>
        <w:t>表170：</w:t>
      </w:r>
      <w:bookmarkStart w:id="771" w:name="OLE_LINK299"/>
      <w:bookmarkStart w:id="772" w:name="OLE_LINK300"/>
      <w:r>
        <w:t>GetCompatibleMetadataConfigurations</w:t>
      </w:r>
      <w:bookmarkEnd w:id="771"/>
      <w:bookmarkEnd w:id="772"/>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410"/>
        <w:gridCol w:w="4111"/>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73" w:name="OLE_LINK303"/>
            <w:bookmarkStart w:id="774" w:name="OLE_LINK304"/>
            <w:bookmarkStart w:id="775" w:name="OLE_LINK311"/>
            <w:r>
              <w:t>GetCompatibleMetadataConfigurations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10" w:type="dxa"/>
            <w:tcBorders>
              <w:bottom w:val="single" w:color="000000" w:sz="4" w:space="0"/>
            </w:tcBorders>
            <w:shd w:val="clear" w:color="auto" w:fill="A6A6A6"/>
            <w:vAlign w:val="top"/>
          </w:tcPr>
          <w:p>
            <w:r>
              <w:rPr>
                <w:rFonts w:hint="eastAsia"/>
              </w:rPr>
              <w:t>消息名称</w:t>
            </w:r>
          </w:p>
        </w:tc>
        <w:tc>
          <w:tcPr>
            <w:tcW w:w="6237"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2410" w:type="dxa"/>
            <w:tcBorders>
              <w:bottom w:val="single" w:color="000000" w:sz="4" w:space="0"/>
            </w:tcBorders>
            <w:shd w:val="clear" w:color="auto" w:fill="D9D9D9"/>
            <w:vAlign w:val="top"/>
          </w:tcPr>
          <w:p>
            <w:bookmarkStart w:id="776" w:name="OLE_LINK301"/>
            <w:bookmarkStart w:id="777" w:name="OLE_LINK302"/>
            <w:r>
              <w:t>GetCompatibleMetadata</w:t>
            </w:r>
            <w:r>
              <w:rPr>
                <w:rFonts w:hint="eastAsia"/>
              </w:rPr>
              <w:t xml:space="preserve">- </w:t>
            </w:r>
            <w:r>
              <w:t>Configurations</w:t>
            </w:r>
            <w:bookmarkEnd w:id="776"/>
            <w:bookmarkEnd w:id="777"/>
            <w:r>
              <w:t>Request</w:t>
            </w:r>
          </w:p>
        </w:tc>
        <w:tc>
          <w:tcPr>
            <w:tcW w:w="6237" w:type="dxa"/>
            <w:gridSpan w:val="2"/>
            <w:tcBorders>
              <w:bottom w:val="single" w:color="000000" w:sz="4" w:space="0"/>
            </w:tcBorders>
            <w:shd w:val="clear" w:color="auto" w:fill="D9D9D9"/>
            <w:vAlign w:val="top"/>
          </w:tcPr>
          <w:p>
            <w:r>
              <w:rPr>
                <w:rFonts w:hint="eastAsia"/>
              </w:rPr>
              <w:t>此消息包含现有的媒体文件令牌。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2410" w:type="dxa"/>
            <w:tcBorders>
              <w:top w:val="single" w:color="000000" w:sz="4" w:space="0"/>
              <w:left w:val="single" w:color="000000" w:sz="4" w:space="0"/>
              <w:bottom w:val="single" w:color="000000" w:sz="4" w:space="0"/>
              <w:right w:val="single" w:color="000000" w:sz="4" w:space="0"/>
            </w:tcBorders>
            <w:vAlign w:val="top"/>
          </w:tcPr>
          <w:p>
            <w:r>
              <w:t>GetCompatibleMetadata- ConfigurationsResponse</w:t>
            </w:r>
          </w:p>
        </w:tc>
        <w:tc>
          <w:tcPr>
            <w:tcW w:w="6237"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此消息包含与给定媒体文件兼容的元数据配置清单。</w:t>
            </w:r>
          </w:p>
          <w:p>
            <w:r>
              <w:t>tt:MetadataConfiguration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2410"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6237"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410"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ter:NoProfile  </w:t>
            </w:r>
          </w:p>
        </w:tc>
        <w:tc>
          <w:tcPr>
            <w:tcW w:w="6237"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表明请求文件令牌</w:t>
            </w:r>
            <w:r>
              <w:t>ProfileToken</w:t>
            </w:r>
            <w:r>
              <w:rPr>
                <w:rFonts w:hint="eastAsia"/>
              </w:rPr>
              <w:t>不存在。</w:t>
            </w:r>
          </w:p>
        </w:tc>
      </w:tr>
      <w:bookmarkEnd w:id="773"/>
      <w:bookmarkEnd w:id="774"/>
      <w:bookmarkEnd w:id="775"/>
    </w:tbl>
    <w:p>
      <w:pPr>
        <w:pStyle w:val="53"/>
      </w:pPr>
      <w:bookmarkStart w:id="778" w:name="_Toc323820529"/>
      <w:r>
        <w:rPr>
          <w:rFonts w:hint="eastAsia"/>
        </w:rPr>
        <w:t>11.10.4  获取元数据配置选项集</w:t>
      </w:r>
      <w:bookmarkEnd w:id="778"/>
    </w:p>
    <w:p>
      <w:pPr>
        <w:ind w:firstLine="420" w:firstLineChars="200"/>
      </w:pPr>
      <w:r>
        <w:rPr>
          <w:rFonts w:hint="eastAsia"/>
        </w:rPr>
        <w:t>此操作返回更改元数据配置的有效的选项。支持元数据流的NVT或其他设备支持通过GetMetadataConfigurationOptions命令列出有效的元数据参数选项（对于一个给定的文件和配置）。</w:t>
      </w:r>
    </w:p>
    <w:p/>
    <w:p>
      <w:pPr>
        <w:jc w:val="center"/>
      </w:pPr>
      <w:r>
        <w:rPr>
          <w:rFonts w:hint="eastAsia"/>
        </w:rPr>
        <w:t>表171：</w:t>
      </w:r>
      <w:bookmarkStart w:id="779" w:name="OLE_LINK305"/>
      <w:bookmarkStart w:id="780" w:name="OLE_LINK306"/>
      <w:r>
        <w:t>GetMetadataConfigurationOptions</w:t>
      </w:r>
      <w:bookmarkEnd w:id="779"/>
      <w:bookmarkEnd w:id="780"/>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81" w:name="OLE_LINK307"/>
            <w:bookmarkStart w:id="782" w:name="OLE_LINK308"/>
            <w:r>
              <w:t>GetMetadataConfigurationOptions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94" w:type="dxa"/>
            <w:tcBorders>
              <w:bottom w:val="single" w:color="000000" w:sz="4" w:space="0"/>
            </w:tcBorders>
            <w:shd w:val="clear" w:color="auto" w:fill="A6A6A6"/>
            <w:vAlign w:val="top"/>
          </w:tcPr>
          <w:p>
            <w:r>
              <w:rPr>
                <w:rFonts w:hint="eastAsia"/>
              </w:rPr>
              <w:t>消息名称</w:t>
            </w:r>
          </w:p>
        </w:tc>
        <w:tc>
          <w:tcPr>
            <w:tcW w:w="595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2694" w:type="dxa"/>
            <w:tcBorders>
              <w:bottom w:val="single" w:color="000000" w:sz="4" w:space="0"/>
            </w:tcBorders>
            <w:shd w:val="clear" w:color="auto" w:fill="D9D9D9"/>
            <w:vAlign w:val="top"/>
          </w:tcPr>
          <w:p>
            <w:r>
              <w:t>GetMetadataConfiguration</w:t>
            </w:r>
            <w:r>
              <w:rPr>
                <w:rFonts w:hint="eastAsia"/>
              </w:rPr>
              <w:t>-</w:t>
            </w:r>
            <w:r>
              <w:t>OptionsRequest</w:t>
            </w:r>
          </w:p>
        </w:tc>
        <w:tc>
          <w:tcPr>
            <w:tcW w:w="5953" w:type="dxa"/>
            <w:gridSpan w:val="2"/>
            <w:tcBorders>
              <w:bottom w:val="single" w:color="000000" w:sz="4" w:space="0"/>
            </w:tcBorders>
            <w:shd w:val="clear" w:color="auto" w:fill="D9D9D9"/>
            <w:vAlign w:val="top"/>
          </w:tcPr>
          <w:p>
            <w:r>
              <w:rPr>
                <w:rFonts w:hint="eastAsia"/>
              </w:rPr>
              <w:t>此消息包含一个元数据配置可选的令牌和媒体文件。</w:t>
            </w:r>
          </w:p>
          <w:p>
            <w:r>
              <w:rPr>
                <w:rFonts w:hint="eastAsia"/>
              </w:rPr>
              <w:t>ConfigurationToken指定一个现有的配置的目标选项。</w:t>
            </w:r>
          </w:p>
          <w:p>
            <w:r>
              <w:rPr>
                <w:rFonts w:hint="eastAsia"/>
              </w:rPr>
              <w:t>ProfileToken指定一个应兼容现有的媒体文件的选项。</w:t>
            </w:r>
          </w:p>
          <w:p>
            <w:r>
              <w:t xml:space="preserve">tt:ReferenceToken  ConfigurationToken [0][1] </w:t>
            </w:r>
          </w:p>
          <w:p>
            <w: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2694" w:type="dxa"/>
            <w:tcBorders>
              <w:top w:val="single" w:color="000000" w:sz="4" w:space="0"/>
              <w:left w:val="single" w:color="000000" w:sz="4" w:space="0"/>
              <w:bottom w:val="single" w:color="000000" w:sz="4" w:space="0"/>
              <w:right w:val="single" w:color="000000" w:sz="4" w:space="0"/>
            </w:tcBorders>
            <w:vAlign w:val="top"/>
          </w:tcPr>
          <w:p>
            <w:r>
              <w:t>GetMetadataConfiguration</w:t>
            </w:r>
            <w:r>
              <w:rPr>
                <w:rFonts w:hint="eastAsia"/>
              </w:rPr>
              <w:t>-</w:t>
            </w:r>
            <w:r>
              <w:t>OptionsResponse</w:t>
            </w:r>
          </w:p>
        </w:tc>
        <w:tc>
          <w:tcPr>
            <w:tcW w:w="595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此消息包含元数据的配置选项。指定的元数据配置选项应关联特定的配置。指定的选项应与该媒体文件兼容。如果没有指定标记，选项应被视为通用设备。</w:t>
            </w:r>
          </w:p>
          <w:p>
            <w:r>
              <w:t>tt:MetadataConfigurationOptions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ter:NoProfile  </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表明请求文件令牌</w:t>
            </w:r>
            <w:r>
              <w:t>ProfileToken</w:t>
            </w:r>
            <w:r>
              <w:rPr>
                <w:rFonts w:hint="eastAsia"/>
              </w:rPr>
              <w:t>不存在的。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ter:InvalidArgVal </w:t>
            </w:r>
          </w:p>
          <w:p>
            <w:r>
              <w:t xml:space="preserve">     ter:NoConfig  </w:t>
            </w:r>
          </w:p>
        </w:tc>
        <w:tc>
          <w:tcPr>
            <w:tcW w:w="595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请求配置不存在。</w:t>
            </w:r>
          </w:p>
        </w:tc>
      </w:tr>
      <w:bookmarkEnd w:id="781"/>
      <w:bookmarkEnd w:id="782"/>
    </w:tbl>
    <w:p>
      <w:pPr>
        <w:pStyle w:val="53"/>
        <w:outlineLvl w:val="2"/>
      </w:pPr>
      <w:bookmarkStart w:id="783" w:name="_Toc323820530"/>
      <w:r>
        <w:rPr>
          <w:rFonts w:hint="eastAsia"/>
        </w:rPr>
        <w:t>11.10.5  修改元数据配置</w:t>
      </w:r>
      <w:bookmarkEnd w:id="783"/>
    </w:p>
    <w:p>
      <w:pPr>
        <w:ind w:firstLine="420" w:firstLineChars="200"/>
      </w:pPr>
      <w:r>
        <w:rPr>
          <w:rFonts w:hint="eastAsia"/>
        </w:rPr>
        <w:t>此操作修改元数据配置。ForcePersistence标志表示设备重启后是否应保持改变。组播设置的改变是永久的。使用此配置的运行流可根据新的设置立即更新。但所做的更改不会生效，除非客户端请求一个新的URI流并重新启动任何受影响的流。用RVC改变运行流的方法超出本规范的范围。支持元数据流的NVT或其他设备支持通过SetMetadataConfiguration命令配置元数据参数。</w:t>
      </w:r>
    </w:p>
    <w:p/>
    <w:p/>
    <w:p/>
    <w:p>
      <w:pPr>
        <w:jc w:val="center"/>
      </w:pPr>
      <w:r>
        <w:rPr>
          <w:rFonts w:hint="eastAsia"/>
        </w:rPr>
        <w:t>表172：</w:t>
      </w:r>
      <w:bookmarkStart w:id="784" w:name="OLE_LINK309"/>
      <w:bookmarkStart w:id="785" w:name="OLE_LINK310"/>
      <w:r>
        <w:t>SetMetadataConfiguration</w:t>
      </w:r>
      <w:bookmarkEnd w:id="784"/>
      <w:bookmarkEnd w:id="785"/>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r>
              <w:t>SetMetadataConfiguration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94" w:type="dxa"/>
            <w:tcBorders>
              <w:bottom w:val="single" w:color="000000" w:sz="4" w:space="0"/>
            </w:tcBorders>
            <w:shd w:val="clear" w:color="auto" w:fill="A6A6A6"/>
            <w:vAlign w:val="top"/>
          </w:tcPr>
          <w:p>
            <w:r>
              <w:rPr>
                <w:rFonts w:hint="eastAsia"/>
              </w:rPr>
              <w:t>消息名称</w:t>
            </w:r>
          </w:p>
        </w:tc>
        <w:tc>
          <w:tcPr>
            <w:tcW w:w="595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2694" w:type="dxa"/>
            <w:tcBorders>
              <w:bottom w:val="single" w:color="000000" w:sz="4" w:space="0"/>
            </w:tcBorders>
            <w:shd w:val="clear" w:color="auto" w:fill="D9D9D9"/>
            <w:vAlign w:val="top"/>
          </w:tcPr>
          <w:p>
            <w:r>
              <w:t>SetMetadataConfiguration</w:t>
            </w:r>
            <w:r>
              <w:rPr>
                <w:rFonts w:hint="eastAsia"/>
              </w:rPr>
              <w:t xml:space="preserve">- </w:t>
            </w:r>
            <w:r>
              <w:t>Request</w:t>
            </w:r>
          </w:p>
        </w:tc>
        <w:tc>
          <w:tcPr>
            <w:tcW w:w="5953" w:type="dxa"/>
            <w:gridSpan w:val="2"/>
            <w:tcBorders>
              <w:bottom w:val="single" w:color="000000" w:sz="4" w:space="0"/>
            </w:tcBorders>
            <w:shd w:val="clear" w:color="auto" w:fill="D9D9D9"/>
            <w:vAlign w:val="top"/>
          </w:tcPr>
          <w:p>
            <w:r>
              <w:rPr>
                <w:rFonts w:hint="eastAsia"/>
              </w:rPr>
              <w:t>配置元素包含组播设置以及一套在元数据流中确定列入什么样的数据的过滤器。</w:t>
            </w:r>
          </w:p>
          <w:p>
            <w:r>
              <w:t>ForcePersistence</w:t>
            </w:r>
            <w:r>
              <w:rPr>
                <w:rFonts w:hint="eastAsia"/>
              </w:rPr>
              <w:t>元素决定是否在重启后存储和保持配置更改。如果为真，改变是永久的。如果为假，可能会在重新启动后恢复到改变以前的值。</w:t>
            </w:r>
          </w:p>
          <w:p>
            <w:r>
              <w:t xml:space="preserve">tt:MetadataConfiguration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2694" w:type="dxa"/>
            <w:tcBorders>
              <w:top w:val="single" w:color="000000" w:sz="4" w:space="0"/>
              <w:left w:val="single" w:color="000000" w:sz="4" w:space="0"/>
              <w:bottom w:val="single" w:color="000000" w:sz="4" w:space="0"/>
              <w:right w:val="single" w:color="000000" w:sz="4" w:space="0"/>
            </w:tcBorders>
            <w:vAlign w:val="top"/>
          </w:tcPr>
          <w:p>
            <w:r>
              <w:t>SetMetadataConfiguration</w:t>
            </w:r>
            <w:r>
              <w:rPr>
                <w:rFonts w:hint="eastAsia"/>
              </w:rPr>
              <w:t xml:space="preserve">- </w:t>
            </w:r>
            <w:r>
              <w:t>Response</w:t>
            </w:r>
          </w:p>
        </w:tc>
        <w:tc>
          <w:tcPr>
            <w:tcW w:w="595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ter:NoConfig  </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请求配置不存在。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ter:InvalidArgVal </w:t>
            </w:r>
          </w:p>
          <w:p>
            <w:r>
              <w:t xml:space="preserve">    ter:ConfigModify</w:t>
            </w:r>
          </w:p>
        </w:tc>
        <w:tc>
          <w:tcPr>
            <w:tcW w:w="595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请求配置不能设置。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新设置与其他使用的设置冲突。</w:t>
            </w:r>
          </w:p>
        </w:tc>
      </w:tr>
    </w:tbl>
    <w:p>
      <w:pPr>
        <w:pStyle w:val="56"/>
      </w:pPr>
      <w:bookmarkStart w:id="786" w:name="_Toc323820531"/>
      <w:r>
        <w:rPr>
          <w:rFonts w:hint="eastAsia"/>
        </w:rPr>
        <w:t>11.11音频输出</w:t>
      </w:r>
      <w:bookmarkEnd w:id="786"/>
    </w:p>
    <w:p>
      <w:pPr>
        <w:ind w:firstLine="420" w:firstLineChars="200"/>
      </w:pPr>
      <w:r>
        <w:rPr>
          <w:rFonts w:hint="eastAsia"/>
        </w:rPr>
        <w:t>音频输出代表可以连接到扬声器的音频输出端口。</w:t>
      </w:r>
    </w:p>
    <w:p>
      <w:pPr>
        <w:pStyle w:val="53"/>
      </w:pPr>
      <w:bookmarkStart w:id="787" w:name="_Toc323820532"/>
      <w:r>
        <w:rPr>
          <w:rFonts w:hint="eastAsia"/>
        </w:rPr>
        <w:t>11.11.1  获取音频输出集</w:t>
      </w:r>
      <w:bookmarkEnd w:id="787"/>
    </w:p>
    <w:p>
      <w:pPr>
        <w:ind w:firstLine="420" w:firstLineChars="200"/>
      </w:pPr>
      <w:r>
        <w:rPr>
          <w:rFonts w:hint="eastAsia"/>
        </w:rPr>
        <w:t>此命令列出所有有效的音频输出设备。有一个或多个音频输出端口的NVT支持通过GetAudioOutputs命令列出有效的音频输出。</w:t>
      </w:r>
    </w:p>
    <w:p/>
    <w:p>
      <w:pPr>
        <w:jc w:val="center"/>
      </w:pPr>
      <w:r>
        <w:rPr>
          <w:rFonts w:hint="eastAsia"/>
        </w:rPr>
        <w:t>表173：</w:t>
      </w:r>
      <w:bookmarkStart w:id="788" w:name="OLE_LINK312"/>
      <w:bookmarkStart w:id="789" w:name="OLE_LINK313"/>
      <w:r>
        <w:t>GetAudioOutputs</w:t>
      </w:r>
      <w:bookmarkEnd w:id="788"/>
      <w:bookmarkEnd w:id="789"/>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90" w:name="OLE_LINK314"/>
            <w:bookmarkStart w:id="791" w:name="OLE_LINK315"/>
            <w:r>
              <w:t>GetAudioOutputs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2977" w:type="dxa"/>
            <w:tcBorders>
              <w:bottom w:val="single" w:color="000000" w:sz="4" w:space="0"/>
            </w:tcBorders>
            <w:shd w:val="clear" w:color="auto" w:fill="D9D9D9"/>
            <w:vAlign w:val="top"/>
          </w:tcPr>
          <w:p>
            <w:r>
              <w:t>GetAudioOutputsRequest</w:t>
            </w:r>
          </w:p>
        </w:tc>
        <w:tc>
          <w:tcPr>
            <w:tcW w:w="5670" w:type="dxa"/>
            <w:gridSpan w:val="2"/>
            <w:tcBorders>
              <w:bottom w:val="single" w:color="000000" w:sz="4" w:space="0"/>
            </w:tcBorders>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vAlign w:val="top"/>
          </w:tcPr>
          <w:p>
            <w:r>
              <w:t>GetAudioOutputsResponse</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包含设备描述的所有有效的音频输出的结构清单。如果一个设备没有音频输出则返回一个空清单。</w:t>
            </w:r>
          </w:p>
          <w:p>
            <w:r>
              <w:t>tt:AudioOutput  AudioOutputs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ter:AudioOutputNotSupported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NVT不支持音频或音频输出。</w:t>
            </w:r>
          </w:p>
        </w:tc>
      </w:tr>
      <w:bookmarkEnd w:id="790"/>
      <w:bookmarkEnd w:id="791"/>
    </w:tbl>
    <w:p>
      <w:pPr>
        <w:pStyle w:val="56"/>
        <w:outlineLvl w:val="0"/>
      </w:pPr>
      <w:bookmarkStart w:id="792" w:name="_Toc323820533"/>
      <w:r>
        <w:rPr>
          <w:rFonts w:hint="eastAsia"/>
        </w:rPr>
        <w:t>11.12音频输出配置</w:t>
      </w:r>
      <w:bookmarkEnd w:id="792"/>
    </w:p>
    <w:p>
      <w:r>
        <w:rPr>
          <w:rFonts w:hint="eastAsia"/>
        </w:rPr>
        <w:t>音频输出配置包含以下参数：</w:t>
      </w:r>
    </w:p>
    <w:p>
      <w:r>
        <w:rPr>
          <w:rFonts w:hint="eastAsia"/>
        </w:rPr>
        <w:t xml:space="preserve"> · </w:t>
      </w:r>
      <w:r>
        <w:t>SourceToken:</w:t>
      </w:r>
      <w:r>
        <w:rPr>
          <w:rFonts w:hint="eastAsia"/>
        </w:rPr>
        <w:t xml:space="preserve"> 现有的音频输出参考。</w:t>
      </w:r>
    </w:p>
    <w:p>
      <w:r>
        <w:rPr>
          <w:rFonts w:hint="eastAsia"/>
        </w:rPr>
        <w:t xml:space="preserve"> · </w:t>
      </w:r>
      <w:r>
        <w:t>OutputLevel:</w:t>
      </w:r>
      <w:r>
        <w:rPr>
          <w:rFonts w:hint="eastAsia"/>
        </w:rPr>
        <w:t xml:space="preserve"> 输出音量配置参数。</w:t>
      </w:r>
    </w:p>
    <w:p>
      <w:r>
        <w:rPr>
          <w:rFonts w:hint="eastAsia"/>
        </w:rPr>
        <w:t xml:space="preserve"> · </w:t>
      </w:r>
      <w:r>
        <w:t>SendPrimacy:</w:t>
      </w:r>
      <w:r>
        <w:rPr>
          <w:rFonts w:hint="eastAsia"/>
        </w:rPr>
        <w:t xml:space="preserve"> 一个NVTs可以使用的，有半双工音频输入/输出来配置活动的传输方向参数（见第11.14节）。</w:t>
      </w:r>
    </w:p>
    <w:p/>
    <w:p>
      <w:pPr>
        <w:ind w:firstLine="420" w:firstLineChars="200"/>
      </w:pPr>
      <w:r>
        <w:rPr>
          <w:rFonts w:hint="eastAsia"/>
        </w:rPr>
        <w:t>如果配置文件里面使用了一个音频输出配置，该配置的UseCount加1，用于表示改变该配置可能影响其他用户。</w:t>
      </w:r>
    </w:p>
    <w:p>
      <w:pPr>
        <w:pStyle w:val="53"/>
      </w:pPr>
      <w:bookmarkStart w:id="793" w:name="_Toc323820534"/>
      <w:r>
        <w:rPr>
          <w:rFonts w:hint="eastAsia"/>
        </w:rPr>
        <w:t>11.12.1  获取多个音频输出配置</w:t>
      </w:r>
      <w:bookmarkEnd w:id="793"/>
    </w:p>
    <w:p>
      <w:pPr>
        <w:ind w:firstLine="420" w:firstLineChars="200"/>
      </w:pPr>
      <w:r>
        <w:rPr>
          <w:rFonts w:hint="eastAsia"/>
        </w:rPr>
        <w:t>此命令将列出所有现有设备的音频输出配置。NVC不需要知道任何有关音频配置就可以使用此命令。在能够输出音频的NVT上支持通过这个命令列出音频输出配置。</w:t>
      </w:r>
    </w:p>
    <w:p/>
    <w:p>
      <w:pPr>
        <w:jc w:val="center"/>
      </w:pPr>
      <w:r>
        <w:rPr>
          <w:rFonts w:hint="eastAsia"/>
        </w:rPr>
        <w:t>表174：</w:t>
      </w:r>
      <w:bookmarkStart w:id="794" w:name="OLE_LINK316"/>
      <w:bookmarkStart w:id="795" w:name="OLE_LINK317"/>
      <w:r>
        <w:t>GetAudioOutputConfiguration</w:t>
      </w:r>
      <w:bookmarkEnd w:id="794"/>
      <w:bookmarkEnd w:id="795"/>
      <w:r>
        <w:rPr>
          <w:rFonts w:hint="eastAsia"/>
        </w:rPr>
        <w:t>s命令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796" w:name="OLE_LINK318"/>
            <w:bookmarkStart w:id="797" w:name="OLE_LINK319"/>
            <w:r>
              <w:t>GetAudioOutputConfiguration</w:t>
            </w:r>
            <w:r>
              <w:rPr>
                <w:rFonts w:hint="eastAsia"/>
              </w:rPr>
              <w:t>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2977" w:type="dxa"/>
            <w:tcBorders>
              <w:bottom w:val="single" w:color="000000" w:sz="4" w:space="0"/>
            </w:tcBorders>
            <w:shd w:val="clear" w:color="auto" w:fill="D9D9D9"/>
            <w:vAlign w:val="top"/>
          </w:tcPr>
          <w:p>
            <w:r>
              <w:t>GetAudioOutputConfiguration</w:t>
            </w:r>
            <w:r>
              <w:rPr>
                <w:rFonts w:hint="eastAsia"/>
              </w:rPr>
              <w:t xml:space="preserve">- </w:t>
            </w:r>
            <w:r>
              <w:t>Request</w:t>
            </w:r>
          </w:p>
        </w:tc>
        <w:tc>
          <w:tcPr>
            <w:tcW w:w="5670" w:type="dxa"/>
            <w:gridSpan w:val="2"/>
            <w:tcBorders>
              <w:bottom w:val="single" w:color="000000" w:sz="4" w:space="0"/>
            </w:tcBorders>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vAlign w:val="top"/>
          </w:tcPr>
          <w:p>
            <w:r>
              <w:t>GetAudioOutputConfiguration</w:t>
            </w:r>
            <w:r>
              <w:rPr>
                <w:rFonts w:hint="eastAsia"/>
              </w:rPr>
              <w:t xml:space="preserve">s- </w:t>
            </w:r>
            <w:r>
              <w:t>Response</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包含设备有效的音频输出配置清单。</w:t>
            </w:r>
          </w:p>
          <w:p>
            <w:r>
              <w:t>tt:AudioOutputConfiguration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ter:AudioOutputNotSupported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设备不支持音频或音频输出。</w:t>
            </w:r>
          </w:p>
        </w:tc>
      </w:tr>
      <w:bookmarkEnd w:id="796"/>
      <w:bookmarkEnd w:id="797"/>
    </w:tbl>
    <w:p>
      <w:pPr>
        <w:pStyle w:val="53"/>
      </w:pPr>
      <w:bookmarkStart w:id="798" w:name="_Toc323820535"/>
      <w:r>
        <w:rPr>
          <w:rFonts w:hint="eastAsia"/>
        </w:rPr>
        <w:t>11.12.2  获取音频输出配置</w:t>
      </w:r>
      <w:bookmarkEnd w:id="798"/>
    </w:p>
    <w:p>
      <w:pPr>
        <w:ind w:firstLine="420" w:firstLineChars="200"/>
      </w:pPr>
      <w:r>
        <w:rPr>
          <w:rFonts w:hint="eastAsia"/>
        </w:rPr>
        <w:t>如果音频输出配置令牌已知，输出配置可以通过GetAudioOutputConfiguration命令获取。有一个或多个音频输出的NVT支持通过GetAudioOutputConfiguration命令检索一个特定的音频输出配置。</w:t>
      </w:r>
    </w:p>
    <w:p>
      <w:pPr>
        <w:jc w:val="center"/>
      </w:pPr>
      <w:r>
        <w:rPr>
          <w:rFonts w:hint="eastAsia"/>
        </w:rPr>
        <w:t>表175：</w:t>
      </w:r>
      <w:bookmarkStart w:id="799" w:name="OLE_LINK320"/>
      <w:bookmarkStart w:id="800" w:name="OLE_LINK321"/>
      <w:r>
        <w:t>GetAudioOutputConfiguration</w:t>
      </w:r>
      <w:bookmarkEnd w:id="799"/>
      <w:bookmarkEnd w:id="800"/>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544"/>
        <w:gridCol w:w="297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801" w:name="OLE_LINK322"/>
            <w:bookmarkStart w:id="802" w:name="OLE_LINK323"/>
            <w:r>
              <w:t>GetAudioOutputConfiguration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44" w:type="dxa"/>
            <w:tcBorders>
              <w:bottom w:val="single" w:color="000000" w:sz="4" w:space="0"/>
            </w:tcBorders>
            <w:shd w:val="clear" w:color="auto" w:fill="A6A6A6"/>
            <w:vAlign w:val="top"/>
          </w:tcPr>
          <w:p>
            <w:r>
              <w:rPr>
                <w:rFonts w:hint="eastAsia"/>
              </w:rPr>
              <w:t>消息名称</w:t>
            </w:r>
          </w:p>
        </w:tc>
        <w:tc>
          <w:tcPr>
            <w:tcW w:w="510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3544" w:type="dxa"/>
            <w:tcBorders>
              <w:bottom w:val="single" w:color="000000" w:sz="4" w:space="0"/>
            </w:tcBorders>
            <w:shd w:val="clear" w:color="auto" w:fill="D9D9D9"/>
            <w:vAlign w:val="top"/>
          </w:tcPr>
          <w:p>
            <w:r>
              <w:t>GetAudioOutputConfigurationRequest</w:t>
            </w:r>
          </w:p>
        </w:tc>
        <w:tc>
          <w:tcPr>
            <w:tcW w:w="5103" w:type="dxa"/>
            <w:gridSpan w:val="2"/>
            <w:tcBorders>
              <w:bottom w:val="single" w:color="000000" w:sz="4" w:space="0"/>
            </w:tcBorders>
            <w:shd w:val="clear" w:color="auto" w:fill="D9D9D9"/>
            <w:vAlign w:val="top"/>
          </w:tcPr>
          <w:p>
            <w:r>
              <w:rPr>
                <w:rFonts w:hint="eastAsia"/>
              </w:rPr>
              <w:t>此消息包含请求的音频输出配置令牌。</w:t>
            </w:r>
          </w:p>
          <w:p>
            <w:r>
              <w:t xml:space="preserve">tt:ReferenceToken  ConfigurationToken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3544" w:type="dxa"/>
            <w:tcBorders>
              <w:top w:val="single" w:color="000000" w:sz="4" w:space="0"/>
              <w:left w:val="single" w:color="000000" w:sz="4" w:space="0"/>
              <w:bottom w:val="single" w:color="000000" w:sz="4" w:space="0"/>
              <w:right w:val="single" w:color="000000" w:sz="4" w:space="0"/>
            </w:tcBorders>
            <w:vAlign w:val="top"/>
          </w:tcPr>
          <w:p>
            <w:r>
              <w:t>GetAudioOutputConfigurationResponse</w:t>
            </w:r>
          </w:p>
        </w:tc>
        <w:tc>
          <w:tcPr>
            <w:tcW w:w="510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此消息包含请求的音频输出配置的匹配令牌。</w:t>
            </w:r>
          </w:p>
          <w:p>
            <w:r>
              <w:t>tt:AudioOutputConfiguration  Configurations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3544"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103"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544"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ter:InvalidArgVal  </w:t>
            </w:r>
          </w:p>
          <w:p>
            <w:r>
              <w:t xml:space="preserve">ter:NoConfig  </w:t>
            </w:r>
          </w:p>
        </w:tc>
        <w:tc>
          <w:tcPr>
            <w:tcW w:w="5103"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表示请求配置的ConfigurationToken不存在。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544"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ter:AudioOutputNotSupported</w:t>
            </w:r>
          </w:p>
        </w:tc>
        <w:tc>
          <w:tcPr>
            <w:tcW w:w="510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设备不支持音频或音频输出。</w:t>
            </w:r>
          </w:p>
        </w:tc>
      </w:tr>
      <w:bookmarkEnd w:id="801"/>
      <w:bookmarkEnd w:id="802"/>
    </w:tbl>
    <w:p>
      <w:pPr>
        <w:pStyle w:val="53"/>
        <w:outlineLvl w:val="2"/>
      </w:pPr>
      <w:bookmarkStart w:id="803" w:name="_Toc323820536"/>
      <w:r>
        <w:rPr>
          <w:rFonts w:hint="eastAsia"/>
        </w:rPr>
        <w:t>11.12.3  获取多个兼容音频输出配置</w:t>
      </w:r>
      <w:bookmarkEnd w:id="803"/>
    </w:p>
    <w:p>
      <w:pPr>
        <w:ind w:firstLine="525" w:firstLineChars="250"/>
      </w:pPr>
      <w:r>
        <w:rPr>
          <w:rFonts w:hint="eastAsia"/>
        </w:rPr>
        <w:t>此命令将列出设备所有的与特定媒体文件兼容的音频输出配置。每个返回的配置应是AddAudioOutputConfiguration命令有效的输入参数。有一个或多个音频输出的NVT支持通过GetCompatibleAudioOutputConfigurations命令列出（与特定的文件）兼容的音频输出配置。</w:t>
      </w:r>
    </w:p>
    <w:p/>
    <w:p>
      <w:pPr>
        <w:jc w:val="center"/>
      </w:pPr>
      <w:r>
        <w:rPr>
          <w:rFonts w:hint="eastAsia"/>
        </w:rPr>
        <w:t>表176：</w:t>
      </w:r>
      <w:bookmarkStart w:id="804" w:name="OLE_LINK326"/>
      <w:bookmarkStart w:id="805" w:name="OLE_LINK327"/>
      <w:r>
        <w:t>GetCompatibleAudioOutputConfiguration</w:t>
      </w:r>
      <w:r>
        <w:rPr>
          <w:rFonts w:hint="eastAsia"/>
        </w:rPr>
        <w:t>s</w:t>
      </w:r>
      <w:bookmarkEnd w:id="804"/>
      <w:bookmarkEnd w:id="805"/>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806" w:name="OLE_LINK324"/>
            <w:bookmarkStart w:id="807" w:name="OLE_LINK325"/>
            <w:bookmarkStart w:id="808" w:name="OLE_LINK330"/>
            <w:bookmarkStart w:id="809" w:name="OLE_LINK331"/>
            <w:r>
              <w:t>GetCompatibleAudioOutputConfiguration</w:t>
            </w:r>
            <w:r>
              <w:rPr>
                <w:rFonts w:hint="eastAsia"/>
              </w:rPr>
              <w:t>s</w:t>
            </w:r>
            <w:bookmarkEnd w:id="806"/>
            <w:bookmarkEnd w:id="807"/>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2977" w:type="dxa"/>
            <w:tcBorders>
              <w:bottom w:val="single" w:color="000000" w:sz="4" w:space="0"/>
            </w:tcBorders>
            <w:shd w:val="clear" w:color="auto" w:fill="D9D9D9"/>
            <w:vAlign w:val="top"/>
          </w:tcPr>
          <w:p>
            <w:bookmarkStart w:id="810" w:name="OLE_LINK328"/>
            <w:bookmarkStart w:id="811" w:name="OLE_LINK329"/>
            <w:r>
              <w:t>GetCompatibleAudioOutput</w:t>
            </w:r>
            <w:r>
              <w:rPr>
                <w:rFonts w:hint="eastAsia"/>
              </w:rPr>
              <w:t xml:space="preserve">- </w:t>
            </w:r>
            <w:r>
              <w:t>Configurations</w:t>
            </w:r>
            <w:bookmarkEnd w:id="810"/>
            <w:bookmarkEnd w:id="811"/>
            <w:r>
              <w:t>Request</w:t>
            </w:r>
          </w:p>
        </w:tc>
        <w:tc>
          <w:tcPr>
            <w:tcW w:w="5670" w:type="dxa"/>
            <w:gridSpan w:val="2"/>
            <w:tcBorders>
              <w:bottom w:val="single" w:color="000000" w:sz="4" w:space="0"/>
            </w:tcBorders>
            <w:shd w:val="clear" w:color="auto" w:fill="D9D9D9"/>
            <w:vAlign w:val="top"/>
          </w:tcPr>
          <w:p>
            <w:r>
              <w:rPr>
                <w:rFonts w:hint="eastAsia"/>
              </w:rPr>
              <w:t>包含请求的媒体文件令牌。</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vAlign w:val="top"/>
          </w:tcPr>
          <w:p>
            <w:r>
              <w:t>GetCompatibleAudioOutput</w:t>
            </w:r>
            <w:r>
              <w:rPr>
                <w:rFonts w:hint="eastAsia"/>
              </w:rPr>
              <w:t xml:space="preserve">- </w:t>
            </w:r>
            <w:r>
              <w:t>ConfigurationsResponse</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包含与给定媒体文件兼容的音频输出配置清单</w:t>
            </w:r>
          </w:p>
          <w:p>
            <w:r>
              <w:t>tt:AudioOutputConfiguration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ter:InvalidArgVal  </w:t>
            </w:r>
          </w:p>
          <w:p>
            <w:r>
              <w:t xml:space="preserve">ter:No Profile   </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ter:AudioOutputNotSupported</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设备不支持音频或音频输出。</w:t>
            </w:r>
          </w:p>
        </w:tc>
      </w:tr>
      <w:bookmarkEnd w:id="808"/>
      <w:bookmarkEnd w:id="809"/>
    </w:tbl>
    <w:p>
      <w:pPr>
        <w:pStyle w:val="53"/>
        <w:outlineLvl w:val="2"/>
      </w:pPr>
      <w:bookmarkStart w:id="812" w:name="_Toc323820537"/>
      <w:r>
        <w:rPr>
          <w:rFonts w:hint="eastAsia"/>
        </w:rPr>
        <w:t>11.12.4  获取音频输出配置选项集</w:t>
      </w:r>
      <w:bookmarkEnd w:id="812"/>
    </w:p>
    <w:p>
      <w:pPr>
        <w:ind w:firstLine="420" w:firstLineChars="200"/>
      </w:pPr>
      <w:r>
        <w:rPr>
          <w:rFonts w:hint="eastAsia"/>
        </w:rPr>
        <w:t>此操作返回配置音频输出有效的选项。有一个或多个音频输出的NVT支持通过GetAudioOutputConfigurationOptions命令列出有效的音频输出配置选项（对于一个给定的文件和配置）。</w:t>
      </w:r>
    </w:p>
    <w:p>
      <w:pPr>
        <w:jc w:val="center"/>
      </w:pPr>
      <w:r>
        <w:rPr>
          <w:rFonts w:hint="eastAsia"/>
        </w:rPr>
        <w:t>表177：</w:t>
      </w:r>
      <w:bookmarkStart w:id="813" w:name="OLE_LINK332"/>
      <w:bookmarkStart w:id="814" w:name="OLE_LINK333"/>
      <w:r>
        <w:t>GetAudioOutputConfigurationOptions</w:t>
      </w:r>
      <w:bookmarkEnd w:id="813"/>
      <w:bookmarkEnd w:id="814"/>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815" w:name="OLE_LINK334"/>
            <w:bookmarkStart w:id="816" w:name="OLE_LINK335"/>
            <w:r>
              <w:t>GetAudioOutputConfigurationOptions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77" w:type="dxa"/>
            <w:tcBorders>
              <w:bottom w:val="single" w:color="000000" w:sz="4" w:space="0"/>
            </w:tcBorders>
            <w:shd w:val="clear" w:color="auto" w:fill="A6A6A6"/>
            <w:vAlign w:val="top"/>
          </w:tcPr>
          <w:p>
            <w:r>
              <w:rPr>
                <w:rFonts w:hint="eastAsia"/>
              </w:rPr>
              <w:t>消息名称</w:t>
            </w:r>
          </w:p>
        </w:tc>
        <w:tc>
          <w:tcPr>
            <w:tcW w:w="567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2977" w:type="dxa"/>
            <w:tcBorders>
              <w:bottom w:val="single" w:color="000000" w:sz="4" w:space="0"/>
            </w:tcBorders>
            <w:shd w:val="clear" w:color="auto" w:fill="D9D9D9"/>
            <w:vAlign w:val="top"/>
          </w:tcPr>
          <w:p>
            <w:r>
              <w:t>GetAudioOutputConfiguration</w:t>
            </w:r>
            <w:r>
              <w:rPr>
                <w:rFonts w:hint="eastAsia"/>
              </w:rPr>
              <w:t xml:space="preserve">- </w:t>
            </w:r>
            <w:r>
              <w:t>OptionsRequest</w:t>
            </w:r>
          </w:p>
        </w:tc>
        <w:tc>
          <w:tcPr>
            <w:tcW w:w="5670" w:type="dxa"/>
            <w:gridSpan w:val="2"/>
            <w:tcBorders>
              <w:bottom w:val="single" w:color="000000" w:sz="4" w:space="0"/>
            </w:tcBorders>
            <w:shd w:val="clear" w:color="auto" w:fill="D9D9D9"/>
            <w:vAlign w:val="top"/>
          </w:tcPr>
          <w:p>
            <w:r>
              <w:rPr>
                <w:rFonts w:hint="eastAsia"/>
              </w:rPr>
              <w:t>此消息包含一个音频输出可选的令牌配置和媒体文件</w:t>
            </w:r>
          </w:p>
          <w:p>
            <w:r>
              <w:rPr>
                <w:rFonts w:hint="eastAsia"/>
              </w:rPr>
              <w:t>ConfigurationToken指定一个现有的配置的目标选项。</w:t>
            </w:r>
          </w:p>
          <w:p>
            <w:r>
              <w:rPr>
                <w:rFonts w:hint="eastAsia"/>
              </w:rPr>
              <w:t>ProfileToken指定一个与现有的媒体文件兼容的选项。</w:t>
            </w:r>
          </w:p>
          <w:p>
            <w:r>
              <w:t xml:space="preserve">tt:ReferenceToken  ConfigurationToken [0][1] </w:t>
            </w:r>
          </w:p>
          <w:p>
            <w: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vAlign w:val="top"/>
          </w:tcPr>
          <w:p>
            <w:r>
              <w:t>GetAudioOutputConfiguration</w:t>
            </w:r>
            <w:r>
              <w:rPr>
                <w:rFonts w:hint="eastAsia"/>
              </w:rPr>
              <w:t xml:space="preserve">- </w:t>
            </w:r>
            <w:r>
              <w:t>OptionsResponse</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此消息包含音频输出配置的选项。指定音频输出配置的选项应关联特定的配置。指定的选项应与该媒体文件兼容。如果没有指定标记，选项应被视为通用设备。</w:t>
            </w:r>
          </w:p>
          <w:p>
            <w:r>
              <w:t>tt:AudioOutputConfigurationOptions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ter:InvalidArgVal  </w:t>
            </w:r>
          </w:p>
          <w:p>
            <w:r>
              <w:t xml:space="preserve">ter:No Profile   </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ter:InvalidArgVal </w:t>
            </w:r>
          </w:p>
          <w:p>
            <w:r>
              <w:t xml:space="preserve">     ter:NoConfig </w:t>
            </w:r>
          </w:p>
        </w:tc>
        <w:tc>
          <w:tcPr>
            <w:tcW w:w="5670"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请求配置不存在。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ter:AudioOutputNotSupported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设备不支持音频或音频输出。</w:t>
            </w:r>
          </w:p>
        </w:tc>
      </w:tr>
      <w:bookmarkEnd w:id="815"/>
      <w:bookmarkEnd w:id="816"/>
    </w:tbl>
    <w:p>
      <w:pPr>
        <w:pStyle w:val="53"/>
        <w:outlineLvl w:val="2"/>
      </w:pPr>
      <w:bookmarkStart w:id="817" w:name="_Toc323820538"/>
      <w:r>
        <w:rPr>
          <w:rFonts w:hint="eastAsia"/>
        </w:rPr>
        <w:t>11.12.5  设置音频输出配置</w:t>
      </w:r>
      <w:bookmarkEnd w:id="817"/>
    </w:p>
    <w:p>
      <w:pPr>
        <w:ind w:firstLine="420" w:firstLineChars="200"/>
      </w:pPr>
      <w:r>
        <w:rPr>
          <w:rFonts w:hint="eastAsia"/>
        </w:rPr>
        <w:t>此操作修改音频输出配置。ForcePersistence标志表示设备重启后是否保持改变。有一个或多个音频输出的NVT支持通过SetAudioOutputConfiguration命令修改音频输出参数。</w:t>
      </w:r>
    </w:p>
    <w:p/>
    <w:p>
      <w:pPr>
        <w:jc w:val="center"/>
      </w:pPr>
      <w:r>
        <w:rPr>
          <w:rFonts w:hint="eastAsia"/>
        </w:rPr>
        <w:t>表178：</w:t>
      </w:r>
      <w:bookmarkStart w:id="818" w:name="OLE_LINK336"/>
      <w:bookmarkStart w:id="819" w:name="OLE_LINK337"/>
      <w:r>
        <w:t>SetAudioOutputConfiguration</w:t>
      </w:r>
      <w:bookmarkEnd w:id="818"/>
      <w:bookmarkEnd w:id="819"/>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820" w:name="OLE_LINK338"/>
            <w:bookmarkStart w:id="821" w:name="OLE_LINK339"/>
            <w:r>
              <w:t>SetAudioOutputConfiguration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bottom w:val="single" w:color="000000" w:sz="4" w:space="0"/>
            </w:tcBorders>
            <w:shd w:val="clear" w:color="auto" w:fill="A6A6A6"/>
            <w:vAlign w:val="top"/>
          </w:tcPr>
          <w:p>
            <w:r>
              <w:rPr>
                <w:rFonts w:hint="eastAsia"/>
              </w:rPr>
              <w:t>消息名称</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3119" w:type="dxa"/>
            <w:tcBorders>
              <w:bottom w:val="single" w:color="000000" w:sz="4" w:space="0"/>
            </w:tcBorders>
            <w:shd w:val="clear" w:color="auto" w:fill="D9D9D9"/>
            <w:vAlign w:val="top"/>
          </w:tcPr>
          <w:p>
            <w:r>
              <w:t>SetAudioOutputConfiguration</w:t>
            </w:r>
            <w:r>
              <w:rPr>
                <w:rFonts w:hint="eastAsia"/>
              </w:rPr>
              <w:t xml:space="preserve">- </w:t>
            </w:r>
            <w:r>
              <w:t>Request</w:t>
            </w:r>
          </w:p>
        </w:tc>
        <w:tc>
          <w:tcPr>
            <w:tcW w:w="5528" w:type="dxa"/>
            <w:gridSpan w:val="2"/>
            <w:tcBorders>
              <w:bottom w:val="single" w:color="000000" w:sz="4" w:space="0"/>
            </w:tcBorders>
            <w:shd w:val="clear" w:color="auto" w:fill="D9D9D9"/>
            <w:vAlign w:val="top"/>
          </w:tcPr>
          <w:p>
            <w:r>
              <w:rPr>
                <w:rFonts w:hint="eastAsia"/>
              </w:rPr>
              <w:t>设备的配置元素包含修改的音频输出配置。</w:t>
            </w:r>
          </w:p>
          <w:p>
            <w:r>
              <w:t>ForcePersistence</w:t>
            </w:r>
            <w:r>
              <w:rPr>
                <w:rFonts w:hint="eastAsia"/>
              </w:rPr>
              <w:t>元素决定是否在重启后存储和保持配置更改。如果为真，改变是永久的。如果为假，可能会在重新启动后恢复到改变以前的值。</w:t>
            </w:r>
          </w:p>
          <w:p>
            <w:r>
              <w:t xml:space="preserve">tt:AudioOutputConfiguration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vAlign w:val="top"/>
          </w:tcPr>
          <w:p>
            <w:r>
              <w:t>SetAudioOutputConfiguration</w:t>
            </w:r>
            <w:r>
              <w:rPr>
                <w:rFonts w:hint="eastAsia"/>
              </w:rPr>
              <w:t xml:space="preserve">- </w:t>
            </w:r>
            <w:r>
              <w:t>Response</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bookmarkStart w:id="822" w:name="_Hlk318445419"/>
            <w:r>
              <w:t xml:space="preserve">env:Sender </w:t>
            </w:r>
          </w:p>
          <w:p>
            <w:r>
              <w:t xml:space="preserve">  ter:InvalidArgVal </w:t>
            </w:r>
          </w:p>
          <w:p>
            <w:r>
              <w:t xml:space="preserve">     ter:NoConfig </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请求配置不存在。</w:t>
            </w:r>
          </w:p>
        </w:tc>
      </w:tr>
      <w:bookmarkEnd w:id="822"/>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ter:InvalidArgVal </w:t>
            </w:r>
          </w:p>
          <w:p>
            <w:r>
              <w:t xml:space="preserve">    ter:ConfigModify</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配置参数不能设置。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 </w:t>
            </w:r>
          </w:p>
          <w:p>
            <w:r>
              <w:t xml:space="preserve">    ter:ConfigurationConflict</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vAlign w:val="top"/>
          </w:tcPr>
          <w:p>
            <w:bookmarkStart w:id="823" w:name="OLE_LINK342"/>
            <w:bookmarkStart w:id="824" w:name="OLE_LINK343"/>
            <w:r>
              <w:t xml:space="preserve">env:Receiver </w:t>
            </w:r>
          </w:p>
          <w:p>
            <w:r>
              <w:t xml:space="preserve"> ter:ActionNotSupported </w:t>
            </w:r>
          </w:p>
          <w:p>
            <w:r>
              <w:t>ter:AudioOutputNotSupported</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设备不支持音频或音频输出。</w:t>
            </w:r>
          </w:p>
        </w:tc>
      </w:tr>
      <w:bookmarkEnd w:id="820"/>
      <w:bookmarkEnd w:id="821"/>
      <w:bookmarkEnd w:id="823"/>
      <w:bookmarkEnd w:id="824"/>
    </w:tbl>
    <w:p>
      <w:pPr>
        <w:pStyle w:val="56"/>
      </w:pPr>
      <w:bookmarkStart w:id="825" w:name="_Toc323820539"/>
      <w:r>
        <w:rPr>
          <w:rFonts w:hint="eastAsia"/>
        </w:rPr>
        <w:t>11.13音频解码器配置</w:t>
      </w:r>
      <w:bookmarkEnd w:id="825"/>
    </w:p>
    <w:p>
      <w:pPr>
        <w:ind w:firstLine="420" w:firstLineChars="200"/>
      </w:pPr>
      <w:r>
        <w:rPr>
          <w:rFonts w:hint="eastAsia"/>
        </w:rPr>
        <w:t>音频解码器配置不包含任何参数配置解码器。解码器对它接收到的每一个数据（根据其能力）进行解码。</w:t>
      </w:r>
    </w:p>
    <w:p>
      <w:pPr>
        <w:ind w:firstLine="420" w:firstLineChars="200"/>
      </w:pPr>
      <w:r>
        <w:rPr>
          <w:rFonts w:hint="eastAsia"/>
        </w:rPr>
        <w:t>如果配置文件里面使用了一个音频解码器配置，该配置的UseCount加1，用于表示改变该配置可能影响其他用户。</w:t>
      </w:r>
    </w:p>
    <w:p>
      <w:pPr>
        <w:pStyle w:val="53"/>
      </w:pPr>
      <w:bookmarkStart w:id="826" w:name="_Toc323820540"/>
      <w:r>
        <w:rPr>
          <w:rFonts w:hint="eastAsia"/>
        </w:rPr>
        <w:t>11.13.1  获取多个音频解码器配置</w:t>
      </w:r>
      <w:bookmarkEnd w:id="826"/>
    </w:p>
    <w:p>
      <w:pPr>
        <w:ind w:firstLine="420" w:firstLineChars="200"/>
      </w:pPr>
      <w:r>
        <w:rPr>
          <w:rFonts w:hint="eastAsia"/>
        </w:rPr>
        <w:t>此设备列出所有现有的</w:t>
      </w:r>
      <w:bookmarkStart w:id="827" w:name="OLE_LINK407"/>
      <w:bookmarkStart w:id="828" w:name="OLE_LINK408"/>
      <w:r>
        <w:rPr>
          <w:rFonts w:hint="eastAsia"/>
        </w:rPr>
        <w:t>音频解码器配置</w:t>
      </w:r>
      <w:bookmarkEnd w:id="827"/>
      <w:bookmarkEnd w:id="828"/>
      <w:r>
        <w:rPr>
          <w:rFonts w:hint="eastAsia"/>
        </w:rPr>
        <w:t>。NVC不需要知道任何有关音频解码器配置的情况就可以使用此命令。可以解码音频的NVT支持通过此命令列出音频输出配置。</w:t>
      </w:r>
    </w:p>
    <w:p/>
    <w:p>
      <w:pPr>
        <w:jc w:val="center"/>
      </w:pPr>
      <w:r>
        <w:rPr>
          <w:rFonts w:hint="eastAsia"/>
        </w:rPr>
        <w:t>表179：</w:t>
      </w:r>
      <w:bookmarkStart w:id="829" w:name="OLE_LINK340"/>
      <w:bookmarkStart w:id="830" w:name="OLE_LINK341"/>
      <w:r>
        <w:t>GetAudioDecoderConfigurations</w:t>
      </w:r>
      <w:bookmarkEnd w:id="829"/>
      <w:bookmarkEnd w:id="830"/>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831" w:name="OLE_LINK346"/>
            <w:bookmarkStart w:id="832" w:name="OLE_LINK347"/>
            <w:r>
              <w:t>GetAudioDecoderConfigurations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bottom w:val="single" w:color="000000" w:sz="4" w:space="0"/>
            </w:tcBorders>
            <w:shd w:val="clear" w:color="auto" w:fill="A6A6A6"/>
            <w:vAlign w:val="top"/>
          </w:tcPr>
          <w:p>
            <w:r>
              <w:rPr>
                <w:rFonts w:hint="eastAsia"/>
              </w:rPr>
              <w:t>消息名称</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3119" w:type="dxa"/>
            <w:tcBorders>
              <w:bottom w:val="single" w:color="000000" w:sz="4" w:space="0"/>
            </w:tcBorders>
            <w:shd w:val="clear" w:color="auto" w:fill="D9D9D9"/>
            <w:vAlign w:val="top"/>
          </w:tcPr>
          <w:p>
            <w:r>
              <w:t>GetAudioDecoderConfigurations</w:t>
            </w:r>
            <w:r>
              <w:rPr>
                <w:rFonts w:hint="eastAsia"/>
              </w:rPr>
              <w:t xml:space="preserve">- </w:t>
            </w:r>
            <w:r>
              <w:t>Request</w:t>
            </w:r>
          </w:p>
        </w:tc>
        <w:tc>
          <w:tcPr>
            <w:tcW w:w="5528" w:type="dxa"/>
            <w:gridSpan w:val="2"/>
            <w:tcBorders>
              <w:bottom w:val="single" w:color="000000" w:sz="4" w:space="0"/>
            </w:tcBorders>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vAlign w:val="top"/>
          </w:tcPr>
          <w:p>
            <w:r>
              <w:t>GetAudioDecoderConfigurations</w:t>
            </w:r>
            <w:r>
              <w:rPr>
                <w:rFonts w:hint="eastAsia"/>
              </w:rPr>
              <w:t xml:space="preserve">- </w:t>
            </w:r>
            <w:r>
              <w:t>Response</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包含设备上有用的音频解码器配置清单。</w:t>
            </w:r>
          </w:p>
          <w:p>
            <w:r>
              <w:t>tt:AudioDecoderConfiguration 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ter:AudioDecodingNotSupported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设备不支持音频或音频解码。</w:t>
            </w:r>
          </w:p>
        </w:tc>
      </w:tr>
      <w:bookmarkEnd w:id="831"/>
      <w:bookmarkEnd w:id="832"/>
    </w:tbl>
    <w:p>
      <w:pPr>
        <w:pStyle w:val="53"/>
      </w:pPr>
      <w:bookmarkStart w:id="833" w:name="_Toc323820541"/>
      <w:r>
        <w:rPr>
          <w:rFonts w:hint="eastAsia"/>
        </w:rPr>
        <w:t>11.13.2  获取音频解码器配置</w:t>
      </w:r>
      <w:bookmarkEnd w:id="833"/>
    </w:p>
    <w:p>
      <w:pPr>
        <w:ind w:firstLine="420" w:firstLineChars="200"/>
      </w:pPr>
      <w:r>
        <w:rPr>
          <w:rFonts w:hint="eastAsia"/>
        </w:rPr>
        <w:t>如果音频解码器配置令牌是已知的，则可以通过GetAudioDecoderConfiguration命令获取解码器配置。一个可以解码音频的NVT支持通过GetAudioDecoderConfiguration命令检索一个特定的音频解码器配置。</w:t>
      </w:r>
    </w:p>
    <w:p/>
    <w:p>
      <w:pPr>
        <w:jc w:val="center"/>
      </w:pPr>
      <w:r>
        <w:rPr>
          <w:rFonts w:hint="eastAsia"/>
        </w:rPr>
        <w:t>表180：</w:t>
      </w:r>
      <w:bookmarkStart w:id="834" w:name="OLE_LINK348"/>
      <w:bookmarkStart w:id="835" w:name="OLE_LINK349"/>
      <w:r>
        <w:t>GetAudioDecoderConfiguration</w:t>
      </w:r>
      <w:bookmarkEnd w:id="834"/>
      <w:bookmarkEnd w:id="835"/>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828"/>
        <w:gridCol w:w="2693"/>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836" w:name="OLE_LINK352"/>
            <w:bookmarkStart w:id="837" w:name="OLE_LINK353"/>
            <w:r>
              <w:t>GetAudioDecoderConfiguration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828" w:type="dxa"/>
            <w:tcBorders>
              <w:bottom w:val="single" w:color="000000" w:sz="4" w:space="0"/>
            </w:tcBorders>
            <w:shd w:val="clear" w:color="auto" w:fill="A6A6A6"/>
            <w:vAlign w:val="top"/>
          </w:tcPr>
          <w:p>
            <w:r>
              <w:rPr>
                <w:rFonts w:hint="eastAsia"/>
              </w:rPr>
              <w:t>消息名称</w:t>
            </w:r>
          </w:p>
        </w:tc>
        <w:tc>
          <w:tcPr>
            <w:tcW w:w="481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3828" w:type="dxa"/>
            <w:tcBorders>
              <w:bottom w:val="single" w:color="000000" w:sz="4" w:space="0"/>
            </w:tcBorders>
            <w:shd w:val="clear" w:color="auto" w:fill="D9D9D9"/>
            <w:vAlign w:val="top"/>
          </w:tcPr>
          <w:p>
            <w:r>
              <w:t>GetAudioDecoderConfigurationRequest</w:t>
            </w:r>
          </w:p>
        </w:tc>
        <w:tc>
          <w:tcPr>
            <w:tcW w:w="4819" w:type="dxa"/>
            <w:gridSpan w:val="2"/>
            <w:tcBorders>
              <w:bottom w:val="single" w:color="000000" w:sz="4" w:space="0"/>
            </w:tcBorders>
            <w:shd w:val="clear" w:color="auto" w:fill="D9D9D9"/>
            <w:vAlign w:val="top"/>
          </w:tcPr>
          <w:p>
            <w:r>
              <w:rPr>
                <w:rFonts w:hint="eastAsia"/>
              </w:rPr>
              <w:t>此消息包含请求音频解码器配置的令牌。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3828" w:type="dxa"/>
            <w:tcBorders>
              <w:top w:val="single" w:color="000000" w:sz="4" w:space="0"/>
              <w:left w:val="single" w:color="000000" w:sz="4" w:space="0"/>
              <w:bottom w:val="single" w:color="000000" w:sz="4" w:space="0"/>
              <w:right w:val="single" w:color="000000" w:sz="4" w:space="0"/>
            </w:tcBorders>
            <w:vAlign w:val="top"/>
          </w:tcPr>
          <w:p>
            <w:r>
              <w:t>GetAudioDecoderConfigurationResponse</w:t>
            </w:r>
          </w:p>
        </w:tc>
        <w:tc>
          <w:tcPr>
            <w:tcW w:w="4819"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包含请求音频解码器配置的匹配令牌。</w:t>
            </w:r>
          </w:p>
          <w:p>
            <w:r>
              <w:t>tt:AudioDecoderConfiguration 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3828"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4819"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828" w:type="dxa"/>
            <w:tcBorders>
              <w:top w:val="single" w:color="000000" w:sz="4" w:space="0"/>
              <w:left w:val="single" w:color="000000" w:sz="4" w:space="0"/>
              <w:bottom w:val="single" w:color="000000" w:sz="4" w:space="0"/>
              <w:right w:val="single" w:color="000000" w:sz="4" w:space="0"/>
            </w:tcBorders>
            <w:shd w:val="clear" w:color="auto" w:fill="D9D9D9"/>
            <w:vAlign w:val="top"/>
          </w:tcPr>
          <w:p>
            <w:bookmarkStart w:id="838" w:name="OLE_LINK356"/>
            <w:bookmarkStart w:id="839" w:name="OLE_LINK357"/>
            <w:r>
              <w:t xml:space="preserve">env:Sender </w:t>
            </w:r>
          </w:p>
          <w:p>
            <w:r>
              <w:t xml:space="preserve">  ter:InvalidArgVal </w:t>
            </w:r>
          </w:p>
          <w:p>
            <w:r>
              <w:t xml:space="preserve">     ter:NoConfig </w:t>
            </w:r>
          </w:p>
        </w:tc>
        <w:tc>
          <w:tcPr>
            <w:tcW w:w="4819"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请求配置的</w:t>
            </w:r>
            <w:r>
              <w:t>ConfigurationToken</w:t>
            </w:r>
            <w:r>
              <w:rPr>
                <w:rFonts w:hint="eastAsia"/>
              </w:rPr>
              <w:t>不存在。</w:t>
            </w:r>
          </w:p>
        </w:tc>
      </w:tr>
      <w:bookmarkEnd w:id="838"/>
      <w:bookmarkEnd w:id="839"/>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4" w:hRule="atLeast"/>
        </w:trPr>
        <w:tc>
          <w:tcPr>
            <w:tcW w:w="3828"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ter:AudioDecodingNotSupported</w:t>
            </w:r>
          </w:p>
        </w:tc>
        <w:tc>
          <w:tcPr>
            <w:tcW w:w="4819"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设备不支持音频或音频解码。</w:t>
            </w:r>
          </w:p>
        </w:tc>
      </w:tr>
      <w:bookmarkEnd w:id="836"/>
      <w:bookmarkEnd w:id="837"/>
    </w:tbl>
    <w:p>
      <w:pPr>
        <w:pStyle w:val="53"/>
        <w:outlineLvl w:val="2"/>
      </w:pPr>
      <w:bookmarkStart w:id="840" w:name="_Toc323820542"/>
      <w:r>
        <w:rPr>
          <w:rFonts w:hint="eastAsia"/>
        </w:rPr>
        <w:t>11.13.3  获取兼容音频解码器配置集</w:t>
      </w:r>
      <w:bookmarkEnd w:id="840"/>
    </w:p>
    <w:p>
      <w:pPr>
        <w:ind w:firstLine="420" w:firstLineChars="200"/>
      </w:pPr>
      <w:r>
        <w:rPr>
          <w:rFonts w:hint="eastAsia"/>
        </w:rPr>
        <w:t>此操作列出了设备所有的，与关联媒体文件兼容的音频解码器的配置。每个返回的配置应是媒体文件AddAudioDecoderConfiguration命令的有效的输入参数。一个可以解码音频的NVT支持通过GetCompatibleAudioDecoderConfigurations命令列出（与特定的配置文件）兼容的音频解码器配置。</w:t>
      </w:r>
    </w:p>
    <w:p/>
    <w:p>
      <w:pPr>
        <w:jc w:val="center"/>
      </w:pPr>
      <w:r>
        <w:rPr>
          <w:rFonts w:hint="eastAsia"/>
        </w:rPr>
        <w:t>表181：</w:t>
      </w:r>
      <w:r>
        <w:t>GetCompatibleAudioDecoderConfigurations</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841" w:name="OLE_LINK354"/>
            <w:bookmarkStart w:id="842" w:name="OLE_LINK355"/>
            <w:r>
              <w:t>GetCompatibleAudioDecoderConfigurations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bottom w:val="single" w:color="000000" w:sz="4" w:space="0"/>
            </w:tcBorders>
            <w:shd w:val="clear" w:color="auto" w:fill="A6A6A6"/>
            <w:vAlign w:val="top"/>
          </w:tcPr>
          <w:p>
            <w:r>
              <w:rPr>
                <w:rFonts w:hint="eastAsia"/>
              </w:rPr>
              <w:t>消息名称</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3119" w:type="dxa"/>
            <w:tcBorders>
              <w:bottom w:val="single" w:color="000000" w:sz="4" w:space="0"/>
            </w:tcBorders>
            <w:shd w:val="clear" w:color="auto" w:fill="D9D9D9"/>
            <w:vAlign w:val="top"/>
          </w:tcPr>
          <w:p>
            <w:r>
              <w:t>GetCompatibleAudioDecoder</w:t>
            </w:r>
            <w:r>
              <w:rPr>
                <w:rFonts w:hint="eastAsia"/>
              </w:rPr>
              <w:t xml:space="preserve">- </w:t>
            </w:r>
          </w:p>
          <w:p>
            <w:r>
              <w:t>ConfigurationsRequest</w:t>
            </w:r>
          </w:p>
        </w:tc>
        <w:tc>
          <w:tcPr>
            <w:tcW w:w="5528" w:type="dxa"/>
            <w:gridSpan w:val="2"/>
            <w:tcBorders>
              <w:bottom w:val="single" w:color="000000" w:sz="4" w:space="0"/>
            </w:tcBorders>
            <w:shd w:val="clear" w:color="auto" w:fill="D9D9D9"/>
            <w:vAlign w:val="top"/>
          </w:tcPr>
          <w:p>
            <w:r>
              <w:rPr>
                <w:rFonts w:hint="eastAsia"/>
              </w:rPr>
              <w:t>包含媒体文件令牌。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vAlign w:val="top"/>
          </w:tcPr>
          <w:p>
            <w:r>
              <w:t>GetCompatibleAudioDecoder</w:t>
            </w:r>
            <w:r>
              <w:rPr>
                <w:rFonts w:hint="eastAsia"/>
              </w:rPr>
              <w:t xml:space="preserve">- </w:t>
            </w:r>
            <w:r>
              <w:t>ConfigurationsResponse</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包含与给定媒体文件兼容的音频解码器配置清单。</w:t>
            </w:r>
          </w:p>
          <w:p>
            <w:r>
              <w:t>tt:AudioDecoderConfiguration Configuration</w:t>
            </w:r>
            <w:r>
              <w:rPr>
                <w:rFonts w:hint="eastAsia"/>
              </w:rPr>
              <w:t>s</w:t>
            </w:r>
            <w:r>
              <w:t xml:space="preserv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bookmarkStart w:id="843" w:name="OLE_LINK358"/>
            <w:bookmarkStart w:id="844" w:name="OLE_LINK359"/>
            <w:r>
              <w:t xml:space="preserve">env:Sender </w:t>
            </w:r>
          </w:p>
          <w:p>
            <w:r>
              <w:t xml:space="preserve">  ter:InvalidArgVal </w:t>
            </w:r>
          </w:p>
          <w:p>
            <w:r>
              <w:t xml:space="preserve">     ter:NoProfile    </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请求的文件令牌</w:t>
            </w:r>
            <w:r>
              <w:t>ProfileToken</w:t>
            </w:r>
            <w:r>
              <w:rPr>
                <w:rFonts w:hint="eastAsia"/>
              </w:rPr>
              <w:t>不存在。</w:t>
            </w:r>
          </w:p>
        </w:tc>
      </w:tr>
      <w:bookmarkEnd w:id="843"/>
      <w:bookmarkEnd w:id="844"/>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4" w:hRule="atLeast"/>
        </w:trPr>
        <w:tc>
          <w:tcPr>
            <w:tcW w:w="3119"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ter:AudioDecodingNotSupported</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设备不支持音频或音频解码。</w:t>
            </w:r>
          </w:p>
        </w:tc>
      </w:tr>
      <w:bookmarkEnd w:id="841"/>
      <w:bookmarkEnd w:id="842"/>
    </w:tbl>
    <w:p>
      <w:pPr>
        <w:pStyle w:val="53"/>
        <w:outlineLvl w:val="2"/>
      </w:pPr>
      <w:bookmarkStart w:id="845" w:name="_Toc323820543"/>
      <w:r>
        <w:rPr>
          <w:rFonts w:hint="eastAsia"/>
        </w:rPr>
        <w:t>11.13.4  获取音频解码器配置选项集</w:t>
      </w:r>
      <w:bookmarkEnd w:id="845"/>
    </w:p>
    <w:p>
      <w:pPr>
        <w:ind w:firstLine="420" w:firstLineChars="200"/>
      </w:pPr>
      <w:r>
        <w:rPr>
          <w:rFonts w:hint="eastAsia"/>
        </w:rPr>
        <w:t>该命令列出设备的一个给定的文件和配置的音频解码能力。一个可以解码音频的设备支持通过这个命令对音频解码器配置选项的检索。</w:t>
      </w:r>
    </w:p>
    <w:p/>
    <w:p>
      <w:pPr>
        <w:jc w:val="center"/>
      </w:pPr>
      <w:r>
        <w:rPr>
          <w:rFonts w:hint="eastAsia"/>
        </w:rPr>
        <w:t>表182：</w:t>
      </w:r>
      <w:r>
        <w:t>GetAudioDecoderConfigurationOptions</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61"/>
        <w:gridCol w:w="3260"/>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0"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r>
              <w:t>GetAudioDecoderConfigurationOptions</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61" w:type="dxa"/>
            <w:tcBorders>
              <w:bottom w:val="single" w:color="000000" w:sz="4" w:space="0"/>
            </w:tcBorders>
            <w:shd w:val="clear" w:color="auto" w:fill="A6A6A6"/>
            <w:vAlign w:val="top"/>
          </w:tcPr>
          <w:p>
            <w:r>
              <w:rPr>
                <w:rFonts w:hint="eastAsia"/>
              </w:rPr>
              <w:t>消息名称</w:t>
            </w:r>
          </w:p>
        </w:tc>
        <w:tc>
          <w:tcPr>
            <w:tcW w:w="5386"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81" w:hRule="atLeast"/>
        </w:trPr>
        <w:tc>
          <w:tcPr>
            <w:tcW w:w="3261" w:type="dxa"/>
            <w:tcBorders>
              <w:bottom w:val="single" w:color="000000" w:sz="4" w:space="0"/>
            </w:tcBorders>
            <w:shd w:val="clear" w:color="auto" w:fill="D9D9D9"/>
            <w:vAlign w:val="top"/>
          </w:tcPr>
          <w:p>
            <w:r>
              <w:t>GetAudioDecoderConfiguration</w:t>
            </w:r>
            <w:r>
              <w:rPr>
                <w:rFonts w:hint="eastAsia"/>
              </w:rPr>
              <w:t xml:space="preserve">- </w:t>
            </w:r>
            <w:r>
              <w:t>Options</w:t>
            </w:r>
            <w:r>
              <w:rPr>
                <w:rFonts w:hint="eastAsia"/>
              </w:rPr>
              <w:t>-</w:t>
            </w:r>
            <w:r>
              <w:t>Request</w:t>
            </w:r>
          </w:p>
        </w:tc>
        <w:tc>
          <w:tcPr>
            <w:tcW w:w="5386" w:type="dxa"/>
            <w:gridSpan w:val="2"/>
            <w:tcBorders>
              <w:bottom w:val="single" w:color="000000" w:sz="4" w:space="0"/>
            </w:tcBorders>
            <w:shd w:val="clear" w:color="auto" w:fill="D9D9D9"/>
            <w:vAlign w:val="top"/>
          </w:tcPr>
          <w:p>
            <w:r>
              <w:rPr>
                <w:rFonts w:hint="eastAsia"/>
              </w:rPr>
              <w:t>此消息包含一个音频解码器配置可选的令牌和媒体文件。</w:t>
            </w:r>
          </w:p>
          <w:p>
            <w:r>
              <w:rPr>
                <w:rFonts w:hint="eastAsia"/>
              </w:rPr>
              <w:t>ConfigurationToken指定一个现有的配置的目标选项。</w:t>
            </w:r>
          </w:p>
          <w:p>
            <w:r>
              <w:rPr>
                <w:rFonts w:hint="eastAsia"/>
              </w:rPr>
              <w:t>ProfileToken指定一个与现有的媒体文件兼容的选项。</w:t>
            </w:r>
          </w:p>
          <w:p>
            <w:r>
              <w:t xml:space="preserve">tt:ReferenceToken  ConfigurationToken [0][1] </w:t>
            </w:r>
          </w:p>
          <w:p>
            <w: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82" w:hRule="atLeast"/>
        </w:trPr>
        <w:tc>
          <w:tcPr>
            <w:tcW w:w="3261" w:type="dxa"/>
            <w:tcBorders>
              <w:top w:val="single" w:color="000000" w:sz="4" w:space="0"/>
              <w:left w:val="single" w:color="000000" w:sz="4" w:space="0"/>
              <w:bottom w:val="single" w:color="000000" w:sz="4" w:space="0"/>
              <w:right w:val="single" w:color="000000" w:sz="4" w:space="0"/>
            </w:tcBorders>
            <w:vAlign w:val="top"/>
          </w:tcPr>
          <w:p>
            <w:bookmarkStart w:id="846" w:name="OLE_LINK360"/>
            <w:bookmarkStart w:id="847" w:name="OLE_LINK361"/>
            <w:r>
              <w:t>GetAudioDecoderConfiguration</w:t>
            </w:r>
            <w:r>
              <w:rPr>
                <w:rFonts w:hint="eastAsia"/>
              </w:rPr>
              <w:t xml:space="preserve">- </w:t>
            </w:r>
            <w:r>
              <w:t>Options</w:t>
            </w:r>
            <w:r>
              <w:rPr>
                <w:rFonts w:hint="eastAsia"/>
              </w:rPr>
              <w:t>-</w:t>
            </w:r>
            <w:r>
              <w:t>Response</w:t>
            </w:r>
          </w:p>
        </w:tc>
        <w:tc>
          <w:tcPr>
            <w:tcW w:w="5386"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此消息包含音频解码器的配置选项。指定的音频解码器配置选项关联特定的配置。指定的选项应与该媒体文件兼容。如果没有指定标记，选项应被视为通用设备。</w:t>
            </w:r>
          </w:p>
          <w:p>
            <w:r>
              <w:t>tt:AudioDecoderConfi 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3261"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386"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261"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ter:NoProfile    </w:t>
            </w:r>
          </w:p>
        </w:tc>
        <w:tc>
          <w:tcPr>
            <w:tcW w:w="5386"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261"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ter:InvalidArgVal </w:t>
            </w:r>
          </w:p>
          <w:p>
            <w:r>
              <w:t xml:space="preserve">     ter:NoConfig     </w:t>
            </w:r>
          </w:p>
        </w:tc>
        <w:tc>
          <w:tcPr>
            <w:tcW w:w="5386"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261"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env:Receiver </w:t>
            </w:r>
          </w:p>
          <w:p>
            <w:r>
              <w:t xml:space="preserve"> ter:ActionNotSupported </w:t>
            </w:r>
          </w:p>
          <w:p>
            <w:r>
              <w:t>ter:AudioDecodingNotSupported</w:t>
            </w:r>
          </w:p>
        </w:tc>
        <w:tc>
          <w:tcPr>
            <w:tcW w:w="5386"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设备不支持音频或音频解码。</w:t>
            </w:r>
          </w:p>
        </w:tc>
      </w:tr>
      <w:bookmarkEnd w:id="846"/>
      <w:bookmarkEnd w:id="847"/>
    </w:tbl>
    <w:p>
      <w:pPr>
        <w:pStyle w:val="53"/>
        <w:outlineLvl w:val="9"/>
      </w:pPr>
    </w:p>
    <w:p>
      <w:pPr>
        <w:pStyle w:val="53"/>
      </w:pPr>
      <w:bookmarkStart w:id="848" w:name="_Toc323820544"/>
      <w:r>
        <w:rPr>
          <w:rFonts w:hint="eastAsia"/>
        </w:rPr>
        <w:t>11.13.5  设置音频解码器配置</w:t>
      </w:r>
      <w:bookmarkEnd w:id="848"/>
    </w:p>
    <w:p>
      <w:pPr>
        <w:ind w:firstLine="420" w:firstLineChars="200"/>
      </w:pPr>
      <w:r>
        <w:rPr>
          <w:rFonts w:hint="eastAsia"/>
        </w:rPr>
        <w:t>此操作修改音频解码器的配置。</w:t>
      </w:r>
      <w:bookmarkStart w:id="849" w:name="OLE_LINK403"/>
      <w:bookmarkStart w:id="850" w:name="OLE_LINK404"/>
      <w:r>
        <w:rPr>
          <w:rFonts w:hint="eastAsia"/>
        </w:rPr>
        <w:t>ForcePersistence标志表示设备是否在重启后保存更改</w:t>
      </w:r>
      <w:bookmarkEnd w:id="849"/>
      <w:bookmarkEnd w:id="850"/>
      <w:r>
        <w:rPr>
          <w:rFonts w:hint="eastAsia"/>
        </w:rPr>
        <w:t>。可以解码音频的设备支持通过</w:t>
      </w:r>
      <w:bookmarkStart w:id="851" w:name="OLE_LINK362"/>
      <w:bookmarkStart w:id="852" w:name="OLE_LINK363"/>
      <w:r>
        <w:rPr>
          <w:rFonts w:hint="eastAsia"/>
        </w:rPr>
        <w:t>SetAudioDecoderConfiguration</w:t>
      </w:r>
      <w:bookmarkEnd w:id="851"/>
      <w:bookmarkEnd w:id="852"/>
      <w:r>
        <w:rPr>
          <w:rFonts w:hint="eastAsia"/>
        </w:rPr>
        <w:t>命令修改音频解码器参数。</w:t>
      </w:r>
    </w:p>
    <w:p/>
    <w:p>
      <w:pPr>
        <w:jc w:val="center"/>
      </w:pPr>
      <w:r>
        <w:rPr>
          <w:rFonts w:hint="eastAsia"/>
        </w:rPr>
        <w:t>表183：SetAudioDecoderConfiguration命令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0"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SetAudioDecoderConfiguration</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119" w:type="dxa"/>
            <w:tcBorders>
              <w:bottom w:val="single" w:color="000000" w:sz="4" w:space="0"/>
            </w:tcBorders>
            <w:shd w:val="clear" w:color="auto" w:fill="A6A6A6"/>
            <w:vAlign w:val="top"/>
          </w:tcPr>
          <w:p>
            <w:r>
              <w:rPr>
                <w:rFonts w:hint="eastAsia"/>
              </w:rPr>
              <w:t>消息名称</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3119" w:type="dxa"/>
            <w:tcBorders>
              <w:bottom w:val="single" w:color="000000" w:sz="4" w:space="0"/>
            </w:tcBorders>
            <w:shd w:val="clear" w:color="auto" w:fill="D9D9D9"/>
            <w:vAlign w:val="top"/>
          </w:tcPr>
          <w:p>
            <w:r>
              <w:t>SetAudioDecoderConfiguration</w:t>
            </w:r>
            <w:r>
              <w:rPr>
                <w:rFonts w:hint="eastAsia"/>
              </w:rPr>
              <w:t xml:space="preserve">- </w:t>
            </w:r>
            <w:r>
              <w:t>Request</w:t>
            </w:r>
          </w:p>
        </w:tc>
        <w:tc>
          <w:tcPr>
            <w:tcW w:w="5528" w:type="dxa"/>
            <w:gridSpan w:val="2"/>
            <w:tcBorders>
              <w:bottom w:val="single" w:color="000000" w:sz="4" w:space="0"/>
            </w:tcBorders>
            <w:shd w:val="clear" w:color="auto" w:fill="D9D9D9"/>
            <w:vAlign w:val="top"/>
          </w:tcPr>
          <w:p>
            <w:r>
              <w:rPr>
                <w:rFonts w:hint="eastAsia"/>
              </w:rPr>
              <w:t>配置元素包含修改音频解码器配置。配置必须存在设备上。</w:t>
            </w:r>
          </w:p>
          <w:p>
            <w:r>
              <w:t>ForcePersistence</w:t>
            </w:r>
            <w:r>
              <w:rPr>
                <w:rFonts w:hint="eastAsia"/>
              </w:rPr>
              <w:t>元素决定是否在重启后存储和保持配置更改。如果为真，改变是永久的。如果为假，可能会在重新启动后恢复到改变以前的值。</w:t>
            </w:r>
          </w:p>
          <w:p>
            <w:r>
              <w:t xml:space="preserve">tt:AudioDecoderConfiguration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69" w:hRule="atLeast"/>
        </w:trPr>
        <w:tc>
          <w:tcPr>
            <w:tcW w:w="3119" w:type="dxa"/>
            <w:tcBorders>
              <w:top w:val="single" w:color="000000" w:sz="4" w:space="0"/>
              <w:left w:val="single" w:color="000000" w:sz="4" w:space="0"/>
              <w:bottom w:val="single" w:color="000000" w:sz="4" w:space="0"/>
              <w:right w:val="single" w:color="000000" w:sz="4" w:space="0"/>
            </w:tcBorders>
            <w:vAlign w:val="top"/>
          </w:tcPr>
          <w:p>
            <w:r>
              <w:t>SetAudioDecoderConfiguration</w:t>
            </w:r>
            <w:r>
              <w:rPr>
                <w:rFonts w:hint="eastAsia"/>
              </w:rPr>
              <w:t xml:space="preserve">- </w:t>
            </w:r>
            <w:r>
              <w:t>Response</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ter:NoConfig     </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ter:InvalidArgVal </w:t>
            </w:r>
          </w:p>
          <w:p>
            <w:r>
              <w:t xml:space="preserve">    ter:ConfigModify</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配置参数不能设置。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bookmarkStart w:id="853" w:name="OLE_LINK366"/>
            <w:bookmarkStart w:id="854" w:name="OLE_LINK367"/>
            <w:r>
              <w:t xml:space="preserve">env:Receiver </w:t>
            </w:r>
          </w:p>
          <w:p>
            <w:r>
              <w:t xml:space="preserve">  ter:Action </w:t>
            </w:r>
          </w:p>
          <w:p>
            <w:r>
              <w:t xml:space="preserve">    ter:ConfigurationConflict</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新设置与使用的配置冲突。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ter:ActionNotSupported </w:t>
            </w:r>
          </w:p>
          <w:p>
            <w:r>
              <w:t>ter:AudioDecodingNotSupported</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设备不支持音频或音频解码。</w:t>
            </w:r>
          </w:p>
        </w:tc>
      </w:tr>
      <w:bookmarkEnd w:id="853"/>
      <w:bookmarkEnd w:id="854"/>
    </w:tbl>
    <w:p>
      <w:pPr>
        <w:pStyle w:val="56"/>
        <w:outlineLvl w:val="0"/>
      </w:pPr>
      <w:bookmarkStart w:id="855" w:name="_Toc323820545"/>
      <w:r>
        <w:rPr>
          <w:rFonts w:hint="eastAsia"/>
        </w:rPr>
        <w:t>11.14音频通道模式</w:t>
      </w:r>
      <w:bookmarkEnd w:id="855"/>
    </w:p>
    <w:p>
      <w:pPr>
        <w:ind w:firstLine="420" w:firstLineChars="200"/>
      </w:pPr>
      <w:r>
        <w:rPr>
          <w:rFonts w:hint="eastAsia"/>
        </w:rPr>
        <w:t>一个音频通道可支持不同类型的音频传输。全双工操作不需要任何特殊处理，而半双工操作需要切换传输方向。</w:t>
      </w:r>
    </w:p>
    <w:p/>
    <w:p>
      <w:pPr>
        <w:ind w:firstLine="420" w:firstLineChars="200"/>
      </w:pPr>
      <w:r>
        <w:rPr>
          <w:rFonts w:hint="eastAsia"/>
        </w:rPr>
        <w:t>音频输出配置里面的首选发送参数指示的是目前活动的方向。NVC可以设置音频输出配置，实现在不同的模式之间切换。</w:t>
      </w:r>
    </w:p>
    <w:p/>
    <w:p>
      <w:r>
        <w:rPr>
          <w:rFonts w:hint="eastAsia"/>
        </w:rPr>
        <w:t>定义首选发送有下列模式：</w:t>
      </w:r>
    </w:p>
    <w:p>
      <w:r>
        <w:rPr>
          <w:rFonts w:hint="eastAsia"/>
        </w:rPr>
        <w:t xml:space="preserve"> · </w:t>
      </w:r>
      <w:r>
        <w:t>www.onvif.org/ver20/HalfDuplex/Server</w:t>
      </w:r>
    </w:p>
    <w:p>
      <w:pPr>
        <w:ind w:firstLine="420" w:firstLineChars="200"/>
      </w:pPr>
      <w:r>
        <w:rPr>
          <w:rFonts w:hint="eastAsia"/>
        </w:rPr>
        <w:t>服务器允许发送音频数据到客户端。客户端不得在这种模式下通过反向通道向NVT发送音频数据。</w:t>
      </w:r>
    </w:p>
    <w:p/>
    <w:p>
      <w:r>
        <w:rPr>
          <w:rFonts w:hint="eastAsia"/>
        </w:rPr>
        <w:t xml:space="preserve"> · </w:t>
      </w:r>
      <w:r>
        <w:t>www.onvif.org/ver20/HalfDuplex/Client</w:t>
      </w:r>
    </w:p>
    <w:p>
      <w:pPr>
        <w:ind w:firstLine="420" w:firstLineChars="200"/>
      </w:pPr>
      <w:r>
        <w:rPr>
          <w:rFonts w:hint="eastAsia"/>
        </w:rPr>
        <w:t>允许客户端通过服务器的反向通道发送音频数据。NVT不得在这种模式下向客户端发送音频数据。</w:t>
      </w:r>
    </w:p>
    <w:p/>
    <w:p>
      <w:pPr>
        <w:ind w:firstLine="315" w:firstLineChars="150"/>
      </w:pPr>
      <w:r>
        <w:rPr>
          <w:rFonts w:hint="eastAsia"/>
        </w:rPr>
        <w:t xml:space="preserve"> · </w:t>
      </w:r>
      <w:r>
        <w:t>www.onvif.org/ver20/HalfDuplex/Auto</w:t>
      </w:r>
    </w:p>
    <w:p>
      <w:pPr>
        <w:ind w:firstLine="420" w:firstLineChars="200"/>
      </w:pPr>
      <w:r>
        <w:rPr>
          <w:rFonts w:hint="eastAsia"/>
        </w:rPr>
        <w:t>它是由设备决定如何处理发送和接收音频数据。</w:t>
      </w:r>
    </w:p>
    <w:p>
      <w:pPr>
        <w:ind w:firstLine="420" w:firstLineChars="200"/>
      </w:pPr>
      <w:r>
        <w:rPr>
          <w:rFonts w:hint="eastAsia"/>
        </w:rPr>
        <w:t>取消声学回声超出ONVIF的范围。</w:t>
      </w:r>
    </w:p>
    <w:p>
      <w:pPr>
        <w:pStyle w:val="56"/>
      </w:pPr>
      <w:bookmarkStart w:id="856" w:name="_Toc323820546"/>
      <w:r>
        <w:rPr>
          <w:rFonts w:hint="eastAsia"/>
        </w:rPr>
        <w:t>11.15 URI流</w:t>
      </w:r>
      <w:bookmarkEnd w:id="856"/>
    </w:p>
    <w:p>
      <w:pPr>
        <w:pStyle w:val="53"/>
      </w:pPr>
      <w:bookmarkStart w:id="857" w:name="_Toc323820547"/>
      <w:r>
        <w:rPr>
          <w:rFonts w:hint="eastAsia"/>
        </w:rPr>
        <w:t>11.15.1  获取</w:t>
      </w:r>
      <w:r>
        <w:t>Uri</w:t>
      </w:r>
      <w:r>
        <w:rPr>
          <w:rFonts w:hint="eastAsia"/>
        </w:rPr>
        <w:t>流</w:t>
      </w:r>
      <w:bookmarkEnd w:id="857"/>
    </w:p>
    <w:p>
      <w:pPr>
        <w:ind w:firstLine="420" w:firstLineChars="200"/>
      </w:pPr>
      <w:r>
        <w:rPr>
          <w:rFonts w:hint="eastAsia"/>
        </w:rPr>
        <w:t>该操作请求一个URI，该URI可以被用来启用一个使用RTSP作为控制协议的实时媒体流。返回URI应无限期地保持有效，即使文件被改变。</w:t>
      </w:r>
      <w:bookmarkStart w:id="858" w:name="OLE_LINK446"/>
      <w:bookmarkStart w:id="859" w:name="OLE_LINK447"/>
      <w:bookmarkStart w:id="860" w:name="OLE_LINK448"/>
      <w:r>
        <w:t>ValidUntilConnect</w:t>
      </w:r>
      <w:bookmarkEnd w:id="858"/>
      <w:bookmarkEnd w:id="859"/>
      <w:bookmarkEnd w:id="860"/>
      <w:r>
        <w:rPr>
          <w:rFonts w:hint="eastAsia"/>
        </w:rPr>
        <w:t>、</w:t>
      </w:r>
      <w:r>
        <w:t>ValidUntilReboot</w:t>
      </w:r>
      <w:r>
        <w:rPr>
          <w:rFonts w:hint="eastAsia"/>
        </w:rPr>
        <w:t>和</w:t>
      </w:r>
      <w:r>
        <w:t>Timeout</w:t>
      </w:r>
      <w:r>
        <w:rPr>
          <w:rFonts w:hint="eastAsia"/>
        </w:rPr>
        <w:t>参数应当相应地设置（ValidUntilConnect =</w:t>
      </w:r>
      <w:r>
        <w:t xml:space="preserve"> false</w:t>
      </w:r>
      <w:r>
        <w:rPr>
          <w:rFonts w:hint="eastAsia"/>
        </w:rPr>
        <w:t xml:space="preserve">，ValidUntilR EBOOT = </w:t>
      </w:r>
      <w:r>
        <w:t>false</w:t>
      </w:r>
      <w:r>
        <w:rPr>
          <w:rFonts w:hint="eastAsia"/>
        </w:rPr>
        <w:t>，T</w:t>
      </w:r>
      <w:r>
        <w:t>imeout</w:t>
      </w:r>
      <w:r>
        <w:rPr>
          <w:rFonts w:hint="eastAsia"/>
        </w:rPr>
        <w:t xml:space="preserve"> = PT0S）。NVT应该支持通过GetStreamUri命令，对一个具体的媒体配置文件，检索一个媒体流URL。</w:t>
      </w:r>
    </w:p>
    <w:p/>
    <w:p>
      <w:pPr>
        <w:ind w:firstLine="315" w:firstLineChars="150"/>
      </w:pPr>
      <w:r>
        <w:rPr>
          <w:rFonts w:hint="eastAsia"/>
        </w:rPr>
        <w:t>与其他ONVIF的服务完全兼容的设备不应该产生超过128个字节的URI。</w:t>
      </w:r>
    </w:p>
    <w:p/>
    <w:p>
      <w:pPr>
        <w:jc w:val="center"/>
      </w:pPr>
      <w:r>
        <w:rPr>
          <w:rFonts w:hint="eastAsia"/>
        </w:rPr>
        <w:t>表184：</w:t>
      </w:r>
      <w:r>
        <w:t>GetStreamUri</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0"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r>
              <w:t>GetStreamUri</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94" w:type="dxa"/>
            <w:tcBorders>
              <w:bottom w:val="single" w:color="000000" w:sz="4" w:space="0"/>
            </w:tcBorders>
            <w:shd w:val="clear" w:color="auto" w:fill="A6A6A6"/>
            <w:vAlign w:val="top"/>
          </w:tcPr>
          <w:p>
            <w:r>
              <w:rPr>
                <w:rFonts w:hint="eastAsia"/>
              </w:rPr>
              <w:t>消息名称</w:t>
            </w:r>
          </w:p>
        </w:tc>
        <w:tc>
          <w:tcPr>
            <w:tcW w:w="595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2694" w:type="dxa"/>
            <w:tcBorders>
              <w:bottom w:val="single" w:color="000000" w:sz="4" w:space="0"/>
            </w:tcBorders>
            <w:shd w:val="clear" w:color="auto" w:fill="D9D9D9"/>
            <w:vAlign w:val="top"/>
          </w:tcPr>
          <w:p>
            <w:r>
              <w:t>GetStreamUriRequest</w:t>
            </w:r>
          </w:p>
        </w:tc>
        <w:tc>
          <w:tcPr>
            <w:tcW w:w="5953" w:type="dxa"/>
            <w:gridSpan w:val="2"/>
            <w:tcBorders>
              <w:bottom w:val="single" w:color="000000" w:sz="4" w:space="0"/>
            </w:tcBorders>
            <w:shd w:val="clear" w:color="auto" w:fill="D9D9D9"/>
            <w:vAlign w:val="top"/>
          </w:tcPr>
          <w:p>
            <w:r>
              <w:rPr>
                <w:rFonts w:hint="eastAsia"/>
              </w:rPr>
              <w:t>StreamSetup元素包含两个部分。流类型规定一个单播或组播的流媒体是否请求。运输指定一个链传输协议确定在不同的网络协议的流媒体的通道。</w:t>
            </w:r>
          </w:p>
          <w:p>
            <w:r>
              <w:rPr>
                <w:rFonts w:hint="eastAsia"/>
              </w:rPr>
              <w:t>ProfileToken元素表示使用媒体文件去定义流的内容的配置。</w:t>
            </w:r>
          </w:p>
          <w:p>
            <w:r>
              <w:t xml:space="preserve">tt:StreamSetup  StreamSetup [1][1] </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69" w:hRule="atLeast"/>
        </w:trPr>
        <w:tc>
          <w:tcPr>
            <w:tcW w:w="2694" w:type="dxa"/>
            <w:tcBorders>
              <w:top w:val="single" w:color="000000" w:sz="4" w:space="0"/>
              <w:left w:val="single" w:color="000000" w:sz="4" w:space="0"/>
              <w:bottom w:val="single" w:color="000000" w:sz="4" w:space="0"/>
              <w:right w:val="single" w:color="000000" w:sz="4" w:space="0"/>
            </w:tcBorders>
            <w:vAlign w:val="top"/>
          </w:tcPr>
          <w:p>
            <w:r>
              <w:t>GetStreamUriResponse</w:t>
            </w:r>
          </w:p>
        </w:tc>
        <w:tc>
          <w:tcPr>
            <w:tcW w:w="595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包含被请求的流媒体使用的稳定的URI以及参数定义的完整的URI。ValidUntilConnect和ValidUntilReboot参数设置为假，Timeout参数应设置为PT0S，此URI流是无限期有效，即使文件改变。</w:t>
            </w:r>
          </w:p>
          <w:p>
            <w:r>
              <w:t xml:space="preserve">xs:anyURI  Uri [1][1] </w:t>
            </w:r>
          </w:p>
          <w:p>
            <w:r>
              <w:t xml:space="preserve">xs:boolean InvalidAfterConnect  [1][1] </w:t>
            </w:r>
          </w:p>
          <w:p>
            <w:r>
              <w:t xml:space="preserve">xs:boolean InvalidAfterReboot [1][1] </w:t>
            </w:r>
          </w:p>
          <w:p>
            <w:r>
              <w:t>xs:duration Timeout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w:t>
            </w:r>
            <w:r>
              <w:rPr>
                <w:rFonts w:hint="eastAsia"/>
              </w:rPr>
              <w:t xml:space="preserve"> </w:t>
            </w:r>
            <w:r>
              <w:t>ter:NoProfile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媒体文件不存在。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vAlign w:val="top"/>
          </w:tcPr>
          <w:p>
            <w:r>
              <w:t xml:space="preserve">env:Sender </w:t>
            </w:r>
          </w:p>
          <w:p>
            <w:r>
              <w:t xml:space="preserve">  ter:InvalidArgVal </w:t>
            </w:r>
          </w:p>
          <w:p>
            <w:r>
              <w:t>ter:InvalidStreamSetup</w:t>
            </w:r>
          </w:p>
        </w:tc>
        <w:tc>
          <w:tcPr>
            <w:tcW w:w="595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不支持</w:t>
            </w:r>
            <w:bookmarkStart w:id="861" w:name="OLE_LINK368"/>
            <w:bookmarkStart w:id="862" w:name="OLE_LINK369"/>
            <w:r>
              <w:rPr>
                <w:rFonts w:hint="eastAsia"/>
              </w:rPr>
              <w:t>StreamSetup的流类型或传输部分的规范</w:t>
            </w:r>
            <w:bookmarkEnd w:id="861"/>
            <w:bookmarkEnd w:id="862"/>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ter:OperationProhibited </w:t>
            </w:r>
          </w:p>
          <w:p>
            <w:r>
              <w:t xml:space="preserve">    ter:StreamConflict</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t>StreamSetup</w:t>
            </w:r>
            <w:r>
              <w:rPr>
                <w:rFonts w:hint="eastAsia"/>
              </w:rPr>
              <w:t>的流类型或传输部分的规范与其他流冲突。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 </w:t>
            </w:r>
          </w:p>
          <w:p>
            <w:r>
              <w:t>ter:IncompleteConfiguration</w:t>
            </w:r>
          </w:p>
        </w:tc>
        <w:tc>
          <w:tcPr>
            <w:tcW w:w="595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指定媒体文件不包含任何未使用的来源或编码器配置。</w:t>
            </w:r>
          </w:p>
        </w:tc>
      </w:tr>
    </w:tbl>
    <w:p>
      <w:pPr>
        <w:pStyle w:val="56"/>
        <w:outlineLvl w:val="0"/>
      </w:pPr>
      <w:bookmarkStart w:id="863" w:name="_Toc323820548"/>
      <w:r>
        <w:rPr>
          <w:rFonts w:hint="eastAsia"/>
        </w:rPr>
        <w:t>11.16快照</w:t>
      </w:r>
      <w:bookmarkEnd w:id="863"/>
    </w:p>
    <w:p>
      <w:pPr>
        <w:pStyle w:val="53"/>
      </w:pPr>
      <w:bookmarkStart w:id="864" w:name="_Toc323820549"/>
      <w:r>
        <w:rPr>
          <w:rFonts w:hint="eastAsia"/>
        </w:rPr>
        <w:t>11.16.1  获取</w:t>
      </w:r>
      <w:r>
        <w:t>Uri</w:t>
      </w:r>
      <w:r>
        <w:rPr>
          <w:rFonts w:hint="eastAsia"/>
        </w:rPr>
        <w:t>快照</w:t>
      </w:r>
      <w:bookmarkEnd w:id="864"/>
    </w:p>
    <w:p>
      <w:pPr>
        <w:ind w:firstLine="420" w:firstLineChars="200"/>
      </w:pPr>
      <w:r>
        <w:rPr>
          <w:rFonts w:hint="eastAsia"/>
        </w:rPr>
        <w:t>网络客户端使用GetSnapshotUri命令从NVT获得JPEG 快照 。返回的URI应无限期地保持有效，即使文件改变。ValidUntilConnect、ValidUntilReboot和</w:t>
      </w:r>
      <w:r>
        <w:t>Timeout</w:t>
      </w:r>
      <w:r>
        <w:rPr>
          <w:rFonts w:hint="eastAsia"/>
        </w:rPr>
        <w:t>参数应相应的设置（ValidUntilConnect = FALSE，ValidUntilReboot = FALSE，</w:t>
      </w:r>
      <w:bookmarkStart w:id="865" w:name="OLE_LINK405"/>
      <w:bookmarkStart w:id="866" w:name="OLE_LINK406"/>
      <w:r>
        <w:rPr>
          <w:rFonts w:hint="eastAsia"/>
        </w:rPr>
        <w:t>T</w:t>
      </w:r>
      <w:r>
        <w:t>imeout</w:t>
      </w:r>
      <w:bookmarkEnd w:id="865"/>
      <w:bookmarkEnd w:id="866"/>
      <w:r>
        <w:rPr>
          <w:rFonts w:hint="eastAsia"/>
        </w:rPr>
        <w:t xml:space="preserve"> = PT0S）。URI可通过一个HTTP GET操作获取JPEG图像。图像编码总是JPEG的编码设置，忽略在媒体配置文件中的编码设置。NVT支持此命令。</w:t>
      </w:r>
    </w:p>
    <w:p/>
    <w:p>
      <w:pPr>
        <w:jc w:val="center"/>
      </w:pPr>
      <w:r>
        <w:rPr>
          <w:rFonts w:hint="eastAsia"/>
        </w:rPr>
        <w:t>表185：</w:t>
      </w:r>
      <w:bookmarkStart w:id="867" w:name="OLE_LINK370"/>
      <w:bookmarkStart w:id="868" w:name="OLE_LINK371"/>
      <w:r>
        <w:t>GetSnapshotUri</w:t>
      </w:r>
      <w:bookmarkEnd w:id="867"/>
      <w:bookmarkEnd w:id="868"/>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70"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869" w:name="OLE_LINK372"/>
            <w:bookmarkStart w:id="870" w:name="OLE_LINK373"/>
            <w:r>
              <w:t>GetSnapshotUri</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94" w:type="dxa"/>
            <w:tcBorders>
              <w:bottom w:val="single" w:color="000000" w:sz="4" w:space="0"/>
            </w:tcBorders>
            <w:shd w:val="clear" w:color="auto" w:fill="A6A6A6"/>
            <w:vAlign w:val="top"/>
          </w:tcPr>
          <w:p>
            <w:r>
              <w:rPr>
                <w:rFonts w:hint="eastAsia"/>
              </w:rPr>
              <w:t>消息名称</w:t>
            </w:r>
          </w:p>
        </w:tc>
        <w:tc>
          <w:tcPr>
            <w:tcW w:w="595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81" w:hRule="atLeast"/>
        </w:trPr>
        <w:tc>
          <w:tcPr>
            <w:tcW w:w="2694" w:type="dxa"/>
            <w:tcBorders>
              <w:bottom w:val="single" w:color="000000" w:sz="4" w:space="0"/>
            </w:tcBorders>
            <w:shd w:val="clear" w:color="auto" w:fill="D9D9D9"/>
            <w:vAlign w:val="top"/>
          </w:tcPr>
          <w:p>
            <w:r>
              <w:t>GetSnapshotUriRequest</w:t>
            </w:r>
          </w:p>
        </w:tc>
        <w:tc>
          <w:tcPr>
            <w:tcW w:w="5953" w:type="dxa"/>
            <w:gridSpan w:val="2"/>
            <w:tcBorders>
              <w:bottom w:val="single" w:color="000000" w:sz="4" w:space="0"/>
            </w:tcBorders>
            <w:shd w:val="clear" w:color="auto" w:fill="D9D9D9"/>
            <w:vAlign w:val="top"/>
          </w:tcPr>
          <w:p>
            <w:r>
              <w:t>ProfileToken</w:t>
            </w:r>
            <w:r>
              <w:rPr>
                <w:rFonts w:hint="eastAsia"/>
              </w:rPr>
              <w:t>元素表示使用媒体文件并将定义源和快照的尺寸。</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69" w:hRule="atLeast"/>
        </w:trPr>
        <w:tc>
          <w:tcPr>
            <w:tcW w:w="2694" w:type="dxa"/>
            <w:tcBorders>
              <w:top w:val="single" w:color="000000" w:sz="4" w:space="0"/>
              <w:left w:val="single" w:color="000000" w:sz="4" w:space="0"/>
              <w:bottom w:val="single" w:color="000000" w:sz="4" w:space="0"/>
              <w:right w:val="single" w:color="000000" w:sz="4" w:space="0"/>
            </w:tcBorders>
            <w:vAlign w:val="top"/>
          </w:tcPr>
          <w:p>
            <w:r>
              <w:t>GetSnapshotUriResponse</w:t>
            </w:r>
          </w:p>
        </w:tc>
        <w:tc>
          <w:tcPr>
            <w:tcW w:w="595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包含被请求的流媒体使用的稳定的URI以及参数定义的完整的URI。ValidUntilConnect和ValidUntilReboot参数设置为假，Timeout参数应设置为PT0S，此URI流是无限期有效，即使文件改变。</w:t>
            </w:r>
          </w:p>
          <w:p>
            <w:r>
              <w:t xml:space="preserve">xs:anyURI  Uri [1][1] </w:t>
            </w:r>
          </w:p>
          <w:p>
            <w:r>
              <w:t xml:space="preserve">xs:boolean InvalidAfterConnect  [1][1] </w:t>
            </w:r>
          </w:p>
          <w:p>
            <w:r>
              <w:t xml:space="preserve">xs:boolean InvalidAfterReboot [1][1] </w:t>
            </w:r>
          </w:p>
          <w:p>
            <w:r>
              <w:t>xs:duration Timeout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w:t>
            </w:r>
            <w:r>
              <w:rPr>
                <w:rFonts w:hint="eastAsia"/>
              </w:rPr>
              <w:t xml:space="preserve"> </w:t>
            </w:r>
            <w:r>
              <w:t>ter:NoProfile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媒体文件不存在。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 </w:t>
            </w:r>
          </w:p>
          <w:p>
            <w:r>
              <w:t>ter:IncompleteConfiguration</w:t>
            </w:r>
          </w:p>
        </w:tc>
        <w:tc>
          <w:tcPr>
            <w:tcW w:w="5953"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指定媒体文件不包含任何视频编码器配置或视频源配置。</w:t>
            </w:r>
          </w:p>
        </w:tc>
      </w:tr>
      <w:bookmarkEnd w:id="869"/>
      <w:bookmarkEnd w:id="870"/>
    </w:tbl>
    <w:p>
      <w:pPr>
        <w:pStyle w:val="56"/>
        <w:outlineLvl w:val="0"/>
      </w:pPr>
      <w:bookmarkStart w:id="871" w:name="_Toc323820550"/>
      <w:r>
        <w:rPr>
          <w:rFonts w:hint="eastAsia"/>
        </w:rPr>
        <w:t>11.17组播</w:t>
      </w:r>
      <w:bookmarkEnd w:id="871"/>
    </w:p>
    <w:p>
      <w:pPr>
        <w:ind w:firstLine="420" w:firstLineChars="200"/>
      </w:pPr>
      <w:r>
        <w:rPr>
          <w:rFonts w:hint="eastAsia"/>
        </w:rPr>
        <w:t>NVT和客户端组播流的详细讨论见12.1节。</w:t>
      </w:r>
    </w:p>
    <w:p>
      <w:pPr>
        <w:pStyle w:val="53"/>
      </w:pPr>
      <w:bookmarkStart w:id="872" w:name="_Toc323820551"/>
      <w:r>
        <w:rPr>
          <w:rFonts w:hint="eastAsia"/>
        </w:rPr>
        <w:t>11.17.1  开始组播流</w:t>
      </w:r>
      <w:bookmarkEnd w:id="872"/>
    </w:p>
    <w:p>
      <w:pPr>
        <w:ind w:firstLine="420" w:firstLineChars="200"/>
      </w:pPr>
      <w:r>
        <w:rPr>
          <w:rFonts w:hint="eastAsia"/>
        </w:rPr>
        <w:t>此命令使用NVT的指定媒体文件开始组播流。流持续直至相同的文件呼叫停止组播流。NVT重启后流将持续直到收到一个停止组播流请求。组播地址，端口和TTL分别在视频编码配置、音频编码器配置和元数据配置里分别设置。支持视频、音频或元数据组播流的NVT支持通过StartMulticastStreaming命令启动一个组播流。</w:t>
      </w:r>
    </w:p>
    <w:p/>
    <w:p>
      <w:pPr>
        <w:jc w:val="center"/>
      </w:pPr>
      <w:r>
        <w:rPr>
          <w:rFonts w:hint="eastAsia"/>
        </w:rPr>
        <w:t>表186：</w:t>
      </w:r>
      <w:r>
        <w:t>StartMulticastStreaming</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54"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873" w:name="OLE_LINK374"/>
            <w:bookmarkStart w:id="874" w:name="OLE_LINK375"/>
            <w:r>
              <w:t>StartMulticastStreaming</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bottom w:val="single" w:color="000000" w:sz="4" w:space="0"/>
            </w:tcBorders>
            <w:shd w:val="clear" w:color="auto" w:fill="A6A6A6"/>
            <w:vAlign w:val="top"/>
          </w:tcPr>
          <w:p>
            <w:r>
              <w:rPr>
                <w:rFonts w:hint="eastAsia"/>
              </w:rPr>
              <w:t>消息名称</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3119" w:type="dxa"/>
            <w:tcBorders>
              <w:bottom w:val="single" w:color="000000" w:sz="4" w:space="0"/>
            </w:tcBorders>
            <w:shd w:val="clear" w:color="auto" w:fill="D9D9D9"/>
            <w:vAlign w:val="top"/>
          </w:tcPr>
          <w:p>
            <w:r>
              <w:t>StartMulticastStreamingRequest</w:t>
            </w:r>
          </w:p>
        </w:tc>
        <w:tc>
          <w:tcPr>
            <w:tcW w:w="5528" w:type="dxa"/>
            <w:gridSpan w:val="2"/>
            <w:tcBorders>
              <w:bottom w:val="single" w:color="000000" w:sz="4" w:space="0"/>
            </w:tcBorders>
            <w:shd w:val="clear" w:color="auto" w:fill="D9D9D9"/>
            <w:vAlign w:val="top"/>
          </w:tcPr>
          <w:p>
            <w:r>
              <w:rPr>
                <w:rFonts w:hint="eastAsia"/>
              </w:rPr>
              <w:t>包含用来定义组播流的文件令牌。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4" w:hRule="atLeast"/>
        </w:trPr>
        <w:tc>
          <w:tcPr>
            <w:tcW w:w="3119" w:type="dxa"/>
            <w:tcBorders>
              <w:top w:val="single" w:color="000000" w:sz="4" w:space="0"/>
              <w:left w:val="single" w:color="000000" w:sz="4" w:space="0"/>
              <w:bottom w:val="single" w:color="000000" w:sz="4" w:space="0"/>
              <w:right w:val="single" w:color="000000" w:sz="4" w:space="0"/>
            </w:tcBorders>
            <w:vAlign w:val="top"/>
          </w:tcPr>
          <w:p>
            <w:r>
              <w:t>StartMulticastStreamingResponse</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3"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07"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w:t>
            </w:r>
            <w:r>
              <w:rPr>
                <w:rFonts w:hint="eastAsia"/>
              </w:rPr>
              <w:t xml:space="preserve"> </w:t>
            </w:r>
            <w:r>
              <w:t>ter:NoProfile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媒体文件不存在。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06" w:hRule="atLeast"/>
        </w:trPr>
        <w:tc>
          <w:tcPr>
            <w:tcW w:w="3119"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 </w:t>
            </w:r>
          </w:p>
          <w:p>
            <w:r>
              <w:t>ter:IncompleteConfiguration</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指定的媒体文件不包含一个引用视频编码视频源的配置到音频源或音频编码配置或元数据配置的参考。</w:t>
            </w:r>
          </w:p>
        </w:tc>
      </w:tr>
      <w:bookmarkEnd w:id="873"/>
      <w:bookmarkEnd w:id="874"/>
    </w:tbl>
    <w:p>
      <w:pPr>
        <w:pStyle w:val="53"/>
      </w:pPr>
      <w:bookmarkStart w:id="875" w:name="_Toc323820552"/>
      <w:r>
        <w:rPr>
          <w:rFonts w:hint="eastAsia"/>
        </w:rPr>
        <w:t>11.17.2  停止组播流</w:t>
      </w:r>
      <w:bookmarkEnd w:id="875"/>
    </w:p>
    <w:p>
      <w:pPr>
        <w:ind w:firstLine="420" w:firstLineChars="200"/>
      </w:pPr>
      <w:r>
        <w:rPr>
          <w:rFonts w:hint="eastAsia"/>
        </w:rPr>
        <w:t>此命令停止组播流使用NVT上的媒体文件。支持视频，音频或元数据的NVT支持通过</w:t>
      </w:r>
      <w:bookmarkStart w:id="876" w:name="OLE_LINK376"/>
      <w:bookmarkStart w:id="877" w:name="OLE_LINK377"/>
      <w:r>
        <w:rPr>
          <w:rFonts w:hint="eastAsia"/>
        </w:rPr>
        <w:t>StopMulticastStreaming</w:t>
      </w:r>
      <w:bookmarkEnd w:id="876"/>
      <w:bookmarkEnd w:id="877"/>
      <w:r>
        <w:rPr>
          <w:rFonts w:hint="eastAsia"/>
        </w:rPr>
        <w:t>命令停止指定的组播流。</w:t>
      </w:r>
    </w:p>
    <w:p/>
    <w:p>
      <w:pPr>
        <w:jc w:val="center"/>
      </w:pPr>
      <w:r>
        <w:rPr>
          <w:rFonts w:hint="eastAsia"/>
        </w:rPr>
        <w:t>表187：StopMulticastStreaming命令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47"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bookmarkStart w:id="878" w:name="OLE_LINK378"/>
            <w:bookmarkStart w:id="879" w:name="OLE_LINK379"/>
            <w:r>
              <w:rPr>
                <w:rFonts w:hint="eastAsia"/>
              </w:rPr>
              <w:t>StopMulticastStreaming</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bottom w:val="single" w:color="000000" w:sz="4" w:space="0"/>
            </w:tcBorders>
            <w:shd w:val="clear" w:color="auto" w:fill="A6A6A6"/>
            <w:vAlign w:val="top"/>
          </w:tcPr>
          <w:p>
            <w:r>
              <w:rPr>
                <w:rFonts w:hint="eastAsia"/>
              </w:rPr>
              <w:t>消息名称</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3119" w:type="dxa"/>
            <w:tcBorders>
              <w:bottom w:val="single" w:color="000000" w:sz="4" w:space="0"/>
            </w:tcBorders>
            <w:shd w:val="clear" w:color="auto" w:fill="D9D9D9"/>
            <w:vAlign w:val="top"/>
          </w:tcPr>
          <w:p>
            <w:r>
              <w:t>StopMulticastStreamingRequest</w:t>
            </w:r>
          </w:p>
        </w:tc>
        <w:tc>
          <w:tcPr>
            <w:tcW w:w="5528" w:type="dxa"/>
            <w:gridSpan w:val="2"/>
            <w:tcBorders>
              <w:bottom w:val="single" w:color="000000" w:sz="4" w:space="0"/>
            </w:tcBorders>
            <w:shd w:val="clear" w:color="auto" w:fill="D9D9D9"/>
            <w:vAlign w:val="top"/>
          </w:tcPr>
          <w:p>
            <w:r>
              <w:rPr>
                <w:rFonts w:hint="eastAsia"/>
              </w:rPr>
              <w:t>包含用来定义组播流的文件令牌。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51" w:hRule="atLeast"/>
        </w:trPr>
        <w:tc>
          <w:tcPr>
            <w:tcW w:w="3119" w:type="dxa"/>
            <w:tcBorders>
              <w:top w:val="single" w:color="000000" w:sz="4" w:space="0"/>
              <w:left w:val="single" w:color="000000" w:sz="4" w:space="0"/>
              <w:bottom w:val="single" w:color="000000" w:sz="4" w:space="0"/>
              <w:right w:val="single" w:color="000000" w:sz="4" w:space="0"/>
            </w:tcBorders>
            <w:vAlign w:val="top"/>
          </w:tcPr>
          <w:p>
            <w:r>
              <w:t>StopMulticastStreamingResponse</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13"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w:t>
            </w:r>
            <w:r>
              <w:rPr>
                <w:rFonts w:hint="eastAsia"/>
              </w:rPr>
              <w:t xml:space="preserve"> </w:t>
            </w:r>
            <w:r>
              <w:t>ter:NoProfile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媒体文件不存在。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vAlign w:val="top"/>
          </w:tcPr>
          <w:p>
            <w:r>
              <w:t xml:space="preserve">env:Receiver </w:t>
            </w:r>
          </w:p>
          <w:p>
            <w:r>
              <w:t xml:space="preserve">  ter:Action </w:t>
            </w:r>
          </w:p>
          <w:p>
            <w:r>
              <w:t>ter:IncompleteConfiguration</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指定的媒体文件不包含一个引用视频编码或视频源的配置到音频源或音频编码配置或元数据配置的参考。</w:t>
            </w:r>
          </w:p>
        </w:tc>
      </w:tr>
      <w:bookmarkEnd w:id="878"/>
      <w:bookmarkEnd w:id="879"/>
    </w:tbl>
    <w:p>
      <w:pPr>
        <w:pStyle w:val="56"/>
      </w:pPr>
      <w:bookmarkStart w:id="880" w:name="_Toc323820553"/>
      <w:r>
        <w:rPr>
          <w:rFonts w:hint="eastAsia"/>
        </w:rPr>
        <w:t>11.18同步点</w:t>
      </w:r>
      <w:bookmarkEnd w:id="880"/>
    </w:p>
    <w:p>
      <w:pPr>
        <w:pStyle w:val="53"/>
      </w:pPr>
      <w:bookmarkStart w:id="881" w:name="_Toc323820554"/>
      <w:r>
        <w:rPr>
          <w:rFonts w:hint="eastAsia"/>
        </w:rPr>
        <w:t>11.18.1  设置同步点</w:t>
      </w:r>
      <w:bookmarkEnd w:id="881"/>
    </w:p>
    <w:p>
      <w:pPr>
        <w:ind w:firstLine="420" w:firstLineChars="200"/>
      </w:pPr>
      <w:r>
        <w:rPr>
          <w:rFonts w:hint="eastAsia"/>
        </w:rPr>
        <w:t>同步点允许客户端进行准确解码同步点后的所有数据。</w:t>
      </w:r>
    </w:p>
    <w:p/>
    <w:p>
      <w:pPr>
        <w:ind w:firstLine="420" w:firstLineChars="200"/>
      </w:pPr>
      <w:r>
        <w:rPr>
          <w:rFonts w:hint="eastAsia"/>
        </w:rPr>
        <w:t>例如，如果一个视频流被配置一个大的I-帧距离且客户端丢失一个单包，则客户端不显示视频，直到下一个I-帧传输。在这种情况下，客户可以强制要求NVT尽快添加一个I-帧的同步点。客户可以要求文件的同步点。NVT应为文件添加所有相关联的数据流的同步点。</w:t>
      </w:r>
    </w:p>
    <w:p/>
    <w:p>
      <w:r>
        <w:rPr>
          <w:rFonts w:hint="eastAsia"/>
        </w:rPr>
        <w:t>同样，通过元数据流，同步点用于更新完整的PTZ或事件的状态。</w:t>
      </w:r>
    </w:p>
    <w:p/>
    <w:p>
      <w:r>
        <w:rPr>
          <w:rFonts w:hint="eastAsia"/>
        </w:rPr>
        <w:t>一个I-帧应加入到与文件相关的视频流。如果一个事件流与文件相关，同步点应请求处理，（如15.6节所述）。如果PTZ元数据流与文件相关，PTZ位置应在元数据流内重做。</w:t>
      </w:r>
    </w:p>
    <w:p/>
    <w:p>
      <w:r>
        <w:rPr>
          <w:rFonts w:hint="eastAsia"/>
        </w:rPr>
        <w:t>支持MPEG -4或H.264 的NVT支持通过SetSynchronizationPoint命令请求I-帧。</w:t>
      </w:r>
    </w:p>
    <w:p/>
    <w:p>
      <w:pPr>
        <w:jc w:val="center"/>
      </w:pPr>
      <w:r>
        <w:rPr>
          <w:rFonts w:hint="eastAsia"/>
        </w:rPr>
        <w:t>表188：</w:t>
      </w:r>
      <w:r>
        <w:t>SetSynchronizationPoint</w:t>
      </w:r>
      <w:r>
        <w:rPr>
          <w:rFonts w:hint="eastAsia"/>
        </w:rPr>
        <w:t>命令</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47" w:hRule="atLeast"/>
        </w:trPr>
        <w:tc>
          <w:tcPr>
            <w:tcW w:w="6521" w:type="dxa"/>
            <w:gridSpan w:val="2"/>
            <w:tcBorders>
              <w:top w:val="single" w:color="000000" w:sz="4" w:space="0"/>
              <w:left w:val="single" w:color="000000" w:sz="4" w:space="0"/>
              <w:bottom w:val="single" w:color="000000" w:sz="4" w:space="0"/>
              <w:right w:val="single" w:color="000000" w:sz="4" w:space="0"/>
            </w:tcBorders>
            <w:vAlign w:val="top"/>
          </w:tcPr>
          <w:p>
            <w:r>
              <w:t>SetSynchronizationPoint</w:t>
            </w:r>
          </w:p>
        </w:tc>
        <w:tc>
          <w:tcPr>
            <w:tcW w:w="2126" w:type="dxa"/>
            <w:tcBorders>
              <w:top w:val="single" w:color="000000" w:sz="4" w:space="0"/>
              <w:left w:val="single" w:color="000000" w:sz="4" w:space="0"/>
              <w:bottom w:val="single" w:color="000000" w:sz="4" w:space="0"/>
              <w:right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9" w:type="dxa"/>
            <w:tcBorders>
              <w:bottom w:val="single" w:color="000000" w:sz="4" w:space="0"/>
            </w:tcBorders>
            <w:shd w:val="clear" w:color="auto" w:fill="A6A6A6"/>
            <w:vAlign w:val="top"/>
          </w:tcPr>
          <w:p>
            <w:r>
              <w:rPr>
                <w:rFonts w:hint="eastAsia"/>
              </w:rPr>
              <w:t>消息名称</w:t>
            </w:r>
          </w:p>
        </w:tc>
        <w:tc>
          <w:tcPr>
            <w:tcW w:w="5528"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1" w:hRule="atLeast"/>
        </w:trPr>
        <w:tc>
          <w:tcPr>
            <w:tcW w:w="3119" w:type="dxa"/>
            <w:tcBorders>
              <w:bottom w:val="single" w:color="000000" w:sz="4" w:space="0"/>
            </w:tcBorders>
            <w:shd w:val="clear" w:color="auto" w:fill="D9D9D9"/>
            <w:vAlign w:val="top"/>
          </w:tcPr>
          <w:p>
            <w:r>
              <w:t>SetSynchronizationPointRequest</w:t>
            </w:r>
          </w:p>
        </w:tc>
        <w:tc>
          <w:tcPr>
            <w:tcW w:w="5528" w:type="dxa"/>
            <w:gridSpan w:val="2"/>
            <w:tcBorders>
              <w:bottom w:val="single" w:color="000000" w:sz="4" w:space="0"/>
            </w:tcBorders>
            <w:shd w:val="clear" w:color="auto" w:fill="D9D9D9"/>
            <w:vAlign w:val="top"/>
          </w:tcPr>
          <w:p>
            <w:r>
              <w:rPr>
                <w:rFonts w:hint="eastAsia"/>
              </w:rPr>
              <w:t>包含请求的同步点的文件参考。</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51" w:hRule="atLeast"/>
        </w:trPr>
        <w:tc>
          <w:tcPr>
            <w:tcW w:w="3119" w:type="dxa"/>
            <w:tcBorders>
              <w:top w:val="single" w:color="000000" w:sz="4" w:space="0"/>
              <w:left w:val="single" w:color="000000" w:sz="4" w:space="0"/>
              <w:bottom w:val="single" w:color="000000" w:sz="4" w:space="0"/>
              <w:right w:val="single" w:color="000000" w:sz="4" w:space="0"/>
            </w:tcBorders>
            <w:vAlign w:val="top"/>
          </w:tcPr>
          <w:p>
            <w:r>
              <w:t>SetSynchronizationPointResponse</w:t>
            </w:r>
          </w:p>
        </w:tc>
        <w:tc>
          <w:tcPr>
            <w:tcW w:w="5528" w:type="dxa"/>
            <w:gridSpan w:val="2"/>
            <w:tcBorders>
              <w:top w:val="single" w:color="000000" w:sz="4" w:space="0"/>
              <w:left w:val="single" w:color="000000" w:sz="4" w:space="0"/>
              <w:bottom w:val="single" w:color="000000" w:sz="4" w:space="0"/>
              <w:right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13"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vAlign w:val="top"/>
          </w:tcPr>
          <w:p>
            <w:r>
              <w:t xml:space="preserve">env:Sender </w:t>
            </w:r>
          </w:p>
          <w:p>
            <w:r>
              <w:t xml:space="preserve">  ter:InvalidArgVal </w:t>
            </w:r>
          </w:p>
          <w:p>
            <w:r>
              <w:t xml:space="preserve">  </w:t>
            </w:r>
            <w:r>
              <w:rPr>
                <w:rFonts w:hint="eastAsia"/>
              </w:rPr>
              <w:t xml:space="preserve"> </w:t>
            </w:r>
            <w:r>
              <w:t>ter:NoProfile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vAlign w:val="top"/>
          </w:tcPr>
          <w:p>
            <w:r>
              <w:rPr>
                <w:rFonts w:hint="eastAsia"/>
              </w:rPr>
              <w:t>文件不存在。</w:t>
            </w:r>
          </w:p>
        </w:tc>
      </w:tr>
    </w:tbl>
    <w:p>
      <w:pPr>
        <w:pStyle w:val="53"/>
        <w:outlineLvl w:val="2"/>
      </w:pPr>
      <w:bookmarkStart w:id="882" w:name="_Toc323820555"/>
      <w:r>
        <w:rPr>
          <w:rFonts w:hint="eastAsia"/>
        </w:rPr>
        <w:t>11.19服务具体的错误码</w:t>
      </w:r>
      <w:bookmarkEnd w:id="882"/>
    </w:p>
    <w:p>
      <w:pPr>
        <w:ind w:firstLine="420" w:firstLineChars="200"/>
      </w:pPr>
      <w:r>
        <w:rPr>
          <w:rFonts w:hint="eastAsia"/>
        </w:rPr>
        <w:t>下表列出了媒体服务的具体错误代码。此外，每个命令还可以生成一个通用的错误，见表6。</w:t>
      </w:r>
    </w:p>
    <w:p>
      <w:pPr>
        <w:ind w:firstLine="420" w:firstLineChars="200"/>
      </w:pPr>
      <w:r>
        <w:rPr>
          <w:rFonts w:hint="eastAsia"/>
        </w:rPr>
        <w:t>具体错误是作为一个通用的错误子码被定义的，请参阅第5.11.2.1 。母公司通用的子码是在下面每一行的顶部的子码，具体的错误子码是在表格的底部。</w:t>
      </w:r>
    </w:p>
    <w:p/>
    <w:p>
      <w:pPr>
        <w:jc w:val="center"/>
      </w:pPr>
      <w:r>
        <w:rPr>
          <w:rFonts w:hint="eastAsia"/>
        </w:rPr>
        <w:t>表189：具体的媒体服务错误码</w:t>
      </w:r>
    </w:p>
    <w:tbl>
      <w:tblPr>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1306"/>
        <w:gridCol w:w="3151"/>
        <w:gridCol w:w="2035"/>
        <w:gridCol w:w="2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98" w:hRule="atLeast"/>
        </w:trPr>
        <w:tc>
          <w:tcPr>
            <w:tcW w:w="1306" w:type="dxa"/>
            <w:vMerge w:val="restart"/>
            <w:shd w:val="clear" w:color="auto" w:fill="A6A6A6"/>
            <w:vAlign w:val="top"/>
          </w:tcPr>
          <w:p>
            <w:r>
              <w:rPr>
                <w:rFonts w:hint="eastAsia"/>
              </w:rPr>
              <w:t>错误码</w:t>
            </w:r>
          </w:p>
        </w:tc>
        <w:tc>
          <w:tcPr>
            <w:tcW w:w="3151" w:type="dxa"/>
            <w:tcBorders>
              <w:bottom w:val="single" w:color="000000" w:sz="4" w:space="0"/>
            </w:tcBorders>
            <w:shd w:val="clear" w:color="auto" w:fill="A6A6A6"/>
            <w:vAlign w:val="top"/>
          </w:tcPr>
          <w:p>
            <w:r>
              <w:rPr>
                <w:rFonts w:hint="eastAsia"/>
              </w:rPr>
              <w:t>母码</w:t>
            </w:r>
          </w:p>
        </w:tc>
        <w:tc>
          <w:tcPr>
            <w:tcW w:w="2035" w:type="dxa"/>
            <w:vMerge w:val="restart"/>
            <w:shd w:val="clear" w:color="auto" w:fill="A6A6A6"/>
            <w:vAlign w:val="top"/>
          </w:tcPr>
          <w:p>
            <w:r>
              <w:rPr>
                <w:rFonts w:hint="eastAsia"/>
              </w:rPr>
              <w:t>错误原因</w:t>
            </w:r>
          </w:p>
        </w:tc>
        <w:tc>
          <w:tcPr>
            <w:tcW w:w="2155" w:type="dxa"/>
            <w:vMerge w:val="restart"/>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shd w:val="clear" w:color="auto" w:fill="auto"/>
            <w:vAlign w:val="top"/>
          </w:tcPr>
          <w:p/>
        </w:tc>
        <w:tc>
          <w:tcPr>
            <w:tcW w:w="3151" w:type="dxa"/>
            <w:shd w:val="clear" w:color="auto" w:fill="A6A6A6"/>
            <w:vAlign w:val="top"/>
          </w:tcPr>
          <w:p>
            <w:r>
              <w:rPr>
                <w:rFonts w:hint="eastAsia"/>
              </w:rPr>
              <w:t>子码</w:t>
            </w:r>
          </w:p>
        </w:tc>
        <w:tc>
          <w:tcPr>
            <w:tcW w:w="2035" w:type="dxa"/>
            <w:vMerge w:val="continue"/>
            <w:vAlign w:val="top"/>
          </w:tcPr>
          <w:p/>
        </w:tc>
        <w:tc>
          <w:tcPr>
            <w:tcW w:w="2155"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vAlign w:val="top"/>
          </w:tcPr>
          <w:p>
            <w:r>
              <w:t>env:Receiver</w:t>
            </w:r>
          </w:p>
        </w:tc>
        <w:tc>
          <w:tcPr>
            <w:tcW w:w="3151" w:type="dxa"/>
            <w:vAlign w:val="top"/>
          </w:tcPr>
          <w:p>
            <w:r>
              <w:t>ter:ActionNotSupported</w:t>
            </w:r>
          </w:p>
        </w:tc>
        <w:tc>
          <w:tcPr>
            <w:tcW w:w="2035" w:type="dxa"/>
            <w:vMerge w:val="restart"/>
            <w:vAlign w:val="top"/>
          </w:tcPr>
          <w:p>
            <w:r>
              <w:rPr>
                <w:rFonts w:hint="eastAsia"/>
              </w:rPr>
              <w:t>没有音频功能</w:t>
            </w:r>
          </w:p>
        </w:tc>
        <w:tc>
          <w:tcPr>
            <w:tcW w:w="2155" w:type="dxa"/>
            <w:vMerge w:val="restart"/>
            <w:vAlign w:val="top"/>
          </w:tcPr>
          <w:p>
            <w:r>
              <w:rPr>
                <w:rFonts w:hint="eastAsia"/>
              </w:rPr>
              <w:t>NVT不支持音频。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vAlign w:val="top"/>
          </w:tcPr>
          <w:p/>
        </w:tc>
        <w:tc>
          <w:tcPr>
            <w:tcW w:w="3151" w:type="dxa"/>
            <w:vAlign w:val="top"/>
          </w:tcPr>
          <w:p>
            <w:r>
              <w:t>ter:AudioNotSupported</w:t>
            </w:r>
          </w:p>
        </w:tc>
        <w:tc>
          <w:tcPr>
            <w:tcW w:w="2035" w:type="dxa"/>
            <w:vMerge w:val="continue"/>
            <w:vAlign w:val="top"/>
          </w:tcPr>
          <w:p/>
        </w:tc>
        <w:tc>
          <w:tcPr>
            <w:tcW w:w="2155"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vAlign w:val="top"/>
          </w:tcPr>
          <w:p>
            <w:r>
              <w:t>env:Receiver</w:t>
            </w:r>
          </w:p>
        </w:tc>
        <w:tc>
          <w:tcPr>
            <w:tcW w:w="3151" w:type="dxa"/>
            <w:vAlign w:val="top"/>
          </w:tcPr>
          <w:p>
            <w:r>
              <w:t>ter:Action</w:t>
            </w:r>
          </w:p>
        </w:tc>
        <w:tc>
          <w:tcPr>
            <w:tcW w:w="2035" w:type="dxa"/>
            <w:vMerge w:val="restart"/>
            <w:vAlign w:val="top"/>
          </w:tcPr>
          <w:p>
            <w:r>
              <w:rPr>
                <w:rFonts w:hint="eastAsia"/>
              </w:rPr>
              <w:t>已达最大数</w:t>
            </w:r>
          </w:p>
        </w:tc>
        <w:tc>
          <w:tcPr>
            <w:tcW w:w="2155" w:type="dxa"/>
            <w:vMerge w:val="restart"/>
            <w:vAlign w:val="top"/>
          </w:tcPr>
          <w:p>
            <w:r>
              <w:rPr>
                <w:rFonts w:hint="eastAsia"/>
              </w:rPr>
              <w:t>已达到支持文件的最大数。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vAlign w:val="top"/>
          </w:tcPr>
          <w:p/>
        </w:tc>
        <w:tc>
          <w:tcPr>
            <w:tcW w:w="3151" w:type="dxa"/>
            <w:vAlign w:val="top"/>
          </w:tcPr>
          <w:p>
            <w:r>
              <w:t>ter:MaxNVTProfiles</w:t>
            </w:r>
          </w:p>
        </w:tc>
        <w:tc>
          <w:tcPr>
            <w:tcW w:w="2035" w:type="dxa"/>
            <w:vMerge w:val="continue"/>
            <w:vAlign w:val="top"/>
          </w:tcPr>
          <w:p/>
        </w:tc>
        <w:tc>
          <w:tcPr>
            <w:tcW w:w="2155"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vAlign w:val="top"/>
          </w:tcPr>
          <w:p>
            <w:r>
              <w:t>env:Receiver</w:t>
            </w:r>
          </w:p>
        </w:tc>
        <w:tc>
          <w:tcPr>
            <w:tcW w:w="3151" w:type="dxa"/>
            <w:vAlign w:val="top"/>
          </w:tcPr>
          <w:p>
            <w:r>
              <w:t>ter:ActionNotSupported</w:t>
            </w:r>
          </w:p>
        </w:tc>
        <w:tc>
          <w:tcPr>
            <w:tcW w:w="2035" w:type="dxa"/>
            <w:vMerge w:val="restart"/>
            <w:vAlign w:val="top"/>
          </w:tcPr>
          <w:p>
            <w:r>
              <w:rPr>
                <w:rFonts w:hint="eastAsia"/>
              </w:rPr>
              <w:t>没有音频输出能力</w:t>
            </w:r>
          </w:p>
        </w:tc>
        <w:tc>
          <w:tcPr>
            <w:tcW w:w="2155" w:type="dxa"/>
            <w:vMerge w:val="restart"/>
            <w:vAlign w:val="top"/>
          </w:tcPr>
          <w:p>
            <w:bookmarkStart w:id="883" w:name="OLE_LINK384"/>
            <w:bookmarkStart w:id="884" w:name="OLE_LINK385"/>
            <w:r>
              <w:rPr>
                <w:rFonts w:hint="eastAsia"/>
              </w:rPr>
              <w:t>NVT不支持音频</w:t>
            </w:r>
            <w:bookmarkEnd w:id="883"/>
            <w:bookmarkEnd w:id="884"/>
            <w:r>
              <w:rPr>
                <w:rFonts w:hint="eastAsia"/>
              </w:rPr>
              <w:t>或音频输出。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vAlign w:val="top"/>
          </w:tcPr>
          <w:p/>
        </w:tc>
        <w:tc>
          <w:tcPr>
            <w:tcW w:w="3151" w:type="dxa"/>
            <w:vAlign w:val="top"/>
          </w:tcPr>
          <w:p>
            <w:r>
              <w:t>ter:AudioOutputNotSupported</w:t>
            </w:r>
          </w:p>
        </w:tc>
        <w:tc>
          <w:tcPr>
            <w:tcW w:w="2035" w:type="dxa"/>
            <w:vMerge w:val="continue"/>
            <w:vAlign w:val="top"/>
          </w:tcPr>
          <w:p/>
        </w:tc>
        <w:tc>
          <w:tcPr>
            <w:tcW w:w="2155"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vAlign w:val="top"/>
          </w:tcPr>
          <w:p>
            <w:r>
              <w:t>env:Receiver</w:t>
            </w:r>
          </w:p>
        </w:tc>
        <w:tc>
          <w:tcPr>
            <w:tcW w:w="3151" w:type="dxa"/>
            <w:vAlign w:val="top"/>
          </w:tcPr>
          <w:p>
            <w:r>
              <w:t>ter:ActionNotSupported</w:t>
            </w:r>
          </w:p>
        </w:tc>
        <w:tc>
          <w:tcPr>
            <w:tcW w:w="2035" w:type="dxa"/>
            <w:vMerge w:val="restart"/>
            <w:vAlign w:val="top"/>
          </w:tcPr>
          <w:p>
            <w:r>
              <w:rPr>
                <w:rFonts w:hint="eastAsia"/>
              </w:rPr>
              <w:t>没有音频解码能力</w:t>
            </w:r>
          </w:p>
        </w:tc>
        <w:tc>
          <w:tcPr>
            <w:tcW w:w="2155" w:type="dxa"/>
            <w:vMerge w:val="restart"/>
            <w:vAlign w:val="top"/>
          </w:tcPr>
          <w:p>
            <w:bookmarkStart w:id="885" w:name="OLE_LINK382"/>
            <w:bookmarkStart w:id="886" w:name="OLE_LINK383"/>
            <w:r>
              <w:rPr>
                <w:rFonts w:hint="eastAsia"/>
              </w:rPr>
              <w:t>NVT不支持音频或音频</w:t>
            </w:r>
            <w:bookmarkEnd w:id="885"/>
            <w:bookmarkEnd w:id="886"/>
            <w:r>
              <w:rPr>
                <w:rFonts w:hint="eastAsia"/>
              </w:rPr>
              <w:t>解码。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vAlign w:val="top"/>
          </w:tcPr>
          <w:p/>
        </w:tc>
        <w:tc>
          <w:tcPr>
            <w:tcW w:w="3151" w:type="dxa"/>
            <w:vAlign w:val="top"/>
          </w:tcPr>
          <w:p>
            <w:r>
              <w:t>ter:AudioDecodingNotSupported</w:t>
            </w:r>
          </w:p>
        </w:tc>
        <w:tc>
          <w:tcPr>
            <w:tcW w:w="2035" w:type="dxa"/>
            <w:vMerge w:val="continue"/>
            <w:vAlign w:val="top"/>
          </w:tcPr>
          <w:p/>
        </w:tc>
        <w:tc>
          <w:tcPr>
            <w:tcW w:w="2155"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vAlign w:val="top"/>
          </w:tcPr>
          <w:p>
            <w:r>
              <w:t>env:Receiver</w:t>
            </w:r>
          </w:p>
        </w:tc>
        <w:tc>
          <w:tcPr>
            <w:tcW w:w="3151" w:type="dxa"/>
            <w:vAlign w:val="top"/>
          </w:tcPr>
          <w:p>
            <w:r>
              <w:t>ter:Action</w:t>
            </w:r>
          </w:p>
        </w:tc>
        <w:tc>
          <w:tcPr>
            <w:tcW w:w="2035" w:type="dxa"/>
            <w:vMerge w:val="restart"/>
            <w:vAlign w:val="top"/>
          </w:tcPr>
          <w:p>
            <w:r>
              <w:rPr>
                <w:rFonts w:hint="eastAsia"/>
              </w:rPr>
              <w:t>设置不完整</w:t>
            </w:r>
          </w:p>
        </w:tc>
        <w:tc>
          <w:tcPr>
            <w:tcW w:w="2155" w:type="dxa"/>
            <w:vMerge w:val="restart"/>
            <w:vAlign w:val="top"/>
          </w:tcPr>
          <w:p>
            <w:r>
              <w:rPr>
                <w:rFonts w:hint="eastAsia"/>
              </w:rPr>
              <w:t>指定文件缺失实体要求。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vAlign w:val="top"/>
          </w:tcPr>
          <w:p/>
        </w:tc>
        <w:tc>
          <w:tcPr>
            <w:tcW w:w="3151" w:type="dxa"/>
            <w:vAlign w:val="top"/>
          </w:tcPr>
          <w:p>
            <w:r>
              <w:t>ter:IncompleteConfiguration</w:t>
            </w:r>
          </w:p>
        </w:tc>
        <w:tc>
          <w:tcPr>
            <w:tcW w:w="2035" w:type="dxa"/>
            <w:vMerge w:val="continue"/>
            <w:vAlign w:val="top"/>
          </w:tcPr>
          <w:p/>
        </w:tc>
        <w:tc>
          <w:tcPr>
            <w:tcW w:w="2155"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vAlign w:val="top"/>
          </w:tcPr>
          <w:p>
            <w:r>
              <w:t>env:Receiver</w:t>
            </w:r>
          </w:p>
        </w:tc>
        <w:tc>
          <w:tcPr>
            <w:tcW w:w="3151" w:type="dxa"/>
            <w:vAlign w:val="top"/>
          </w:tcPr>
          <w:p>
            <w:r>
              <w:t>ter:Action</w:t>
            </w:r>
          </w:p>
        </w:tc>
        <w:tc>
          <w:tcPr>
            <w:tcW w:w="2035" w:type="dxa"/>
            <w:vMerge w:val="restart"/>
            <w:vAlign w:val="top"/>
          </w:tcPr>
          <w:p>
            <w:r>
              <w:rPr>
                <w:rFonts w:hint="eastAsia"/>
              </w:rPr>
              <w:t>使用新设置时冲突</w:t>
            </w:r>
          </w:p>
        </w:tc>
        <w:tc>
          <w:tcPr>
            <w:tcW w:w="2155" w:type="dxa"/>
            <w:vMerge w:val="restart"/>
            <w:vAlign w:val="top"/>
          </w:tcPr>
          <w:p>
            <w:r>
              <w:rPr>
                <w:rFonts w:hint="eastAsia"/>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tcBorders>
              <w:bottom w:val="single" w:color="000000" w:sz="4" w:space="0"/>
            </w:tcBorders>
            <w:vAlign w:val="top"/>
          </w:tcPr>
          <w:p/>
        </w:tc>
        <w:tc>
          <w:tcPr>
            <w:tcW w:w="3151" w:type="dxa"/>
            <w:tcBorders>
              <w:bottom w:val="single" w:color="000000" w:sz="4" w:space="0"/>
            </w:tcBorders>
            <w:vAlign w:val="top"/>
          </w:tcPr>
          <w:p>
            <w:r>
              <w:t>ter:ConfigurationConflict</w:t>
            </w:r>
          </w:p>
        </w:tc>
        <w:tc>
          <w:tcPr>
            <w:tcW w:w="2035" w:type="dxa"/>
            <w:vMerge w:val="continue"/>
            <w:tcBorders>
              <w:bottom w:val="single" w:color="000000" w:sz="4" w:space="0"/>
            </w:tcBorders>
            <w:vAlign w:val="top"/>
          </w:tcPr>
          <w:p/>
        </w:tc>
        <w:tc>
          <w:tcPr>
            <w:tcW w:w="2155" w:type="dxa"/>
            <w:vMerge w:val="continue"/>
            <w:tcBorders>
              <w:bottom w:val="single" w:color="000000" w:sz="4" w:space="0"/>
            </w:tcBorders>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shd w:val="clear" w:color="auto" w:fill="D9D9D9"/>
            <w:vAlign w:val="top"/>
          </w:tcPr>
          <w:p>
            <w:r>
              <w:t>env:Sender</w:t>
            </w:r>
          </w:p>
        </w:tc>
        <w:tc>
          <w:tcPr>
            <w:tcW w:w="3151" w:type="dxa"/>
            <w:shd w:val="clear" w:color="auto" w:fill="D9D9D9"/>
            <w:vAlign w:val="top"/>
          </w:tcPr>
          <w:p>
            <w:r>
              <w:t>ter:InvalidArgVal</w:t>
            </w:r>
          </w:p>
        </w:tc>
        <w:tc>
          <w:tcPr>
            <w:tcW w:w="2035" w:type="dxa"/>
            <w:vMerge w:val="restart"/>
            <w:shd w:val="clear" w:color="auto" w:fill="D9D9D9"/>
            <w:vAlign w:val="top"/>
          </w:tcPr>
          <w:p>
            <w:r>
              <w:rPr>
                <w:rFonts w:hint="eastAsia"/>
              </w:rPr>
              <w:t>文件令牌已存在</w:t>
            </w:r>
          </w:p>
        </w:tc>
        <w:tc>
          <w:tcPr>
            <w:tcW w:w="2155" w:type="dxa"/>
            <w:vMerge w:val="restart"/>
            <w:shd w:val="clear" w:color="auto" w:fill="D9D9D9"/>
            <w:vAlign w:val="top"/>
          </w:tcPr>
          <w:p>
            <w:r>
              <w:rPr>
                <w:rFonts w:hint="eastAsia"/>
              </w:rPr>
              <w:t>有</w:t>
            </w:r>
            <w:r>
              <w:t>ProfileToken</w:t>
            </w:r>
            <w:r>
              <w:rPr>
                <w:rFonts w:hint="eastAsia"/>
              </w:rPr>
              <w:t>文件的已存在。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shd w:val="clear" w:color="auto" w:fill="D9D9D9"/>
            <w:vAlign w:val="top"/>
          </w:tcPr>
          <w:p/>
        </w:tc>
        <w:tc>
          <w:tcPr>
            <w:tcW w:w="3151" w:type="dxa"/>
            <w:shd w:val="clear" w:color="auto" w:fill="D9D9D9"/>
            <w:vAlign w:val="top"/>
          </w:tcPr>
          <w:p>
            <w:r>
              <w:t>ter:ProfileExists</w:t>
            </w:r>
          </w:p>
        </w:tc>
        <w:tc>
          <w:tcPr>
            <w:tcW w:w="2035" w:type="dxa"/>
            <w:vMerge w:val="continue"/>
            <w:shd w:val="clear" w:color="auto" w:fill="D9D9D9"/>
            <w:vAlign w:val="top"/>
          </w:tcPr>
          <w:p/>
        </w:tc>
        <w:tc>
          <w:tcPr>
            <w:tcW w:w="2155" w:type="dxa"/>
            <w:vMerge w:val="continue"/>
            <w:shd w:val="clear" w:color="auto" w:fill="D9D9D9"/>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shd w:val="clear" w:color="auto" w:fill="D9D9D9"/>
            <w:vAlign w:val="top"/>
          </w:tcPr>
          <w:p>
            <w:r>
              <w:t>env:Sender</w:t>
            </w:r>
          </w:p>
        </w:tc>
        <w:tc>
          <w:tcPr>
            <w:tcW w:w="3151" w:type="dxa"/>
            <w:shd w:val="clear" w:color="auto" w:fill="D9D9D9"/>
            <w:vAlign w:val="top"/>
          </w:tcPr>
          <w:p>
            <w:r>
              <w:t>ter:InvalidArgVal</w:t>
            </w:r>
          </w:p>
        </w:tc>
        <w:tc>
          <w:tcPr>
            <w:tcW w:w="2035" w:type="dxa"/>
            <w:vMerge w:val="restart"/>
            <w:shd w:val="clear" w:color="auto" w:fill="D9D9D9"/>
            <w:vAlign w:val="top"/>
          </w:tcPr>
          <w:p>
            <w:r>
              <w:rPr>
                <w:rFonts w:hint="eastAsia"/>
              </w:rPr>
              <w:t>配置令牌不存在</w:t>
            </w:r>
          </w:p>
        </w:tc>
        <w:tc>
          <w:tcPr>
            <w:tcW w:w="2155" w:type="dxa"/>
            <w:vMerge w:val="restart"/>
            <w:shd w:val="clear" w:color="auto" w:fill="D9D9D9"/>
            <w:vAlign w:val="top"/>
          </w:tcPr>
          <w:p>
            <w:r>
              <w:rPr>
                <w:rFonts w:hint="eastAsia"/>
              </w:rPr>
              <w:t>请求的配置令牌</w:t>
            </w:r>
            <w:r>
              <w:t>ConfigurationToken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shd w:val="clear" w:color="auto" w:fill="D9D9D9"/>
            <w:vAlign w:val="top"/>
          </w:tcPr>
          <w:p/>
        </w:tc>
        <w:tc>
          <w:tcPr>
            <w:tcW w:w="3151" w:type="dxa"/>
            <w:shd w:val="clear" w:color="auto" w:fill="D9D9D9"/>
            <w:vAlign w:val="top"/>
          </w:tcPr>
          <w:p>
            <w:r>
              <w:t>ter:NoConfig</w:t>
            </w:r>
          </w:p>
        </w:tc>
        <w:tc>
          <w:tcPr>
            <w:tcW w:w="2035" w:type="dxa"/>
            <w:vMerge w:val="continue"/>
            <w:shd w:val="clear" w:color="auto" w:fill="D9D9D9"/>
            <w:vAlign w:val="top"/>
          </w:tcPr>
          <w:p/>
        </w:tc>
        <w:tc>
          <w:tcPr>
            <w:tcW w:w="2155" w:type="dxa"/>
            <w:vMerge w:val="continue"/>
            <w:shd w:val="clear" w:color="auto" w:fill="D9D9D9"/>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shd w:val="clear" w:color="auto" w:fill="D9D9D9"/>
            <w:vAlign w:val="top"/>
          </w:tcPr>
          <w:p>
            <w:r>
              <w:t>env:Sender</w:t>
            </w:r>
          </w:p>
        </w:tc>
        <w:tc>
          <w:tcPr>
            <w:tcW w:w="3151" w:type="dxa"/>
            <w:shd w:val="clear" w:color="auto" w:fill="D9D9D9"/>
            <w:vAlign w:val="top"/>
          </w:tcPr>
          <w:p>
            <w:r>
              <w:t>ter:InvalidArgVal</w:t>
            </w:r>
          </w:p>
        </w:tc>
        <w:tc>
          <w:tcPr>
            <w:tcW w:w="2035" w:type="dxa"/>
            <w:vMerge w:val="restart"/>
            <w:shd w:val="clear" w:color="auto" w:fill="D9D9D9"/>
            <w:vAlign w:val="top"/>
          </w:tcPr>
          <w:p>
            <w:r>
              <w:rPr>
                <w:rFonts w:hint="eastAsia"/>
              </w:rPr>
              <w:t>文件令牌不存在</w:t>
            </w:r>
          </w:p>
        </w:tc>
        <w:tc>
          <w:tcPr>
            <w:tcW w:w="2155" w:type="dxa"/>
            <w:vMerge w:val="restart"/>
            <w:shd w:val="clear" w:color="auto" w:fill="D9D9D9"/>
            <w:vAlign w:val="top"/>
          </w:tcPr>
          <w:p>
            <w:r>
              <w:rPr>
                <w:rFonts w:hint="eastAsia"/>
              </w:rPr>
              <w:t>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shd w:val="clear" w:color="auto" w:fill="D9D9D9"/>
            <w:vAlign w:val="top"/>
          </w:tcPr>
          <w:p/>
        </w:tc>
        <w:tc>
          <w:tcPr>
            <w:tcW w:w="3151" w:type="dxa"/>
            <w:shd w:val="clear" w:color="auto" w:fill="D9D9D9"/>
            <w:vAlign w:val="top"/>
          </w:tcPr>
          <w:p>
            <w:r>
              <w:t>ter:NoProfile</w:t>
            </w:r>
          </w:p>
        </w:tc>
        <w:tc>
          <w:tcPr>
            <w:tcW w:w="2035" w:type="dxa"/>
            <w:vMerge w:val="continue"/>
            <w:shd w:val="clear" w:color="auto" w:fill="D9D9D9"/>
            <w:vAlign w:val="top"/>
          </w:tcPr>
          <w:p/>
        </w:tc>
        <w:tc>
          <w:tcPr>
            <w:tcW w:w="2155" w:type="dxa"/>
            <w:vMerge w:val="continue"/>
            <w:shd w:val="clear" w:color="auto" w:fill="D9D9D9"/>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shd w:val="clear" w:color="auto" w:fill="D9D9D9"/>
            <w:vAlign w:val="top"/>
          </w:tcPr>
          <w:p>
            <w:r>
              <w:t>env:Sender</w:t>
            </w:r>
          </w:p>
        </w:tc>
        <w:tc>
          <w:tcPr>
            <w:tcW w:w="3151" w:type="dxa"/>
            <w:shd w:val="clear" w:color="auto" w:fill="D9D9D9"/>
            <w:vAlign w:val="top"/>
          </w:tcPr>
          <w:p>
            <w:r>
              <w:t>ter:Action</w:t>
            </w:r>
          </w:p>
        </w:tc>
        <w:tc>
          <w:tcPr>
            <w:tcW w:w="2035" w:type="dxa"/>
            <w:vMerge w:val="restart"/>
            <w:shd w:val="clear" w:color="auto" w:fill="D9D9D9"/>
            <w:vAlign w:val="top"/>
          </w:tcPr>
          <w:p>
            <w:r>
              <w:rPr>
                <w:rFonts w:hint="eastAsia"/>
              </w:rPr>
              <w:t>固定的文件不能被删除</w:t>
            </w:r>
          </w:p>
        </w:tc>
        <w:tc>
          <w:tcPr>
            <w:tcW w:w="2155" w:type="dxa"/>
            <w:vMerge w:val="restart"/>
            <w:shd w:val="clear" w:color="auto" w:fill="D9D9D9"/>
            <w:vAlign w:val="top"/>
          </w:tcPr>
          <w:p>
            <w:r>
              <w:rPr>
                <w:rFonts w:hint="eastAsia"/>
              </w:rPr>
              <w:t>固定的文件不能被删除。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shd w:val="clear" w:color="auto" w:fill="D9D9D9"/>
            <w:vAlign w:val="top"/>
          </w:tcPr>
          <w:p/>
        </w:tc>
        <w:tc>
          <w:tcPr>
            <w:tcW w:w="3151" w:type="dxa"/>
            <w:shd w:val="clear" w:color="auto" w:fill="D9D9D9"/>
            <w:vAlign w:val="top"/>
          </w:tcPr>
          <w:p>
            <w:r>
              <w:t>ter:DeletionOfFixedProfile</w:t>
            </w:r>
          </w:p>
        </w:tc>
        <w:tc>
          <w:tcPr>
            <w:tcW w:w="2035" w:type="dxa"/>
            <w:vMerge w:val="continue"/>
            <w:shd w:val="clear" w:color="auto" w:fill="D9D9D9"/>
            <w:vAlign w:val="top"/>
          </w:tcPr>
          <w:p/>
        </w:tc>
        <w:tc>
          <w:tcPr>
            <w:tcW w:w="2155" w:type="dxa"/>
            <w:vMerge w:val="continue"/>
            <w:shd w:val="clear" w:color="auto" w:fill="D9D9D9"/>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shd w:val="clear" w:color="auto" w:fill="D9D9D9"/>
            <w:vAlign w:val="top"/>
          </w:tcPr>
          <w:p>
            <w:r>
              <w:t>env:Sender</w:t>
            </w:r>
          </w:p>
        </w:tc>
        <w:tc>
          <w:tcPr>
            <w:tcW w:w="3151" w:type="dxa"/>
            <w:shd w:val="clear" w:color="auto" w:fill="D9D9D9"/>
            <w:vAlign w:val="top"/>
          </w:tcPr>
          <w:p>
            <w:r>
              <w:t>ter:InvalidArgVal</w:t>
            </w:r>
          </w:p>
        </w:tc>
        <w:tc>
          <w:tcPr>
            <w:tcW w:w="2035" w:type="dxa"/>
            <w:vMerge w:val="restart"/>
            <w:shd w:val="clear" w:color="auto" w:fill="D9D9D9"/>
            <w:vAlign w:val="top"/>
          </w:tcPr>
          <w:p>
            <w:r>
              <w:rPr>
                <w:rFonts w:hint="eastAsia"/>
              </w:rPr>
              <w:t>不能设置参数</w:t>
            </w:r>
          </w:p>
        </w:tc>
        <w:tc>
          <w:tcPr>
            <w:tcW w:w="2155" w:type="dxa"/>
            <w:vMerge w:val="restart"/>
            <w:shd w:val="clear" w:color="auto" w:fill="D9D9D9"/>
            <w:vAlign w:val="top"/>
          </w:tcPr>
          <w:p>
            <w:r>
              <w:rPr>
                <w:rFonts w:hint="eastAsia"/>
              </w:rPr>
              <w:t>配置参数不能设置。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shd w:val="clear" w:color="auto" w:fill="D9D9D9"/>
            <w:vAlign w:val="top"/>
          </w:tcPr>
          <w:p/>
        </w:tc>
        <w:tc>
          <w:tcPr>
            <w:tcW w:w="3151" w:type="dxa"/>
            <w:shd w:val="clear" w:color="auto" w:fill="D9D9D9"/>
            <w:vAlign w:val="top"/>
          </w:tcPr>
          <w:p>
            <w:r>
              <w:t>ter:ConfigModify</w:t>
            </w:r>
          </w:p>
        </w:tc>
        <w:tc>
          <w:tcPr>
            <w:tcW w:w="2035" w:type="dxa"/>
            <w:vMerge w:val="continue"/>
            <w:shd w:val="clear" w:color="auto" w:fill="D9D9D9"/>
            <w:vAlign w:val="top"/>
          </w:tcPr>
          <w:p/>
        </w:tc>
        <w:tc>
          <w:tcPr>
            <w:tcW w:w="2155" w:type="dxa"/>
            <w:vMerge w:val="continue"/>
            <w:shd w:val="clear" w:color="auto" w:fill="D9D9D9"/>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shd w:val="clear" w:color="auto" w:fill="D9D9D9"/>
            <w:vAlign w:val="top"/>
          </w:tcPr>
          <w:p>
            <w:r>
              <w:t>env:Sender</w:t>
            </w:r>
          </w:p>
        </w:tc>
        <w:tc>
          <w:tcPr>
            <w:tcW w:w="3151" w:type="dxa"/>
            <w:shd w:val="clear" w:color="auto" w:fill="D9D9D9"/>
            <w:vAlign w:val="top"/>
          </w:tcPr>
          <w:p>
            <w:r>
              <w:t>ter:ActionNotSupported</w:t>
            </w:r>
          </w:p>
        </w:tc>
        <w:tc>
          <w:tcPr>
            <w:tcW w:w="2035" w:type="dxa"/>
            <w:vMerge w:val="restart"/>
            <w:shd w:val="clear" w:color="auto" w:fill="D9D9D9"/>
            <w:vAlign w:val="top"/>
          </w:tcPr>
          <w:p>
            <w:r>
              <w:rPr>
                <w:rFonts w:hint="eastAsia"/>
              </w:rPr>
              <w:t>没有视频分析能力</w:t>
            </w:r>
          </w:p>
        </w:tc>
        <w:tc>
          <w:tcPr>
            <w:tcW w:w="2155" w:type="dxa"/>
            <w:vMerge w:val="restart"/>
            <w:shd w:val="clear" w:color="auto" w:fill="D9D9D9"/>
            <w:vAlign w:val="top"/>
          </w:tcPr>
          <w:p>
            <w:r>
              <w:rPr>
                <w:rFonts w:hint="eastAsia"/>
              </w:rPr>
              <w:t>NVT不支持视频分析。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shd w:val="clear" w:color="auto" w:fill="D9D9D9"/>
            <w:vAlign w:val="top"/>
          </w:tcPr>
          <w:p/>
        </w:tc>
        <w:tc>
          <w:tcPr>
            <w:tcW w:w="3151" w:type="dxa"/>
            <w:shd w:val="clear" w:color="auto" w:fill="D9D9D9"/>
            <w:vAlign w:val="top"/>
          </w:tcPr>
          <w:p>
            <w:r>
              <w:t>ter:VideoAnalyticsNotSupported</w:t>
            </w:r>
          </w:p>
        </w:tc>
        <w:tc>
          <w:tcPr>
            <w:tcW w:w="2035" w:type="dxa"/>
            <w:vMerge w:val="continue"/>
            <w:shd w:val="clear" w:color="auto" w:fill="D9D9D9"/>
            <w:vAlign w:val="top"/>
          </w:tcPr>
          <w:p/>
        </w:tc>
        <w:tc>
          <w:tcPr>
            <w:tcW w:w="2155" w:type="dxa"/>
            <w:vMerge w:val="continue"/>
            <w:shd w:val="clear" w:color="auto" w:fill="D9D9D9"/>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shd w:val="clear" w:color="auto" w:fill="D9D9D9"/>
            <w:vAlign w:val="top"/>
          </w:tcPr>
          <w:p>
            <w:r>
              <w:t>env:Sender</w:t>
            </w:r>
          </w:p>
        </w:tc>
        <w:tc>
          <w:tcPr>
            <w:tcW w:w="3151" w:type="dxa"/>
            <w:shd w:val="clear" w:color="auto" w:fill="D9D9D9"/>
            <w:vAlign w:val="top"/>
          </w:tcPr>
          <w:p>
            <w:r>
              <w:t>ter:InvalidArgVal</w:t>
            </w:r>
          </w:p>
        </w:tc>
        <w:tc>
          <w:tcPr>
            <w:tcW w:w="2035" w:type="dxa"/>
            <w:vMerge w:val="restart"/>
            <w:shd w:val="clear" w:color="auto" w:fill="D9D9D9"/>
            <w:vAlign w:val="top"/>
          </w:tcPr>
          <w:p>
            <w:r>
              <w:rPr>
                <w:rFonts w:hint="eastAsia"/>
              </w:rPr>
              <w:t>无效的流安装</w:t>
            </w:r>
          </w:p>
        </w:tc>
        <w:tc>
          <w:tcPr>
            <w:tcW w:w="2155" w:type="dxa"/>
            <w:vMerge w:val="restart"/>
            <w:shd w:val="clear" w:color="auto" w:fill="D9D9D9"/>
            <w:vAlign w:val="top"/>
          </w:tcPr>
          <w:p>
            <w:r>
              <w:rPr>
                <w:rFonts w:hint="eastAsia"/>
              </w:rPr>
              <w:t>不支持流类型规格或StreamSetup的传输部分。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shd w:val="clear" w:color="auto" w:fill="D9D9D9"/>
            <w:vAlign w:val="top"/>
          </w:tcPr>
          <w:p/>
        </w:tc>
        <w:tc>
          <w:tcPr>
            <w:tcW w:w="3151" w:type="dxa"/>
            <w:shd w:val="clear" w:color="auto" w:fill="D9D9D9"/>
            <w:vAlign w:val="top"/>
          </w:tcPr>
          <w:p>
            <w:r>
              <w:t>ter:InvalidStreamSetup</w:t>
            </w:r>
          </w:p>
        </w:tc>
        <w:tc>
          <w:tcPr>
            <w:tcW w:w="2035" w:type="dxa"/>
            <w:vMerge w:val="continue"/>
            <w:shd w:val="clear" w:color="auto" w:fill="D9D9D9"/>
            <w:vAlign w:val="top"/>
          </w:tcPr>
          <w:p/>
        </w:tc>
        <w:tc>
          <w:tcPr>
            <w:tcW w:w="2155" w:type="dxa"/>
            <w:vMerge w:val="continue"/>
            <w:shd w:val="clear" w:color="auto" w:fill="D9D9D9"/>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restart"/>
            <w:shd w:val="clear" w:color="auto" w:fill="D9D9D9"/>
            <w:vAlign w:val="top"/>
          </w:tcPr>
          <w:p>
            <w:r>
              <w:t>env:Sender</w:t>
            </w:r>
          </w:p>
        </w:tc>
        <w:tc>
          <w:tcPr>
            <w:tcW w:w="3151" w:type="dxa"/>
            <w:tcBorders>
              <w:bottom w:val="single" w:color="000000" w:sz="4" w:space="0"/>
            </w:tcBorders>
            <w:shd w:val="clear" w:color="auto" w:fill="D9D9D9"/>
            <w:vAlign w:val="top"/>
          </w:tcPr>
          <w:p>
            <w:r>
              <w:t>ter:OperationProhibited</w:t>
            </w:r>
          </w:p>
        </w:tc>
        <w:tc>
          <w:tcPr>
            <w:tcW w:w="2035" w:type="dxa"/>
            <w:vMerge w:val="restart"/>
            <w:shd w:val="clear" w:color="auto" w:fill="D9D9D9"/>
            <w:vAlign w:val="top"/>
          </w:tcPr>
          <w:p>
            <w:r>
              <w:rPr>
                <w:rFonts w:hint="eastAsia"/>
              </w:rPr>
              <w:t>流冲突</w:t>
            </w:r>
          </w:p>
          <w:p/>
        </w:tc>
        <w:tc>
          <w:tcPr>
            <w:tcW w:w="2155" w:type="dxa"/>
            <w:vMerge w:val="restart"/>
            <w:shd w:val="clear" w:color="auto" w:fill="D9D9D9"/>
            <w:vAlign w:val="top"/>
          </w:tcPr>
          <w:p>
            <w:r>
              <w:rPr>
                <w:rFonts w:hint="eastAsia"/>
              </w:rPr>
              <w:t>流类型规范或在StreamSetup的传输部分与其他流冲突。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 w:hRule="atLeast"/>
        </w:trPr>
        <w:tc>
          <w:tcPr>
            <w:tcW w:w="1306" w:type="dxa"/>
            <w:vMerge w:val="continue"/>
            <w:shd w:val="clear" w:color="auto" w:fill="auto"/>
            <w:vAlign w:val="top"/>
          </w:tcPr>
          <w:p/>
        </w:tc>
        <w:tc>
          <w:tcPr>
            <w:tcW w:w="3151" w:type="dxa"/>
            <w:shd w:val="clear" w:color="auto" w:fill="D9D9D9"/>
            <w:vAlign w:val="top"/>
          </w:tcPr>
          <w:p>
            <w:r>
              <w:t>ter:StreamConflict</w:t>
            </w:r>
          </w:p>
        </w:tc>
        <w:tc>
          <w:tcPr>
            <w:tcW w:w="2035" w:type="dxa"/>
            <w:vMerge w:val="continue"/>
            <w:vAlign w:val="top"/>
          </w:tcPr>
          <w:p/>
        </w:tc>
        <w:tc>
          <w:tcPr>
            <w:tcW w:w="2155" w:type="dxa"/>
            <w:vMerge w:val="continue"/>
            <w:vAlign w:val="top"/>
          </w:tcPr>
          <w:p/>
        </w:tc>
      </w:tr>
    </w:tbl>
    <w:p/>
    <w:p/>
    <w:p/>
    <w:p/>
    <w:p/>
    <w:p/>
    <w:p/>
    <w:p/>
    <w:p/>
    <w:p/>
    <w:p/>
    <w:p/>
    <w:p/>
    <w:p/>
    <w:p/>
    <w:p/>
    <w:p/>
    <w:p/>
    <w:p/>
    <w:p/>
    <w:p/>
    <w:p/>
    <w:p/>
    <w:p/>
    <w:p/>
    <w:p/>
    <w:p/>
    <w:p>
      <w:pPr>
        <w:pStyle w:val="54"/>
      </w:pPr>
      <w:bookmarkStart w:id="887" w:name="_Toc323820556"/>
      <w:r>
        <w:rPr>
          <w:rFonts w:hint="eastAsia"/>
        </w:rPr>
        <w:t>12 实时流</w:t>
      </w:r>
      <w:bookmarkEnd w:id="887"/>
    </w:p>
    <w:p>
      <w:pPr>
        <w:ind w:firstLine="420" w:firstLineChars="200"/>
      </w:pPr>
      <w:r>
        <w:rPr>
          <w:rFonts w:hint="eastAsia"/>
        </w:rPr>
        <w:t>这一章将对实时视频流，实时音频流以及元数据流进行讲解。但是在这一章中不会介绍与实时流相关具体的服务。可以通过在</w:t>
      </w:r>
      <w:r>
        <w:t>Media Service</w:t>
      </w:r>
      <w:r>
        <w:rPr>
          <w:rFonts w:hint="eastAsia"/>
        </w:rPr>
        <w:t>和</w:t>
      </w:r>
      <w:r>
        <w:t>ReceiverService</w:t>
      </w:r>
      <w:r>
        <w:rPr>
          <w:rFonts w:hint="eastAsia"/>
        </w:rPr>
        <w:t>中定义的网页服务命令来进行实时配置。</w:t>
      </w:r>
    </w:p>
    <w:p>
      <w:pPr>
        <w:pStyle w:val="56"/>
      </w:pPr>
      <w:bookmarkStart w:id="888" w:name="_Toc323820557"/>
      <w:r>
        <w:rPr>
          <w:rFonts w:hint="eastAsia"/>
        </w:rPr>
        <w:t>12.1流媒体协议</w:t>
      </w:r>
      <w:bookmarkEnd w:id="888"/>
    </w:p>
    <w:p>
      <w:pPr>
        <w:pStyle w:val="53"/>
        <w:outlineLvl w:val="2"/>
      </w:pPr>
      <w:bookmarkStart w:id="889" w:name="_Toc323820558"/>
      <w:r>
        <w:rPr>
          <w:rFonts w:hint="eastAsia"/>
        </w:rPr>
        <w:t>12.1.1传输格式</w:t>
      </w:r>
      <w:bookmarkEnd w:id="889"/>
    </w:p>
    <w:p>
      <w:pPr>
        <w:ind w:firstLine="420" w:firstLineChars="200"/>
      </w:pPr>
      <w:r>
        <w:rPr>
          <w:rFonts w:hint="eastAsia"/>
        </w:rPr>
        <w:t>实时传输协议（RTP）是一个媒体传输协议（参考12.1.2）。接下来的4节将描述RTP数据的传输。</w:t>
      </w:r>
    </w:p>
    <w:p>
      <w:pPr>
        <w:pStyle w:val="55"/>
        <w:outlineLvl w:val="3"/>
      </w:pPr>
      <w:bookmarkStart w:id="890" w:name="_Toc323820559"/>
      <w:r>
        <w:rPr>
          <w:rFonts w:hint="eastAsia"/>
        </w:rPr>
        <w:t>12.1.1.1通过UDP的RTP数据传输</w:t>
      </w:r>
      <w:bookmarkEnd w:id="890"/>
    </w:p>
    <w:p>
      <w:pPr>
        <w:ind w:firstLine="420" w:firstLineChars="200"/>
      </w:pPr>
      <w:r>
        <w:t>UDP能以</w:t>
      </w:r>
      <w:r>
        <w:rPr>
          <w:rFonts w:hint="eastAsia"/>
        </w:rPr>
        <w:t>一种</w:t>
      </w:r>
      <w:r>
        <w:t>有效的方式来传输实时数据</w:t>
      </w:r>
      <w:r>
        <w:rPr>
          <w:rFonts w:hint="eastAsia"/>
        </w:rPr>
        <w:t>，并且</w:t>
      </w:r>
      <w:r>
        <w:t>具有最小的开销</w:t>
      </w:r>
      <w:r>
        <w:rPr>
          <w:rFonts w:hint="eastAsia"/>
        </w:rPr>
        <w:t>。设备应该支持RTP/UDP协议并且同样的支持RTP/UDP组播。</w:t>
      </w:r>
    </w:p>
    <w:p>
      <w:pPr>
        <w:pStyle w:val="55"/>
        <w:outlineLvl w:val="0"/>
      </w:pPr>
      <w:bookmarkStart w:id="891" w:name="_Toc323820560"/>
      <w:r>
        <w:rPr>
          <w:rFonts w:hint="eastAsia"/>
        </w:rPr>
        <w:t>12.1.1.2 通过TCP传输RTP数据</w:t>
      </w:r>
      <w:bookmarkEnd w:id="891"/>
    </w:p>
    <w:p>
      <w:pPr>
        <w:ind w:firstLine="420" w:firstLineChars="200"/>
      </w:pPr>
      <w:r>
        <w:rPr>
          <w:rFonts w:hint="eastAsia"/>
        </w:rPr>
        <w:t>如果通过UDP传输有包丢失，那么协议标准允许通过另外一种媒体传输方式TCP来传输RTP数据。设备可以基于选择性的支持RTP/TCP协议。如果设备支持RTP/TCP协议，那么这协议应该符合</w:t>
      </w:r>
      <w:r>
        <w:t>[RFC 4571] (</w:t>
      </w:r>
      <w:r>
        <w:rPr>
          <w:rFonts w:hint="eastAsia"/>
        </w:rPr>
        <w:t>面向连接的帧实时传输协议，面向连接RTP控制协议包传输)。</w:t>
      </w:r>
    </w:p>
    <w:p>
      <w:pPr>
        <w:pStyle w:val="55"/>
        <w:outlineLvl w:val="0"/>
      </w:pPr>
      <w:bookmarkStart w:id="892" w:name="_Toc323820561"/>
      <w:r>
        <w:rPr>
          <w:rFonts w:hint="eastAsia"/>
        </w:rPr>
        <w:t>12.1.1.3 RTP/RTSP/TCP</w:t>
      </w:r>
      <w:bookmarkEnd w:id="892"/>
    </w:p>
    <w:p>
      <w:pPr>
        <w:ind w:firstLine="420" w:firstLineChars="200"/>
      </w:pPr>
      <w:r>
        <w:rPr>
          <w:rFonts w:hint="eastAsia"/>
        </w:rPr>
        <w:t>设备应该支持使用RTP/RTSP协议来进行媒体传输；并且RTP/RTSP协议在传输过程中，使用RTSP隧道来穿越防火墙。这一协议应当符合</w:t>
      </w:r>
      <w:r>
        <w:t>[RFC 2326</w:t>
      </w:r>
      <w:r>
        <w:rPr>
          <w:rFonts w:hint="eastAsia"/>
        </w:rPr>
        <w:t>标准]（参见10.12节）。</w:t>
      </w:r>
    </w:p>
    <w:p>
      <w:pPr>
        <w:pStyle w:val="55"/>
        <w:outlineLvl w:val="0"/>
      </w:pPr>
      <w:bookmarkStart w:id="893" w:name="_Toc323820562"/>
      <w:r>
        <w:rPr>
          <w:rFonts w:hint="eastAsia"/>
        </w:rPr>
        <w:t>12.1.1.4 RTP/RTSP/HTTP/TCP</w:t>
      </w:r>
      <w:bookmarkEnd w:id="893"/>
    </w:p>
    <w:p>
      <w:pPr>
        <w:ind w:firstLine="420" w:firstLineChars="200"/>
      </w:pPr>
      <w:r>
        <w:rPr>
          <w:rFonts w:hint="eastAsia"/>
        </w:rPr>
        <w:t>为了穿越防火墙，数据流应当通过HTTP发送。设备应当支持通过RTP/RTSP/HTTP/TCP协议来传输媒体。如果设备支持TLS1.0，那么为了穿越防火墙，数据流应当通过HTTPS来进行发送以及接收，以及一个设备应当支持通过RTP/RTSP/HTTP/TCP协议来进行媒体传输。</w:t>
      </w:r>
    </w:p>
    <w:p>
      <w:r>
        <w:rPr>
          <w:rFonts w:hint="eastAsia"/>
        </w:rPr>
        <w:t>协议应当符合</w:t>
      </w:r>
      <w:r>
        <w:t>[RFC 2326](</w:t>
      </w:r>
      <w:r>
        <w:rPr>
          <w:rFonts w:hint="eastAsia"/>
        </w:rPr>
        <w:t>第12.2.1.1节RTSP：嵌入（交错）2进制数据</w:t>
      </w:r>
      <w:r>
        <w:t>).</w:t>
      </w:r>
      <w:r>
        <w:rPr>
          <w:rFonts w:hint="eastAsia"/>
        </w:rPr>
        <w:t>。</w:t>
      </w:r>
    </w:p>
    <w:p>
      <w:pPr>
        <w:ind w:firstLine="420" w:firstLineChars="200"/>
      </w:pPr>
      <w:r>
        <w:rPr>
          <w:rFonts w:hint="eastAsia"/>
        </w:rPr>
        <w:t>(穿越防火墙)隧道的方法也应该符合</w:t>
      </w:r>
      <w:r>
        <w:t>QuickTime</w:t>
      </w:r>
      <w:r>
        <w:rPr>
          <w:rFonts w:hint="eastAsia"/>
        </w:rPr>
        <w:t>，这</w:t>
      </w:r>
      <w:r>
        <w:t>QuickTime</w:t>
      </w:r>
      <w:r>
        <w:rPr>
          <w:rFonts w:hint="eastAsia"/>
        </w:rPr>
        <w:t>可以从苹果公司获取。以下文件命令的部分应该被NVT提供。</w:t>
      </w:r>
    </w:p>
    <w:p>
      <w:r>
        <w:fldChar w:fldCharType="begin"/>
      </w:r>
      <w:r>
        <w:instrText xml:space="preserve">HYPERLINK "http://developer.apple.com/quicktime/icefloe/dispatch028.html" </w:instrText>
      </w:r>
      <w:r>
        <w:fldChar w:fldCharType="separate"/>
      </w:r>
      <w:r>
        <w:rPr>
          <w:rStyle w:val="45"/>
        </w:rPr>
        <w:t>http://developer.apple.com/quicktime/icefloe/dispatch028.html</w:t>
      </w:r>
      <w:r>
        <w:fldChar w:fldCharType="end"/>
      </w:r>
    </w:p>
    <w:p>
      <w:pPr>
        <w:pStyle w:val="53"/>
      </w:pPr>
      <w:bookmarkStart w:id="894" w:name="_Toc323820563"/>
      <w:r>
        <w:rPr>
          <w:rFonts w:hint="eastAsia"/>
        </w:rPr>
        <w:t>12.1.2 媒体传输</w:t>
      </w:r>
      <w:bookmarkEnd w:id="894"/>
    </w:p>
    <w:p>
      <w:pPr>
        <w:pStyle w:val="55"/>
        <w:outlineLvl w:val="0"/>
      </w:pPr>
      <w:bookmarkStart w:id="895" w:name="_Toc323820564"/>
      <w:r>
        <w:rPr>
          <w:rFonts w:hint="eastAsia"/>
        </w:rPr>
        <w:t>12.1.2.1  RTP</w:t>
      </w:r>
      <w:bookmarkEnd w:id="895"/>
    </w:p>
    <w:p>
      <w:pPr>
        <w:ind w:firstLine="420" w:firstLineChars="200"/>
      </w:pPr>
      <w:r>
        <w:rPr>
          <w:rFonts w:hint="eastAsia"/>
        </w:rPr>
        <w:t>这RTP协议是提供对两个终端之间流媒体进行实时传输的协议。</w:t>
      </w:r>
      <w:r>
        <w:t>RTP协议</w:t>
      </w:r>
      <w:r>
        <w:rPr>
          <w:rFonts w:hint="eastAsia"/>
        </w:rPr>
        <w:t>支持</w:t>
      </w:r>
      <w:r>
        <w:t>排序</w:t>
      </w:r>
      <w:r>
        <w:rPr>
          <w:rFonts w:hint="eastAsia"/>
        </w:rPr>
        <w:t>（序列号）</w:t>
      </w:r>
      <w:r>
        <w:t>，去抖动</w:t>
      </w:r>
      <w:r>
        <w:rPr>
          <w:rFonts w:hint="eastAsia"/>
        </w:rPr>
        <w:t>（时间戳）</w:t>
      </w:r>
      <w:r>
        <w:t>和媒体同步</w:t>
      </w:r>
      <w:r>
        <w:rPr>
          <w:rFonts w:hint="eastAsia"/>
        </w:rPr>
        <w:t>（同步源表示符）。</w:t>
      </w:r>
    </w:p>
    <w:p>
      <w:r>
        <w:rPr>
          <w:rFonts w:hint="eastAsia"/>
        </w:rPr>
        <w:t>所有通过RTP协议传输的媒体流应当符合</w:t>
      </w:r>
      <w:r>
        <w:t>[RFC 3550], [RFC 3551],[RFC 3984], [RFC 3016]</w:t>
      </w:r>
      <w:r>
        <w:rPr>
          <w:rFonts w:hint="eastAsia"/>
        </w:rPr>
        <w:t>以及通过RTP传输的JPEG相关规定（参见12.1.3）。</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671"/>
        <w:gridCol w:w="704"/>
        <w:gridCol w:w="424"/>
        <w:gridCol w:w="1286"/>
        <w:gridCol w:w="425"/>
        <w:gridCol w:w="1602"/>
        <w:gridCol w:w="3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94" w:hRule="atLeast"/>
        </w:trPr>
        <w:tc>
          <w:tcPr>
            <w:tcW w:w="8522" w:type="dxa"/>
            <w:gridSpan w:val="7"/>
            <w:vAlign w:val="top"/>
          </w:tcPr>
          <w:p>
            <w:r>
              <w:rPr>
                <w:rFonts w:hint="eastAsia"/>
              </w:rPr>
              <w:t>0                                    1                     2                  3</w:t>
            </w:r>
          </w:p>
          <w:p>
            <w:r>
              <w:rPr>
                <w:rFonts w:hint="eastAsia"/>
              </w:rPr>
              <w:t xml:space="preserve">0  1   2     3    4 5 6 7     8   9 0 1 2 3 4 5   6 7 8 9 0 1 2 3 4 5 6 7 8 9 0 1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81" w:hRule="atLeast"/>
        </w:trPr>
        <w:tc>
          <w:tcPr>
            <w:tcW w:w="671" w:type="dxa"/>
            <w:vAlign w:val="top"/>
          </w:tcPr>
          <w:p>
            <w:r>
              <w:rPr>
                <w:rFonts w:hint="eastAsia"/>
              </w:rPr>
              <w:t>V</w:t>
            </w:r>
          </w:p>
        </w:tc>
        <w:tc>
          <w:tcPr>
            <w:tcW w:w="704" w:type="dxa"/>
            <w:vAlign w:val="top"/>
          </w:tcPr>
          <w:p>
            <w:r>
              <w:rPr>
                <w:rFonts w:hint="eastAsia"/>
              </w:rPr>
              <w:t>P</w:t>
            </w:r>
          </w:p>
        </w:tc>
        <w:tc>
          <w:tcPr>
            <w:tcW w:w="424" w:type="dxa"/>
            <w:vAlign w:val="top"/>
          </w:tcPr>
          <w:p>
            <w:r>
              <w:rPr>
                <w:rFonts w:hint="eastAsia"/>
              </w:rPr>
              <w:t>X</w:t>
            </w:r>
          </w:p>
        </w:tc>
        <w:tc>
          <w:tcPr>
            <w:tcW w:w="1286" w:type="dxa"/>
            <w:vAlign w:val="top"/>
          </w:tcPr>
          <w:p>
            <w:r>
              <w:rPr>
                <w:rFonts w:hint="eastAsia"/>
              </w:rPr>
              <w:t>CC</w:t>
            </w:r>
          </w:p>
        </w:tc>
        <w:tc>
          <w:tcPr>
            <w:tcW w:w="425" w:type="dxa"/>
            <w:vAlign w:val="top"/>
          </w:tcPr>
          <w:p>
            <w:r>
              <w:rPr>
                <w:rFonts w:hint="eastAsia"/>
              </w:rPr>
              <w:t>M</w:t>
            </w:r>
          </w:p>
        </w:tc>
        <w:tc>
          <w:tcPr>
            <w:tcW w:w="1602" w:type="dxa"/>
            <w:vAlign w:val="top"/>
          </w:tcPr>
          <w:p>
            <w:r>
              <w:rPr>
                <w:rFonts w:hint="eastAsia"/>
              </w:rPr>
              <w:t>PT</w:t>
            </w:r>
          </w:p>
        </w:tc>
        <w:tc>
          <w:tcPr>
            <w:tcW w:w="3410" w:type="dxa"/>
            <w:vAlign w:val="top"/>
          </w:tcPr>
          <w:p>
            <w:r>
              <w:rPr>
                <w:rFonts w:hint="eastAsia"/>
              </w:rPr>
              <w:t>序列号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81" w:hRule="atLeast"/>
        </w:trPr>
        <w:tc>
          <w:tcPr>
            <w:tcW w:w="8522" w:type="dxa"/>
            <w:gridSpan w:val="7"/>
            <w:vAlign w:val="top"/>
          </w:tcPr>
          <w:p>
            <w:r>
              <w:rPr>
                <w:rFonts w:hint="eastAsia"/>
              </w:rPr>
              <w:t xml:space="preserve">                          时    间   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81" w:hRule="atLeast"/>
        </w:trPr>
        <w:tc>
          <w:tcPr>
            <w:tcW w:w="8522" w:type="dxa"/>
            <w:gridSpan w:val="7"/>
            <w:vAlign w:val="top"/>
          </w:tcPr>
          <w:p>
            <w:r>
              <w:rPr>
                <w:rFonts w:hint="eastAsia"/>
              </w:rPr>
              <w:t xml:space="preserve">                          同步源标识符</w:t>
            </w:r>
          </w:p>
        </w:tc>
      </w:tr>
    </w:tbl>
    <w:p>
      <w:r>
        <w:rPr>
          <w:rFonts w:hint="eastAsia"/>
        </w:rPr>
        <w:t xml:space="preserve">                          图14：RTP头</w:t>
      </w:r>
    </w:p>
    <w:p>
      <w:r>
        <w:rPr>
          <w:rFonts w:hint="eastAsia"/>
        </w:rPr>
        <w:t>一个RTP头可以用以下值进行填充。</w:t>
      </w:r>
    </w:p>
    <w:p>
      <w:r>
        <w:rPr>
          <w:rFonts w:hint="eastAsia"/>
        </w:rPr>
        <w:t xml:space="preserve">                       表190：RTP头值</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1668"/>
        <w:gridCol w:w="2976"/>
        <w:gridCol w:w="38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60" w:hRule="atLeast"/>
        </w:trPr>
        <w:tc>
          <w:tcPr>
            <w:tcW w:w="1668" w:type="dxa"/>
            <w:shd w:val="pct20" w:color="auto" w:fill="auto"/>
            <w:vAlign w:val="center"/>
          </w:tcPr>
          <w:p>
            <w:r>
              <w:rPr>
                <w:rFonts w:hint="eastAsia"/>
              </w:rPr>
              <w:t>头字段</w:t>
            </w:r>
          </w:p>
        </w:tc>
        <w:tc>
          <w:tcPr>
            <w:tcW w:w="2976" w:type="dxa"/>
            <w:shd w:val="pct20" w:color="auto" w:fill="auto"/>
            <w:vAlign w:val="center"/>
          </w:tcPr>
          <w:p>
            <w:r>
              <w:rPr>
                <w:rFonts w:hint="eastAsia"/>
              </w:rPr>
              <w:t>值</w:t>
            </w:r>
          </w:p>
        </w:tc>
        <w:tc>
          <w:tcPr>
            <w:tcW w:w="3878" w:type="dxa"/>
            <w:shd w:val="pct20" w:color="auto" w:fill="auto"/>
            <w:vAlign w:val="center"/>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5" w:hRule="atLeast"/>
        </w:trPr>
        <w:tc>
          <w:tcPr>
            <w:tcW w:w="1668" w:type="dxa"/>
            <w:vAlign w:val="center"/>
          </w:tcPr>
          <w:p>
            <w:r>
              <w:rPr>
                <w:rFonts w:hint="eastAsia"/>
              </w:rPr>
              <w:t>版本（V）：2bits</w:t>
            </w:r>
          </w:p>
        </w:tc>
        <w:tc>
          <w:tcPr>
            <w:tcW w:w="2976" w:type="dxa"/>
            <w:vAlign w:val="center"/>
          </w:tcPr>
          <w:p>
            <w:r>
              <w:rPr>
                <w:rFonts w:hint="eastAsia"/>
              </w:rPr>
              <w:t>2</w:t>
            </w:r>
          </w:p>
        </w:tc>
        <w:tc>
          <w:tcPr>
            <w:tcW w:w="3878" w:type="dxa"/>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62" w:hRule="atLeast"/>
        </w:trPr>
        <w:tc>
          <w:tcPr>
            <w:tcW w:w="1668" w:type="dxa"/>
            <w:vAlign w:val="center"/>
          </w:tcPr>
          <w:p>
            <w:r>
              <w:rPr>
                <w:rFonts w:hint="eastAsia"/>
              </w:rPr>
              <w:t>填充（P）：1bit</w:t>
            </w:r>
          </w:p>
        </w:tc>
        <w:tc>
          <w:tcPr>
            <w:tcW w:w="2976" w:type="dxa"/>
            <w:vAlign w:val="center"/>
          </w:tcPr>
          <w:p>
            <w:r>
              <w:rPr>
                <w:rFonts w:hint="eastAsia"/>
              </w:rPr>
              <w:t>0/1</w:t>
            </w:r>
          </w:p>
        </w:tc>
        <w:tc>
          <w:tcPr>
            <w:tcW w:w="3878" w:type="dxa"/>
            <w:vAlign w:val="center"/>
          </w:tcPr>
          <w:p>
            <w:r>
              <w:rPr>
                <w:rFonts w:hint="eastAsia"/>
              </w:rPr>
              <w:t>如果有效载荷包含了填充的八位，那么 这应该设置为1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30" w:hRule="atLeast"/>
        </w:trPr>
        <w:tc>
          <w:tcPr>
            <w:tcW w:w="1668" w:type="dxa"/>
            <w:vAlign w:val="center"/>
          </w:tcPr>
          <w:p>
            <w:r>
              <w:rPr>
                <w:rFonts w:hint="eastAsia"/>
              </w:rPr>
              <w:t>扩展（X）：1bit</w:t>
            </w:r>
          </w:p>
        </w:tc>
        <w:tc>
          <w:tcPr>
            <w:tcW w:w="2976" w:type="dxa"/>
            <w:vAlign w:val="center"/>
          </w:tcPr>
          <w:p>
            <w:r>
              <w:rPr>
                <w:rFonts w:hint="eastAsia"/>
              </w:rPr>
              <w:t>0/1</w:t>
            </w:r>
          </w:p>
        </w:tc>
        <w:tc>
          <w:tcPr>
            <w:tcW w:w="3878" w:type="dxa"/>
            <w:vAlign w:val="center"/>
          </w:tcPr>
          <w:p>
            <w:r>
              <w:rPr>
                <w:rFonts w:hint="eastAsia"/>
              </w:rPr>
              <w:t>取决于对RTP头的扩展使用；使用RTP头扩展来传递附加信息可以分为两种情况来：1.通过RTP传输JPEG（参见12.1.3节）</w:t>
            </w:r>
          </w:p>
          <w:p>
            <w:r>
              <w:rPr>
                <w:rFonts w:hint="eastAsia"/>
              </w:rPr>
              <w:t>2.重播</w:t>
            </w:r>
          </w:p>
          <w:p>
            <w:r>
              <w:rPr>
                <w:rFonts w:hint="eastAsia"/>
              </w:rPr>
              <w:t>如果使用了扩展，那么扩展位应该被设置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19" w:hRule="atLeast"/>
        </w:trPr>
        <w:tc>
          <w:tcPr>
            <w:tcW w:w="1668" w:type="dxa"/>
            <w:vAlign w:val="center"/>
          </w:tcPr>
          <w:p>
            <w:r>
              <w:rPr>
                <w:rFonts w:hint="eastAsia"/>
              </w:rPr>
              <w:t>CSRC计数（CC）:4bit</w:t>
            </w:r>
          </w:p>
        </w:tc>
        <w:tc>
          <w:tcPr>
            <w:tcW w:w="2976" w:type="dxa"/>
            <w:vAlign w:val="center"/>
          </w:tcPr>
          <w:p>
            <w:r>
              <w:rPr>
                <w:rFonts w:hint="eastAsia"/>
              </w:rPr>
              <w:t>0</w:t>
            </w:r>
          </w:p>
        </w:tc>
        <w:tc>
          <w:tcPr>
            <w:tcW w:w="3878" w:type="dxa"/>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3" w:hRule="atLeast"/>
        </w:trPr>
        <w:tc>
          <w:tcPr>
            <w:tcW w:w="1668" w:type="dxa"/>
            <w:vAlign w:val="center"/>
          </w:tcPr>
          <w:p>
            <w:r>
              <w:rPr>
                <w:rFonts w:hint="eastAsia"/>
              </w:rPr>
              <w:t>标志（M）：1bit</w:t>
            </w:r>
          </w:p>
        </w:tc>
        <w:tc>
          <w:tcPr>
            <w:tcW w:w="2976" w:type="dxa"/>
            <w:vAlign w:val="center"/>
          </w:tcPr>
          <w:p>
            <w:r>
              <w:rPr>
                <w:rFonts w:hint="eastAsia"/>
              </w:rPr>
              <w:t>0/1</w:t>
            </w:r>
          </w:p>
        </w:tc>
        <w:tc>
          <w:tcPr>
            <w:tcW w:w="3878" w:type="dxa"/>
            <w:vAlign w:val="center"/>
          </w:tcPr>
          <w:p>
            <w:r>
              <w:rPr>
                <w:rFonts w:hint="eastAsia"/>
              </w:rPr>
              <w:t>这种方法应当符合所有RFC相关的规定（</w:t>
            </w:r>
            <w:r>
              <w:t>(e.g. [RFC3984] for H.264 Video</w:t>
            </w:r>
            <w:r>
              <w:rPr>
                <w:rFonts w:hint="eastAsia"/>
              </w:rPr>
              <w:t>）或者达到这些标准（eg：</w:t>
            </w:r>
            <w:r>
              <w:t>“JPEG over</w:t>
            </w:r>
          </w:p>
          <w:p>
            <w:r>
              <w:t>RTP”</w:t>
            </w:r>
            <w:r>
              <w:rPr>
                <w:rFonts w:hint="eastAsia"/>
              </w:rPr>
              <w:t>见</w:t>
            </w:r>
            <w:r>
              <w:t xml:space="preserve"> 12.1.3</w:t>
            </w:r>
            <w:r>
              <w:rPr>
                <w:rFonts w:hint="eastAsia"/>
              </w:rPr>
              <w:t>）或者RTP元数据流的</w:t>
            </w:r>
            <w:r>
              <w:t>(</w:t>
            </w:r>
            <w:r>
              <w:rPr>
                <w:rFonts w:hint="eastAsia"/>
              </w:rPr>
              <w:t>参见</w:t>
            </w:r>
            <w:r>
              <w:t>12.1.2.1.1</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1" w:hRule="atLeast"/>
        </w:trPr>
        <w:tc>
          <w:tcPr>
            <w:tcW w:w="1668" w:type="dxa"/>
            <w:vAlign w:val="center"/>
          </w:tcPr>
          <w:p>
            <w:r>
              <w:rPr>
                <w:rFonts w:hint="eastAsia"/>
              </w:rPr>
              <w:t>负载类型（PT）：</w:t>
            </w:r>
          </w:p>
          <w:p>
            <w:r>
              <w:rPr>
                <w:rFonts w:hint="eastAsia"/>
              </w:rPr>
              <w:t>7bits</w:t>
            </w:r>
          </w:p>
        </w:tc>
        <w:tc>
          <w:tcPr>
            <w:tcW w:w="2976" w:type="dxa"/>
            <w:vAlign w:val="center"/>
          </w:tcPr>
          <w:p>
            <w:r>
              <w:rPr>
                <w:rFonts w:hint="eastAsia"/>
              </w:rPr>
              <w:t>参见第六章的</w:t>
            </w:r>
            <w:r>
              <w:t>[RFC 3551]</w:t>
            </w:r>
          </w:p>
        </w:tc>
        <w:tc>
          <w:tcPr>
            <w:tcW w:w="3878" w:type="dxa"/>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6" w:hRule="atLeast"/>
        </w:trPr>
        <w:tc>
          <w:tcPr>
            <w:tcW w:w="1668" w:type="dxa"/>
            <w:vAlign w:val="center"/>
          </w:tcPr>
          <w:p>
            <w:r>
              <w:rPr>
                <w:rFonts w:hint="eastAsia"/>
              </w:rPr>
              <w:t>序列号：16bits</w:t>
            </w:r>
          </w:p>
        </w:tc>
        <w:tc>
          <w:tcPr>
            <w:tcW w:w="2976" w:type="dxa"/>
            <w:vAlign w:val="center"/>
          </w:tcPr>
          <w:p/>
        </w:tc>
        <w:tc>
          <w:tcPr>
            <w:tcW w:w="3878" w:type="dxa"/>
            <w:vAlign w:val="center"/>
          </w:tcPr>
          <w:p>
            <w:r>
              <w:rPr>
                <w:rFonts w:hint="eastAsia"/>
              </w:rPr>
              <w:t>这</w:t>
            </w:r>
            <w:r>
              <w:t>“sequence number”</w:t>
            </w:r>
            <w:r>
              <w:rPr>
                <w:rFonts w:hint="eastAsia"/>
              </w:rPr>
              <w:t>初始值应当是随机以及不可预知的；这样能够让已知明文攻击更加的困难</w:t>
            </w:r>
          </w:p>
          <w:p>
            <w:r>
              <w:rPr>
                <w:rFonts w:hint="eastAsia"/>
              </w:rPr>
              <w:t>每发送一个RTP数据包时这值就增1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6" w:hRule="atLeast"/>
        </w:trPr>
        <w:tc>
          <w:tcPr>
            <w:tcW w:w="1668" w:type="dxa"/>
            <w:vAlign w:val="center"/>
          </w:tcPr>
          <w:p>
            <w:r>
              <w:rPr>
                <w:rFonts w:hint="eastAsia"/>
              </w:rPr>
              <w:t>时间戳</w:t>
            </w:r>
            <w:r>
              <w:t>:</w:t>
            </w:r>
          </w:p>
          <w:p>
            <w:r>
              <w:t>32 bits</w:t>
            </w:r>
          </w:p>
        </w:tc>
        <w:tc>
          <w:tcPr>
            <w:tcW w:w="2976" w:type="dxa"/>
            <w:vAlign w:val="center"/>
          </w:tcPr>
          <w:p/>
        </w:tc>
        <w:tc>
          <w:tcPr>
            <w:tcW w:w="3878" w:type="dxa"/>
            <w:vAlign w:val="center"/>
          </w:tcPr>
          <w:p>
            <w:r>
              <w:rPr>
                <w:rFonts w:hint="eastAsia"/>
              </w:rPr>
              <w:t>时间戳的初始值应当是随机以及不可预测的，这样能够让已知明文的攻击更加困难</w:t>
            </w:r>
          </w:p>
          <w:p>
            <w:r>
              <w:rPr>
                <w:rFonts w:hint="eastAsia"/>
              </w:rPr>
              <w:t>更详细的规则请查看12.1.2.2.1节媒体同步</w:t>
            </w:r>
          </w:p>
          <w:p>
            <w:r>
              <w:rPr>
                <w:rFonts w:hint="eastAsia"/>
              </w:rPr>
              <w:t>对时间戳的使用还取决于编码器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86" w:hRule="atLeast"/>
        </w:trPr>
        <w:tc>
          <w:tcPr>
            <w:tcW w:w="1668" w:type="dxa"/>
            <w:vAlign w:val="center"/>
          </w:tcPr>
          <w:p>
            <w:r>
              <w:rPr>
                <w:rFonts w:hint="eastAsia"/>
              </w:rPr>
              <w:t>同步源</w:t>
            </w:r>
          </w:p>
          <w:p>
            <w:r>
              <w:t>32 bits</w:t>
            </w:r>
          </w:p>
        </w:tc>
        <w:tc>
          <w:tcPr>
            <w:tcW w:w="2976" w:type="dxa"/>
            <w:vAlign w:val="center"/>
          </w:tcPr>
          <w:p/>
        </w:tc>
        <w:tc>
          <w:tcPr>
            <w:tcW w:w="3878" w:type="dxa"/>
            <w:vAlign w:val="center"/>
          </w:tcPr>
          <w:p>
            <w:r>
              <w:rPr>
                <w:rFonts w:hint="eastAsia"/>
              </w:rPr>
              <w:t>对于数据流的同步时钟源，协议并没有对之做出相关的限制</w:t>
            </w:r>
          </w:p>
        </w:tc>
      </w:tr>
    </w:tbl>
    <w:p/>
    <w:p>
      <w:pPr>
        <w:pStyle w:val="60"/>
        <w:outlineLvl w:val="0"/>
      </w:pPr>
      <w:bookmarkStart w:id="896" w:name="_Toc323820565"/>
      <w:r>
        <w:rPr>
          <w:rFonts w:hint="eastAsia"/>
        </w:rPr>
        <w:t>12.1.2.1.1 RTP元数据流</w:t>
      </w:r>
      <w:bookmarkEnd w:id="896"/>
    </w:p>
    <w:p>
      <w:pPr>
        <w:ind w:firstLine="420" w:firstLineChars="200"/>
      </w:pPr>
      <w:r>
        <w:rPr>
          <w:rFonts w:hint="eastAsia"/>
        </w:rPr>
        <w:t>元数据流也能够通过RTP协议进行传输。对于元数据传输的RTP协议头中的负载类型，标识以及时间戳，可以通过以下方式来对它们进行定义：</w:t>
      </w:r>
    </w:p>
    <w:p/>
    <w:p>
      <w:r>
        <w:rPr>
          <w:rFonts w:hint="eastAsia"/>
        </w:rPr>
        <w:t>在一个RTSP会话建立的过程中，应该对负载类型分配一个动态的负载类型值（96-127）。</w:t>
      </w:r>
    </w:p>
    <w:p/>
    <w:p>
      <w:r>
        <w:rPr>
          <w:rFonts w:hint="eastAsia"/>
        </w:rPr>
        <w:t>当XML文件关闭时，这RTP标记位应该置1；</w:t>
      </w:r>
    </w:p>
    <w:p/>
    <w:p>
      <w:pPr>
        <w:ind w:firstLine="420" w:firstLineChars="200"/>
      </w:pPr>
      <w:r>
        <w:rPr>
          <w:rFonts w:hint="eastAsia"/>
        </w:rPr>
        <w:t>推荐使用一个时钟频率为90000HZ的时间戳来表示RTP包的产生时间。在元数据流中只有UTC时间戳会被用到。视频与音频数据流同步是通过RTCP协议来控制。</w:t>
      </w:r>
    </w:p>
    <w:p>
      <w:pPr>
        <w:ind w:firstLine="420" w:firstLineChars="200"/>
      </w:pPr>
      <w:r>
        <w:rPr>
          <w:rFonts w:hint="eastAsia"/>
        </w:rPr>
        <w:t>元数据负载是一个拥有根节点的XML文件</w:t>
      </w:r>
      <w:r>
        <w:t>tt:MetaDataStream</w:t>
      </w:r>
      <w:r>
        <w:rPr>
          <w:rFonts w:hint="eastAsia"/>
        </w:rPr>
        <w:t>。对于XML文件，这里没有对其大小限制。当对于流有一个同步点的请求时，这先前的XML文档应该关闭，然后开始一个新的文件XML文件。推荐在一秒后开始新的XML文档（这是最长的时间）。元数据流的RTP时间戳没有具体的含义；元数据流复用来自不同来源的元数据。本协议分别对</w:t>
      </w:r>
      <w:r>
        <w:t>视频分析的场景描述、 云台云台控制器的状态和事件配置的通知</w:t>
      </w:r>
      <w:r>
        <w:rPr>
          <w:rFonts w:hint="eastAsia"/>
        </w:rPr>
        <w:t>都定义了</w:t>
      </w:r>
      <w:r>
        <w:t>占位符</w:t>
      </w:r>
      <w:r>
        <w:rPr>
          <w:rFonts w:hint="eastAsia"/>
        </w:rPr>
        <w:t>。设备能够在媒体的配置时选择里面的哪些部分应该被复用进元数据（参见11.10节）。在文件中，每一个部分都可以以任意顺序在文件中出现多次。一个元数据通过反向通道机制进行双向连接（参见12.3节）。</w:t>
      </w:r>
    </w:p>
    <w:p>
      <w:r>
        <w:rPr>
          <w:rFonts w:hint="eastAsia"/>
        </w:rPr>
        <w:t>元数据流包含以下元素：</w:t>
      </w:r>
    </w:p>
    <w:p>
      <w:pPr>
        <w:ind w:left="210" w:leftChars="100"/>
      </w:pPr>
      <w:r>
        <w:rPr>
          <w:rFonts w:hint="eastAsia"/>
        </w:rPr>
        <w:t>1.视频分析流</w:t>
      </w:r>
    </w:p>
    <w:p>
      <w:pPr>
        <w:ind w:left="210" w:leftChars="100"/>
      </w:pPr>
      <w:r>
        <w:rPr>
          <w:rFonts w:hint="eastAsia"/>
        </w:rPr>
        <w:t>2.云台流</w:t>
      </w:r>
    </w:p>
    <w:p>
      <w:pPr>
        <w:ind w:left="210" w:leftChars="100"/>
      </w:pPr>
      <w:r>
        <w:rPr>
          <w:rFonts w:hint="eastAsia"/>
        </w:rPr>
        <w:t>3.事件流</w:t>
      </w:r>
    </w:p>
    <w:p>
      <w:r>
        <w:rPr>
          <w:rFonts w:hint="eastAsia"/>
        </w:rPr>
        <w:t>对于不同来源元数据的占位符都是以以下XML结构：</w:t>
      </w:r>
    </w:p>
    <w:p>
      <w:pPr>
        <w:ind w:firstLine="630" w:firstLineChars="300"/>
      </w:pPr>
      <w:r>
        <w:rPr>
          <w:rFonts w:hint="eastAsia" w:ascii="Calibri" w:hAnsi="Calibri" w:eastAsia="宋体" w:cs="Times New Roman"/>
          <w:kern w:val="2"/>
          <w:sz w:val="21"/>
          <w:szCs w:val="22"/>
          <w:lang w:val="en-US" w:eastAsia="zh-CN" w:bidi="ar-SA"/>
        </w:rPr>
        <w:object>
          <v:shape id="Picture 2" type="#_x0000_t75" style="height:190.35pt;width:266.1pt;rotation:0f;" o:ole="t"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o:OLEObject Type="Embed" ProgID="Picture.PicObj.1" ShapeID="Picture 2" DrawAspect="Content" ObjectID="_52" r:id="rId32"/>
        </w:object>
      </w:r>
    </w:p>
    <w:p>
      <w:r>
        <w:rPr>
          <w:rFonts w:hint="eastAsia"/>
        </w:rPr>
        <w:t>以下是一个元数据XML文档的例子</w:t>
      </w:r>
    </w:p>
    <w:p>
      <w:pPr>
        <w:ind w:firstLine="315" w:firstLineChars="150"/>
      </w:pPr>
      <w:r>
        <w:rPr>
          <w:rFonts w:hint="eastAsia" w:ascii="Calibri" w:hAnsi="Calibri" w:eastAsia="宋体" w:cs="Times New Roman"/>
          <w:kern w:val="2"/>
          <w:sz w:val="21"/>
          <w:szCs w:val="22"/>
          <w:lang w:val="en-US" w:eastAsia="zh-CN" w:bidi="ar-SA"/>
        </w:rPr>
        <w:object>
          <v:shape id="Picture 3" type="#_x0000_t75" style="height:137.1pt;width:352.5pt;rotation:0f;" o:ole="t"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o:OLEObject Type="Embed" ProgID="Picture.PicObj.1" ShapeID="Picture 3" DrawAspect="Content" ObjectID="_53" r:id="rId34"/>
        </w:object>
      </w:r>
    </w:p>
    <w:p>
      <w:pPr>
        <w:ind w:left="420" w:leftChars="200"/>
      </w:pPr>
      <w:r>
        <w:t>&lt;tt:Event&gt;</w:t>
      </w:r>
    </w:p>
    <w:p>
      <w:pPr>
        <w:ind w:left="420" w:leftChars="200"/>
      </w:pPr>
      <w:r>
        <w:t>&lt;wsnt:NotficationMessage&gt;</w:t>
      </w:r>
    </w:p>
    <w:p>
      <w:pPr>
        <w:ind w:left="420" w:leftChars="200"/>
      </w:pPr>
      <w:r>
        <w:t>&lt;wsnt:Message&gt;</w:t>
      </w:r>
    </w:p>
    <w:p>
      <w:pPr>
        <w:ind w:left="420" w:leftChars="200"/>
      </w:pPr>
      <w:r>
        <w:t>&lt;tt:Message UtcTime= "2008-10-10T12:24:57.628"&gt;</w:t>
      </w:r>
    </w:p>
    <w:p>
      <w:pPr>
        <w:ind w:left="420" w:leftChars="200"/>
      </w:pPr>
      <w:r>
        <w:t>...</w:t>
      </w:r>
    </w:p>
    <w:p>
      <w:pPr>
        <w:ind w:left="420" w:leftChars="200"/>
      </w:pPr>
      <w:r>
        <w:t>&lt;/tt:Message&gt;</w:t>
      </w:r>
    </w:p>
    <w:p>
      <w:pPr>
        <w:ind w:left="420" w:leftChars="200"/>
      </w:pPr>
      <w:r>
        <w:t>&lt;/wsnt:Message&gt;</w:t>
      </w:r>
    </w:p>
    <w:p>
      <w:pPr>
        <w:ind w:left="420" w:leftChars="200"/>
      </w:pPr>
      <w:r>
        <w:t>&lt;/wsnt:NotficationMessage&gt;</w:t>
      </w:r>
    </w:p>
    <w:p>
      <w:pPr>
        <w:ind w:left="420" w:leftChars="200"/>
      </w:pPr>
      <w:r>
        <w:t>&lt;/tt:Event&gt;</w:t>
      </w:r>
    </w:p>
    <w:p>
      <w:pPr>
        <w:ind w:left="420" w:leftChars="200"/>
      </w:pPr>
      <w:r>
        <w:t>&lt;/tt:MetaDataStream&gt;</w:t>
      </w:r>
    </w:p>
    <w:p>
      <w:pPr>
        <w:pStyle w:val="55"/>
        <w:outlineLvl w:val="0"/>
      </w:pPr>
      <w:bookmarkStart w:id="897" w:name="_Toc323820566"/>
      <w:r>
        <w:rPr>
          <w:rFonts w:hint="eastAsia"/>
        </w:rPr>
        <w:t>12.1.2.2 RTCP</w:t>
      </w:r>
      <w:bookmarkEnd w:id="897"/>
    </w:p>
    <w:p>
      <w:pPr>
        <w:ind w:firstLine="420" w:firstLineChars="200"/>
      </w:pPr>
      <w:r>
        <w:rPr>
          <w:rFonts w:hint="eastAsia"/>
        </w:rPr>
        <w:t>这RTP控制协议提供对RTP提供服务的质量反馈以及同步不同媒体流。这RTCP协议应该符合</w:t>
      </w:r>
      <w:r>
        <w:t>[RFC 3550].</w:t>
      </w:r>
    </w:p>
    <w:p>
      <w:r>
        <w:rPr>
          <w:rFonts w:ascii="Calibri" w:hAnsi="Calibri" w:eastAsia="宋体" w:cs="Times New Roman"/>
          <w:kern w:val="2"/>
          <w:sz w:val="21"/>
          <w:szCs w:val="22"/>
          <w:lang w:val="en-US" w:eastAsia="zh-CN" w:bidi="ar-SA"/>
        </w:rPr>
        <w:pict>
          <v:shape id="Straight Connector 1055" o:spid="_x0000_s1079" type="#_x0000_t32" style="position:absolute;left:0;margin-left:239.25pt;margin-top:10.9pt;height:135.8pt;width:0.05pt;rotation:0f;z-index:25168793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hint="eastAsia"/>
        </w:rPr>
        <w:t>对于一个反馈的请求，设备应该支持</w:t>
      </w:r>
      <w:r>
        <w:t xml:space="preserve">[RFC 4585] </w:t>
      </w:r>
      <w:r>
        <w:rPr>
          <w:rFonts w:hint="eastAsia"/>
        </w:rPr>
        <w:t xml:space="preserve"> 和</w:t>
      </w:r>
      <w:r>
        <w:t xml:space="preserve"> [RFC 5104]</w:t>
      </w:r>
    </w:p>
    <w:p>
      <w:r>
        <w:rPr>
          <w:rFonts w:ascii="Calibri" w:hAnsi="Calibri" w:eastAsia="宋体" w:cs="Times New Roman"/>
          <w:kern w:val="2"/>
          <w:sz w:val="21"/>
          <w:szCs w:val="22"/>
          <w:lang w:val="en-US" w:eastAsia="zh-CN" w:bidi="ar-SA"/>
        </w:rPr>
        <w:pict>
          <v:shape id="Straight Connector 1056" o:spid="_x0000_s1080" type="#_x0000_t32" style="position:absolute;left:0;margin-left:40.5pt;margin-top:15.3pt;height:41.25pt;width:200.25pt;rotation:0f;z-index:25168896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54" o:spid="_x0000_s1081" type="#_x0000_t32" style="position:absolute;left:0;margin-left:39pt;margin-top:6.85pt;height:128.25pt;width:1.5pt;rotation:0f;z-index:25168691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tab/>
      </w:r>
    </w:p>
    <w:p>
      <w:pPr>
        <w:outlineLvl w:val="0"/>
      </w:pPr>
      <w:r>
        <w:tab/>
      </w:r>
      <w:r>
        <w:rPr>
          <w:rFonts w:hint="eastAsia"/>
        </w:rPr>
        <w:t xml:space="preserve">                 </w:t>
      </w:r>
      <w:r>
        <w:t>RTCP SR</w:t>
      </w:r>
    </w:p>
    <w:p>
      <w:r>
        <w:tab/>
      </w:r>
      <w:r>
        <w:t>server</w:t>
      </w:r>
      <w:r>
        <w:tab/>
      </w:r>
      <w:r>
        <w:rPr>
          <w:rFonts w:hint="eastAsia"/>
        </w:rPr>
        <w:t xml:space="preserve">                                </w:t>
      </w:r>
      <w:r>
        <w:t>client</w:t>
      </w:r>
    </w:p>
    <w:p/>
    <w:p>
      <w:r>
        <w:rPr>
          <w:rFonts w:ascii="Calibri" w:hAnsi="Calibri" w:eastAsia="宋体" w:cs="Times New Roman"/>
          <w:kern w:val="2"/>
          <w:sz w:val="21"/>
          <w:szCs w:val="22"/>
          <w:lang w:val="en-US" w:eastAsia="zh-CN" w:bidi="ar-SA"/>
        </w:rPr>
        <w:pict>
          <v:shape id="Straight Connector 1057" o:spid="_x0000_s1082" type="#_x0000_t32" style="position:absolute;left:0;flip:x;margin-left:40.5pt;margin-top:2.1pt;height:43.2pt;width:198.75pt;rotation:0f;z-index:25168998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outlineLvl w:val="0"/>
      </w:pPr>
      <w:r>
        <w:tab/>
      </w:r>
      <w:r>
        <w:rPr>
          <w:rFonts w:hint="eastAsia"/>
        </w:rPr>
        <w:t xml:space="preserve">              </w:t>
      </w:r>
      <w:r>
        <w:t>RTCP RR</w:t>
      </w:r>
    </w:p>
    <w:p>
      <w:r>
        <w:tab/>
      </w:r>
    </w:p>
    <w:p>
      <w:r>
        <w:rPr>
          <w:rFonts w:hint="eastAsia"/>
        </w:rPr>
        <w:t xml:space="preserve"> </w:t>
      </w:r>
    </w:p>
    <w:p/>
    <w:p>
      <w:pPr>
        <w:ind w:firstLine="2100" w:firstLineChars="1000"/>
      </w:pPr>
      <w:r>
        <w:rPr>
          <w:rFonts w:hint="eastAsia"/>
        </w:rPr>
        <w:t>图15：RTCP序列</w:t>
      </w:r>
    </w:p>
    <w:p>
      <w:pPr>
        <w:pStyle w:val="60"/>
      </w:pPr>
      <w:bookmarkStart w:id="898" w:name="_Toc323820567"/>
      <w:r>
        <w:rPr>
          <w:rFonts w:hint="eastAsia"/>
        </w:rPr>
        <w:t>12.1.2.2.1媒体同步</w:t>
      </w:r>
      <w:bookmarkEnd w:id="898"/>
    </w:p>
    <w:p>
      <w:pPr>
        <w:ind w:firstLine="420" w:firstLineChars="200"/>
      </w:pPr>
      <w:r>
        <w:rPr>
          <w:rFonts w:hint="eastAsia"/>
        </w:rPr>
        <w:t>客户可以从超过一个以上设备同时接受音频和视频流。在这种情况下，每一种流使用不同的时钟（从数据采集到包接收）。RTCP发送报告（SR）被用来同步不同的媒体流。RTCP SR应该符合[RFC3550]</w:t>
      </w:r>
    </w:p>
    <w:p>
      <w:pPr>
        <w:ind w:firstLine="420" w:firstLineChars="200"/>
      </w:pPr>
      <w:r>
        <w:rPr>
          <w:rFonts w:hint="eastAsia"/>
        </w:rPr>
        <w:t>这RTCP发送报告（SR）包包含了RTP时间戳以及一个挂钟时间戳（绝对日期和时间，64位网络时间协议）。参考16章</w:t>
      </w:r>
    </w:p>
    <w:p/>
    <w:p>
      <w:r>
        <w:rPr>
          <w:rFonts w:hint="eastAsia"/>
        </w:rPr>
        <w:t>一个设备应该支持RTCP发送报告来同步媒体。客户端也应该使用RTCP来同步媒体流。</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634"/>
        <w:gridCol w:w="467"/>
        <w:gridCol w:w="1559"/>
        <w:gridCol w:w="1701"/>
        <w:gridCol w:w="41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05" w:hRule="atLeast"/>
        </w:trPr>
        <w:tc>
          <w:tcPr>
            <w:tcW w:w="8522" w:type="dxa"/>
            <w:gridSpan w:val="5"/>
            <w:vAlign w:val="top"/>
          </w:tcPr>
          <w:p>
            <w:r>
              <w:rPr>
                <w:rFonts w:hint="eastAsia"/>
              </w:rPr>
              <w:t>0                           1                     2                         3</w:t>
            </w:r>
          </w:p>
          <w:p>
            <w:r>
              <w:rPr>
                <w:rFonts w:hint="eastAsia"/>
              </w:rPr>
              <w:t xml:space="preserve">0  1  2   3  4  5  6 7  8 9 0 1 2 3 4 5   6 7 8 9 0 1 2 3 4 5 6 7 8 9       0 1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11" w:hRule="atLeast"/>
        </w:trPr>
        <w:tc>
          <w:tcPr>
            <w:tcW w:w="634" w:type="dxa"/>
            <w:vAlign w:val="center"/>
          </w:tcPr>
          <w:p>
            <w:r>
              <w:t>V</w:t>
            </w:r>
          </w:p>
        </w:tc>
        <w:tc>
          <w:tcPr>
            <w:tcW w:w="467" w:type="dxa"/>
            <w:vAlign w:val="center"/>
          </w:tcPr>
          <w:p>
            <w:r>
              <w:rPr>
                <w:rFonts w:hint="eastAsia"/>
              </w:rPr>
              <w:t>P</w:t>
            </w:r>
          </w:p>
        </w:tc>
        <w:tc>
          <w:tcPr>
            <w:tcW w:w="1559" w:type="dxa"/>
            <w:vAlign w:val="center"/>
          </w:tcPr>
          <w:p>
            <w:r>
              <w:rPr>
                <w:rFonts w:hint="eastAsia"/>
              </w:rPr>
              <w:t>RC</w:t>
            </w:r>
          </w:p>
        </w:tc>
        <w:tc>
          <w:tcPr>
            <w:tcW w:w="1701" w:type="dxa"/>
            <w:vAlign w:val="center"/>
          </w:tcPr>
          <w:p>
            <w:r>
              <w:rPr>
                <w:rFonts w:hint="eastAsia"/>
              </w:rPr>
              <w:t>PT=SR=200</w:t>
            </w:r>
          </w:p>
        </w:tc>
        <w:tc>
          <w:tcPr>
            <w:tcW w:w="4161" w:type="dxa"/>
            <w:vAlign w:val="center"/>
          </w:tcPr>
          <w:p>
            <w:r>
              <w:rPr>
                <w:rFonts w:hint="eastAsia"/>
              </w:rPr>
              <w:t>LENGTH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70" w:hRule="atLeast"/>
        </w:trPr>
        <w:tc>
          <w:tcPr>
            <w:tcW w:w="8522" w:type="dxa"/>
            <w:gridSpan w:val="5"/>
            <w:vAlign w:val="center"/>
          </w:tcPr>
          <w:p>
            <w:r>
              <w:tab/>
            </w:r>
            <w:r>
              <w:rPr>
                <w:rFonts w:hint="eastAsia"/>
              </w:rPr>
              <w:t xml:space="preserve">                  </w:t>
            </w:r>
            <w:r>
              <w:t>SSRC of sender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8" w:hRule="atLeast"/>
        </w:trPr>
        <w:tc>
          <w:tcPr>
            <w:tcW w:w="8522" w:type="dxa"/>
            <w:gridSpan w:val="5"/>
            <w:vAlign w:val="center"/>
          </w:tcPr>
          <w:p>
            <w:r>
              <w:rPr>
                <w:rFonts w:hint="eastAsia"/>
              </w:rPr>
              <w:t xml:space="preserve">                     </w:t>
            </w:r>
            <w:r>
              <w:t>NTP timestamp, most significant 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522" w:type="dxa"/>
            <w:gridSpan w:val="5"/>
            <w:vAlign w:val="center"/>
          </w:tcPr>
          <w:p>
            <w:r>
              <w:t>NTP timestamp, least significant 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522" w:type="dxa"/>
            <w:gridSpan w:val="5"/>
            <w:vAlign w:val="center"/>
          </w:tcPr>
          <w:p>
            <w:r>
              <w:rPr>
                <w:rFonts w:hint="eastAsia"/>
              </w:rPr>
              <w:t xml:space="preserve">                     </w:t>
            </w:r>
            <w:r>
              <w:t>RTP timestamp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99" w:hRule="atLeast"/>
        </w:trPr>
        <w:tc>
          <w:tcPr>
            <w:tcW w:w="8522" w:type="dxa"/>
            <w:gridSpan w:val="5"/>
            <w:vAlign w:val="center"/>
          </w:tcPr>
          <w:p>
            <w:r>
              <w:rPr>
                <w:rFonts w:hint="eastAsia"/>
              </w:rPr>
              <w:t xml:space="preserve">                      </w:t>
            </w:r>
            <w:r>
              <w:t>sender's packet count</w:t>
            </w:r>
          </w:p>
        </w:tc>
      </w:tr>
    </w:tbl>
    <w:p>
      <w:r>
        <w:rPr>
          <w:rFonts w:hint="eastAsia"/>
        </w:rPr>
        <w:t xml:space="preserve">                      图16：RTCP发送报告</w:t>
      </w:r>
    </w:p>
    <w:p>
      <w:r>
        <w:rPr>
          <w:rFonts w:hint="eastAsia"/>
        </w:rPr>
        <w:t>挂钟应该在设备中是通用的，以及每一个时间戳的值应该确定是正确的值。客户端应该用基于RTP时钟和挂钟时间戳的合适时间来同步不同媒体（见图17）。</w:t>
      </w:r>
    </w:p>
    <w:p>
      <w:r>
        <w:rPr>
          <w:rFonts w:hint="eastAsia"/>
        </w:rPr>
        <w:t>在有多种设备的情况下，这NTP时间戳应该对所有设备是通用的，以及能够在系统中请求NTP服务。</w:t>
      </w:r>
    </w:p>
    <w:p>
      <w:r>
        <w:rPr>
          <w:rFonts w:ascii="Calibri" w:hAnsi="Calibri" w:eastAsia="宋体" w:cs="Times New Roman"/>
          <w:kern w:val="2"/>
          <w:sz w:val="21"/>
          <w:szCs w:val="22"/>
          <w:lang w:val="en-US" w:eastAsia="zh-CN" w:bidi="ar-SA"/>
        </w:rPr>
        <w:pict>
          <v:shape id="Straight Connector 1072" o:spid="_x0000_s1083" type="#_x0000_t32" style="position:absolute;left:0;margin-left:89.25pt;margin-top:122.5pt;height:8.25pt;width:15.75pt;rotation:0f;z-index:25170534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71" o:spid="_x0000_s1084" type="#_x0000_t32" style="position:absolute;left:0;margin-left:89.25pt;margin-top:122.5pt;height:39.75pt;width:15.75pt;rotation:0f;z-index:25170432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70" o:spid="_x0000_s1085" type="#_x0000_t32" style="position:absolute;left:0;margin-left:89.25pt;margin-top:73.75pt;height:10.5pt;width:15.75pt;rotation:0f;z-index:25170329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69" o:spid="_x0000_s1086" type="#_x0000_t32" style="position:absolute;left:0;flip:y;margin-left:89.25pt;margin-top:63.25pt;height:10.5pt;width:15.75pt;rotation:0f;z-index:25170227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68" o:spid="_x0000_s1087" type="#_x0000_t32" style="position:absolute;left:0;flip:y;margin-left:89.25pt;margin-top:84.25pt;height:90.75pt;width:15.75pt;rotation:0f;z-index:25170124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67" o:spid="_x0000_s1088" type="#_x0000_t32" style="position:absolute;left:0;flip:y;margin-left:89.25pt;margin-top:162.25pt;height:12.75pt;width:15.75pt;rotation:0f;z-index:25170022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roundrect id="Rounded Rectangle 1062" o:spid="_x0000_s1089" style="position:absolute;left:0;margin-left:29.25pt;margin-top:151pt;height:33pt;width:60pt;rotation:0f;z-index:251695104;"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r>
                    <w:rPr>
                      <w:rFonts w:hint="eastAsia"/>
                    </w:rPr>
                    <w:t>NTP</w:t>
                  </w:r>
                </w:p>
              </w:txbxContent>
            </v:textbox>
          </v:roundrect>
        </w:pict>
      </w:r>
      <w:r>
        <w:rPr>
          <w:rFonts w:ascii="Calibri" w:hAnsi="Calibri" w:eastAsia="宋体" w:cs="Times New Roman"/>
          <w:kern w:val="2"/>
          <w:sz w:val="21"/>
          <w:szCs w:val="22"/>
          <w:lang w:val="en-US" w:eastAsia="zh-CN" w:bidi="ar-SA"/>
        </w:rPr>
        <w:pict>
          <v:roundrect id="Rounded Rectangle 1061" o:spid="_x0000_s1090" style="position:absolute;left:0;margin-left:25.5pt;margin-top:100.75pt;height:37.5pt;width:63.75pt;rotation:0f;z-index:251694080;"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r>
                    <w:rPr>
                      <w:rFonts w:hint="eastAsia"/>
                    </w:rPr>
                    <w:t>Video</w:t>
                  </w:r>
                </w:p>
              </w:txbxContent>
            </v:textbox>
          </v:roundrect>
        </w:pict>
      </w:r>
      <w:r>
        <w:rPr>
          <w:rFonts w:ascii="Calibri" w:hAnsi="Calibri" w:eastAsia="宋体" w:cs="Times New Roman"/>
          <w:kern w:val="2"/>
          <w:sz w:val="21"/>
          <w:szCs w:val="22"/>
          <w:lang w:val="en-US" w:eastAsia="zh-CN" w:bidi="ar-SA"/>
        </w:rPr>
        <w:pict>
          <v:roundrect id="Rounded Rectangle 1060" o:spid="_x0000_s1091" style="position:absolute;left:0;margin-left:25.5pt;margin-top:54.25pt;height:36.75pt;width:63.75pt;rotation:0f;z-index:251693056;"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r>
                    <w:rPr>
                      <w:rFonts w:hint="eastAsia"/>
                    </w:rPr>
                    <w:t>Audio</w:t>
                  </w:r>
                </w:p>
              </w:txbxContent>
            </v:textbox>
          </v:roundrect>
        </w:pict>
      </w:r>
      <w:r>
        <w:tab/>
      </w:r>
      <w:r>
        <w:t>transmitter</w:t>
      </w:r>
    </w:p>
    <w:p>
      <w:r>
        <w:rPr>
          <w:rFonts w:ascii="Calibri" w:hAnsi="Calibri" w:eastAsia="宋体" w:cs="Times New Roman"/>
          <w:kern w:val="2"/>
          <w:sz w:val="21"/>
          <w:szCs w:val="22"/>
          <w:lang w:val="en-US" w:eastAsia="zh-CN" w:bidi="ar-SA"/>
        </w:rPr>
        <w:pict>
          <v:rect id="Rectangle 1058" o:spid="_x0000_s1092" style="position:absolute;left:0;margin-left:6pt;margin-top:13.7pt;height:146.9pt;width:87pt;rotation:0f;z-index:251691008;" o:ole="f" fillcolor="#FFFFFF" filled="t" o:preferrelative="t" stroked="t" coordsize="21600,21600">
            <v:stroke color="#000000" color2="#FFFFFF" miterlimit="2"/>
            <v:imagedata gain="65536f" blacklevel="0f" gamma="0"/>
            <o:lock v:ext="edit" position="f" selection="f" grouping="f" rotation="f" cropping="f" text="f" aspectratio="f"/>
          </v:rect>
        </w:pict>
      </w:r>
      <w:r>
        <w:tab/>
      </w:r>
      <w:r>
        <w:rPr>
          <w:rFonts w:hint="eastAsia"/>
        </w:rPr>
        <w:t xml:space="preserve">                                                           </w:t>
      </w:r>
      <w:r>
        <w:t>receiver</w:t>
      </w:r>
    </w:p>
    <w:p>
      <w:r>
        <w:rPr>
          <w:rFonts w:ascii="Calibri" w:hAnsi="Calibri" w:eastAsia="宋体" w:cs="Times New Roman"/>
          <w:kern w:val="2"/>
          <w:sz w:val="21"/>
          <w:szCs w:val="22"/>
          <w:lang w:val="en-US" w:eastAsia="zh-CN" w:bidi="ar-SA"/>
        </w:rPr>
        <w:pict>
          <v:rect id="Rectangle 1059" o:spid="_x0000_s1093" style="position:absolute;left:0;margin-left:326.25pt;margin-top:0.55pt;height:136.65pt;width:74.25pt;rotation:0f;z-index:251692032;" o:ole="f" fillcolor="#FFFFFF" filled="t" o:preferrelative="t" stroked="t" coordsize="21600,21600">
            <v:stroke color="#000000" color2="#FFFFFF" miterlimit="2"/>
            <v:imagedata gain="65536f" blacklevel="0f" gamma="0"/>
            <o:lock v:ext="edit" position="f" selection="f" grouping="f" rotation="f" cropping="f" text="f" aspectratio="f"/>
          </v:rect>
        </w:pict>
      </w:r>
      <w:r>
        <w:rPr>
          <w:rFonts w:ascii="Calibri" w:hAnsi="Calibri" w:eastAsia="宋体" w:cs="Times New Roman"/>
          <w:kern w:val="2"/>
          <w:sz w:val="21"/>
          <w:szCs w:val="22"/>
          <w:lang w:val="en-US" w:eastAsia="zh-CN" w:bidi="ar-SA"/>
        </w:rPr>
        <w:pict>
          <v:shape id="Straight Connector 1063" o:spid="_x0000_s1094" type="#_x0000_t32" style="position:absolute;left:0;margin-left:101.25pt;margin-top:16.45pt;height:0.05pt;width:221.25pt;rotation:0f;z-index:25169612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tab/>
      </w:r>
      <w:r>
        <w:rPr>
          <w:rFonts w:hint="eastAsia"/>
        </w:rPr>
        <w:t xml:space="preserve">                </w:t>
      </w:r>
      <w:r>
        <w:t>RTP (Audio) RTP_timestamp_Audio</w:t>
      </w:r>
    </w:p>
    <w:p>
      <w:r>
        <w:rPr>
          <w:rFonts w:ascii="Calibri" w:hAnsi="Calibri" w:eastAsia="宋体" w:cs="Times New Roman"/>
          <w:kern w:val="2"/>
          <w:sz w:val="21"/>
          <w:szCs w:val="22"/>
          <w:lang w:val="en-US" w:eastAsia="zh-CN" w:bidi="ar-SA"/>
        </w:rPr>
        <w:pict>
          <v:shape id="Straight Connector 1064" o:spid="_x0000_s1095" type="#_x0000_t32" style="position:absolute;left:0;margin-left:105pt;margin-top:20.8pt;height:0.05pt;width:221.25pt;rotation:0f;z-index:25169715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tab/>
      </w:r>
      <w:r>
        <w:t>RTP_timestamp_Audio</w:t>
      </w:r>
    </w:p>
    <w:p>
      <w:r>
        <w:tab/>
      </w:r>
      <w:r>
        <w:t>RTCP (Audio) RTP_timestamp_Audio + NTP_timestamp</w:t>
      </w:r>
    </w:p>
    <w:p>
      <w:r>
        <w:rPr>
          <w:rFonts w:ascii="Calibri" w:hAnsi="Calibri" w:eastAsia="宋体" w:cs="Times New Roman"/>
          <w:kern w:val="2"/>
          <w:sz w:val="21"/>
          <w:szCs w:val="22"/>
          <w:lang w:val="en-US" w:eastAsia="zh-CN" w:bidi="ar-SA"/>
        </w:rPr>
        <w:pict>
          <v:shape id="Straight Connector 1065" o:spid="_x0000_s1096" type="#_x0000_t32" style="position:absolute;left:0;margin-left:105pt;margin-top:13.75pt;height:0.05pt;width:217.5pt;rotation:0f;z-index:25169817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tab/>
      </w:r>
      <w:r>
        <w:t>RTP (Video) RTP_timestamp_Video</w:t>
      </w:r>
    </w:p>
    <w:p>
      <w:r>
        <w:rPr>
          <w:rFonts w:ascii="Calibri" w:hAnsi="Calibri" w:eastAsia="宋体" w:cs="Times New Roman"/>
          <w:kern w:val="2"/>
          <w:sz w:val="21"/>
          <w:szCs w:val="22"/>
          <w:lang w:val="en-US" w:eastAsia="zh-CN" w:bidi="ar-SA"/>
        </w:rPr>
        <w:pict>
          <v:shape id="Straight Connector 1066" o:spid="_x0000_s1097" type="#_x0000_t32" style="position:absolute;left:0;margin-left:105pt;margin-top:21.85pt;height:0.05pt;width:217.5pt;rotation:0f;z-index:25169920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tab/>
      </w:r>
      <w:r>
        <w:t>RTCP (Video) RTP_timestamp_Video + NTP_timestam</w:t>
      </w:r>
    </w:p>
    <w:p>
      <w:r>
        <w:tab/>
      </w:r>
      <w:r>
        <w:rPr>
          <w:rFonts w:hint="eastAsia"/>
        </w:rPr>
        <w:t>图17：媒体同步</w:t>
      </w:r>
    </w:p>
    <w:p>
      <w:r>
        <w:rPr>
          <w:rFonts w:hint="eastAsia"/>
        </w:rPr>
        <w:t xml:space="preserve">                            图17：媒体同步</w:t>
      </w:r>
    </w:p>
    <w:p>
      <w:pPr>
        <w:pStyle w:val="53"/>
        <w:outlineLvl w:val="9"/>
      </w:pPr>
    </w:p>
    <w:p>
      <w:pPr>
        <w:pStyle w:val="53"/>
      </w:pPr>
      <w:bookmarkStart w:id="899" w:name="_Toc323820568"/>
      <w:r>
        <w:rPr>
          <w:rFonts w:hint="eastAsia"/>
        </w:rPr>
        <w:t>12.1.3 同步点</w:t>
      </w:r>
      <w:bookmarkEnd w:id="899"/>
    </w:p>
    <w:p>
      <w:pPr>
        <w:ind w:firstLine="420" w:firstLineChars="200"/>
      </w:pPr>
      <w:r>
        <w:rPr>
          <w:rFonts w:hint="eastAsia"/>
        </w:rPr>
        <w:t>同步点允许客户在同步点之后编码以及更正使用的数据。在出现错误编码（或者包丢失）情况时，客户可以申请一个同步点来促使设备尽可能快的增加一帧；以及完成对当前云台和事件状态的请求，客户都可以申请一个同步点来解决。</w:t>
      </w:r>
    </w:p>
    <w:p>
      <w:r>
        <w:rPr>
          <w:rFonts w:hint="eastAsia"/>
        </w:rPr>
        <w:t>另外，设备应该支持在基于11.18.1节和15.6节所讲的基本网络服务方法，这个标准推荐使用在</w:t>
      </w:r>
      <w:r>
        <w:t>[RFC4585]</w:t>
      </w:r>
      <w:r>
        <w:rPr>
          <w:rFonts w:hint="eastAsia"/>
        </w:rPr>
        <w:t>中的PL1信息来获取一个同步点</w:t>
      </w:r>
    </w:p>
    <w:p>
      <w:pPr>
        <w:pStyle w:val="53"/>
      </w:pPr>
      <w:bookmarkStart w:id="900" w:name="_Toc323820569"/>
      <w:r>
        <w:rPr>
          <w:rFonts w:hint="eastAsia"/>
        </w:rPr>
        <w:t>12.1.4 通过RTP传输JPEG</w:t>
      </w:r>
      <w:bookmarkEnd w:id="900"/>
    </w:p>
    <w:p>
      <w:pPr>
        <w:pStyle w:val="55"/>
      </w:pPr>
      <w:bookmarkStart w:id="901" w:name="_Toc323820570"/>
      <w:r>
        <w:rPr>
          <w:rFonts w:hint="eastAsia"/>
        </w:rPr>
        <w:t>12.1.4.1所有包的结构</w:t>
      </w:r>
      <w:bookmarkEnd w:id="901"/>
    </w:p>
    <w:p>
      <w:pPr>
        <w:ind w:firstLine="420" w:firstLineChars="200"/>
      </w:pPr>
      <w:r>
        <w:rPr>
          <w:rFonts w:hint="eastAsia"/>
        </w:rPr>
        <w:t>根据【RFC 2435】的规则来传输JPEG流。像下面指定的那样：通过选择RTP头的扩展，可以在一些RTP数据包中嵌入【RFC2435】限制的数据。然而，这种选择改变了包含这样数据包的帧的确切语义。</w:t>
      </w:r>
    </w:p>
    <w:p>
      <w:r>
        <w:rPr>
          <w:rFonts w:hint="eastAsia"/>
        </w:rPr>
        <w:t>图18显示了JPEG RTP包的所有格式。</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9" w:hRule="atLeast"/>
        </w:trPr>
        <w:tc>
          <w:tcPr>
            <w:tcW w:w="8522" w:type="dxa"/>
            <w:gridSpan w:val="2"/>
            <w:vAlign w:val="top"/>
          </w:tcPr>
          <w:p>
            <w:r>
              <w:rPr>
                <w:rFonts w:hint="eastAsia"/>
              </w:rPr>
              <w:t>0                       1                       2                   3</w:t>
            </w:r>
          </w:p>
          <w:p>
            <w:r>
              <w:t xml:space="preserve">0 1 2 3 4 5 6 7 8 9 </w:t>
            </w:r>
            <w:r>
              <w:rPr>
                <w:rFonts w:hint="eastAsia"/>
              </w:rPr>
              <w:t xml:space="preserve">    </w:t>
            </w:r>
            <w:r>
              <w:t xml:space="preserve">0 1 2 3 4 5 6 7 8 9 </w:t>
            </w:r>
            <w:r>
              <w:rPr>
                <w:rFonts w:hint="eastAsia"/>
              </w:rPr>
              <w:t xml:space="preserve">    </w:t>
            </w:r>
            <w:r>
              <w:t xml:space="preserve">0 1 2 3 4 5 6 7 8 9 </w:t>
            </w:r>
            <w:r>
              <w:rPr>
                <w:rFonts w:hint="eastAsia"/>
              </w:rPr>
              <w:t xml:space="preserve">   </w:t>
            </w:r>
            <w:r>
              <w:t>0 1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9" w:hRule="atLeast"/>
        </w:trPr>
        <w:tc>
          <w:tcPr>
            <w:tcW w:w="8522" w:type="dxa"/>
            <w:gridSpan w:val="2"/>
            <w:vAlign w:val="top"/>
          </w:tcPr>
          <w:p>
            <w:r>
              <w:t xml:space="preserve">根据RFC </w:t>
            </w:r>
            <w:r>
              <w:rPr>
                <w:rFonts w:hint="eastAsia"/>
              </w:rPr>
              <w:t>3500</w:t>
            </w:r>
            <w:r>
              <w:t>的标准RTP头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9" w:hRule="atLeast"/>
        </w:trPr>
        <w:tc>
          <w:tcPr>
            <w:tcW w:w="4261" w:type="dxa"/>
            <w:vAlign w:val="top"/>
          </w:tcPr>
          <w:p>
            <w:r>
              <w:t>0xFFD8 / 0xFFFF</w:t>
            </w:r>
          </w:p>
        </w:tc>
        <w:tc>
          <w:tcPr>
            <w:tcW w:w="4261" w:type="dxa"/>
            <w:vAlign w:val="top"/>
          </w:tcPr>
          <w:p>
            <w:r>
              <w:rPr>
                <w:rFonts w:hint="eastAsia"/>
              </w:rPr>
              <w:t>扩展长度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9" w:hRule="atLeast"/>
        </w:trPr>
        <w:tc>
          <w:tcPr>
            <w:tcW w:w="8522" w:type="dxa"/>
            <w:gridSpan w:val="2"/>
            <w:vAlign w:val="top"/>
          </w:tcPr>
          <w:p>
            <w:r>
              <w:rPr>
                <w:rFonts w:hint="eastAsia"/>
              </w:rPr>
              <w:t>扩展</w:t>
            </w:r>
            <w:r>
              <w:t>有效</w:t>
            </w:r>
            <w:r>
              <w:rPr>
                <w:rFonts w:hint="eastAsia"/>
              </w:rPr>
              <w:t>负载：</w:t>
            </w:r>
          </w:p>
          <w:p>
            <w:r>
              <w:rPr>
                <w:rFonts w:hint="eastAsia"/>
              </w:rPr>
              <w:t>附加JPEG标记段的序列</w:t>
            </w:r>
          </w:p>
          <w:p>
            <w:r>
              <w:rPr>
                <w:rFonts w:hint="eastAsia"/>
              </w:rPr>
              <w:t>用0XFF填充到总的延伸长度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9" w:hRule="atLeast"/>
        </w:trPr>
        <w:tc>
          <w:tcPr>
            <w:tcW w:w="8522" w:type="dxa"/>
            <w:gridSpan w:val="2"/>
            <w:vAlign w:val="top"/>
          </w:tcPr>
          <w:p>
            <w:r>
              <w:rPr>
                <w:rFonts w:hint="eastAsia"/>
              </w:rPr>
              <w:t>根据RFC2435的RTP/JPEG头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9" w:hRule="atLeast"/>
        </w:trPr>
        <w:tc>
          <w:tcPr>
            <w:tcW w:w="8522" w:type="dxa"/>
            <w:gridSpan w:val="2"/>
            <w:vAlign w:val="top"/>
          </w:tcPr>
          <w:p>
            <w:r>
              <w:t>熵编码的扫描数据段</w:t>
            </w:r>
          </w:p>
        </w:tc>
      </w:tr>
    </w:tbl>
    <w:p>
      <w:r>
        <w:rPr>
          <w:rFonts w:hint="eastAsia"/>
        </w:rPr>
        <w:t xml:space="preserve">                       图18：RTP/JPEG包结构</w:t>
      </w:r>
    </w:p>
    <w:p>
      <w:r>
        <w:rPr>
          <w:rFonts w:hint="eastAsia"/>
        </w:rPr>
        <w:t>为了能够从其他可能的头扩展中区分任意一个RTP头扩展；在一帧的初始包中，这最先的16bits（</w:t>
      </w:r>
      <w:r>
        <w:t>（四字节扩展头的前两个字节）</w:t>
      </w:r>
      <w:r>
        <w:rPr>
          <w:rFonts w:hint="eastAsia"/>
        </w:rPr>
        <w:t>）应该是0XFFD8而一帧的其它RTP包的值是0XFFFF 。</w:t>
      </w:r>
    </w:p>
    <w:p/>
    <w:p>
      <w:pPr>
        <w:ind w:firstLine="315" w:firstLineChars="150"/>
      </w:pPr>
      <w:r>
        <w:rPr>
          <w:rFonts w:hint="eastAsia"/>
        </w:rPr>
        <w:t>正如</w:t>
      </w:r>
      <w:r>
        <w:t>[RFC 3550]</w:t>
      </w:r>
      <w:r>
        <w:rPr>
          <w:rFonts w:hint="eastAsia"/>
        </w:rPr>
        <w:t>要求那样，任意存在的头扩展应该通过RTP头X位进行标记；在扩展头范围内扩展长度，这扩展</w:t>
      </w:r>
      <w:r>
        <w:t>长度</w:t>
      </w:r>
      <w:r>
        <w:rPr>
          <w:rFonts w:hint="eastAsia"/>
        </w:rPr>
        <w:t>用扩展负载后的</w:t>
      </w:r>
      <w:r>
        <w:t>32位的</w:t>
      </w:r>
      <w:r>
        <w:rPr>
          <w:rFonts w:hint="eastAsia"/>
        </w:rPr>
        <w:t>进行表示。</w:t>
      </w:r>
      <w:r>
        <w:t>例如， 32位的扩展头</w:t>
      </w:r>
      <w:r>
        <w:rPr>
          <w:rFonts w:hint="eastAsia"/>
        </w:rPr>
        <w:t>后是一个0长度区域，那么这就表示是一个</w:t>
      </w:r>
      <w:r>
        <w:t>空的头扩展 。</w:t>
      </w:r>
    </w:p>
    <w:p/>
    <w:p>
      <w:pPr>
        <w:ind w:firstLine="315" w:firstLineChars="150"/>
      </w:pPr>
      <w:r>
        <w:t>熵编码的扫描数据段</w:t>
      </w:r>
      <w:r>
        <w:rPr>
          <w:rFonts w:hint="eastAsia"/>
        </w:rPr>
        <w:t>不是在</w:t>
      </w:r>
      <w:r>
        <w:t>所有的RTP包</w:t>
      </w:r>
      <w:r>
        <w:rPr>
          <w:rFonts w:hint="eastAsia"/>
        </w:rPr>
        <w:t>中存在</w:t>
      </w:r>
      <w:r>
        <w:t>。然而，一个完整的RTP/ JPEG头应在每帧的初始数据包</w:t>
      </w:r>
      <w:r>
        <w:rPr>
          <w:rFonts w:hint="eastAsia"/>
        </w:rPr>
        <w:t>和</w:t>
      </w:r>
      <w:r>
        <w:t>所有包含熵编码的扫描数据段</w:t>
      </w:r>
      <w:r>
        <w:rPr>
          <w:rFonts w:hint="eastAsia"/>
        </w:rPr>
        <w:t>的包中存在</w:t>
      </w:r>
      <w:r>
        <w:t>，否则</w:t>
      </w:r>
      <w:r>
        <w:rPr>
          <w:rFonts w:hint="eastAsia"/>
        </w:rPr>
        <w:t>可能会丢失。</w:t>
      </w:r>
    </w:p>
    <w:p/>
    <w:p>
      <w:pPr>
        <w:ind w:firstLine="315" w:firstLineChars="150"/>
      </w:pPr>
      <w:r>
        <w:t>根据[RFC 2435]，在RTP/JPEG</w:t>
      </w:r>
      <w:r>
        <w:rPr>
          <w:rFonts w:hint="eastAsia"/>
        </w:rPr>
        <w:t>头中</w:t>
      </w:r>
      <w:r>
        <w:t>，</w:t>
      </w:r>
      <w:r>
        <w:rPr>
          <w:rFonts w:hint="eastAsia"/>
        </w:rPr>
        <w:t>如果不存在头的扩展，那么碎片的偏移区域将被使用</w:t>
      </w:r>
      <w:r>
        <w:t>。 另外，</w:t>
      </w:r>
      <w:r>
        <w:rPr>
          <w:rFonts w:hint="eastAsia"/>
        </w:rPr>
        <w:t>对于一个已经传输的的帧中，如果所有的包都包含一个熵编码扫描数据段，或者没有一个包</w:t>
      </w:r>
      <w:r>
        <w:t>包含一个熵编码扫瞄数据段但是</w:t>
      </w:r>
      <w:r>
        <w:rPr>
          <w:rFonts w:hint="eastAsia"/>
        </w:rPr>
        <w:t>这些包</w:t>
      </w:r>
      <w:r>
        <w:t>包含</w:t>
      </w:r>
      <w:r>
        <w:rPr>
          <w:rFonts w:hint="eastAsia"/>
        </w:rPr>
        <w:t>头扩展，那么碎片偏移应该不为0。根据这个协议，如果帧的初始化包中没有头扩展，那么它的碎片偏移区域不应该为0，否则应该设为0。根据3.1.8节的【RFC2435】规定，凡是包括0偏移的的碎片RTP/JPEG头和一个在128-255之间的Q值的包都应该包含量化表头，而其它的包不应该包含这个报头。</w:t>
      </w:r>
    </w:p>
    <w:p/>
    <w:p>
      <w:pPr>
        <w:pStyle w:val="55"/>
        <w:outlineLvl w:val="0"/>
      </w:pPr>
      <w:bookmarkStart w:id="902" w:name="_Toc323820571"/>
      <w:r>
        <w:rPr>
          <w:rFonts w:hint="eastAsia"/>
        </w:rPr>
        <w:t>12.1.4.2 逻辑解码规范</w:t>
      </w:r>
      <w:bookmarkEnd w:id="902"/>
    </w:p>
    <w:p>
      <w:pPr>
        <w:ind w:firstLine="420" w:firstLineChars="200"/>
      </w:pPr>
      <w:r>
        <w:rPr>
          <w:rFonts w:hint="eastAsia"/>
        </w:rPr>
        <w:t>对于</w:t>
      </w:r>
      <w:r>
        <w:t>解码规范，它是假设在RTP流原始数据包的顺序已根据RTP序列编号恢复。</w:t>
      </w:r>
    </w:p>
    <w:p/>
    <w:p>
      <w:pPr>
        <w:ind w:firstLine="420" w:firstLineChars="200"/>
      </w:pPr>
      <w:r>
        <w:t>如果帧的初始数据包不包含上述规定RTP头扩展，解码器应</w:t>
      </w:r>
      <w:r>
        <w:rPr>
          <w:rFonts w:hint="eastAsia"/>
        </w:rPr>
        <w:t>产生</w:t>
      </w:r>
      <w:r>
        <w:t>完整的扫描头和</w:t>
      </w:r>
      <w:r>
        <w:rPr>
          <w:rFonts w:hint="eastAsia"/>
        </w:rPr>
        <w:t>按照</w:t>
      </w:r>
      <w:r>
        <w:t xml:space="preserve"> [ RFC 2435 ] </w:t>
      </w:r>
      <w:r>
        <w:rPr>
          <w:rFonts w:hint="eastAsia"/>
        </w:rPr>
        <w:t>进行解码</w:t>
      </w:r>
      <w:r>
        <w:t>。</w:t>
      </w:r>
      <w:r>
        <w:rPr>
          <w:rFonts w:hint="eastAsia"/>
        </w:rPr>
        <w:t>扫描数据段和任何遵照这个协议的头扩展应以在流中发生的顺序（忽略碎片偏移值）进行连接，直到下一个有位设置的RTX包到来时结束</w:t>
      </w:r>
      <w:r>
        <w:t>。</w:t>
      </w:r>
    </w:p>
    <w:p>
      <w:pPr>
        <w:ind w:firstLine="420" w:firstLineChars="200"/>
      </w:pPr>
      <w:r>
        <w:t>否则（至少有一个</w:t>
      </w:r>
      <w:r>
        <w:rPr>
          <w:rFonts w:hint="eastAsia"/>
        </w:rPr>
        <w:t>像上面所讲的</w:t>
      </w:r>
      <w:r>
        <w:t>空的头扩展</w:t>
      </w:r>
      <w:r>
        <w:rPr>
          <w:rFonts w:hint="eastAsia"/>
        </w:rPr>
        <w:t>存在在这初始化的包中</w:t>
      </w:r>
      <w:r>
        <w:t>），下列规则适用</w:t>
      </w:r>
      <w:r>
        <w:rPr>
          <w:rFonts w:hint="eastAsia"/>
        </w:rPr>
        <w:t>于每一个这样的帧：</w:t>
      </w:r>
    </w:p>
    <w:p>
      <w:pPr>
        <w:ind w:left="210" w:leftChars="100"/>
      </w:pPr>
      <w:r>
        <w:rPr>
          <w:rFonts w:hint="eastAsia"/>
        </w:rPr>
        <w:t>1.</w:t>
      </w:r>
      <w:r>
        <w:t>如果帧的初始数据包不包含一个熵编码的扫描数据段，但包含一个</w:t>
      </w:r>
      <w:r>
        <w:rPr>
          <w:rFonts w:hint="eastAsia"/>
        </w:rPr>
        <w:t>像上面讲的那样的</w:t>
      </w:r>
      <w:r>
        <w:t>头扩展，那么解码器</w:t>
      </w:r>
      <w:r>
        <w:rPr>
          <w:rFonts w:hint="eastAsia"/>
        </w:rPr>
        <w:t>对遵从这个子序列包协议的头扩展负载进行连接，直到包含有RTP标记位的或者包含熵编码的第一个包出现。</w:t>
      </w:r>
    </w:p>
    <w:p>
      <w:pPr>
        <w:ind w:left="210" w:leftChars="100"/>
      </w:pPr>
      <w:r>
        <w:rPr>
          <w:rFonts w:hint="eastAsia"/>
        </w:rPr>
        <w:t>2.对有JPEG SOI标记的RTP头扩展负载连接时，有这些标记应该在理论上优先出现。</w:t>
      </w:r>
    </w:p>
    <w:p>
      <w:pPr>
        <w:ind w:left="210" w:leftChars="100"/>
      </w:pPr>
      <w:r>
        <w:rPr>
          <w:rFonts w:hint="eastAsia"/>
        </w:rPr>
        <w:t>3.在一个帧的初始化包中，如果这RTP/JPEG扫描头的Q值不为0，那么量化表应该根据</w:t>
      </w:r>
      <w:r>
        <w:t>[RFC 2435]</w:t>
      </w:r>
      <w:r>
        <w:rPr>
          <w:rFonts w:hint="eastAsia"/>
        </w:rPr>
        <w:t>进行预初始化。如果Q值等于0，那么子序列帧的量化表都应该从先前帧进行拷贝，在初始化头扩展负载时允许帧忽略DQT标记。</w:t>
      </w:r>
    </w:p>
    <w:p>
      <w:pPr>
        <w:ind w:left="210" w:leftChars="100"/>
      </w:pPr>
      <w:r>
        <w:rPr>
          <w:rFonts w:hint="eastAsia"/>
        </w:rPr>
        <w:t>4.如果初始化RTP头扩展负载支持没有DRI标记，但是这帧的初始化包中的RTP/JPEG头包含了一个RTP/JPEG重启标记，那么一个符合【RFC2435】规则的DRI标记就会被添加进初始化头扩展负载中</w:t>
      </w:r>
      <w:r>
        <w:t>。</w:t>
      </w:r>
      <w:r>
        <w:rPr>
          <w:rFonts w:hint="eastAsia"/>
        </w:rPr>
        <w:t>另外，如果这初始化RTP头扩展支持DRI标记，那么应该根据【RFC2435】规则在相同帧中优先重启。然而，如果重启间隔被使用，为了对只遵守【RFC2435】规则的编码器兼容，编码通常应该在RTP/JPEG重启标记赋合适的值。</w:t>
      </w:r>
    </w:p>
    <w:p/>
    <w:p>
      <w:r>
        <w:rPr>
          <w:rFonts w:hint="eastAsia"/>
        </w:rPr>
        <w:t>DRI的标记位不应该从先前帧获取。</w:t>
      </w:r>
    </w:p>
    <w:p>
      <w:r>
        <w:rPr>
          <w:rFonts w:hint="eastAsia"/>
        </w:rPr>
        <w:t>如果初始化的RTP头扩展的负载（序列）支持没有SOF标记，否则，那样会优先执行，一个SOF标记应该用以下值进行添加：</w:t>
      </w:r>
    </w:p>
    <w:p/>
    <w:p>
      <w:pPr>
        <w:ind w:left="210" w:leftChars="100"/>
      </w:pPr>
      <w:r>
        <w:rPr>
          <w:rFonts w:hint="eastAsia"/>
        </w:rPr>
        <w:t>1.如果RTP/JPEG的宽度和高度区域为0，应使用先前帧的SOF标记位。</w:t>
      </w:r>
    </w:p>
    <w:p>
      <w:pPr>
        <w:ind w:left="210" w:leftChars="100"/>
      </w:pPr>
      <w:r>
        <w:rPr>
          <w:rFonts w:hint="eastAsia"/>
        </w:rPr>
        <w:t>2.否则这标记应该根据【RFC2435】规则来分配。</w:t>
      </w:r>
    </w:p>
    <w:p>
      <w:r>
        <w:rPr>
          <w:rFonts w:hint="eastAsia"/>
        </w:rPr>
        <w:t>然而，只要图像的大小在【RFC2435】指定的变化范围，编码器应该在RTP/JPEG头中指定与SOF值相符合图形的大小。</w:t>
      </w:r>
    </w:p>
    <w:p>
      <w:r>
        <w:rPr>
          <w:rFonts w:hint="eastAsia"/>
        </w:rPr>
        <w:t>如果这初始化的头扩展负载支持没有SOS标记，应该根据【RFC2435】规则来得到一个相应</w:t>
      </w:r>
      <w:r>
        <w:t>SOS</w:t>
      </w:r>
      <w:r>
        <w:rPr>
          <w:rFonts w:hint="eastAsia"/>
        </w:rPr>
        <w:t>标记以及在信息中附加上去，相反的这扩展的SOS标记会优先执行。</w:t>
      </w:r>
    </w:p>
    <w:p/>
    <w:p>
      <w:r>
        <w:rPr>
          <w:rFonts w:hint="eastAsia"/>
        </w:rPr>
        <w:t>一个SOS标记不应从先前的帧获得</w:t>
      </w:r>
      <w:r>
        <w:t>。</w:t>
      </w:r>
    </w:p>
    <w:p>
      <w:r>
        <w:t>如果</w:t>
      </w:r>
      <w:r>
        <w:rPr>
          <w:rFonts w:hint="eastAsia"/>
        </w:rPr>
        <w:t>在扩展区域</w:t>
      </w:r>
      <w:r>
        <w:t>SOS标志是存在</w:t>
      </w:r>
      <w:r>
        <w:rPr>
          <w:rFonts w:hint="eastAsia"/>
        </w:rPr>
        <w:t>并且不是在熵编码扫描数据之后</w:t>
      </w:r>
      <w:r>
        <w:t>，标志将在</w:t>
      </w:r>
      <w:r>
        <w:rPr>
          <w:rFonts w:hint="eastAsia"/>
        </w:rPr>
        <w:t>一帧</w:t>
      </w:r>
      <w:r>
        <w:t>初</w:t>
      </w:r>
      <w:r>
        <w:rPr>
          <w:rFonts w:hint="eastAsia"/>
        </w:rPr>
        <w:t>化扩展负载</w:t>
      </w:r>
      <w:r>
        <w:t>(序列)内的最后的</w:t>
      </w:r>
      <w:r>
        <w:rPr>
          <w:rFonts w:hint="eastAsia"/>
        </w:rPr>
        <w:t>标记</w:t>
      </w:r>
      <w:r>
        <w:t xml:space="preserve">。 </w:t>
      </w:r>
      <w:r>
        <w:rPr>
          <w:rFonts w:hint="eastAsia"/>
        </w:rPr>
        <w:t>用</w:t>
      </w:r>
      <w:r>
        <w:t>0xFF</w:t>
      </w:r>
      <w:r>
        <w:rPr>
          <w:rFonts w:hint="eastAsia"/>
        </w:rPr>
        <w:t>进行的</w:t>
      </w:r>
      <w:r>
        <w:t>必要</w:t>
      </w:r>
      <w:r>
        <w:rPr>
          <w:rFonts w:hint="eastAsia"/>
        </w:rPr>
        <w:t>填充</w:t>
      </w:r>
      <w:r>
        <w:t>不会</w:t>
      </w:r>
      <w:r>
        <w:rPr>
          <w:rFonts w:hint="eastAsia"/>
        </w:rPr>
        <w:t>跟随</w:t>
      </w:r>
      <w:r>
        <w:t>这个标志，但是</w:t>
      </w:r>
      <w:r>
        <w:rPr>
          <w:rFonts w:hint="eastAsia"/>
        </w:rPr>
        <w:t>可以优先于它</w:t>
      </w:r>
      <w:r>
        <w:t>。</w:t>
      </w:r>
    </w:p>
    <w:p/>
    <w:p>
      <w:r>
        <w:t>保</w:t>
      </w:r>
      <w:r>
        <w:rPr>
          <w:rFonts w:hint="eastAsia"/>
        </w:rPr>
        <w:t>存</w:t>
      </w:r>
      <w:r>
        <w:t>的熵编码扫瞄数据和</w:t>
      </w:r>
      <w:r>
        <w:rPr>
          <w:rFonts w:hint="eastAsia"/>
        </w:rPr>
        <w:t>头扩展负载应该按在RTP流中发生的顺序进行逻辑添加，直到遇到RTP标记位时结束。如果在帧的逻辑序列中，一个EOI标记也应该在最后添加。</w:t>
      </w:r>
    </w:p>
    <w:p/>
    <w:p>
      <w:r>
        <w:t>对于每</w:t>
      </w:r>
      <w:r>
        <w:rPr>
          <w:rFonts w:hint="eastAsia"/>
        </w:rPr>
        <w:t>帧，在生成序列在遇到第一个（可能被添加）EOI标记时才是有效（可能被缩写）的JPEG流，从对帧解码程序中得出一个的完整图像。这就意味着在每一帧第一个EOI标记以后的数据是协议规范之外的事情</w:t>
      </w:r>
      <w:r>
        <w:t>。</w:t>
      </w:r>
    </w:p>
    <w:p>
      <w:pPr>
        <w:pStyle w:val="55"/>
        <w:outlineLvl w:val="0"/>
      </w:pPr>
      <w:bookmarkStart w:id="903" w:name="_Toc323820572"/>
      <w:r>
        <w:rPr>
          <w:rFonts w:hint="eastAsia"/>
        </w:rPr>
        <w:t>12.1.4.3</w:t>
      </w:r>
      <w:r>
        <w:t>支持的彩色空间和采样因素</w:t>
      </w:r>
      <w:bookmarkEnd w:id="903"/>
      <w:r>
        <w:rPr>
          <w:rFonts w:hint="eastAsia"/>
        </w:rPr>
        <w:t xml:space="preserve"> </w:t>
      </w:r>
    </w:p>
    <w:p>
      <w:pPr>
        <w:ind w:firstLine="420" w:firstLineChars="200"/>
      </w:pPr>
      <w:r>
        <w:t>发射机应该</w:t>
      </w:r>
      <w:r>
        <w:rPr>
          <w:rFonts w:hint="eastAsia"/>
        </w:rPr>
        <w:t>采</w:t>
      </w:r>
      <w:r>
        <w:t>用只灰度</w:t>
      </w:r>
      <w:r>
        <w:rPr>
          <w:rFonts w:hint="eastAsia"/>
        </w:rPr>
        <w:t>等级</w:t>
      </w:r>
      <w:r>
        <w:t>和YCbCr彩色空间。 客户将支持灰度</w:t>
      </w:r>
      <w:r>
        <w:rPr>
          <w:rFonts w:hint="eastAsia"/>
        </w:rPr>
        <w:t>等级</w:t>
      </w:r>
      <w:r>
        <w:t>和YcbCr</w:t>
      </w:r>
      <w:r>
        <w:rPr>
          <w:rFonts w:hint="eastAsia"/>
        </w:rPr>
        <w:t>。</w:t>
      </w:r>
    </w:p>
    <w:p>
      <w:r>
        <w:rPr>
          <w:rFonts w:hint="eastAsia"/>
        </w:rPr>
        <w:t>对于</w:t>
      </w:r>
      <w:r>
        <w:t>YCbCr的采样因素</w:t>
      </w:r>
      <w:r>
        <w:rPr>
          <w:rFonts w:hint="eastAsia"/>
        </w:rPr>
        <w:t>应该符合</w:t>
      </w:r>
      <w:r>
        <w:t xml:space="preserve"> [RFC 2435]</w:t>
      </w:r>
      <w:r>
        <w:rPr>
          <w:rFonts w:hint="eastAsia"/>
        </w:rPr>
        <w:t>支持的</w:t>
      </w:r>
      <w:r>
        <w:t>值。 例如</w:t>
      </w:r>
      <w:r>
        <w:rPr>
          <w:rFonts w:hint="eastAsia"/>
        </w:rPr>
        <w:t>：</w:t>
      </w:r>
      <w:r>
        <w:t>4:2</w:t>
      </w:r>
      <w:r>
        <w:rPr>
          <w:rFonts w:hint="eastAsia"/>
        </w:rPr>
        <w:t>：</w:t>
      </w:r>
      <w:r>
        <w:t xml:space="preserve">0 (首选)或4:2 </w:t>
      </w:r>
      <w:r>
        <w:rPr>
          <w:rFonts w:hint="eastAsia"/>
        </w:rPr>
        <w:t>:</w:t>
      </w:r>
      <w:r>
        <w:t>2.</w:t>
      </w:r>
    </w:p>
    <w:p>
      <w:pPr>
        <w:pStyle w:val="55"/>
        <w:outlineLvl w:val="0"/>
      </w:pPr>
      <w:bookmarkStart w:id="904" w:name="_Toc323820573"/>
      <w:r>
        <w:rPr>
          <w:rFonts w:hint="eastAsia"/>
        </w:rPr>
        <w:t>12.1.4.4像素</w:t>
      </w:r>
      <w:r>
        <w:t>长宽比处理</w:t>
      </w:r>
      <w:bookmarkEnd w:id="904"/>
    </w:p>
    <w:p>
      <w:pPr>
        <w:ind w:firstLine="420" w:firstLineChars="200"/>
      </w:pPr>
      <w:r>
        <w:t>JPEG文件</w:t>
      </w:r>
      <w:r>
        <w:rPr>
          <w:rFonts w:hint="eastAsia"/>
        </w:rPr>
        <w:t>像素</w:t>
      </w:r>
      <w:r>
        <w:t>长宽比可以</w:t>
      </w:r>
      <w:r>
        <w:rPr>
          <w:rFonts w:hint="eastAsia"/>
        </w:rPr>
        <w:t>通过</w:t>
      </w:r>
      <w:r>
        <w:t>JFIF标志指定。 如果</w:t>
      </w:r>
      <w:r>
        <w:rPr>
          <w:rFonts w:hint="eastAsia"/>
        </w:rPr>
        <w:t>像素</w:t>
      </w:r>
      <w:r>
        <w:t>长宽比与根据[RFC 2435]标准1:1和1:2比</w:t>
      </w:r>
      <w:r>
        <w:rPr>
          <w:rFonts w:hint="eastAsia"/>
        </w:rPr>
        <w:t>不相</w:t>
      </w:r>
      <w:r>
        <w:t>同，</w:t>
      </w:r>
      <w:r>
        <w:rPr>
          <w:rFonts w:hint="eastAsia"/>
        </w:rPr>
        <w:t>那么这个标记应该在每帧的初始头扩展负载中</w:t>
      </w:r>
      <w:r>
        <w:t>(序列)</w:t>
      </w:r>
      <w:r>
        <w:rPr>
          <w:rFonts w:hint="eastAsia"/>
        </w:rPr>
        <w:t>指定像素</w:t>
      </w:r>
      <w:r>
        <w:t>点长宽比。</w:t>
      </w:r>
    </w:p>
    <w:p>
      <w:pPr>
        <w:pStyle w:val="55"/>
        <w:outlineLvl w:val="0"/>
      </w:pPr>
      <w:bookmarkStart w:id="905" w:name="_Toc323820574"/>
      <w:r>
        <w:rPr>
          <w:rFonts w:hint="eastAsia"/>
        </w:rPr>
        <w:t>12.1.4.5 隔行扫描处理</w:t>
      </w:r>
      <w:bookmarkEnd w:id="905"/>
    </w:p>
    <w:p>
      <w:pPr>
        <w:ind w:firstLine="420" w:firstLineChars="200"/>
      </w:pPr>
      <w:r>
        <w:rPr>
          <w:rFonts w:hint="eastAsia"/>
        </w:rPr>
        <w:t>隔行视频扫描是在两个独立场进行编码以及在RTP/JPEG中按【RFC2435】指定进行标记。</w:t>
      </w:r>
    </w:p>
    <w:p>
      <w:pPr>
        <w:ind w:firstLine="420" w:firstLineChars="200"/>
      </w:pPr>
      <w:r>
        <w:t>两个</w:t>
      </w:r>
      <w:r>
        <w:rPr>
          <w:rFonts w:hint="eastAsia"/>
        </w:rPr>
        <w:t>场</w:t>
      </w:r>
      <w:r>
        <w:t>将使用同</w:t>
      </w:r>
      <w:r>
        <w:rPr>
          <w:rFonts w:hint="eastAsia"/>
        </w:rPr>
        <w:t>样的</w:t>
      </w:r>
      <w:r>
        <w:t>彩色空间，</w:t>
      </w:r>
      <w:r>
        <w:rPr>
          <w:rFonts w:hint="eastAsia"/>
        </w:rPr>
        <w:t>采样</w:t>
      </w:r>
      <w:r>
        <w:t>因素和</w:t>
      </w:r>
      <w:r>
        <w:rPr>
          <w:rFonts w:hint="eastAsia"/>
        </w:rPr>
        <w:t>像素</w:t>
      </w:r>
      <w:r>
        <w:t>长宽比</w:t>
      </w:r>
    </w:p>
    <w:p>
      <w:pPr>
        <w:ind w:firstLine="420" w:firstLineChars="200"/>
      </w:pPr>
      <w:r>
        <w:rPr>
          <w:rFonts w:hint="eastAsia"/>
        </w:rPr>
        <w:t>如果帧是逐行扫描的，那么就不应该使用隔行编码。。</w:t>
      </w:r>
    </w:p>
    <w:p>
      <w:pPr>
        <w:pStyle w:val="56"/>
      </w:pPr>
      <w:bookmarkStart w:id="906" w:name="_Toc323820575"/>
      <w:r>
        <w:rPr>
          <w:rFonts w:hint="eastAsia"/>
        </w:rPr>
        <w:t>12.2媒体控制协议</w:t>
      </w:r>
      <w:bookmarkEnd w:id="906"/>
    </w:p>
    <w:p>
      <w:pPr>
        <w:pStyle w:val="53"/>
        <w:outlineLvl w:val="2"/>
      </w:pPr>
      <w:bookmarkStart w:id="907" w:name="_Toc323820576"/>
      <w:r>
        <w:rPr>
          <w:rFonts w:hint="eastAsia"/>
        </w:rPr>
        <w:t>12.2.1流控制</w:t>
      </w:r>
      <w:bookmarkEnd w:id="907"/>
    </w:p>
    <w:p/>
    <w:p>
      <w:pPr>
        <w:ind w:firstLine="420" w:firstLineChars="200"/>
      </w:pPr>
      <w:r>
        <w:t>使用URI中定义的协议来控制媒体流。</w:t>
      </w:r>
      <w:r>
        <w:rPr>
          <w:rFonts w:hint="eastAsia"/>
        </w:rPr>
        <w:t>对</w:t>
      </w:r>
      <w:r>
        <w:t>定义在第11.15.1</w:t>
      </w:r>
      <w:r>
        <w:rPr>
          <w:rFonts w:hint="eastAsia"/>
        </w:rPr>
        <w:t xml:space="preserve">节的 </w:t>
      </w:r>
      <w:r>
        <w:t>GetStreamUri命令</w:t>
      </w:r>
      <w:r>
        <w:rPr>
          <w:rFonts w:hint="eastAsia"/>
        </w:rPr>
        <w:t>进行响应并返回一个URL</w:t>
      </w:r>
    </w:p>
    <w:p>
      <w:r>
        <w:rPr>
          <w:rFonts w:hint="eastAsia" w:ascii="Calibri" w:hAnsi="Calibri" w:eastAsia="宋体" w:cs="Times New Roman"/>
          <w:kern w:val="2"/>
          <w:sz w:val="21"/>
          <w:szCs w:val="22"/>
          <w:lang w:val="en-US" w:eastAsia="zh-CN" w:bidi="ar-SA"/>
        </w:rPr>
        <w:object>
          <v:shape id="Picture 4" type="#_x0000_t75" style="height:380.05pt;width:487.7pt;rotation:0f;" o:ole="t"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o:OLEObject Type="Embed" ProgID="Picture.PicObj.1" ShapeID="Picture 4" DrawAspect="Content" ObjectID="_73" r:id="rId36"/>
        </w:object>
      </w:r>
      <w:r>
        <w:rPr>
          <w:rFonts w:hint="eastAsia"/>
        </w:rPr>
        <w:t xml:space="preserve">                                图19：流控制</w:t>
      </w:r>
    </w:p>
    <w:p>
      <w:pPr>
        <w:pStyle w:val="55"/>
        <w:outlineLvl w:val="0"/>
      </w:pPr>
      <w:bookmarkStart w:id="908" w:name="_Toc323820577"/>
      <w:r>
        <w:rPr>
          <w:rFonts w:hint="eastAsia"/>
        </w:rPr>
        <w:t>12.2.1.1 RTSP</w:t>
      </w:r>
      <w:bookmarkEnd w:id="908"/>
    </w:p>
    <w:p>
      <w:pPr>
        <w:pStyle w:val="55"/>
      </w:pPr>
    </w:p>
    <w:p>
      <w:pPr>
        <w:ind w:firstLine="420" w:firstLineChars="200"/>
      </w:pPr>
      <w:r>
        <w:rPr>
          <w:rFonts w:hint="eastAsia"/>
        </w:rPr>
        <w:t>所有设备以及客户端都应当支持RTSP协议</w:t>
      </w:r>
      <w:r>
        <w:t>([RFC 2326])</w:t>
      </w:r>
      <w:r>
        <w:rPr>
          <w:rFonts w:hint="eastAsia"/>
        </w:rPr>
        <w:t>来进行初始化会话以及回放的控制</w:t>
      </w:r>
      <w:r>
        <w:t>。 RTSP应使用TCP</w:t>
      </w:r>
      <w:r>
        <w:rPr>
          <w:rFonts w:hint="eastAsia"/>
        </w:rPr>
        <w:t>协议</w:t>
      </w:r>
      <w:r>
        <w:t>作为其传输协议，RTSP</w:t>
      </w:r>
      <w:r>
        <w:rPr>
          <w:rFonts w:hint="eastAsia"/>
        </w:rPr>
        <w:t>传输</w:t>
      </w:r>
      <w:r>
        <w:t>默认的TCP端口554。</w:t>
      </w:r>
      <w:r>
        <w:rPr>
          <w:rFonts w:hint="eastAsia"/>
        </w:rPr>
        <w:t>会话描述协议（SDP）应该被用来提供流媒体信息以及SDP协议应该符合【RFC4566】标准</w:t>
      </w:r>
      <w:r>
        <w:t xml:space="preserve"> 。</w:t>
      </w:r>
    </w:p>
    <w:p>
      <w:r>
        <w:rPr>
          <w:rFonts w:hint="eastAsia"/>
        </w:rPr>
        <w:t xml:space="preserve">                                表191：RTSP方法</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130"/>
        <w:gridCol w:w="1239"/>
        <w:gridCol w:w="1275"/>
        <w:gridCol w:w="38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130" w:type="dxa"/>
            <w:shd w:val="pct10" w:color="auto" w:fill="auto"/>
            <w:vAlign w:val="top"/>
          </w:tcPr>
          <w:p>
            <w:r>
              <w:rPr>
                <w:rFonts w:hint="eastAsia"/>
              </w:rPr>
              <w:t>方法</w:t>
            </w:r>
          </w:p>
        </w:tc>
        <w:tc>
          <w:tcPr>
            <w:tcW w:w="1239" w:type="dxa"/>
            <w:shd w:val="pct10" w:color="auto" w:fill="auto"/>
            <w:vAlign w:val="top"/>
          </w:tcPr>
          <w:p>
            <w:r>
              <w:rPr>
                <w:rFonts w:hint="eastAsia"/>
              </w:rPr>
              <w:t>方向</w:t>
            </w:r>
          </w:p>
        </w:tc>
        <w:tc>
          <w:tcPr>
            <w:tcW w:w="1275" w:type="dxa"/>
            <w:shd w:val="pct10" w:color="auto" w:fill="auto"/>
            <w:vAlign w:val="top"/>
          </w:tcPr>
          <w:p>
            <w:r>
              <w:rPr>
                <w:rFonts w:hint="eastAsia"/>
              </w:rPr>
              <w:t>SPEC</w:t>
            </w:r>
          </w:p>
        </w:tc>
        <w:tc>
          <w:tcPr>
            <w:tcW w:w="3878" w:type="dxa"/>
            <w:shd w:val="pct10" w:color="auto" w:fill="auto"/>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30" w:type="dxa"/>
            <w:vAlign w:val="top"/>
          </w:tcPr>
          <w:p>
            <w:r>
              <w:t>OPTIONS</w:t>
            </w:r>
          </w:p>
        </w:tc>
        <w:tc>
          <w:tcPr>
            <w:tcW w:w="1239" w:type="dxa"/>
            <w:vAlign w:val="top"/>
          </w:tcPr>
          <w:p>
            <w:r>
              <w:t>R-&gt;T</w:t>
            </w:r>
          </w:p>
          <w:p>
            <w:r>
              <w:t>T-&gt;R</w:t>
            </w:r>
          </w:p>
        </w:tc>
        <w:tc>
          <w:tcPr>
            <w:tcW w:w="1275" w:type="dxa"/>
            <w:vAlign w:val="top"/>
          </w:tcPr>
          <w:p>
            <w:r>
              <w:t>M</w:t>
            </w:r>
          </w:p>
          <w:p>
            <w:r>
              <w:t>X</w:t>
            </w:r>
          </w:p>
        </w:tc>
        <w:tc>
          <w:tcPr>
            <w:tcW w:w="3878" w:type="dxa"/>
            <w:vAlign w:val="top"/>
          </w:tcPr>
          <w:p>
            <w:r>
              <w:t>可在任意时刻发出OPTIONS请求，如用户打算尝试非标准请求，并不影响服务器状态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30" w:type="dxa"/>
            <w:vAlign w:val="top"/>
          </w:tcPr>
          <w:p>
            <w:r>
              <w:t>DESCRIBE</w:t>
            </w:r>
          </w:p>
        </w:tc>
        <w:tc>
          <w:tcPr>
            <w:tcW w:w="1239" w:type="dxa"/>
            <w:vAlign w:val="top"/>
          </w:tcPr>
          <w:p>
            <w:r>
              <w:t>R-&gt;T</w:t>
            </w:r>
          </w:p>
        </w:tc>
        <w:tc>
          <w:tcPr>
            <w:tcW w:w="1275" w:type="dxa"/>
            <w:vAlign w:val="top"/>
          </w:tcPr>
          <w:p>
            <w:r>
              <w:rPr>
                <w:rFonts w:hint="eastAsia"/>
              </w:rPr>
              <w:t>M</w:t>
            </w:r>
          </w:p>
        </w:tc>
        <w:tc>
          <w:tcPr>
            <w:tcW w:w="3878" w:type="dxa"/>
            <w:vAlign w:val="top"/>
          </w:tcPr>
          <w:p>
            <w:r>
              <w:rPr>
                <w:rFonts w:hint="eastAsia"/>
              </w:rPr>
              <w:t>请求在设计文件中检索媒体参数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30" w:type="dxa"/>
            <w:vAlign w:val="top"/>
          </w:tcPr>
          <w:p>
            <w:r>
              <w:t>ANNOUNCE</w:t>
            </w:r>
          </w:p>
        </w:tc>
        <w:tc>
          <w:tcPr>
            <w:tcW w:w="1239" w:type="dxa"/>
            <w:vAlign w:val="top"/>
          </w:tcPr>
          <w:p>
            <w:r>
              <w:t>R-&gt;T</w:t>
            </w:r>
          </w:p>
          <w:p>
            <w:r>
              <w:t>T-&gt;R</w:t>
            </w:r>
          </w:p>
        </w:tc>
        <w:tc>
          <w:tcPr>
            <w:tcW w:w="1275" w:type="dxa"/>
            <w:vAlign w:val="top"/>
          </w:tcPr>
          <w:p>
            <w:r>
              <w:t>X</w:t>
            </w:r>
          </w:p>
        </w:tc>
        <w:tc>
          <w:tcPr>
            <w:tcW w:w="3878" w:type="dxa"/>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30" w:type="dxa"/>
            <w:vAlign w:val="top"/>
          </w:tcPr>
          <w:p>
            <w:r>
              <w:t>SETUP</w:t>
            </w:r>
          </w:p>
        </w:tc>
        <w:tc>
          <w:tcPr>
            <w:tcW w:w="1239" w:type="dxa"/>
            <w:vAlign w:val="top"/>
          </w:tcPr>
          <w:p>
            <w:r>
              <w:t>R-&gt;T</w:t>
            </w:r>
          </w:p>
        </w:tc>
        <w:tc>
          <w:tcPr>
            <w:tcW w:w="1275" w:type="dxa"/>
            <w:vAlign w:val="top"/>
          </w:tcPr>
          <w:p>
            <w:r>
              <w:rPr>
                <w:rFonts w:hint="eastAsia"/>
              </w:rPr>
              <w:t>M</w:t>
            </w:r>
          </w:p>
        </w:tc>
        <w:tc>
          <w:tcPr>
            <w:tcW w:w="3878" w:type="dxa"/>
            <w:vAlign w:val="top"/>
          </w:tcPr>
          <w:p>
            <w:r>
              <w:rPr>
                <w:rFonts w:hint="eastAsia"/>
              </w:rPr>
              <w:t>请求设置媒体会话参数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30" w:type="dxa"/>
            <w:vAlign w:val="top"/>
          </w:tcPr>
          <w:p>
            <w:r>
              <w:t>PLAY</w:t>
            </w:r>
          </w:p>
        </w:tc>
        <w:tc>
          <w:tcPr>
            <w:tcW w:w="1239" w:type="dxa"/>
            <w:vAlign w:val="top"/>
          </w:tcPr>
          <w:p>
            <w:r>
              <w:t>R-&gt;T</w:t>
            </w:r>
          </w:p>
        </w:tc>
        <w:tc>
          <w:tcPr>
            <w:tcW w:w="1275" w:type="dxa"/>
            <w:vAlign w:val="top"/>
          </w:tcPr>
          <w:p>
            <w:r>
              <w:t>M</w:t>
            </w:r>
          </w:p>
        </w:tc>
        <w:tc>
          <w:tcPr>
            <w:tcW w:w="3878" w:type="dxa"/>
            <w:vAlign w:val="top"/>
          </w:tcPr>
          <w:p>
            <w:r>
              <w:rPr>
                <w:rFonts w:hint="eastAsia"/>
              </w:rPr>
              <w:t>请求开始媒体流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30" w:type="dxa"/>
            <w:vAlign w:val="top"/>
          </w:tcPr>
          <w:p>
            <w:r>
              <w:t>PAUSE</w:t>
            </w:r>
          </w:p>
        </w:tc>
        <w:tc>
          <w:tcPr>
            <w:tcW w:w="1239" w:type="dxa"/>
            <w:vAlign w:val="top"/>
          </w:tcPr>
          <w:p>
            <w:r>
              <w:t>R-&gt;T</w:t>
            </w:r>
          </w:p>
        </w:tc>
        <w:tc>
          <w:tcPr>
            <w:tcW w:w="1275" w:type="dxa"/>
            <w:vAlign w:val="top"/>
          </w:tcPr>
          <w:p>
            <w:r>
              <w:rPr>
                <w:rFonts w:hint="eastAsia"/>
              </w:rPr>
              <w:t>O</w:t>
            </w:r>
          </w:p>
        </w:tc>
        <w:tc>
          <w:tcPr>
            <w:tcW w:w="3878" w:type="dxa"/>
            <w:vAlign w:val="top"/>
          </w:tcPr>
          <w:p>
            <w:r>
              <w:rPr>
                <w:rFonts w:hint="eastAsia"/>
              </w:rPr>
              <w:t>请求暂停媒体流：</w:t>
            </w:r>
          </w:p>
          <w:p>
            <w:r>
              <w:rPr>
                <w:rFonts w:hint="eastAsia"/>
              </w:rPr>
              <w:t>在一个狭窄的带宽中处理多个流媒体，通过挂载RTP流，通过减少多余数据能够控制网络拥塞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30" w:type="dxa"/>
            <w:vAlign w:val="top"/>
          </w:tcPr>
          <w:p>
            <w:r>
              <w:t>TEARDOWN</w:t>
            </w:r>
          </w:p>
        </w:tc>
        <w:tc>
          <w:tcPr>
            <w:tcW w:w="1239" w:type="dxa"/>
            <w:vAlign w:val="top"/>
          </w:tcPr>
          <w:p>
            <w:r>
              <w:t>R-&gt;T</w:t>
            </w:r>
          </w:p>
        </w:tc>
        <w:tc>
          <w:tcPr>
            <w:tcW w:w="1275" w:type="dxa"/>
            <w:vAlign w:val="top"/>
          </w:tcPr>
          <w:p>
            <w:r>
              <w:rPr>
                <w:rFonts w:hint="eastAsia"/>
              </w:rPr>
              <w:t>M</w:t>
            </w:r>
          </w:p>
        </w:tc>
        <w:tc>
          <w:tcPr>
            <w:tcW w:w="3878" w:type="dxa"/>
            <w:vAlign w:val="top"/>
          </w:tcPr>
          <w:p>
            <w:r>
              <w:rPr>
                <w:rFonts w:hint="eastAsia"/>
              </w:rPr>
              <w:t>请求释放媒体会话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30" w:type="dxa"/>
            <w:vAlign w:val="top"/>
          </w:tcPr>
          <w:p>
            <w:r>
              <w:t>GET_PARAMETER</w:t>
            </w:r>
          </w:p>
        </w:tc>
        <w:tc>
          <w:tcPr>
            <w:tcW w:w="1239" w:type="dxa"/>
            <w:vAlign w:val="top"/>
          </w:tcPr>
          <w:p>
            <w:r>
              <w:t>R-&gt;T</w:t>
            </w:r>
          </w:p>
          <w:p>
            <w:r>
              <w:t>T-&gt;R</w:t>
            </w:r>
          </w:p>
        </w:tc>
        <w:tc>
          <w:tcPr>
            <w:tcW w:w="1275" w:type="dxa"/>
            <w:vAlign w:val="top"/>
          </w:tcPr>
          <w:p>
            <w:r>
              <w:rPr>
                <w:rFonts w:hint="eastAsia"/>
              </w:rPr>
              <w:t>O</w:t>
            </w:r>
          </w:p>
        </w:tc>
        <w:tc>
          <w:tcPr>
            <w:tcW w:w="3878" w:type="dxa"/>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30" w:type="dxa"/>
            <w:vAlign w:val="top"/>
          </w:tcPr>
          <w:p>
            <w:r>
              <w:t>SET_PARAMETER</w:t>
            </w:r>
          </w:p>
        </w:tc>
        <w:tc>
          <w:tcPr>
            <w:tcW w:w="1239" w:type="dxa"/>
            <w:vAlign w:val="top"/>
          </w:tcPr>
          <w:p>
            <w:r>
              <w:t>R-&gt;T</w:t>
            </w:r>
          </w:p>
          <w:p>
            <w:r>
              <w:t>T-&gt;R</w:t>
            </w:r>
          </w:p>
        </w:tc>
        <w:tc>
          <w:tcPr>
            <w:tcW w:w="1275" w:type="dxa"/>
            <w:vAlign w:val="top"/>
          </w:tcPr>
          <w:p>
            <w:r>
              <w:t>O</w:t>
            </w:r>
          </w:p>
          <w:p>
            <w:r>
              <w:t>O</w:t>
            </w:r>
          </w:p>
        </w:tc>
        <w:tc>
          <w:tcPr>
            <w:tcW w:w="3878" w:type="dxa"/>
            <w:vAlign w:val="top"/>
          </w:tcPr>
          <w:p>
            <w:r>
              <w:rPr>
                <w:rFonts w:hint="eastAsia"/>
              </w:rPr>
              <w:t>用任意一个可选的方法来让一个RTSP会话保持活跃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30" w:type="dxa"/>
            <w:vAlign w:val="top"/>
          </w:tcPr>
          <w:p>
            <w:r>
              <w:t>REDIRECT</w:t>
            </w:r>
          </w:p>
        </w:tc>
        <w:tc>
          <w:tcPr>
            <w:tcW w:w="1239" w:type="dxa"/>
            <w:vAlign w:val="top"/>
          </w:tcPr>
          <w:p>
            <w:r>
              <w:t>T-&gt;R</w:t>
            </w:r>
          </w:p>
        </w:tc>
        <w:tc>
          <w:tcPr>
            <w:tcW w:w="1275" w:type="dxa"/>
            <w:vAlign w:val="top"/>
          </w:tcPr>
          <w:p>
            <w:r>
              <w:t>X</w:t>
            </w:r>
          </w:p>
        </w:tc>
        <w:tc>
          <w:tcPr>
            <w:tcW w:w="3878" w:type="dxa"/>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30" w:type="dxa"/>
            <w:vAlign w:val="top"/>
          </w:tcPr>
          <w:p>
            <w:r>
              <w:t>RECORD</w:t>
            </w:r>
          </w:p>
        </w:tc>
        <w:tc>
          <w:tcPr>
            <w:tcW w:w="1239" w:type="dxa"/>
            <w:vAlign w:val="top"/>
          </w:tcPr>
          <w:p>
            <w:r>
              <w:t>R-&gt;T</w:t>
            </w:r>
          </w:p>
        </w:tc>
        <w:tc>
          <w:tcPr>
            <w:tcW w:w="1275" w:type="dxa"/>
            <w:vAlign w:val="top"/>
          </w:tcPr>
          <w:p>
            <w:r>
              <w:t>X</w:t>
            </w:r>
          </w:p>
        </w:tc>
        <w:tc>
          <w:tcPr>
            <w:tcW w:w="3878" w:type="dxa"/>
            <w:vAlign w:val="top"/>
          </w:tcPr>
          <w:p/>
        </w:tc>
      </w:tr>
    </w:tbl>
    <w:p>
      <w:pPr>
        <w:pStyle w:val="60"/>
        <w:outlineLvl w:val="4"/>
      </w:pPr>
      <w:bookmarkStart w:id="909" w:name="_Toc323820578"/>
      <w:r>
        <w:rPr>
          <w:rFonts w:hint="eastAsia"/>
        </w:rPr>
        <w:t>12.2.1.1.1 保持</w:t>
      </w:r>
      <w:r>
        <w:t>RTSP</w:t>
      </w:r>
      <w:r>
        <w:rPr>
          <w:rFonts w:hint="eastAsia"/>
        </w:rPr>
        <w:t>会话</w:t>
      </w:r>
      <w:r>
        <w:t>的方法</w:t>
      </w:r>
      <w:bookmarkEnd w:id="909"/>
    </w:p>
    <w:p>
      <w:pPr>
        <w:ind w:firstLine="420" w:firstLineChars="200"/>
      </w:pPr>
      <w:r>
        <w:t>一个RTSP客户端保持RTSP会话，并防止它从会话超时</w:t>
      </w:r>
      <w:r>
        <w:rPr>
          <w:rFonts w:hint="eastAsia"/>
        </w:rPr>
        <w:t>结束</w:t>
      </w:r>
      <w:r>
        <w:t>（见RFC2326）第12.37 ）。本规范</w:t>
      </w:r>
      <w:r>
        <w:rPr>
          <w:rFonts w:hint="eastAsia"/>
        </w:rPr>
        <w:t>推荐</w:t>
      </w:r>
      <w:r>
        <w:t>以下的方法来保持的RTSP单播和组播的流</w:t>
      </w:r>
      <w:r>
        <w:rPr>
          <w:rFonts w:hint="eastAsia"/>
        </w:rPr>
        <w:t>：</w:t>
      </w:r>
    </w:p>
    <w:p>
      <w:r>
        <w:rPr>
          <w:rFonts w:hint="eastAsia"/>
        </w:rPr>
        <w:t>1.客户可以选择使用</w:t>
      </w:r>
      <w:r>
        <w:t>Set&lt;configurationEntity&gt;EncoderConfiguration</w:t>
      </w:r>
      <w:r>
        <w:rPr>
          <w:rFonts w:hint="eastAsia"/>
        </w:rPr>
        <w:t xml:space="preserve">命令来设置超时参数；命令定义在11.2节，否则超时值会默认设置为60 </w:t>
      </w:r>
    </w:p>
    <w:p>
      <w:r>
        <w:rPr>
          <w:rFonts w:hint="eastAsia"/>
        </w:rPr>
        <w:t>2.</w:t>
      </w:r>
      <w:r>
        <w:t>在所有的RTSP SETUP响应，发射机应包括</w:t>
      </w:r>
      <w:r>
        <w:rPr>
          <w:rFonts w:hint="eastAsia"/>
        </w:rPr>
        <w:t>根据</w:t>
      </w:r>
      <w:r>
        <w:t>[ RFC 2326 ]第12.37</w:t>
      </w:r>
      <w:r>
        <w:rPr>
          <w:rFonts w:hint="eastAsia"/>
        </w:rPr>
        <w:t>定义</w:t>
      </w:r>
      <w:r>
        <w:t>超时值和</w:t>
      </w:r>
      <w:r>
        <w:rPr>
          <w:rFonts w:hint="eastAsia"/>
        </w:rPr>
        <w:t>发射机</w:t>
      </w:r>
      <w:r>
        <w:t>应该使用超时</w:t>
      </w:r>
      <w:r>
        <w:rPr>
          <w:rFonts w:hint="eastAsia"/>
        </w:rPr>
        <w:t>值</w:t>
      </w:r>
      <w:r>
        <w:t>的</w:t>
      </w:r>
      <w:r>
        <w:rPr>
          <w:rFonts w:hint="eastAsia"/>
        </w:rPr>
        <w:t>来保持会话</w:t>
      </w:r>
    </w:p>
    <w:p>
      <w:r>
        <w:rPr>
          <w:rFonts w:hint="eastAsia"/>
        </w:rPr>
        <w:t>3.</w:t>
      </w:r>
      <w:r>
        <w:t>为了保持RTSP会话，客户端应</w:t>
      </w:r>
      <w:r>
        <w:rPr>
          <w:rFonts w:hint="eastAsia"/>
        </w:rPr>
        <w:t>通过任何RTSP方法或者发</w:t>
      </w:r>
      <w:r>
        <w:t>或发送RTCP接收器报告。</w:t>
      </w:r>
      <w:r>
        <w:rPr>
          <w:rFonts w:hint="eastAsia"/>
        </w:rPr>
        <w:t>推荐使用</w:t>
      </w:r>
      <w:r>
        <w:t>SET_PARAMETER</w:t>
      </w:r>
      <w:r>
        <w:rPr>
          <w:rFonts w:hint="eastAsia"/>
        </w:rPr>
        <w:t>命令。</w:t>
      </w:r>
    </w:p>
    <w:p>
      <w:r>
        <w:rPr>
          <w:rFonts w:hint="eastAsia" w:ascii="Calibri" w:hAnsi="Calibri" w:eastAsia="宋体" w:cs="Times New Roman"/>
          <w:kern w:val="2"/>
          <w:sz w:val="21"/>
          <w:szCs w:val="22"/>
          <w:lang w:val="en-US" w:eastAsia="zh-CN" w:bidi="ar-SA"/>
        </w:rPr>
        <w:object>
          <v:shape id="Picture 5" type="#_x0000_t75" style="height:192.85pt;width:429.5pt;rotation:0f;" o:ole="t"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o:OLEObject Type="Embed" ProgID="Picture.PicObj.1" ShapeID="Picture 5" DrawAspect="Content" ObjectID="_74" r:id="rId38"/>
        </w:object>
      </w:r>
      <w:r>
        <w:rPr>
          <w:rFonts w:hint="eastAsia"/>
        </w:rPr>
        <w:t xml:space="preserve">                               图20：保持会话</w:t>
      </w:r>
    </w:p>
    <w:p>
      <w:pPr>
        <w:pStyle w:val="60"/>
        <w:outlineLvl w:val="0"/>
      </w:pPr>
      <w:bookmarkStart w:id="910" w:name="_Toc323820579"/>
      <w:r>
        <w:rPr>
          <w:rFonts w:hint="eastAsia"/>
        </w:rPr>
        <w:t xml:space="preserve">12.2.1.1.2 </w:t>
      </w:r>
      <w:r>
        <w:t>RTSP音频和视频同步</w:t>
      </w:r>
      <w:bookmarkEnd w:id="910"/>
    </w:p>
    <w:p>
      <w:pPr>
        <w:ind w:firstLine="420" w:firstLineChars="200"/>
      </w:pPr>
      <w:r>
        <w:t>为了使客户端</w:t>
      </w:r>
      <w:r>
        <w:rPr>
          <w:rFonts w:hint="eastAsia"/>
        </w:rPr>
        <w:t>可以</w:t>
      </w:r>
      <w:r>
        <w:t>立即开始同步视频和音频流，</w:t>
      </w:r>
      <w:r>
        <w:rPr>
          <w:rFonts w:hint="eastAsia"/>
        </w:rPr>
        <w:t>对传进来进行录制的包计算出的绝对UTC时间戳；这些传输进来的包是用来存储的。一个发射机</w:t>
      </w:r>
      <w:r>
        <w:t>应</w:t>
      </w:r>
      <w:r>
        <w:rPr>
          <w:rFonts w:hint="eastAsia"/>
        </w:rPr>
        <w:t>在对</w:t>
      </w:r>
      <w:r>
        <w:t>RTSP PLAY</w:t>
      </w:r>
      <w:r>
        <w:rPr>
          <w:rFonts w:hint="eastAsia"/>
        </w:rPr>
        <w:t>应答信息</w:t>
      </w:r>
      <w:r>
        <w:t>包</w:t>
      </w:r>
      <w:r>
        <w:rPr>
          <w:rFonts w:hint="eastAsia"/>
        </w:rPr>
        <w:t>含</w:t>
      </w:r>
      <w:r>
        <w:t>以下</w:t>
      </w:r>
      <w:r>
        <w:rPr>
          <w:rFonts w:hint="eastAsia"/>
        </w:rPr>
        <w:t>头区域</w:t>
      </w:r>
      <w:r>
        <w:t>RTSP播放响应头字段：</w:t>
      </w:r>
    </w:p>
    <w:p>
      <w:r>
        <w:rPr>
          <w:rFonts w:hint="eastAsia"/>
        </w:rPr>
        <w:t>1.</w:t>
      </w:r>
      <w:r>
        <w:t xml:space="preserve"> Range ([RFC 2326] section 12.29) 。时钟单</w:t>
      </w:r>
      <w:r>
        <w:rPr>
          <w:rFonts w:hint="eastAsia"/>
        </w:rPr>
        <w:t>元应该包含一个</w:t>
      </w:r>
      <w:r>
        <w:t>起始时间（[ RFC 2326 ]第3.7节） ，not SMPTE or NPT units.。</w:t>
      </w:r>
    </w:p>
    <w:p>
      <w:r>
        <w:rPr>
          <w:rFonts w:hint="eastAsia"/>
        </w:rPr>
        <w:t>2.</w:t>
      </w:r>
      <w:r>
        <w:t xml:space="preserve"> RTP-Info ([RFC 2326] section 12.33)</w:t>
      </w:r>
      <w:r>
        <w:rPr>
          <w:rFonts w:hint="eastAsia"/>
        </w:rPr>
        <w:t>。</w:t>
      </w:r>
      <w:r>
        <w:t>这</w:t>
      </w:r>
      <w:r>
        <w:rPr>
          <w:rFonts w:hint="eastAsia"/>
        </w:rPr>
        <w:t>应该包含一个与</w:t>
      </w:r>
      <w:r>
        <w:t xml:space="preserve">Range </w:t>
      </w:r>
      <w:r>
        <w:rPr>
          <w:rFonts w:hint="eastAsia"/>
        </w:rPr>
        <w:t>相关的RTPTIME</w:t>
      </w:r>
      <w:r>
        <w:t>值。</w:t>
      </w:r>
    </w:p>
    <w:p>
      <w:r>
        <w:rPr>
          <w:rFonts w:hint="eastAsia" w:ascii="Calibri" w:hAnsi="Calibri" w:eastAsia="宋体" w:cs="Times New Roman"/>
          <w:kern w:val="2"/>
          <w:sz w:val="21"/>
          <w:szCs w:val="22"/>
          <w:lang w:val="en-US" w:eastAsia="zh-CN" w:bidi="ar-SA"/>
        </w:rPr>
        <w:object>
          <v:shape id="Picture 6" type="#_x0000_t75" style="height:100.15pt;width:369.4pt;rotation:0f;" o:ole="t"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o:OLEObject Type="Embed" ProgID="Picture.PicObj.1" ShapeID="Picture 6" DrawAspect="Content" ObjectID="_75" r:id="rId40"/>
        </w:object>
      </w:r>
      <w:r>
        <w:rPr>
          <w:rFonts w:hint="eastAsia"/>
        </w:rPr>
        <w:t xml:space="preserve"> 12.2.1.1.3 元数据流的RTSP会话</w:t>
      </w:r>
    </w:p>
    <w:p>
      <w:pPr>
        <w:ind w:firstLine="420" w:firstLineChars="200"/>
      </w:pPr>
      <w:r>
        <w:rPr>
          <w:rFonts w:hint="eastAsia"/>
        </w:rPr>
        <w:t>在元数据流的情况下，这SDP协议描述的</w:t>
      </w:r>
      <w:r>
        <w:t>“application”</w:t>
      </w:r>
      <w:r>
        <w:rPr>
          <w:rFonts w:hint="eastAsia"/>
        </w:rPr>
        <w:t>应该被用来描述对媒体类型的应答上以及</w:t>
      </w:r>
      <w:r>
        <w:t>“vnd.onvif.metadata”</w:t>
      </w:r>
      <w:r>
        <w:rPr>
          <w:rFonts w:hint="eastAsia"/>
        </w:rPr>
        <w:t>应该用来对名字编码。</w:t>
      </w:r>
    </w:p>
    <w:p>
      <w:pPr>
        <w:ind w:firstLine="420" w:firstLineChars="200"/>
      </w:pPr>
      <w:r>
        <w:t>例如RTSP协议描述一个RTSP服务器（Server）和一个RTSP客户端（客户端）</w:t>
      </w:r>
      <w:r>
        <w:rPr>
          <w:rFonts w:hint="eastAsia"/>
        </w:rPr>
        <w:t>进行信息的交换</w:t>
      </w:r>
      <w:r>
        <w:t xml:space="preserve"> ：</w:t>
      </w:r>
    </w:p>
    <w:p>
      <w:r>
        <w:rPr>
          <w:rFonts w:hint="eastAsia" w:ascii="Calibri" w:hAnsi="Calibri" w:eastAsia="宋体" w:cs="Times New Roman"/>
          <w:kern w:val="2"/>
          <w:sz w:val="21"/>
          <w:szCs w:val="22"/>
          <w:lang w:val="en-US" w:eastAsia="zh-CN" w:bidi="ar-SA"/>
        </w:rPr>
        <w:object>
          <v:shape id="Picture 7" type="#_x0000_t75" style="height:180.95pt;width:371.25pt;rotation:0f;" o:ole="t"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o:OLEObject Type="Embed" ProgID="Picture.PicObj.1" ShapeID="Picture 7" DrawAspect="Content" ObjectID="_76" r:id="rId42"/>
        </w:object>
      </w:r>
    </w:p>
    <w:p>
      <w:pPr>
        <w:pStyle w:val="60"/>
        <w:outlineLvl w:val="0"/>
      </w:pPr>
      <w:bookmarkStart w:id="911" w:name="_Toc323820580"/>
      <w:r>
        <w:rPr>
          <w:rFonts w:hint="eastAsia"/>
        </w:rPr>
        <w:t xml:space="preserve">12.2.1.1.4 </w:t>
      </w:r>
      <w:r>
        <w:t>RTSP消息的例子</w:t>
      </w:r>
      <w:bookmarkEnd w:id="911"/>
    </w:p>
    <w:p>
      <w:pPr>
        <w:ind w:firstLine="420" w:firstLineChars="200"/>
      </w:pPr>
      <w:r>
        <w:t>这个例子显示了</w:t>
      </w:r>
      <w:r>
        <w:rPr>
          <w:rFonts w:hint="eastAsia"/>
        </w:rPr>
        <w:t>信息在</w:t>
      </w:r>
      <w:r>
        <w:t>RTSP客户端和一个RTSP服务器</w:t>
      </w:r>
      <w:r>
        <w:rPr>
          <w:rFonts w:hint="eastAsia"/>
        </w:rPr>
        <w:t>进行传递</w:t>
      </w:r>
      <w:r>
        <w:t>。客户端</w:t>
      </w:r>
      <w:r>
        <w:rPr>
          <w:rFonts w:hint="eastAsia"/>
        </w:rPr>
        <w:t>从设备</w:t>
      </w:r>
      <w:r>
        <w:t>请求一个音频和视频流。使用GetStreamUri命令</w:t>
      </w:r>
      <w:r>
        <w:rPr>
          <w:rFonts w:hint="eastAsia"/>
        </w:rPr>
        <w:t>能够检索一个URL</w:t>
      </w:r>
      <w:r>
        <w:t xml:space="preserve"> “ rtsp :/ / example.com / onvif_camera”。参阅第11.15.1</w:t>
      </w:r>
    </w:p>
    <w:p>
      <w:r>
        <w:rPr>
          <w:rFonts w:ascii="Calibri" w:hAnsi="Calibri" w:eastAsia="宋体" w:cs="Times New Roman"/>
          <w:kern w:val="2"/>
          <w:sz w:val="21"/>
          <w:szCs w:val="22"/>
          <w:lang w:val="en-US" w:eastAsia="zh-CN" w:bidi="ar-SA"/>
        </w:rPr>
        <w:pict>
          <v:shape id="图片 10" o:spid="_x0000_s1102" type="#_x0000_t75" style="height:252.85pt;width:392.45pt;rotation:0f;" o:ole="f" fillcolor="#FFFFFF" filled="f" o:preferrelative="t" stroked="f" coordorigin="0,0" coordsize="21600,21600">
            <v:fill on="f" color2="#FFFFFF" focus="0%"/>
            <v:imagedata cropleft="18050f" croptop="6954f" cropright="12799f" cropbottom="6322f" gain="65536f" blacklevel="0f" gamma="0" o:title="" r:id="rId44"/>
            <o:lock v:ext="edit" position="f" selection="f" grouping="f" rotation="f" cropping="f" text="f" aspectratio="t"/>
            <w10:wrap type="none"/>
            <w10:anchorlock/>
          </v:shape>
        </w:pict>
      </w:r>
    </w:p>
    <w:p>
      <w:r>
        <w:rPr>
          <w:rFonts w:hint="eastAsia" w:ascii="Calibri" w:hAnsi="Calibri" w:eastAsia="宋体" w:cs="Times New Roman"/>
          <w:kern w:val="2"/>
          <w:sz w:val="21"/>
          <w:szCs w:val="22"/>
          <w:lang w:val="en-US" w:eastAsia="zh-CN" w:bidi="ar-SA"/>
        </w:rPr>
        <w:object>
          <v:shape id="Picture 8" type="#_x0000_t75" style="height:204.75pt;width:405.1pt;rotation:0f;" o:ole="t"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o:OLEObject Type="Embed" ProgID="Picture.PicObj.1" ShapeID="Picture 8" DrawAspect="Content" ObjectID="_78" r:id="rId45"/>
        </w:object>
      </w:r>
    </w:p>
    <w:p>
      <w:pPr>
        <w:pStyle w:val="55"/>
        <w:outlineLvl w:val="0"/>
      </w:pPr>
      <w:bookmarkStart w:id="912" w:name="_Toc323820581"/>
      <w:r>
        <w:rPr>
          <w:rFonts w:hint="eastAsia"/>
        </w:rPr>
        <w:t>12.2.1.2 通过HTTP的RSTP</w:t>
      </w:r>
      <w:bookmarkEnd w:id="912"/>
    </w:p>
    <w:p>
      <w:pPr>
        <w:ind w:firstLine="420" w:firstLineChars="200"/>
      </w:pPr>
      <w:r>
        <w:rPr>
          <w:rFonts w:hint="eastAsia"/>
        </w:rPr>
        <w:t>为了穿越防火墙，基于</w:t>
      </w:r>
      <w:r>
        <w:t>HTTP / HTTPS的RTS</w:t>
      </w:r>
      <w:r>
        <w:rPr>
          <w:rFonts w:hint="eastAsia"/>
        </w:rPr>
        <w:t>P协议应该被设备支持</w:t>
      </w:r>
      <w:r>
        <w:t>。见第12.1.1.4的RTP / RTSP / HTTP / TCP协议。</w:t>
      </w:r>
    </w:p>
    <w:p>
      <w:pPr>
        <w:pStyle w:val="56"/>
        <w:outlineLvl w:val="0"/>
      </w:pPr>
      <w:bookmarkStart w:id="913" w:name="_Toc323820582"/>
      <w:r>
        <w:rPr>
          <w:rFonts w:hint="eastAsia"/>
        </w:rPr>
        <w:t>12.3往回通道连接</w:t>
      </w:r>
      <w:bookmarkEnd w:id="913"/>
    </w:p>
    <w:p>
      <w:pPr>
        <w:ind w:firstLine="420" w:firstLineChars="200"/>
      </w:pPr>
      <w:r>
        <w:t>本节介绍如何</w:t>
      </w:r>
      <w:r>
        <w:rPr>
          <w:rFonts w:hint="eastAsia"/>
        </w:rPr>
        <w:t>在</w:t>
      </w:r>
      <w:r>
        <w:t>客户端和</w:t>
      </w:r>
      <w:r>
        <w:rPr>
          <w:rFonts w:hint="eastAsia"/>
        </w:rPr>
        <w:t>服务器</w:t>
      </w:r>
      <w:r>
        <w:t>之间建立一个双向的连接。使用RTSP协议[ RFC 2326]</w:t>
      </w:r>
      <w:r>
        <w:rPr>
          <w:rFonts w:hint="eastAsia"/>
        </w:rPr>
        <w:t>对</w:t>
      </w:r>
      <w:r>
        <w:t>反向通道连接</w:t>
      </w:r>
      <w:r>
        <w:rPr>
          <w:rFonts w:hint="eastAsia"/>
        </w:rPr>
        <w:t>进行</w:t>
      </w:r>
      <w:r>
        <w:t>处理。</w:t>
      </w:r>
      <w:r>
        <w:rPr>
          <w:rFonts w:hint="eastAsia"/>
        </w:rPr>
        <w:t>这里将存在一种机制用于表明客户端想建立一个往回通道连接</w:t>
      </w:r>
      <w:r>
        <w:t>。 RTSP提供了功能标签来处理这样的</w:t>
      </w:r>
      <w:r>
        <w:rPr>
          <w:rFonts w:hint="eastAsia"/>
        </w:rPr>
        <w:t>附加的</w:t>
      </w:r>
      <w:r>
        <w:t>功能。</w:t>
      </w:r>
      <w:r>
        <w:rPr>
          <w:rFonts w:hint="eastAsia"/>
        </w:rPr>
        <w:t xml:space="preserve"> </w:t>
      </w:r>
    </w:p>
    <w:p>
      <w:pPr>
        <w:ind w:firstLine="420" w:firstLineChars="200"/>
      </w:pPr>
      <w:r>
        <w:t>支持双向连接的设备（如音频或元数据连接）</w:t>
      </w:r>
      <w:r>
        <w:rPr>
          <w:rFonts w:hint="eastAsia"/>
        </w:rPr>
        <w:t>应该支持已经介绍</w:t>
      </w:r>
      <w:r>
        <w:t>RTSP扩展。</w:t>
      </w:r>
    </w:p>
    <w:p>
      <w:pPr>
        <w:pStyle w:val="53"/>
      </w:pPr>
      <w:bookmarkStart w:id="914" w:name="_Toc323820583"/>
      <w:r>
        <w:rPr>
          <w:rFonts w:hint="eastAsia"/>
        </w:rPr>
        <w:t xml:space="preserve">12.3.1 </w:t>
      </w:r>
      <w:r>
        <w:t>RTSP协议</w:t>
      </w:r>
      <w:r>
        <w:rPr>
          <w:rFonts w:hint="eastAsia"/>
        </w:rPr>
        <w:t>请求</w:t>
      </w:r>
      <w:r>
        <w:t>的标签</w:t>
      </w:r>
      <w:bookmarkEnd w:id="914"/>
    </w:p>
    <w:p>
      <w:pPr>
        <w:ind w:firstLine="420" w:firstLineChars="200"/>
      </w:pPr>
      <w:r>
        <w:t>[ RFC 2326]的RTSP标准，可以</w:t>
      </w:r>
      <w:r>
        <w:rPr>
          <w:rFonts w:hint="eastAsia"/>
        </w:rPr>
        <w:t>用附加对象头进行扩展</w:t>
      </w:r>
      <w:r>
        <w:t>。为</w:t>
      </w:r>
      <w:r>
        <w:rPr>
          <w:rFonts w:hint="eastAsia"/>
        </w:rPr>
        <w:t>了这个</w:t>
      </w:r>
      <w:r>
        <w:t>目的</w:t>
      </w:r>
      <w:r>
        <w:rPr>
          <w:rFonts w:hint="eastAsia"/>
        </w:rPr>
        <w:t>，将引进一个请求的标签来处理专门的附加功能</w:t>
      </w:r>
      <w:r>
        <w:t>（见RFC2326] ，1.5扩展RTSP和12.32需求）</w:t>
      </w:r>
    </w:p>
    <w:p>
      <w:r>
        <w:rPr>
          <w:rFonts w:hint="eastAsia"/>
        </w:rPr>
        <w:t>请求</w:t>
      </w:r>
      <w:r>
        <w:t>标签是用来判断</w:t>
      </w:r>
      <w:r>
        <w:rPr>
          <w:rFonts w:hint="eastAsia"/>
        </w:rPr>
        <w:t>是否</w:t>
      </w:r>
      <w:r>
        <w:t>支持</w:t>
      </w:r>
      <w:r>
        <w:rPr>
          <w:rFonts w:hint="eastAsia"/>
        </w:rPr>
        <w:t>此</w:t>
      </w:r>
      <w:r>
        <w:t>功能。这头应包</w:t>
      </w:r>
      <w:r>
        <w:rPr>
          <w:rFonts w:hint="eastAsia"/>
        </w:rPr>
        <w:t>含</w:t>
      </w:r>
      <w:r>
        <w:t>任何</w:t>
      </w:r>
      <w:r>
        <w:rPr>
          <w:rFonts w:hint="eastAsia"/>
        </w:rPr>
        <w:t>请求并且要求</w:t>
      </w:r>
      <w:r>
        <w:t>服务器</w:t>
      </w:r>
      <w:r>
        <w:rPr>
          <w:rFonts w:hint="eastAsia"/>
        </w:rPr>
        <w:t>理解这些特性并能够正确对这些请求进行应答</w:t>
      </w:r>
      <w:r>
        <w:t>。</w:t>
      </w:r>
    </w:p>
    <w:p>
      <w:pPr>
        <w:ind w:firstLine="420" w:firstLineChars="200"/>
      </w:pPr>
      <w:r>
        <w:t>支持反向通道的一种装置，应当理解的反向通道的标签：</w:t>
      </w:r>
    </w:p>
    <w:p>
      <w:pPr>
        <w:ind w:firstLine="420"/>
      </w:pPr>
      <w:r>
        <w:fldChar w:fldCharType="begin"/>
      </w:r>
      <w:r>
        <w:instrText xml:space="preserve">HYPERLINK "http://www.onvif.org/ver20/backchannel" </w:instrText>
      </w:r>
      <w:r>
        <w:fldChar w:fldCharType="separate"/>
      </w:r>
      <w:r>
        <w:rPr>
          <w:rStyle w:val="45"/>
        </w:rPr>
        <w:t>www.onvif.org/ver20/backchannel</w:t>
      </w:r>
      <w:r>
        <w:fldChar w:fldCharType="end"/>
      </w:r>
    </w:p>
    <w:p>
      <w:r>
        <w:t>希望建立</w:t>
      </w:r>
      <w:r>
        <w:rPr>
          <w:rFonts w:hint="eastAsia"/>
        </w:rPr>
        <w:t>具有</w:t>
      </w:r>
      <w:r>
        <w:t>数据反向通道</w:t>
      </w:r>
      <w:r>
        <w:rPr>
          <w:rFonts w:hint="eastAsia"/>
        </w:rPr>
        <w:t>的</w:t>
      </w:r>
      <w:r>
        <w:t>RTSP</w:t>
      </w:r>
      <w:r>
        <w:rPr>
          <w:rFonts w:hint="eastAsia"/>
        </w:rPr>
        <w:t>连接的</w:t>
      </w:r>
      <w:r>
        <w:t>客户</w:t>
      </w:r>
      <w:r>
        <w:rPr>
          <w:rFonts w:hint="eastAsia"/>
        </w:rPr>
        <w:t>应该在请求信息中</w:t>
      </w:r>
      <w:r>
        <w:t>包括请求的Require头</w:t>
      </w:r>
    </w:p>
    <w:p>
      <w:pPr>
        <w:pStyle w:val="53"/>
        <w:outlineLvl w:val="2"/>
      </w:pPr>
      <w:bookmarkStart w:id="915" w:name="_Toc323820584"/>
      <w:r>
        <w:rPr>
          <w:rFonts w:hint="eastAsia"/>
        </w:rPr>
        <w:t>12.3.2</w:t>
      </w:r>
      <w:r>
        <w:t>双向连接的连接设置</w:t>
      </w:r>
      <w:bookmarkEnd w:id="915"/>
    </w:p>
    <w:p>
      <w:pPr>
        <w:ind w:firstLine="420" w:firstLineChars="200"/>
      </w:pPr>
      <w:r>
        <w:rPr>
          <w:rFonts w:hint="eastAsia"/>
        </w:rPr>
        <w:t>客户端</w:t>
      </w:r>
      <w:r>
        <w:t>应当在它的描述请求</w:t>
      </w:r>
      <w:r>
        <w:rPr>
          <w:rFonts w:hint="eastAsia"/>
        </w:rPr>
        <w:t>中</w:t>
      </w:r>
      <w:r>
        <w:t>包括</w:t>
      </w:r>
      <w:r>
        <w:rPr>
          <w:rFonts w:hint="eastAsia"/>
        </w:rPr>
        <w:t>特性</w:t>
      </w:r>
      <w:r>
        <w:t>标签，</w:t>
      </w:r>
      <w:r>
        <w:rPr>
          <w:rFonts w:hint="eastAsia"/>
        </w:rPr>
        <w:t>用以</w:t>
      </w:r>
      <w:r>
        <w:t>表明</w:t>
      </w:r>
      <w:r>
        <w:rPr>
          <w:rFonts w:hint="eastAsia"/>
        </w:rPr>
        <w:t>应该建立</w:t>
      </w:r>
      <w:r>
        <w:t>双向数据连接。</w:t>
      </w:r>
    </w:p>
    <w:p>
      <w:r>
        <w:t>理解这一</w:t>
      </w:r>
      <w:r>
        <w:rPr>
          <w:rFonts w:hint="eastAsia"/>
        </w:rPr>
        <w:t>要求</w:t>
      </w:r>
      <w:r>
        <w:t>标签</w:t>
      </w:r>
      <w:r>
        <w:rPr>
          <w:rFonts w:hint="eastAsia"/>
        </w:rPr>
        <w:t>的</w:t>
      </w:r>
      <w:r>
        <w:t>服务器应</w:t>
      </w:r>
      <w:r>
        <w:rPr>
          <w:rFonts w:hint="eastAsia"/>
        </w:rPr>
        <w:t>在</w:t>
      </w:r>
      <w:r>
        <w:t>SDP</w:t>
      </w:r>
      <w:r>
        <w:rPr>
          <w:rFonts w:hint="eastAsia"/>
        </w:rPr>
        <w:t>协议中包含一个正如在媒体类别的配置一样的</w:t>
      </w:r>
      <w:r>
        <w:t>额外流媒体。</w:t>
      </w:r>
    </w:p>
    <w:p>
      <w:pPr>
        <w:ind w:firstLine="420" w:firstLineChars="200"/>
      </w:pPr>
      <w:r>
        <w:t>根据的RTSP标准</w:t>
      </w:r>
      <w:r>
        <w:rPr>
          <w:rFonts w:hint="eastAsia"/>
        </w:rPr>
        <w:t>，</w:t>
      </w:r>
      <w:r>
        <w:t>一个不理解的反向通道的</w:t>
      </w:r>
      <w:r>
        <w:rPr>
          <w:rFonts w:hint="eastAsia"/>
        </w:rPr>
        <w:t>特性</w:t>
      </w:r>
      <w:r>
        <w:t>标签或不支持双向数据连接RTSP服务器</w:t>
      </w:r>
      <w:r>
        <w:rPr>
          <w:rFonts w:hint="eastAsia"/>
        </w:rPr>
        <w:t>会</w:t>
      </w:r>
      <w:r>
        <w:t>响应错误代码551 Option not supported。然后，客户端可以尝试建立一个没有反向通道RTSP连接。</w:t>
      </w:r>
    </w:p>
    <w:p>
      <w:pPr>
        <w:ind w:firstLine="420" w:firstLineChars="200"/>
      </w:pPr>
      <w:r>
        <w:t>一个SDP的文件</w:t>
      </w:r>
      <w:r>
        <w:rPr>
          <w:rFonts w:hint="eastAsia"/>
        </w:rPr>
        <w:t>被用来</w:t>
      </w:r>
      <w:r>
        <w:t>描述会话。服务器应</w:t>
      </w:r>
      <w:r>
        <w:rPr>
          <w:rFonts w:hint="eastAsia"/>
        </w:rPr>
        <w:t>在每一个媒体选项中</w:t>
      </w:r>
      <w:r>
        <w:t>包括一个</w:t>
      </w:r>
      <w:r>
        <w:rPr>
          <w:rFonts w:hint="eastAsia"/>
        </w:rPr>
        <w:t>a</w:t>
      </w:r>
      <w:r>
        <w:t>= sendonly或</w:t>
      </w:r>
      <w:r>
        <w:rPr>
          <w:rFonts w:hint="eastAsia"/>
        </w:rPr>
        <w:t>b</w:t>
      </w:r>
      <w:r>
        <w:t>= recvonly</w:t>
      </w:r>
      <w:r>
        <w:rPr>
          <w:rFonts w:hint="eastAsia"/>
        </w:rPr>
        <w:t>属性来表明将要发送数据的方向</w:t>
      </w:r>
      <w:r>
        <w:t>。</w:t>
      </w:r>
    </w:p>
    <w:p>
      <w:pPr>
        <w:ind w:firstLine="420" w:firstLineChars="200"/>
      </w:pPr>
      <w:r>
        <w:rPr>
          <w:rFonts w:hint="eastAsia"/>
        </w:rPr>
        <w:t>服务器应该列举出所有支持的解码规则作为自己媒介选项以及客户应该选择哪一种。</w:t>
      </w:r>
    </w:p>
    <w:p>
      <w:pPr>
        <w:pStyle w:val="55"/>
        <w:outlineLvl w:val="0"/>
      </w:pPr>
      <w:bookmarkStart w:id="916" w:name="_Toc323820585"/>
      <w:r>
        <w:rPr>
          <w:rFonts w:hint="eastAsia"/>
        </w:rPr>
        <w:t>12.3.2.1 例一：没有往回支持的服务</w:t>
      </w:r>
      <w:bookmarkEnd w:id="916"/>
    </w:p>
    <w:p>
      <w:pPr>
        <w:pStyle w:val="55"/>
      </w:pPr>
    </w:p>
    <w:p>
      <w:r>
        <w:rPr>
          <w:rFonts w:hint="eastAsia" w:ascii="Calibri" w:hAnsi="Calibri" w:eastAsia="宋体" w:cs="Times New Roman"/>
          <w:kern w:val="2"/>
          <w:sz w:val="21"/>
          <w:szCs w:val="22"/>
          <w:lang w:val="en-US" w:eastAsia="zh-CN" w:bidi="ar-SA"/>
        </w:rPr>
        <w:object>
          <v:shape id="Picture 9" type="#_x0000_t75" style="height:102.05pt;width:381.9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Picture.PicObj.1" ShapeID="Picture 9" DrawAspect="Content" ObjectID="_79" r:id="rId47"/>
        </w:object>
      </w:r>
    </w:p>
    <w:p>
      <w:pPr>
        <w:pStyle w:val="55"/>
      </w:pPr>
    </w:p>
    <w:p>
      <w:pPr>
        <w:pStyle w:val="55"/>
        <w:outlineLvl w:val="0"/>
      </w:pPr>
      <w:bookmarkStart w:id="917" w:name="_Toc323820586"/>
      <w:r>
        <w:rPr>
          <w:rFonts w:hint="eastAsia"/>
        </w:rPr>
        <w:t>12.3.2.2 例二：使用ONVIF往回通道支持的服务</w:t>
      </w:r>
      <w:bookmarkEnd w:id="917"/>
    </w:p>
    <w:p>
      <w:r>
        <w:rPr>
          <w:rFonts w:hint="eastAsia" w:ascii="Calibri" w:hAnsi="Calibri" w:eastAsia="宋体" w:cs="Times New Roman"/>
          <w:kern w:val="2"/>
          <w:sz w:val="21"/>
          <w:szCs w:val="22"/>
          <w:lang w:val="en-US" w:eastAsia="zh-CN" w:bidi="ar-SA"/>
        </w:rPr>
        <w:object>
          <v:shape id="Picture 10" type="#_x0000_t75" style="height:257.3pt;width:389.45pt;rotation:0f;" o:ole="t"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o:OLEObject Type="Embed" ProgID="Picture.PicObj.1" ShapeID="Picture 10" DrawAspect="Content" ObjectID="_80" r:id="rId49"/>
        </w:object>
      </w:r>
    </w:p>
    <w:p>
      <w:r>
        <w:t>这SDP文件完全描述RTSP会话。服务器给客户端</w:t>
      </w:r>
      <w:r>
        <w:rPr>
          <w:rFonts w:hint="eastAsia"/>
        </w:rPr>
        <w:t>控制URL来设置流</w:t>
      </w:r>
      <w:r>
        <w:t>。</w:t>
      </w:r>
    </w:p>
    <w:p>
      <w:r>
        <w:rPr>
          <w:rFonts w:hint="eastAsia"/>
        </w:rPr>
        <w:t>在接下来的几步客户能够设置会话：</w:t>
      </w:r>
    </w:p>
    <w:p>
      <w:r>
        <w:rPr>
          <w:rFonts w:hint="eastAsia" w:ascii="Calibri" w:hAnsi="Calibri" w:eastAsia="宋体" w:cs="Times New Roman"/>
          <w:kern w:val="2"/>
          <w:sz w:val="21"/>
          <w:szCs w:val="22"/>
          <w:lang w:val="en-US" w:eastAsia="zh-CN" w:bidi="ar-SA"/>
        </w:rPr>
        <w:object>
          <v:shape id="Picture 11" type="#_x0000_t75" style="height:330.55pt;width:410.1pt;rotation:0f;" o:ole="t"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o:OLEObject Type="Embed" ProgID="Picture.PicObj.1" ShapeID="Picture 11" DrawAspect="Content" ObjectID="_81" r:id="rId51"/>
        </w:object>
      </w:r>
      <w:r>
        <w:rPr>
          <w:rFonts w:hint="eastAsia"/>
        </w:rPr>
        <w:t>第三步请求建立音频反向通道连接。</w:t>
      </w:r>
    </w:p>
    <w:p>
      <w:r>
        <w:rPr>
          <w:rFonts w:hint="eastAsia"/>
        </w:rPr>
        <w:t>在接下来的几步中客户端通过PLAY请求开始会话.</w:t>
      </w:r>
    </w:p>
    <w:p>
      <w:r>
        <w:rPr>
          <w:rFonts w:hint="eastAsia" w:ascii="Calibri" w:hAnsi="Calibri" w:eastAsia="宋体" w:cs="Times New Roman"/>
          <w:kern w:val="2"/>
          <w:sz w:val="21"/>
          <w:szCs w:val="22"/>
          <w:lang w:val="en-US" w:eastAsia="zh-CN" w:bidi="ar-SA"/>
        </w:rPr>
        <w:object>
          <v:shape id="Picture 12" type="#_x0000_t75" style="height:108.3pt;width:413.85pt;rotation:0f;" o:ole="t"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o:OLEObject Type="Embed" ProgID="Picture.PicObj.1" ShapeID="Picture 12" DrawAspect="Content" ObjectID="_82" r:id="rId53"/>
        </w:object>
      </w:r>
      <w:r>
        <w:rPr>
          <w:rFonts w:hint="eastAsia"/>
        </w:rPr>
        <w:t>在</w:t>
      </w:r>
      <w:r>
        <w:t>接收</w:t>
      </w:r>
      <w:r>
        <w:rPr>
          <w:rFonts w:hint="eastAsia"/>
        </w:rPr>
        <w:t>到对</w:t>
      </w:r>
      <w:r>
        <w:t>PLAY请求</w:t>
      </w:r>
      <w:r>
        <w:rPr>
          <w:rFonts w:hint="eastAsia"/>
        </w:rPr>
        <w:t>进行</w:t>
      </w:r>
      <w:r>
        <w:t>OK</w:t>
      </w:r>
      <w:r>
        <w:rPr>
          <w:rFonts w:hint="eastAsia"/>
        </w:rPr>
        <w:t>应答</w:t>
      </w:r>
      <w:r>
        <w:t>后，客户端可以开始发送音频数据到服务器。</w:t>
      </w:r>
      <w:r>
        <w:rPr>
          <w:rFonts w:hint="eastAsia"/>
        </w:rPr>
        <w:t>收到应答之前，它不会发送数据给服务器在服务器。</w:t>
      </w:r>
    </w:p>
    <w:p/>
    <w:p>
      <w:r>
        <w:rPr>
          <w:rFonts w:hint="eastAsia"/>
        </w:rPr>
        <w:t>请求</w:t>
      </w:r>
      <w:r>
        <w:t>头</w:t>
      </w:r>
      <w:r>
        <w:rPr>
          <w:rFonts w:hint="eastAsia"/>
        </w:rPr>
        <w:t>表明一个与</w:t>
      </w:r>
      <w:r>
        <w:t>PLAY命令</w:t>
      </w:r>
      <w:r>
        <w:rPr>
          <w:rFonts w:hint="eastAsia"/>
        </w:rPr>
        <w:t>相关的</w:t>
      </w:r>
      <w:r>
        <w:t>解释是必要的。命令涵盖既从NVT</w:t>
      </w:r>
      <w:r>
        <w:rPr>
          <w:rFonts w:hint="eastAsia"/>
        </w:rPr>
        <w:t>到</w:t>
      </w:r>
      <w:r>
        <w:t>客户端的视频和音频流的起点</w:t>
      </w:r>
      <w:r>
        <w:rPr>
          <w:rFonts w:hint="eastAsia"/>
        </w:rPr>
        <w:t>以及</w:t>
      </w:r>
      <w:r>
        <w:t>开始从客户机到服务器的音频连接。</w:t>
      </w:r>
    </w:p>
    <w:p>
      <w:r>
        <w:rPr>
          <w:rFonts w:hint="eastAsia"/>
        </w:rPr>
        <w:t>为了</w:t>
      </w:r>
      <w:r>
        <w:t>终止会话</w:t>
      </w:r>
      <w:r>
        <w:rPr>
          <w:rFonts w:hint="eastAsia"/>
        </w:rPr>
        <w:t>，</w:t>
      </w:r>
      <w:r>
        <w:t>客户端发送一个TEARDOWN请求。</w:t>
      </w:r>
    </w:p>
    <w:p>
      <w:r>
        <w:rPr>
          <w:rFonts w:hint="eastAsia" w:ascii="Calibri" w:hAnsi="Calibri" w:eastAsia="宋体" w:cs="Times New Roman"/>
          <w:kern w:val="2"/>
          <w:sz w:val="21"/>
          <w:szCs w:val="22"/>
          <w:lang w:val="en-US" w:eastAsia="zh-CN" w:bidi="ar-SA"/>
        </w:rPr>
        <w:object>
          <v:shape id="Picture 13" type="#_x0000_t75" style="height:103.3pt;width:411.95pt;rotation:0f;" o:ole="t"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o:OLEObject Type="Embed" ProgID="Picture.PicObj.1" ShapeID="Picture 13" DrawAspect="Content" ObjectID="_83" r:id="rId55"/>
        </w:object>
      </w:r>
    </w:p>
    <w:p>
      <w:pPr>
        <w:pStyle w:val="53"/>
        <w:outlineLvl w:val="2"/>
      </w:pPr>
      <w:bookmarkStart w:id="918" w:name="_Toc323820587"/>
      <w:r>
        <w:rPr>
          <w:rFonts w:hint="eastAsia"/>
        </w:rPr>
        <w:t>12.3.3</w:t>
      </w:r>
      <w:r>
        <w:t>组播流</w:t>
      </w:r>
      <w:bookmarkEnd w:id="918"/>
    </w:p>
    <w:p>
      <w:pPr>
        <w:ind w:firstLine="420" w:firstLineChars="200"/>
      </w:pPr>
      <w:r>
        <w:t>如果客户</w:t>
      </w:r>
      <w:r>
        <w:rPr>
          <w:rFonts w:hint="eastAsia"/>
        </w:rPr>
        <w:t>准备</w:t>
      </w:r>
      <w:r>
        <w:t>在组播发送的数据，在SETUP请求</w:t>
      </w:r>
      <w:r>
        <w:rPr>
          <w:rFonts w:hint="eastAsia"/>
        </w:rPr>
        <w:t>的参数</w:t>
      </w:r>
      <w:r>
        <w:t>告诉服务器的多播地址和端口。</w:t>
      </w:r>
    </w:p>
    <w:p>
      <w:pPr>
        <w:pStyle w:val="55"/>
      </w:pPr>
      <w:bookmarkStart w:id="919" w:name="_Toc323820588"/>
      <w:r>
        <w:rPr>
          <w:rFonts w:hint="eastAsia"/>
        </w:rPr>
        <w:t>12.3.3.1例：多播设置</w:t>
      </w:r>
      <w:bookmarkEnd w:id="919"/>
    </w:p>
    <w:p>
      <w:r>
        <w:rPr>
          <w:rFonts w:hint="eastAsia" w:ascii="Calibri" w:hAnsi="Calibri" w:eastAsia="宋体" w:cs="Times New Roman"/>
          <w:kern w:val="2"/>
          <w:sz w:val="21"/>
          <w:szCs w:val="22"/>
          <w:lang w:val="en-US" w:eastAsia="zh-CN" w:bidi="ar-SA"/>
        </w:rPr>
        <w:object>
          <v:shape id="Picture 14" type="#_x0000_t75" style="height:134pt;width:414.45pt;rotation:0f;" o:ole="t"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o:OLEObject Type="Embed" ProgID="Picture.PicObj.1" ShapeID="Picture 14" DrawAspect="Content" ObjectID="_84" r:id="rId57"/>
        </w:object>
      </w:r>
    </w:p>
    <w:p>
      <w:pPr>
        <w:pStyle w:val="56"/>
        <w:outlineLvl w:val="2"/>
      </w:pPr>
      <w:bookmarkStart w:id="920" w:name="_Toc323820589"/>
      <w:r>
        <w:rPr>
          <w:rFonts w:hint="eastAsia"/>
        </w:rPr>
        <w:t>12.4错误处理</w:t>
      </w:r>
      <w:bookmarkEnd w:id="920"/>
    </w:p>
    <w:p>
      <w:pPr>
        <w:ind w:firstLine="420" w:firstLineChars="200"/>
      </w:pPr>
      <w:r>
        <w:t>RTSP和HTTP协议错误被分为不同的类别（例如，状态代码1XX ， 2XX ， 3XX ， 4xx和5xx ） 。设备和客户端应当支持处理这些状态代码。</w:t>
      </w:r>
      <w:r>
        <w:rPr>
          <w:rFonts w:hint="eastAsia"/>
        </w:rPr>
        <w:t>在</w:t>
      </w:r>
      <w:r>
        <w:t>RTSP</w:t>
      </w:r>
      <w:r>
        <w:rPr>
          <w:rFonts w:hint="eastAsia"/>
        </w:rPr>
        <w:t>与</w:t>
      </w:r>
      <w:r>
        <w:t>[ RFC 2326 ]</w:t>
      </w:r>
      <w:r>
        <w:rPr>
          <w:rFonts w:hint="eastAsia"/>
        </w:rPr>
        <w:t>相关的</w:t>
      </w:r>
      <w:r>
        <w:t>状态代码定义是第11.0。对于HTTP状态代码的定义是指]第10.0节HTTP/1.1</w:t>
      </w:r>
      <w:r>
        <w:rPr>
          <w:rFonts w:hint="eastAsia"/>
        </w:rPr>
        <w:t>的</w:t>
      </w:r>
      <w:r>
        <w:t>[2616</w:t>
      </w:r>
      <w:r>
        <w:rPr>
          <w:rFonts w:hint="eastAsia"/>
        </w:rPr>
        <w:t>。</w:t>
      </w:r>
    </w:p>
    <w:p/>
    <w:p>
      <w:pPr>
        <w:pStyle w:val="54"/>
      </w:pPr>
      <w:bookmarkStart w:id="921" w:name="_Toc318813690"/>
      <w:bookmarkStart w:id="922" w:name="_Toc323820590"/>
      <w:r>
        <w:rPr>
          <w:rFonts w:hint="eastAsia"/>
        </w:rPr>
        <w:t>13 接收端配置</w:t>
      </w:r>
      <w:bookmarkEnd w:id="921"/>
      <w:bookmarkEnd w:id="922"/>
    </w:p>
    <w:p>
      <w:pPr>
        <w:ind w:firstLine="420" w:firstLineChars="200"/>
      </w:pPr>
      <w:r>
        <w:rPr>
          <w:rFonts w:hint="eastAsia"/>
        </w:rPr>
        <w:t>这项服务提供了一些管理接收对象的命令（用于从其他设备接收媒体流的命令）。接收器包含如何建立媒体流，接收器的工作模式，以及媒体流URI（通用资源标志符）这些信息。一个设备应支持至少128字节长度的媒体资源标识符。一个接收设备最大的RTSP资源标识符的长度的能力显示了设备支持的最大长度。接收服务应该可以由接收媒体流的设备来完成。</w:t>
      </w:r>
    </w:p>
    <w:p>
      <w:pPr>
        <w:ind w:firstLine="420" w:firstLineChars="200"/>
      </w:pPr>
      <w:r>
        <w:rPr>
          <w:rFonts w:hint="eastAsia"/>
        </w:rPr>
        <w:t>在发送设备资源标识符中，赋予这个接收设备的IP 和DNS 地址是托管接收服务设备用于访问服务发送设备的地址。举个例子，如果客户端不得不通过一个路由器与发射设备和接收设备来交流，给接收设备的发射设备地址（这种情况是本地网络地址）可能与客户端访问发射设备的地址不同（这种情况是外部网络地址）。</w:t>
      </w:r>
    </w:p>
    <w:p>
      <w:pPr>
        <w:ind w:firstLine="420" w:firstLineChars="200"/>
      </w:pPr>
      <w:r>
        <w:rPr>
          <w:rFonts w:hint="eastAsia"/>
        </w:rPr>
        <w:t>通过实时RTP协议（看12.1.1.1节），一个设备应该可以支持RTP传输，并且通过</w:t>
      </w:r>
      <w:r>
        <w:t>RTSP/HTTP/TCP</w:t>
      </w:r>
      <w:r>
        <w:rPr>
          <w:rFonts w:hint="eastAsia"/>
        </w:rPr>
        <w:t>传输协议，也可以实现RTP传输。一个设备可以支持其他的RTP传输协议，同时它还应该用适当的能力表明支持什么。（看在表11中接收器的种类）</w:t>
      </w:r>
    </w:p>
    <w:p/>
    <w:p>
      <w:pPr>
        <w:pStyle w:val="56"/>
      </w:pPr>
      <w:bookmarkStart w:id="923" w:name="_Toc318813691"/>
      <w:bookmarkStart w:id="924" w:name="_Toc323820591"/>
      <w:r>
        <w:rPr>
          <w:rFonts w:hint="eastAsia"/>
        </w:rPr>
        <w:t>13.1 持久性</w:t>
      </w:r>
      <w:bookmarkEnd w:id="923"/>
      <w:bookmarkEnd w:id="924"/>
    </w:p>
    <w:p>
      <w:pPr>
        <w:ind w:firstLine="420" w:firstLineChars="200"/>
      </w:pPr>
      <w:r>
        <w:rPr>
          <w:rFonts w:hint="eastAsia"/>
        </w:rPr>
        <w:t>所有创建在接收机服务之内的对象都应该持久，它们要再断电重启后保存不变，同样的，所有在对象中的配置数据也应该持久。</w:t>
      </w:r>
    </w:p>
    <w:p/>
    <w:p>
      <w:pPr>
        <w:pStyle w:val="56"/>
        <w:outlineLvl w:val="0"/>
      </w:pPr>
      <w:bookmarkStart w:id="925" w:name="_Toc317608013"/>
      <w:bookmarkStart w:id="926" w:name="_Toc318813692"/>
      <w:bookmarkStart w:id="927" w:name="_Toc323820592"/>
      <w:r>
        <w:rPr>
          <w:rFonts w:hint="eastAsia"/>
        </w:rPr>
        <w:t>13.2 接收端模式</w:t>
      </w:r>
      <w:bookmarkEnd w:id="925"/>
      <w:bookmarkEnd w:id="926"/>
      <w:bookmarkEnd w:id="927"/>
    </w:p>
    <w:p>
      <w:pPr>
        <w:ind w:firstLine="420" w:firstLineChars="200"/>
      </w:pPr>
      <w:r>
        <w:rPr>
          <w:rFonts w:hint="eastAsia"/>
        </w:rPr>
        <w:t>一个接收器可以用三种不同的模式操作：</w:t>
      </w:r>
    </w:p>
    <w:p>
      <w:pPr>
        <w:ind w:firstLine="420" w:firstLineChars="200"/>
      </w:pPr>
      <w:r>
        <w:rPr>
          <w:rFonts w:hint="eastAsia"/>
        </w:rPr>
        <w:t>一直连接。</w:t>
      </w:r>
      <w:r>
        <w:t>接收器试图保持持续</w:t>
      </w:r>
      <w:r>
        <w:rPr>
          <w:rFonts w:hint="eastAsia"/>
        </w:rPr>
        <w:t>与</w:t>
      </w:r>
      <w:r>
        <w:t>配置端点</w:t>
      </w:r>
      <w:r>
        <w:rPr>
          <w:rFonts w:hint="eastAsia"/>
        </w:rPr>
        <w:t>的连接</w:t>
      </w:r>
      <w:r>
        <w:t>。</w:t>
      </w:r>
    </w:p>
    <w:p>
      <w:pPr>
        <w:ind w:firstLine="420" w:firstLineChars="200"/>
      </w:pPr>
      <w:r>
        <w:t>不连接。接收器不尝试连接</w:t>
      </w:r>
    </w:p>
    <w:p>
      <w:pPr>
        <w:ind w:firstLine="420" w:firstLineChars="200"/>
      </w:pPr>
      <w:r>
        <w:t>自动连接</w:t>
      </w:r>
      <w:r>
        <w:rPr>
          <w:rFonts w:hint="eastAsia"/>
        </w:rPr>
        <w:t>，接收器根据用户所需进行连接</w:t>
      </w:r>
      <w:r>
        <w:t>。</w:t>
      </w:r>
    </w:p>
    <w:p>
      <w:pPr>
        <w:pStyle w:val="56"/>
        <w:outlineLvl w:val="0"/>
      </w:pPr>
      <w:bookmarkStart w:id="928" w:name="_Toc317608014"/>
      <w:bookmarkStart w:id="929" w:name="_Toc318813693"/>
      <w:bookmarkStart w:id="930" w:name="_Toc323820593"/>
      <w:r>
        <w:rPr>
          <w:rFonts w:hint="eastAsia"/>
        </w:rPr>
        <w:t>13.3 接收命令</w:t>
      </w:r>
      <w:bookmarkEnd w:id="928"/>
      <w:bookmarkEnd w:id="929"/>
      <w:bookmarkEnd w:id="930"/>
    </w:p>
    <w:p>
      <w:pPr>
        <w:ind w:firstLine="420" w:firstLineChars="200"/>
      </w:pPr>
      <w:r>
        <w:rPr>
          <w:rFonts w:hint="eastAsia"/>
        </w:rPr>
        <w:t>本节的描述命令是为接收服务提供的。</w:t>
      </w:r>
    </w:p>
    <w:p>
      <w:pPr>
        <w:pStyle w:val="53"/>
      </w:pPr>
      <w:bookmarkStart w:id="931" w:name="_Toc318813694"/>
      <w:bookmarkStart w:id="932" w:name="_Toc323820594"/>
      <w:r>
        <w:rPr>
          <w:rFonts w:hint="eastAsia"/>
        </w:rPr>
        <w:t>13.3.1 获得多个接收</w:t>
      </w:r>
      <w:bookmarkEnd w:id="931"/>
      <w:r>
        <w:rPr>
          <w:rFonts w:hint="eastAsia"/>
        </w:rPr>
        <w:t>器</w:t>
      </w:r>
      <w:bookmarkEnd w:id="932"/>
    </w:p>
    <w:p>
      <w:pPr>
        <w:ind w:firstLine="420" w:firstLineChars="200"/>
      </w:pPr>
      <w:r>
        <w:t>此操作列表</w:t>
      </w:r>
      <w:r>
        <w:rPr>
          <w:rFonts w:hint="eastAsia"/>
        </w:rPr>
        <w:t>列出了</w:t>
      </w:r>
      <w:r>
        <w:t>目前存在的</w:t>
      </w:r>
      <w:r>
        <w:rPr>
          <w:rFonts w:hint="eastAsia"/>
        </w:rPr>
        <w:t>设备中</w:t>
      </w:r>
      <w:r>
        <w:t>所有接收</w:t>
      </w:r>
      <w:r>
        <w:rPr>
          <w:rFonts w:hint="eastAsia"/>
        </w:rPr>
        <w:t>器，接收服务应该支持这个命令。</w:t>
      </w:r>
    </w:p>
    <w:p>
      <w:pPr>
        <w:jc w:val="center"/>
      </w:pPr>
      <w:r>
        <w:rPr>
          <w:rFonts w:hint="eastAsia"/>
        </w:rPr>
        <w:t>表192: 获得接收器的命令</w:t>
      </w:r>
    </w:p>
    <w:tbl>
      <w:tblPr>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367"/>
        <w:gridCol w:w="4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0" w:hRule="atLeast"/>
        </w:trPr>
        <w:tc>
          <w:tcPr>
            <w:tcW w:w="8362" w:type="dxa"/>
            <w:gridSpan w:val="2"/>
            <w:tcBorders>
              <w:bottom w:val="single" w:color="auto" w:sz="4" w:space="0"/>
            </w:tcBorders>
            <w:vAlign w:val="top"/>
          </w:tcPr>
          <w:p>
            <w:r>
              <w:rPr>
                <w:rFonts w:hint="eastAsia"/>
              </w:rPr>
              <w:t>获得接收器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85" w:hRule="atLeast"/>
        </w:trPr>
        <w:tc>
          <w:tcPr>
            <w:tcW w:w="3367" w:type="dxa"/>
            <w:tcBorders>
              <w:bottom w:val="single" w:color="auto" w:sz="4" w:space="0"/>
            </w:tcBorders>
            <w:shd w:val="clear" w:color="auto" w:fill="7F7F7F"/>
            <w:vAlign w:val="top"/>
          </w:tcPr>
          <w:p>
            <w:r>
              <w:rPr>
                <w:rFonts w:hint="eastAsia"/>
              </w:rPr>
              <w:t>消息名字</w:t>
            </w:r>
          </w:p>
        </w:tc>
        <w:tc>
          <w:tcPr>
            <w:tcW w:w="4995" w:type="dxa"/>
            <w:tcBorders>
              <w:bottom w:val="single" w:color="auto" w:sz="4" w:space="0"/>
            </w:tcBorders>
            <w:shd w:val="clear" w:color="auto" w:fill="7F7F7F"/>
            <w:vAlign w:val="top"/>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85" w:hRule="atLeast"/>
        </w:trPr>
        <w:tc>
          <w:tcPr>
            <w:tcW w:w="3367" w:type="dxa"/>
            <w:shd w:val="pct20" w:color="auto" w:fill="auto"/>
            <w:vAlign w:val="top"/>
          </w:tcPr>
          <w:p>
            <w:r>
              <w:rPr>
                <w:rFonts w:hint="eastAsia"/>
              </w:rPr>
              <w:t>获得设备请求</w:t>
            </w:r>
          </w:p>
        </w:tc>
        <w:tc>
          <w:tcPr>
            <w:tcW w:w="4995" w:type="dxa"/>
            <w:shd w:val="pct20" w:color="auto" w:fill="auto"/>
            <w:vAlign w:val="top"/>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85" w:hRule="atLeast"/>
        </w:trPr>
        <w:tc>
          <w:tcPr>
            <w:tcW w:w="3367" w:type="dxa"/>
            <w:tcBorders>
              <w:bottom w:val="single" w:color="auto" w:sz="4" w:space="0"/>
            </w:tcBorders>
            <w:vAlign w:val="top"/>
          </w:tcPr>
          <w:p>
            <w:r>
              <w:rPr>
                <w:rFonts w:hint="eastAsia"/>
              </w:rPr>
              <w:t>获得设备的应答</w:t>
            </w:r>
          </w:p>
        </w:tc>
        <w:tc>
          <w:tcPr>
            <w:tcW w:w="4995" w:type="dxa"/>
            <w:tcBorders>
              <w:bottom w:val="single" w:color="auto" w:sz="4" w:space="0"/>
            </w:tcBorders>
            <w:vAlign w:val="top"/>
          </w:tcPr>
          <w:p>
            <w:r>
              <w:rPr>
                <w:rFonts w:hint="eastAsia"/>
              </w:rPr>
              <w:t>包含一个列表的接收机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85" w:hRule="atLeast"/>
        </w:trPr>
        <w:tc>
          <w:tcPr>
            <w:tcW w:w="3367" w:type="dxa"/>
            <w:tcBorders>
              <w:bottom w:val="single" w:color="auto" w:sz="4" w:space="0"/>
            </w:tcBorders>
            <w:shd w:val="clear" w:color="auto" w:fill="7F7F7F"/>
            <w:vAlign w:val="top"/>
          </w:tcPr>
          <w:p>
            <w:r>
              <w:rPr>
                <w:rFonts w:hint="eastAsia"/>
              </w:rPr>
              <w:t>误码</w:t>
            </w:r>
          </w:p>
        </w:tc>
        <w:tc>
          <w:tcPr>
            <w:tcW w:w="4995" w:type="dxa"/>
            <w:tcBorders>
              <w:bottom w:val="single" w:color="auto" w:sz="4" w:space="0"/>
            </w:tcBorders>
            <w:shd w:val="clear" w:color="auto" w:fill="7F7F7F"/>
            <w:vAlign w:val="top"/>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85" w:hRule="atLeast"/>
        </w:trPr>
        <w:tc>
          <w:tcPr>
            <w:tcW w:w="3367" w:type="dxa"/>
            <w:shd w:val="pct20" w:color="auto" w:fill="auto"/>
            <w:vAlign w:val="top"/>
          </w:tcPr>
          <w:p>
            <w:r>
              <w:rPr>
                <w:rFonts w:hint="eastAsia"/>
              </w:rPr>
              <w:t>没有具体的故障码</w:t>
            </w:r>
          </w:p>
        </w:tc>
        <w:tc>
          <w:tcPr>
            <w:tcW w:w="4995" w:type="dxa"/>
            <w:shd w:val="pct20" w:color="auto" w:fill="auto"/>
            <w:vAlign w:val="top"/>
          </w:tcPr>
          <w:p/>
        </w:tc>
      </w:tr>
    </w:tbl>
    <w:p/>
    <w:p>
      <w:pPr>
        <w:pStyle w:val="53"/>
      </w:pPr>
      <w:bookmarkStart w:id="933" w:name="_Toc318813695"/>
      <w:bookmarkStart w:id="934" w:name="_Toc323820595"/>
      <w:r>
        <w:rPr>
          <w:rFonts w:hint="eastAsia"/>
        </w:rPr>
        <w:t>13.3.2 获得单个接收器</w:t>
      </w:r>
      <w:bookmarkEnd w:id="933"/>
      <w:bookmarkEnd w:id="934"/>
    </w:p>
    <w:p>
      <w:pPr>
        <w:ind w:firstLine="420" w:firstLineChars="200"/>
      </w:pPr>
      <w:r>
        <w:t>此操作</w:t>
      </w:r>
      <w:r>
        <w:rPr>
          <w:rFonts w:hint="eastAsia"/>
        </w:rPr>
        <w:t>用来搜索</w:t>
      </w:r>
      <w:r>
        <w:t>具体的接收</w:t>
      </w:r>
      <w:r>
        <w:rPr>
          <w:rFonts w:hint="eastAsia"/>
        </w:rPr>
        <w:t>器（令牌将被客户端识别的接收器）</w:t>
      </w:r>
    </w:p>
    <w:p>
      <w:r>
        <w:t>接收</w:t>
      </w:r>
      <w:r>
        <w:rPr>
          <w:rFonts w:hint="eastAsia"/>
        </w:rPr>
        <w:t>器</w:t>
      </w:r>
      <w:r>
        <w:t>服务支持这个命令</w:t>
      </w:r>
    </w:p>
    <w:p>
      <w:pPr>
        <w:jc w:val="center"/>
      </w:pPr>
      <w:r>
        <w:t>表193：getreceiver命令</w:t>
      </w:r>
    </w:p>
    <w:tbl>
      <w:tblPr>
        <w:tblW w:w="8392"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201"/>
        <w:gridCol w:w="5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0" w:hRule="atLeast"/>
        </w:trPr>
        <w:tc>
          <w:tcPr>
            <w:tcW w:w="8392" w:type="dxa"/>
            <w:gridSpan w:val="2"/>
            <w:vAlign w:val="top"/>
          </w:tcPr>
          <w:p>
            <w:r>
              <w:t>GetReceiver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75" w:hRule="atLeast"/>
        </w:trPr>
        <w:tc>
          <w:tcPr>
            <w:tcW w:w="3201" w:type="dxa"/>
            <w:tcBorders>
              <w:bottom w:val="nil"/>
            </w:tcBorders>
            <w:shd w:val="clear" w:color="auto" w:fill="404040"/>
            <w:vAlign w:val="top"/>
          </w:tcPr>
          <w:p>
            <w:r>
              <w:rPr>
                <w:rFonts w:hint="eastAsia"/>
              </w:rPr>
              <w:t>信息名字</w:t>
            </w:r>
          </w:p>
        </w:tc>
        <w:tc>
          <w:tcPr>
            <w:tcW w:w="5191" w:type="dxa"/>
            <w:tcBorders>
              <w:bottom w:val="nil"/>
            </w:tcBorders>
            <w:shd w:val="clear" w:color="auto" w:fill="404040"/>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5" w:hRule="atLeast"/>
        </w:trPr>
        <w:tc>
          <w:tcPr>
            <w:tcW w:w="3201" w:type="dxa"/>
            <w:tcBorders>
              <w:top w:val="nil"/>
              <w:left w:val="nil"/>
              <w:bottom w:val="nil"/>
              <w:right w:val="single" w:color="auto" w:sz="4" w:space="0"/>
            </w:tcBorders>
            <w:shd w:val="clear" w:color="000000" w:fill="7F7F7F"/>
            <w:vAlign w:val="top"/>
          </w:tcPr>
          <w:p>
            <w:r>
              <w:t>GetReceiver</w:t>
            </w:r>
            <w:r>
              <w:rPr>
                <w:rFonts w:hint="eastAsia"/>
              </w:rPr>
              <w:t>请求</w:t>
            </w:r>
          </w:p>
        </w:tc>
        <w:tc>
          <w:tcPr>
            <w:tcW w:w="5191" w:type="dxa"/>
            <w:tcBorders>
              <w:top w:val="nil"/>
              <w:left w:val="single" w:color="auto" w:sz="4" w:space="0"/>
              <w:bottom w:val="nil"/>
              <w:right w:val="nil"/>
            </w:tcBorders>
            <w:shd w:val="clear" w:color="000000" w:fill="7F7F7F"/>
            <w:vAlign w:val="top"/>
          </w:tcPr>
          <w:p>
            <w:r>
              <w:t>包含令牌请求的接收者。receivertoken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75" w:hRule="atLeast"/>
        </w:trPr>
        <w:tc>
          <w:tcPr>
            <w:tcW w:w="3201" w:type="dxa"/>
            <w:tcBorders>
              <w:top w:val="nil"/>
            </w:tcBorders>
            <w:vAlign w:val="top"/>
          </w:tcPr>
          <w:p>
            <w:r>
              <w:t>GetReceiver</w:t>
            </w:r>
            <w:r>
              <w:rPr>
                <w:rFonts w:hint="eastAsia"/>
              </w:rPr>
              <w:t>应答</w:t>
            </w:r>
          </w:p>
        </w:tc>
        <w:tc>
          <w:tcPr>
            <w:tcW w:w="5191" w:type="dxa"/>
            <w:tcBorders>
              <w:top w:val="nil"/>
            </w:tcBorders>
            <w:vAlign w:val="top"/>
          </w:tcPr>
          <w:p>
            <w:r>
              <w:t>包含详细的要求接收机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00" w:hRule="atLeast"/>
        </w:trPr>
        <w:tc>
          <w:tcPr>
            <w:tcW w:w="3201" w:type="dxa"/>
            <w:shd w:val="clear" w:color="auto" w:fill="404040"/>
            <w:vAlign w:val="top"/>
          </w:tcPr>
          <w:p>
            <w:r>
              <w:rPr>
                <w:rFonts w:hint="eastAsia"/>
              </w:rPr>
              <w:t>误码</w:t>
            </w:r>
          </w:p>
        </w:tc>
        <w:tc>
          <w:tcPr>
            <w:tcW w:w="5191" w:type="dxa"/>
            <w:shd w:val="clear" w:color="auto" w:fill="404040"/>
            <w:vAlign w:val="top"/>
          </w:tcPr>
          <w:p>
            <w:r>
              <w:rPr>
                <w:rFonts w:hint="eastAsia"/>
              </w:rPr>
              <w:t>详细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09" w:hRule="atLeast"/>
        </w:trPr>
        <w:tc>
          <w:tcPr>
            <w:tcW w:w="3201" w:type="dxa"/>
            <w:vAlign w:val="top"/>
          </w:tcPr>
          <w:p>
            <w:r>
              <w:t>env:Sender</w:t>
            </w:r>
          </w:p>
          <w:p>
            <w:r>
              <w:t>ter:InvalidArgVal</w:t>
            </w:r>
          </w:p>
          <w:p>
            <w:r>
              <w:t>ter:UnknownToken</w:t>
            </w:r>
          </w:p>
        </w:tc>
        <w:tc>
          <w:tcPr>
            <w:tcW w:w="5191" w:type="dxa"/>
            <w:vAlign w:val="top"/>
          </w:tcPr>
          <w:p>
            <w:r>
              <w:rPr>
                <w:rFonts w:hint="eastAsia"/>
              </w:rPr>
              <w:t>接收器靠</w:t>
            </w:r>
            <w:r>
              <w:t>receivertoken</w:t>
            </w:r>
            <w:r>
              <w:rPr>
                <w:rFonts w:hint="eastAsia"/>
              </w:rPr>
              <w:t>得显示不存在</w:t>
            </w:r>
          </w:p>
        </w:tc>
      </w:tr>
    </w:tbl>
    <w:p/>
    <w:p>
      <w:pPr>
        <w:pStyle w:val="53"/>
      </w:pPr>
      <w:bookmarkStart w:id="935" w:name="_Toc318813696"/>
      <w:bookmarkStart w:id="936" w:name="_Toc323820596"/>
      <w:r>
        <w:rPr>
          <w:rFonts w:hint="eastAsia"/>
        </w:rPr>
        <w:t>13.3.3 创建接收器</w:t>
      </w:r>
      <w:bookmarkEnd w:id="935"/>
      <w:bookmarkEnd w:id="936"/>
    </w:p>
    <w:p>
      <w:pPr>
        <w:ind w:firstLine="420" w:firstLineChars="200"/>
      </w:pPr>
      <w:r>
        <w:rPr>
          <w:rFonts w:hint="eastAsia"/>
        </w:rPr>
        <w:t>这个操作创建了一个新的接收器，接收器服务应该支持这个命令。</w:t>
      </w:r>
    </w:p>
    <w:p>
      <w:pPr>
        <w:jc w:val="center"/>
      </w:pPr>
      <w:r>
        <w:rPr>
          <w:rFonts w:hint="eastAsia"/>
        </w:rPr>
        <w:t>表194 ：创建接收器命令</w:t>
      </w:r>
    </w:p>
    <w:tbl>
      <w:tblPr>
        <w:tblW w:w="8377" w:type="dxa"/>
        <w:tblInd w:w="1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094"/>
        <w:gridCol w:w="5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0" w:hRule="atLeast"/>
        </w:trPr>
        <w:tc>
          <w:tcPr>
            <w:tcW w:w="8377" w:type="dxa"/>
            <w:gridSpan w:val="2"/>
            <w:tcBorders>
              <w:bottom w:val="single" w:color="auto" w:sz="4" w:space="0"/>
            </w:tcBorders>
            <w:vAlign w:val="top"/>
          </w:tcPr>
          <w:p>
            <w:r>
              <w:rPr>
                <w:rFonts w:hint="eastAsia"/>
              </w:rPr>
              <w:t>创建接收器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3094" w:type="dxa"/>
            <w:tcBorders>
              <w:bottom w:val="single" w:color="auto" w:sz="4" w:space="0"/>
            </w:tcBorders>
            <w:shd w:val="clear" w:color="auto" w:fill="595959"/>
            <w:vAlign w:val="top"/>
          </w:tcPr>
          <w:p>
            <w:r>
              <w:rPr>
                <w:rFonts w:hint="eastAsia"/>
              </w:rPr>
              <w:t>信息名字</w:t>
            </w:r>
          </w:p>
        </w:tc>
        <w:tc>
          <w:tcPr>
            <w:tcW w:w="5283" w:type="dxa"/>
            <w:tcBorders>
              <w:bottom w:val="single" w:color="auto" w:sz="4" w:space="0"/>
            </w:tcBorders>
            <w:shd w:val="clear" w:color="auto" w:fill="595959"/>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87" w:hRule="atLeast"/>
        </w:trPr>
        <w:tc>
          <w:tcPr>
            <w:tcW w:w="3094" w:type="dxa"/>
            <w:shd w:val="clear" w:color="auto" w:fill="7F7F7F"/>
            <w:vAlign w:val="top"/>
          </w:tcPr>
          <w:p>
            <w:r>
              <w:rPr>
                <w:rFonts w:hint="eastAsia"/>
              </w:rPr>
              <w:t>创建接收器的请求</w:t>
            </w:r>
          </w:p>
        </w:tc>
        <w:tc>
          <w:tcPr>
            <w:tcW w:w="5283" w:type="dxa"/>
            <w:shd w:val="clear" w:color="auto" w:fill="7F7F7F"/>
            <w:vAlign w:val="top"/>
          </w:tcPr>
          <w:p>
            <w:r>
              <w:rPr>
                <w:rFonts w:hint="eastAsia"/>
              </w:rPr>
              <w:t>包含这个接收器的初始配置</w:t>
            </w:r>
          </w:p>
          <w:p>
            <w:r>
              <w:t>tt:ReceiverConfiguration Configuration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3094" w:type="dxa"/>
            <w:tcBorders>
              <w:bottom w:val="single" w:color="auto" w:sz="4" w:space="0"/>
            </w:tcBorders>
            <w:vAlign w:val="top"/>
          </w:tcPr>
          <w:p>
            <w:r>
              <w:rPr>
                <w:rFonts w:hint="eastAsia"/>
              </w:rPr>
              <w:t>创建接收器的应答</w:t>
            </w:r>
          </w:p>
        </w:tc>
        <w:tc>
          <w:tcPr>
            <w:tcW w:w="5283" w:type="dxa"/>
            <w:tcBorders>
              <w:bottom w:val="single" w:color="auto" w:sz="4" w:space="0"/>
            </w:tcBorders>
            <w:vAlign w:val="top"/>
          </w:tcPr>
          <w:p>
            <w:r>
              <w:t>包含详细的</w:t>
            </w:r>
            <w:r>
              <w:rPr>
                <w:rFonts w:hint="eastAsia"/>
              </w:rPr>
              <w:t>被创建的</w:t>
            </w:r>
            <w:r>
              <w:t>接收器</w:t>
            </w:r>
          </w:p>
          <w:p>
            <w:r>
              <w:t>tt:Receiver Receiver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3" w:hRule="atLeast"/>
        </w:trPr>
        <w:tc>
          <w:tcPr>
            <w:tcW w:w="3094" w:type="dxa"/>
            <w:tcBorders>
              <w:bottom w:val="single" w:color="auto" w:sz="4" w:space="0"/>
            </w:tcBorders>
            <w:shd w:val="clear" w:color="auto" w:fill="404040"/>
            <w:vAlign w:val="top"/>
          </w:tcPr>
          <w:p>
            <w:r>
              <w:rPr>
                <w:rFonts w:hint="eastAsia"/>
              </w:rPr>
              <w:t>误码</w:t>
            </w:r>
          </w:p>
        </w:tc>
        <w:tc>
          <w:tcPr>
            <w:tcW w:w="5283" w:type="dxa"/>
            <w:tcBorders>
              <w:bottom w:val="single" w:color="auto" w:sz="4" w:space="0"/>
            </w:tcBorders>
            <w:shd w:val="clear" w:color="auto" w:fill="404040"/>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65" w:hRule="atLeast"/>
        </w:trPr>
        <w:tc>
          <w:tcPr>
            <w:tcW w:w="3094" w:type="dxa"/>
            <w:shd w:val="clear" w:color="auto" w:fill="7F7F7F"/>
            <w:vAlign w:val="top"/>
          </w:tcPr>
          <w:p>
            <w:r>
              <w:t>env:Sender</w:t>
            </w:r>
          </w:p>
          <w:p>
            <w:r>
              <w:t>ter:InvalidArgVal</w:t>
            </w:r>
          </w:p>
          <w:p>
            <w:r>
              <w:t>ter: InvalidStreamSetup</w:t>
            </w:r>
          </w:p>
          <w:p/>
        </w:tc>
        <w:tc>
          <w:tcPr>
            <w:tcW w:w="5283" w:type="dxa"/>
            <w:shd w:val="clear" w:color="auto" w:fill="7F7F7F"/>
            <w:vAlign w:val="top"/>
          </w:tcPr>
          <w:p>
            <w:r>
              <w:rPr>
                <w:rFonts w:hint="eastAsia"/>
              </w:rPr>
              <w:t>指定的配置无效</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6" w:hRule="atLeast"/>
        </w:trPr>
        <w:tc>
          <w:tcPr>
            <w:tcW w:w="3094" w:type="dxa"/>
            <w:vAlign w:val="top"/>
          </w:tcPr>
          <w:p>
            <w:r>
              <w:t>env:Receiver</w:t>
            </w:r>
          </w:p>
          <w:p>
            <w:r>
              <w:t>ter:Action</w:t>
            </w:r>
          </w:p>
          <w:p>
            <w:r>
              <w:t>ter:MaxReceivers</w:t>
            </w:r>
          </w:p>
        </w:tc>
        <w:tc>
          <w:tcPr>
            <w:tcW w:w="5283" w:type="dxa"/>
            <w:vAlign w:val="top"/>
          </w:tcPr>
          <w:p>
            <w:r>
              <w:t>支持的最大数量的接收机已达到</w:t>
            </w:r>
          </w:p>
          <w:p/>
        </w:tc>
      </w:tr>
    </w:tbl>
    <w:p>
      <w:pPr>
        <w:pStyle w:val="53"/>
      </w:pPr>
      <w:bookmarkStart w:id="937" w:name="_Toc318813697"/>
      <w:bookmarkStart w:id="938" w:name="_Toc323820597"/>
      <w:r>
        <w:rPr>
          <w:rFonts w:hint="eastAsia"/>
        </w:rPr>
        <w:t>13.3.4 删除接收器</w:t>
      </w:r>
      <w:bookmarkEnd w:id="937"/>
      <w:bookmarkEnd w:id="938"/>
    </w:p>
    <w:p>
      <w:r>
        <w:t>此操作删除现有接收</w:t>
      </w:r>
      <w:r>
        <w:rPr>
          <w:rFonts w:hint="eastAsia"/>
        </w:rPr>
        <w:t>器，</w:t>
      </w:r>
      <w:r>
        <w:t>一个接收</w:t>
      </w:r>
      <w:r>
        <w:rPr>
          <w:rFonts w:hint="eastAsia"/>
        </w:rPr>
        <w:t>机</w:t>
      </w:r>
      <w:r>
        <w:t>不能删除它</w:t>
      </w:r>
      <w:r>
        <w:rPr>
          <w:rFonts w:hint="eastAsia"/>
        </w:rPr>
        <w:t>如果</w:t>
      </w:r>
      <w:r>
        <w:t>正在使用中</w:t>
      </w:r>
      <w:r>
        <w:rPr>
          <w:rFonts w:hint="eastAsia"/>
        </w:rPr>
        <w:t>，本接收器应该支持这个命令</w:t>
      </w:r>
    </w:p>
    <w:p>
      <w:pPr>
        <w:jc w:val="center"/>
      </w:pPr>
      <w:r>
        <w:rPr>
          <w:rFonts w:hint="eastAsia"/>
        </w:rPr>
        <w:t>表195：删除接收器的命令</w:t>
      </w:r>
    </w:p>
    <w:tbl>
      <w:tblPr>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132"/>
        <w:gridCol w:w="5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0" w:hRule="atLeast"/>
        </w:trPr>
        <w:tc>
          <w:tcPr>
            <w:tcW w:w="8362" w:type="dxa"/>
            <w:gridSpan w:val="2"/>
            <w:tcBorders>
              <w:bottom w:val="single" w:color="auto" w:sz="4" w:space="0"/>
            </w:tcBorders>
            <w:vAlign w:val="top"/>
          </w:tcPr>
          <w:p>
            <w:r>
              <w:rPr>
                <w:rFonts w:hint="eastAsia"/>
              </w:rPr>
              <w:t>删除接收器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0" w:hRule="atLeast"/>
        </w:trPr>
        <w:tc>
          <w:tcPr>
            <w:tcW w:w="3132" w:type="dxa"/>
            <w:tcBorders>
              <w:bottom w:val="single" w:color="auto" w:sz="4" w:space="0"/>
            </w:tcBorders>
            <w:shd w:val="clear" w:color="auto" w:fill="7F7F7F"/>
            <w:vAlign w:val="top"/>
          </w:tcPr>
          <w:p>
            <w:r>
              <w:rPr>
                <w:rFonts w:hint="eastAsia"/>
              </w:rPr>
              <w:t>信息名字</w:t>
            </w:r>
          </w:p>
        </w:tc>
        <w:tc>
          <w:tcPr>
            <w:tcW w:w="5230" w:type="dxa"/>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65" w:hRule="atLeast"/>
        </w:trPr>
        <w:tc>
          <w:tcPr>
            <w:tcW w:w="3132" w:type="dxa"/>
            <w:shd w:val="pct20" w:color="auto" w:fill="auto"/>
            <w:vAlign w:val="top"/>
          </w:tcPr>
          <w:p>
            <w:r>
              <w:rPr>
                <w:rFonts w:hint="eastAsia"/>
              </w:rPr>
              <w:t>删除接收器请求</w:t>
            </w:r>
          </w:p>
        </w:tc>
        <w:tc>
          <w:tcPr>
            <w:tcW w:w="5230" w:type="dxa"/>
            <w:shd w:val="pct20" w:color="auto" w:fill="auto"/>
            <w:vAlign w:val="top"/>
          </w:tcPr>
          <w:p>
            <w:r>
              <w:t>包含标记的接收器被删除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00" w:hRule="atLeast"/>
        </w:trPr>
        <w:tc>
          <w:tcPr>
            <w:tcW w:w="3132" w:type="dxa"/>
            <w:tcBorders>
              <w:bottom w:val="single" w:color="auto" w:sz="4" w:space="0"/>
            </w:tcBorders>
            <w:vAlign w:val="top"/>
          </w:tcPr>
          <w:p>
            <w:r>
              <w:rPr>
                <w:rFonts w:hint="eastAsia"/>
              </w:rPr>
              <w:t>删除接收器应答</w:t>
            </w:r>
          </w:p>
        </w:tc>
        <w:tc>
          <w:tcPr>
            <w:tcW w:w="5230" w:type="dxa"/>
            <w:tcBorders>
              <w:bottom w:val="single" w:color="auto" w:sz="4" w:space="0"/>
            </w:tcBorders>
            <w:vAlign w:val="top"/>
          </w:tcPr>
          <w:p>
            <w:r>
              <w:rPr>
                <w:rFonts w:hint="eastAsia"/>
              </w:rPr>
              <w:t>信息空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trPr>
        <w:tc>
          <w:tcPr>
            <w:tcW w:w="3132" w:type="dxa"/>
            <w:tcBorders>
              <w:bottom w:val="single" w:color="auto" w:sz="4" w:space="0"/>
            </w:tcBorders>
            <w:shd w:val="clear" w:color="auto" w:fill="7F7F7F"/>
            <w:vAlign w:val="top"/>
          </w:tcPr>
          <w:p>
            <w:r>
              <w:rPr>
                <w:rFonts w:hint="eastAsia"/>
              </w:rPr>
              <w:t>误码</w:t>
            </w:r>
            <w:r>
              <w:tab/>
            </w:r>
          </w:p>
        </w:tc>
        <w:tc>
          <w:tcPr>
            <w:tcW w:w="5230" w:type="dxa"/>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trPr>
        <w:tc>
          <w:tcPr>
            <w:tcW w:w="3132" w:type="dxa"/>
            <w:shd w:val="pct20" w:color="auto" w:fill="auto"/>
            <w:vAlign w:val="top"/>
          </w:tcPr>
          <w:p>
            <w:r>
              <w:t>env:Sender</w:t>
            </w:r>
          </w:p>
          <w:p>
            <w:r>
              <w:t>ter:InvalidArgVal</w:t>
            </w:r>
          </w:p>
          <w:p>
            <w:r>
              <w:t>ter:UnknownToken</w:t>
            </w:r>
          </w:p>
        </w:tc>
        <w:tc>
          <w:tcPr>
            <w:tcW w:w="5230" w:type="dxa"/>
            <w:shd w:val="pct20" w:color="auto" w:fill="auto"/>
            <w:vAlign w:val="top"/>
          </w:tcPr>
          <w:p>
            <w:r>
              <w:rPr>
                <w:rFonts w:hint="eastAsia"/>
              </w:rPr>
              <w:t>接收机靠</w:t>
            </w:r>
            <w:r>
              <w:t>receivertoken</w:t>
            </w:r>
            <w:r>
              <w:rPr>
                <w:rFonts w:hint="eastAsia"/>
              </w:rPr>
              <w:t>得显示不存在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35" w:hRule="atLeast"/>
        </w:trPr>
        <w:tc>
          <w:tcPr>
            <w:tcW w:w="3132" w:type="dxa"/>
            <w:tcBorders>
              <w:bottom w:val="single" w:color="auto" w:sz="4" w:space="0"/>
            </w:tcBorders>
            <w:vAlign w:val="top"/>
          </w:tcPr>
          <w:p>
            <w:r>
              <w:t>env: Receiver</w:t>
            </w:r>
          </w:p>
          <w:p>
            <w:r>
              <w:t>ter:Action</w:t>
            </w:r>
          </w:p>
          <w:p>
            <w:r>
              <w:t>ter:CannotDeleteReceiver</w:t>
            </w:r>
          </w:p>
        </w:tc>
        <w:tc>
          <w:tcPr>
            <w:tcW w:w="5230" w:type="dxa"/>
            <w:tcBorders>
              <w:bottom w:val="single" w:color="auto" w:sz="4" w:space="0"/>
            </w:tcBorders>
            <w:vAlign w:val="top"/>
          </w:tcPr>
          <w:p>
            <w:r>
              <w:t>删除指定的接收</w:t>
            </w:r>
            <w:r>
              <w:rPr>
                <w:rFonts w:hint="eastAsia"/>
              </w:rPr>
              <w:t>是不可能的</w:t>
            </w:r>
            <w:r>
              <w:t>，例如因为它是目前使用的。</w:t>
            </w:r>
          </w:p>
        </w:tc>
      </w:tr>
    </w:tbl>
    <w:p>
      <w:pPr>
        <w:pStyle w:val="53"/>
        <w:outlineLvl w:val="2"/>
      </w:pPr>
      <w:bookmarkStart w:id="939" w:name="_Toc318813698"/>
      <w:bookmarkStart w:id="940" w:name="_Toc323820598"/>
      <w:r>
        <w:rPr>
          <w:rFonts w:hint="eastAsia"/>
        </w:rPr>
        <w:t>13.3.5 配置接收器</w:t>
      </w:r>
      <w:bookmarkEnd w:id="939"/>
      <w:bookmarkEnd w:id="940"/>
    </w:p>
    <w:p>
      <w:r>
        <w:rPr>
          <w:rFonts w:hint="eastAsia"/>
        </w:rPr>
        <w:t>这个操作是配置接收机，接收机服务应该支持这个命令</w:t>
      </w:r>
    </w:p>
    <w:p/>
    <w:p>
      <w:pPr>
        <w:jc w:val="center"/>
      </w:pPr>
      <w:r>
        <w:rPr>
          <w:rFonts w:hint="eastAsia"/>
        </w:rPr>
        <w:t>表196：配置接收机</w:t>
      </w:r>
    </w:p>
    <w:tbl>
      <w:tblPr>
        <w:tblW w:w="8497" w:type="dxa"/>
        <w:tblInd w:w="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130"/>
        <w:gridCol w:w="5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5" w:hRule="atLeast"/>
        </w:trPr>
        <w:tc>
          <w:tcPr>
            <w:tcW w:w="8497" w:type="dxa"/>
            <w:gridSpan w:val="2"/>
            <w:tcBorders>
              <w:bottom w:val="single" w:color="auto" w:sz="4" w:space="0"/>
            </w:tcBorders>
            <w:vAlign w:val="top"/>
          </w:tcPr>
          <w:p>
            <w:r>
              <w:rPr>
                <w:rFonts w:hint="eastAsia"/>
              </w:rPr>
              <w:t>配置接收机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21" w:hRule="atLeast"/>
        </w:trPr>
        <w:tc>
          <w:tcPr>
            <w:tcW w:w="3130" w:type="dxa"/>
            <w:tcBorders>
              <w:bottom w:val="single" w:color="auto" w:sz="4" w:space="0"/>
            </w:tcBorders>
            <w:shd w:val="clear" w:color="auto" w:fill="7F7F7F"/>
            <w:vAlign w:val="top"/>
          </w:tcPr>
          <w:p>
            <w:r>
              <w:rPr>
                <w:rFonts w:hint="eastAsia"/>
              </w:rPr>
              <w:t>信息名字</w:t>
            </w:r>
          </w:p>
        </w:tc>
        <w:tc>
          <w:tcPr>
            <w:tcW w:w="5367" w:type="dxa"/>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5" w:hRule="atLeast"/>
        </w:trPr>
        <w:tc>
          <w:tcPr>
            <w:tcW w:w="3130" w:type="dxa"/>
            <w:shd w:val="pct20" w:color="auto" w:fill="auto"/>
            <w:vAlign w:val="top"/>
          </w:tcPr>
          <w:p>
            <w:r>
              <w:rPr>
                <w:rFonts w:hint="eastAsia"/>
              </w:rPr>
              <w:t>配置接收机请求</w:t>
            </w:r>
          </w:p>
        </w:tc>
        <w:tc>
          <w:tcPr>
            <w:tcW w:w="5367" w:type="dxa"/>
            <w:shd w:val="pct20" w:color="auto" w:fill="auto"/>
            <w:vAlign w:val="top"/>
          </w:tcPr>
          <w:p>
            <w:r>
              <w:rPr>
                <w:rFonts w:hint="eastAsia"/>
              </w:rPr>
              <w:t>包括令牌的接受接受和新配置</w:t>
            </w:r>
          </w:p>
          <w:p>
            <w:r>
              <w:t>tt:ReceiverToken ReceiverToken [1][1]</w:t>
            </w:r>
          </w:p>
          <w:p>
            <w:r>
              <w:t>tt:ReceiverConfiguration Configuration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03" w:hRule="atLeast"/>
        </w:trPr>
        <w:tc>
          <w:tcPr>
            <w:tcW w:w="3130" w:type="dxa"/>
            <w:tcBorders>
              <w:bottom w:val="single" w:color="auto" w:sz="4" w:space="0"/>
            </w:tcBorders>
            <w:vAlign w:val="top"/>
          </w:tcPr>
          <w:p>
            <w:r>
              <w:rPr>
                <w:rFonts w:hint="eastAsia"/>
              </w:rPr>
              <w:t>配置接受的应答</w:t>
            </w:r>
          </w:p>
        </w:tc>
        <w:tc>
          <w:tcPr>
            <w:tcW w:w="5367" w:type="dxa"/>
            <w:tcBorders>
              <w:bottom w:val="single" w:color="auto" w:sz="4" w:space="0"/>
            </w:tcBorders>
            <w:vAlign w:val="top"/>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6" w:hRule="atLeast"/>
        </w:trPr>
        <w:tc>
          <w:tcPr>
            <w:tcW w:w="3130" w:type="dxa"/>
            <w:tcBorders>
              <w:bottom w:val="single" w:color="auto" w:sz="4" w:space="0"/>
            </w:tcBorders>
            <w:shd w:val="clear" w:color="auto" w:fill="7F7F7F"/>
            <w:vAlign w:val="top"/>
          </w:tcPr>
          <w:p>
            <w:r>
              <w:rPr>
                <w:rFonts w:hint="eastAsia"/>
              </w:rPr>
              <w:t>误码</w:t>
            </w:r>
          </w:p>
        </w:tc>
        <w:tc>
          <w:tcPr>
            <w:tcW w:w="5367" w:type="dxa"/>
            <w:tcBorders>
              <w:bottom w:val="single" w:color="auto" w:sz="4" w:space="0"/>
            </w:tcBorders>
            <w:shd w:val="clear" w:color="auto" w:fill="7F7F7F"/>
            <w:vAlign w:val="top"/>
          </w:tcPr>
          <w:p>
            <w:r>
              <w:rPr>
                <w:rFonts w:hint="eastAsia"/>
              </w:rPr>
              <w:t>描述</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trPr>
        <w:tc>
          <w:tcPr>
            <w:tcW w:w="3130" w:type="dxa"/>
            <w:shd w:val="pct20" w:color="auto" w:fill="auto"/>
            <w:vAlign w:val="top"/>
          </w:tcPr>
          <w:p>
            <w:r>
              <w:t>env:Sender</w:t>
            </w:r>
          </w:p>
          <w:p>
            <w:r>
              <w:t>ter:InvalidArgVal</w:t>
            </w:r>
          </w:p>
          <w:p>
            <w:r>
              <w:t>ter:UnknownToken</w:t>
            </w:r>
          </w:p>
        </w:tc>
        <w:tc>
          <w:tcPr>
            <w:tcW w:w="5367" w:type="dxa"/>
            <w:shd w:val="pct20" w:color="auto" w:fill="auto"/>
            <w:vAlign w:val="top"/>
          </w:tcPr>
          <w:p>
            <w:r>
              <w:rPr>
                <w:rFonts w:hint="eastAsia"/>
              </w:rPr>
              <w:t>接收器靠</w:t>
            </w:r>
            <w:r>
              <w:t>receivertoken</w:t>
            </w:r>
            <w:r>
              <w:rPr>
                <w:rFonts w:hint="eastAsia"/>
              </w:rPr>
              <w:t>得显示不存在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0" w:hRule="atLeast"/>
        </w:trPr>
        <w:tc>
          <w:tcPr>
            <w:tcW w:w="3130" w:type="dxa"/>
            <w:vAlign w:val="top"/>
          </w:tcPr>
          <w:p>
            <w:r>
              <w:t>env:Sender</w:t>
            </w:r>
          </w:p>
          <w:p>
            <w:r>
              <w:t>ter:InvalidArgVal</w:t>
            </w:r>
          </w:p>
          <w:p>
            <w:r>
              <w:t>ter:BadConfiguration</w:t>
            </w:r>
          </w:p>
        </w:tc>
        <w:tc>
          <w:tcPr>
            <w:tcW w:w="5367" w:type="dxa"/>
            <w:vAlign w:val="top"/>
          </w:tcPr>
          <w:p>
            <w:r>
              <w:rPr>
                <w:rFonts w:hint="eastAsia"/>
              </w:rPr>
              <w:t>指定的配置无效</w:t>
            </w:r>
          </w:p>
        </w:tc>
      </w:tr>
    </w:tbl>
    <w:p>
      <w:pPr>
        <w:pStyle w:val="53"/>
        <w:outlineLvl w:val="2"/>
      </w:pPr>
      <w:bookmarkStart w:id="941" w:name="_Toc318813699"/>
      <w:bookmarkStart w:id="942" w:name="_Toc323820599"/>
      <w:r>
        <w:rPr>
          <w:rFonts w:hint="eastAsia"/>
        </w:rPr>
        <w:t>13.3.6 设计接收器模式</w:t>
      </w:r>
      <w:bookmarkEnd w:id="941"/>
      <w:bookmarkEnd w:id="942"/>
    </w:p>
    <w:p>
      <w:pPr>
        <w:ind w:firstLine="420" w:firstLineChars="200"/>
      </w:pPr>
      <w:r>
        <w:t>此操作可能被用来确定模式的接收器独立于其配置</w:t>
      </w:r>
      <w:r>
        <w:rPr>
          <w:rFonts w:hint="eastAsia"/>
        </w:rPr>
        <w:t>，</w:t>
      </w:r>
      <w:r>
        <w:t>接收器服务支持这个命令</w:t>
      </w:r>
    </w:p>
    <w:p>
      <w:pPr>
        <w:jc w:val="center"/>
      </w:pPr>
      <w:r>
        <w:rPr>
          <w:rFonts w:hint="eastAsia"/>
        </w:rPr>
        <w:t>表197：设置接收机模式命令</w:t>
      </w:r>
    </w:p>
    <w:tbl>
      <w:tblPr>
        <w:tblW w:w="8422"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245"/>
        <w:gridCol w:w="5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25" w:hRule="atLeast"/>
        </w:trPr>
        <w:tc>
          <w:tcPr>
            <w:tcW w:w="8422" w:type="dxa"/>
            <w:gridSpan w:val="2"/>
            <w:tcBorders>
              <w:bottom w:val="single" w:color="auto" w:sz="4" w:space="0"/>
            </w:tcBorders>
            <w:vAlign w:val="top"/>
          </w:tcPr>
          <w:p>
            <w:r>
              <w:rPr>
                <w:rFonts w:hint="eastAsia"/>
              </w:rPr>
              <w:t>设置接收机模式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40" w:hRule="atLeast"/>
        </w:trPr>
        <w:tc>
          <w:tcPr>
            <w:tcW w:w="3245" w:type="dxa"/>
            <w:shd w:val="pct60" w:color="auto" w:fill="FFFFFF"/>
            <w:vAlign w:val="top"/>
          </w:tcPr>
          <w:p>
            <w:r>
              <w:rPr>
                <w:rFonts w:hint="eastAsia"/>
              </w:rPr>
              <w:t>信息名字</w:t>
            </w:r>
          </w:p>
        </w:tc>
        <w:tc>
          <w:tcPr>
            <w:tcW w:w="5177" w:type="dxa"/>
            <w:shd w:val="pct60" w:color="auto" w:fill="FFFFF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95" w:hRule="atLeast"/>
        </w:trPr>
        <w:tc>
          <w:tcPr>
            <w:tcW w:w="3245" w:type="dxa"/>
            <w:vAlign w:val="top"/>
          </w:tcPr>
          <w:p>
            <w:r>
              <w:rPr>
                <w:rFonts w:hint="eastAsia"/>
              </w:rPr>
              <w:t>设置接收机模式请求</w:t>
            </w:r>
          </w:p>
        </w:tc>
        <w:tc>
          <w:tcPr>
            <w:tcW w:w="5177" w:type="dxa"/>
            <w:vAlign w:val="top"/>
          </w:tcPr>
          <w:p>
            <w:r>
              <w:t>包含令牌的请求的接收和新模式</w:t>
            </w:r>
          </w:p>
          <w:p>
            <w:r>
              <w:t>tt:ReceiverToken ReceiverToken [1][1]</w:t>
            </w:r>
          </w:p>
          <w:p>
            <w:r>
              <w:t>tt:ReceiverMode ReceiverMode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9" w:hRule="atLeast"/>
        </w:trPr>
        <w:tc>
          <w:tcPr>
            <w:tcW w:w="3245" w:type="dxa"/>
            <w:vAlign w:val="top"/>
          </w:tcPr>
          <w:p>
            <w:r>
              <w:rPr>
                <w:rFonts w:hint="eastAsia"/>
              </w:rPr>
              <w:t>设置接收机应答</w:t>
            </w:r>
          </w:p>
        </w:tc>
        <w:tc>
          <w:tcPr>
            <w:tcW w:w="5177" w:type="dxa"/>
            <w:vAlign w:val="top"/>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3245" w:type="dxa"/>
            <w:vAlign w:val="top"/>
          </w:tcPr>
          <w:p>
            <w:r>
              <w:rPr>
                <w:rFonts w:hint="eastAsia"/>
              </w:rPr>
              <w:t>误码</w:t>
            </w:r>
          </w:p>
        </w:tc>
        <w:tc>
          <w:tcPr>
            <w:tcW w:w="5177" w:type="dxa"/>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75" w:hRule="atLeast"/>
        </w:trPr>
        <w:tc>
          <w:tcPr>
            <w:tcW w:w="3245" w:type="dxa"/>
            <w:vAlign w:val="top"/>
          </w:tcPr>
          <w:p>
            <w:r>
              <w:t>env:Sender</w:t>
            </w:r>
          </w:p>
          <w:p>
            <w:r>
              <w:t>ter:InvalidArgVal</w:t>
            </w:r>
          </w:p>
          <w:p>
            <w:r>
              <w:t>ter:UnknownToken</w:t>
            </w:r>
          </w:p>
        </w:tc>
        <w:tc>
          <w:tcPr>
            <w:tcW w:w="5177" w:type="dxa"/>
            <w:vAlign w:val="top"/>
          </w:tcPr>
          <w:p>
            <w:r>
              <w:rPr>
                <w:rFonts w:hint="eastAsia"/>
              </w:rPr>
              <w:t>接收器通过</w:t>
            </w:r>
            <w:r>
              <w:t>receivertoken</w:t>
            </w:r>
            <w:r>
              <w:rPr>
                <w:rFonts w:hint="eastAsia"/>
              </w:rPr>
              <w:t>的显示不存在</w:t>
            </w:r>
          </w:p>
        </w:tc>
      </w:tr>
    </w:tbl>
    <w:p>
      <w:pPr>
        <w:pStyle w:val="53"/>
        <w:outlineLvl w:val="2"/>
      </w:pPr>
      <w:bookmarkStart w:id="943" w:name="_Toc318813700"/>
      <w:bookmarkStart w:id="944" w:name="_Toc323820600"/>
      <w:r>
        <w:rPr>
          <w:rFonts w:hint="eastAsia"/>
        </w:rPr>
        <w:t>13.3.7 获取接收机状态</w:t>
      </w:r>
      <w:bookmarkEnd w:id="943"/>
      <w:bookmarkEnd w:id="944"/>
    </w:p>
    <w:p>
      <w:pPr>
        <w:ind w:firstLine="420" w:firstLineChars="200"/>
      </w:pPr>
      <w:r>
        <w:rPr>
          <w:rFonts w:hint="eastAsia"/>
        </w:rPr>
        <w:t>这一操作可以决定是否目前的接收机断开，连接  或者正在试图连接。接收机应该支持这一命令。</w:t>
      </w:r>
    </w:p>
    <w:p>
      <w:pPr>
        <w:jc w:val="center"/>
      </w:pPr>
      <w:r>
        <w:rPr>
          <w:rFonts w:hint="eastAsia"/>
        </w:rPr>
        <w:t>表198：获得接收机状态命令</w:t>
      </w:r>
    </w:p>
    <w:tbl>
      <w:tblPr>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13"/>
        <w:gridCol w:w="5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3" w:hRule="atLeast"/>
        </w:trPr>
        <w:tc>
          <w:tcPr>
            <w:tcW w:w="8362" w:type="dxa"/>
            <w:gridSpan w:val="2"/>
            <w:tcBorders>
              <w:bottom w:val="single" w:color="auto" w:sz="4" w:space="0"/>
            </w:tcBorders>
            <w:vAlign w:val="top"/>
          </w:tcPr>
          <w:p>
            <w:r>
              <w:rPr>
                <w:rFonts w:hint="eastAsia"/>
              </w:rPr>
              <w:t>获得接收机状态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0" w:hRule="atLeast"/>
        </w:trPr>
        <w:tc>
          <w:tcPr>
            <w:tcW w:w="2913" w:type="dxa"/>
            <w:tcBorders>
              <w:bottom w:val="single" w:color="auto" w:sz="4" w:space="0"/>
            </w:tcBorders>
            <w:shd w:val="clear" w:color="auto" w:fill="7F7F7F"/>
            <w:vAlign w:val="top"/>
          </w:tcPr>
          <w:p>
            <w:r>
              <w:rPr>
                <w:rFonts w:hint="eastAsia"/>
              </w:rPr>
              <w:t>消息名字</w:t>
            </w:r>
          </w:p>
        </w:tc>
        <w:tc>
          <w:tcPr>
            <w:tcW w:w="5449" w:type="dxa"/>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2913" w:type="dxa"/>
            <w:shd w:val="pct20" w:color="auto" w:fill="auto"/>
            <w:vAlign w:val="top"/>
          </w:tcPr>
          <w:p>
            <w:r>
              <w:rPr>
                <w:rFonts w:hint="eastAsia"/>
              </w:rPr>
              <w:t>获得接收机状态请求</w:t>
            </w:r>
          </w:p>
        </w:tc>
        <w:tc>
          <w:tcPr>
            <w:tcW w:w="5449" w:type="dxa"/>
            <w:shd w:val="pct20" w:color="auto" w:fill="auto"/>
            <w:vAlign w:val="top"/>
          </w:tcPr>
          <w:p>
            <w:r>
              <w:t>包含令牌请求的接收者</w:t>
            </w:r>
          </w:p>
          <w:p>
            <w:r>
              <w:t>tt:ReceiverToken ReceiverToken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5" w:hRule="atLeast"/>
        </w:trPr>
        <w:tc>
          <w:tcPr>
            <w:tcW w:w="2913" w:type="dxa"/>
            <w:tcBorders>
              <w:bottom w:val="single" w:color="auto" w:sz="4" w:space="0"/>
            </w:tcBorders>
            <w:vAlign w:val="top"/>
          </w:tcPr>
          <w:p>
            <w:r>
              <w:rPr>
                <w:rFonts w:hint="eastAsia"/>
              </w:rPr>
              <w:t>获得接收机状态应答</w:t>
            </w:r>
          </w:p>
        </w:tc>
        <w:tc>
          <w:tcPr>
            <w:tcW w:w="5449" w:type="dxa"/>
            <w:tcBorders>
              <w:bottom w:val="single" w:color="auto" w:sz="4" w:space="0"/>
            </w:tcBorders>
            <w:vAlign w:val="top"/>
          </w:tcPr>
          <w:p>
            <w:r>
              <w:t>包含当前状态的接收机</w:t>
            </w:r>
          </w:p>
          <w:p>
            <w:r>
              <w:t>tt:ReceiverState State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5" w:hRule="atLeast"/>
        </w:trPr>
        <w:tc>
          <w:tcPr>
            <w:tcW w:w="2913" w:type="dxa"/>
            <w:tcBorders>
              <w:bottom w:val="single" w:color="auto" w:sz="4" w:space="0"/>
            </w:tcBorders>
            <w:shd w:val="clear" w:color="auto" w:fill="7F7F7F"/>
            <w:vAlign w:val="top"/>
          </w:tcPr>
          <w:p>
            <w:r>
              <w:rPr>
                <w:rFonts w:hint="eastAsia"/>
              </w:rPr>
              <w:t>误码</w:t>
            </w:r>
          </w:p>
        </w:tc>
        <w:tc>
          <w:tcPr>
            <w:tcW w:w="5449" w:type="dxa"/>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5" w:hRule="atLeast"/>
        </w:trPr>
        <w:tc>
          <w:tcPr>
            <w:tcW w:w="2913" w:type="dxa"/>
            <w:shd w:val="pct20" w:color="auto" w:fill="auto"/>
            <w:vAlign w:val="top"/>
          </w:tcPr>
          <w:p>
            <w:r>
              <w:t>env:Sender</w:t>
            </w:r>
          </w:p>
          <w:p>
            <w:r>
              <w:t>ter:InvalidArgVal</w:t>
            </w:r>
          </w:p>
          <w:p>
            <w:r>
              <w:t>ter:UnknownToken</w:t>
            </w:r>
          </w:p>
        </w:tc>
        <w:tc>
          <w:tcPr>
            <w:tcW w:w="5449" w:type="dxa"/>
            <w:shd w:val="pct20" w:color="auto" w:fill="auto"/>
            <w:vAlign w:val="top"/>
          </w:tcPr>
          <w:p>
            <w:r>
              <w:rPr>
                <w:rFonts w:hint="eastAsia"/>
              </w:rPr>
              <w:t>接收器通过</w:t>
            </w:r>
            <w:r>
              <w:t>receivertoken</w:t>
            </w:r>
            <w:r>
              <w:rPr>
                <w:rFonts w:hint="eastAsia"/>
              </w:rPr>
              <w:t>的显示不存在</w:t>
            </w:r>
          </w:p>
        </w:tc>
      </w:tr>
    </w:tbl>
    <w:p/>
    <w:p>
      <w:pPr>
        <w:pStyle w:val="56"/>
        <w:outlineLvl w:val="0"/>
      </w:pPr>
      <w:bookmarkStart w:id="945" w:name="_Toc317608015"/>
      <w:bookmarkStart w:id="946" w:name="_Toc318813701"/>
      <w:bookmarkStart w:id="947" w:name="_Toc323820601"/>
      <w:r>
        <w:rPr>
          <w:rFonts w:hint="eastAsia"/>
        </w:rPr>
        <w:t>13.4 事件</w:t>
      </w:r>
      <w:bookmarkEnd w:id="945"/>
      <w:bookmarkEnd w:id="946"/>
      <w:bookmarkEnd w:id="947"/>
    </w:p>
    <w:p>
      <w:pPr>
        <w:ind w:firstLine="420" w:firstLineChars="200"/>
      </w:pPr>
      <w:r>
        <w:rPr>
          <w:rFonts w:hint="eastAsia"/>
        </w:rPr>
        <w:t>接收机服务通过事件服务来调度事件。它还应能触发事件（无论什么时候在本章列出的条件都能触发）</w:t>
      </w:r>
    </w:p>
    <w:p>
      <w:pPr>
        <w:pStyle w:val="53"/>
        <w:outlineLvl w:val="2"/>
      </w:pPr>
      <w:bookmarkStart w:id="948" w:name="_Toc318813702"/>
      <w:bookmarkStart w:id="949" w:name="_Toc323820602"/>
      <w:r>
        <w:rPr>
          <w:rFonts w:hint="eastAsia"/>
        </w:rPr>
        <w:t>13.4.1 改变状态</w:t>
      </w:r>
      <w:bookmarkEnd w:id="948"/>
      <w:bookmarkEnd w:id="949"/>
    </w:p>
    <w:p>
      <w:pPr>
        <w:ind w:firstLine="420" w:firstLineChars="200"/>
      </w:pPr>
      <w:r>
        <w:rPr>
          <w:rFonts w:hint="eastAsia"/>
        </w:rPr>
        <w:t>无论什么时候改变接收机的状态，设备应迅速处理以下事件：</w:t>
      </w:r>
    </w:p>
    <w:p>
      <w:pPr>
        <w:ind w:left="840" w:leftChars="400"/>
      </w:pPr>
      <w:r>
        <w:t>Topic: tns1: Receiver/ChangeState</w:t>
      </w:r>
    </w:p>
    <w:p>
      <w:pPr>
        <w:ind w:left="840" w:leftChars="400"/>
      </w:pPr>
      <w:r>
        <w:t>&lt;tt:MessageDescription IsProperty="false"&gt;</w:t>
      </w:r>
    </w:p>
    <w:p>
      <w:pPr>
        <w:ind w:left="840" w:leftChars="400"/>
      </w:pPr>
      <w:r>
        <w:t>&lt;tt:Source&gt;</w:t>
      </w:r>
    </w:p>
    <w:p>
      <w:pPr>
        <w:ind w:left="840" w:leftChars="400"/>
      </w:pPr>
      <w:r>
        <w:t>&lt;tt:SimpleItemDescription Name="ReceiverToken" Type="tt:ReceiverToken"/&gt;</w:t>
      </w:r>
    </w:p>
    <w:p>
      <w:pPr>
        <w:ind w:left="840" w:leftChars="400"/>
      </w:pPr>
      <w:r>
        <w:t>&lt;/tt:Source&gt;</w:t>
      </w:r>
    </w:p>
    <w:p>
      <w:pPr>
        <w:ind w:left="840" w:leftChars="400"/>
      </w:pPr>
      <w:r>
        <w:t>&lt;tt:Data&gt;</w:t>
      </w:r>
    </w:p>
    <w:p>
      <w:pPr>
        <w:ind w:left="840" w:leftChars="400"/>
      </w:pPr>
      <w:r>
        <w:t>&lt;tt:SimpleItemDescription Name="NewState" Type="tt:ReceiverState"/&gt;</w:t>
      </w:r>
    </w:p>
    <w:p>
      <w:pPr>
        <w:ind w:left="840" w:leftChars="400"/>
      </w:pPr>
      <w:r>
        <w:t>&lt;tt:SimpleItemDescription Name="MediaUri" Type="tt:MediaUri" minOccurs="0"/&gt;</w:t>
      </w:r>
    </w:p>
    <w:p>
      <w:pPr>
        <w:ind w:left="840" w:leftChars="400"/>
      </w:pPr>
      <w:r>
        <w:t>&lt;/tt:Data&gt;</w:t>
      </w:r>
    </w:p>
    <w:p>
      <w:pPr>
        <w:ind w:left="840" w:leftChars="400"/>
      </w:pPr>
      <w:r>
        <w:t>&lt;/tt:MessageDescription&gt;</w:t>
      </w:r>
    </w:p>
    <w:p/>
    <w:p>
      <w:pPr>
        <w:pStyle w:val="53"/>
      </w:pPr>
      <w:bookmarkStart w:id="950" w:name="_Toc318813703"/>
      <w:bookmarkStart w:id="951" w:name="_Toc323820603"/>
      <w:r>
        <w:rPr>
          <w:rFonts w:hint="eastAsia"/>
        </w:rPr>
        <w:t>13.4.2 连接失败</w:t>
      </w:r>
      <w:bookmarkEnd w:id="950"/>
      <w:bookmarkEnd w:id="951"/>
    </w:p>
    <w:p>
      <w:pPr>
        <w:ind w:firstLine="420" w:firstLineChars="200"/>
      </w:pPr>
      <w:r>
        <w:t>如果一个接收</w:t>
      </w:r>
      <w:r>
        <w:rPr>
          <w:rFonts w:hint="eastAsia"/>
        </w:rPr>
        <w:t>机</w:t>
      </w:r>
      <w:r>
        <w:t>不能建立一个连接</w:t>
      </w:r>
      <w:r>
        <w:rPr>
          <w:rFonts w:hint="eastAsia"/>
        </w:rPr>
        <w:t>，设备应迅速处理以下事件：</w:t>
      </w:r>
    </w:p>
    <w:p>
      <w:pPr>
        <w:ind w:left="840" w:leftChars="400"/>
      </w:pPr>
      <w:r>
        <w:t>Topic: tns1: Receiver/ConnectionFailed</w:t>
      </w:r>
    </w:p>
    <w:p>
      <w:pPr>
        <w:ind w:left="840" w:leftChars="400"/>
      </w:pPr>
      <w:r>
        <w:t>&lt;tt:MessageDescription IsProperty="false"&gt;</w:t>
      </w:r>
    </w:p>
    <w:p>
      <w:pPr>
        <w:ind w:left="840" w:leftChars="400"/>
      </w:pPr>
      <w:r>
        <w:t>&lt;tt:Source&gt;</w:t>
      </w:r>
    </w:p>
    <w:p>
      <w:pPr>
        <w:ind w:left="840" w:leftChars="400"/>
      </w:pPr>
      <w:r>
        <w:t>&lt;tt:SimpleItemDescription Name="ReceiverToken" Type="tt:ReceiverToken"/&gt;</w:t>
      </w:r>
    </w:p>
    <w:p>
      <w:pPr>
        <w:ind w:left="840" w:leftChars="400"/>
      </w:pPr>
      <w:r>
        <w:t>&lt;/tt:Source&gt;</w:t>
      </w:r>
    </w:p>
    <w:p>
      <w:pPr>
        <w:ind w:left="840" w:leftChars="400"/>
      </w:pPr>
      <w:r>
        <w:t>&lt;tt:Data&gt;</w:t>
      </w:r>
    </w:p>
    <w:p>
      <w:pPr>
        <w:ind w:left="840" w:leftChars="400"/>
      </w:pPr>
      <w:r>
        <w:t>&lt;tt:SimpleItemDescription Name="MediaUri" Type="tt:MediaUri"/&gt;</w:t>
      </w:r>
    </w:p>
    <w:p>
      <w:pPr>
        <w:ind w:left="840" w:leftChars="400"/>
      </w:pPr>
      <w:r>
        <w:t>&lt;/tt:Data&gt;</w:t>
      </w:r>
    </w:p>
    <w:p>
      <w:pPr>
        <w:ind w:left="840" w:leftChars="400"/>
      </w:pPr>
      <w:r>
        <w:t>&lt;/tt:MessageDescription&gt;</w:t>
      </w:r>
    </w:p>
    <w:p/>
    <w:p/>
    <w:p>
      <w:pPr>
        <w:pStyle w:val="56"/>
        <w:outlineLvl w:val="0"/>
      </w:pPr>
      <w:bookmarkStart w:id="952" w:name="_Toc317608016"/>
      <w:bookmarkStart w:id="953" w:name="_Toc318813704"/>
      <w:bookmarkStart w:id="954" w:name="_Toc323820604"/>
      <w:r>
        <w:rPr>
          <w:rFonts w:hint="eastAsia"/>
        </w:rPr>
        <w:t>13.5 服务器错误码</w:t>
      </w:r>
      <w:bookmarkEnd w:id="952"/>
      <w:bookmarkEnd w:id="953"/>
      <w:bookmarkEnd w:id="954"/>
    </w:p>
    <w:p>
      <w:pPr>
        <w:ind w:firstLine="420" w:firstLineChars="200"/>
      </w:pPr>
      <w:r>
        <w:rPr>
          <w:rFonts w:hint="eastAsia"/>
        </w:rPr>
        <w:t>表199列出了显示服务具体的误码。此外，每个命令都可以生成一个通用的误码，看表6.</w:t>
      </w:r>
    </w:p>
    <w:p>
      <w:pPr>
        <w:ind w:firstLine="420" w:firstLineChars="200"/>
      </w:pPr>
      <w:r>
        <w:rPr>
          <w:rFonts w:hint="eastAsia"/>
        </w:rPr>
        <w:t>具体的故障被定义为一个通用的故障，看</w:t>
      </w:r>
      <w:r>
        <w:t>5.11.2.1</w:t>
      </w:r>
      <w:r>
        <w:rPr>
          <w:rFonts w:hint="eastAsia"/>
        </w:rPr>
        <w:t>部分。这个双亲通用码在每一行子码的上面，具体的故障子码是在底部的基本单元。</w:t>
      </w:r>
    </w:p>
    <w:p>
      <w:pPr>
        <w:jc w:val="center"/>
      </w:pPr>
      <w:r>
        <w:rPr>
          <w:rFonts w:hint="eastAsia"/>
        </w:rPr>
        <w:t>表199：服务指定的误码</w:t>
      </w:r>
    </w:p>
    <w:tbl>
      <w:tblPr>
        <w:tblW w:w="8392"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Layout w:type="fixed"/>
        <w:tblCellMar>
          <w:left w:w="108" w:type="dxa"/>
          <w:right w:w="108" w:type="dxa"/>
        </w:tblCellMar>
      </w:tblPr>
      <w:tblGrid>
        <w:gridCol w:w="1694"/>
        <w:gridCol w:w="2487"/>
        <w:gridCol w:w="1779"/>
        <w:gridCol w:w="24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Layout w:type="fixed"/>
          <w:tblCellMar>
            <w:left w:w="108" w:type="dxa"/>
            <w:right w:w="108" w:type="dxa"/>
          </w:tblCellMar>
        </w:tblPrEx>
        <w:trPr>
          <w:trHeight w:val="495" w:hRule="atLeast"/>
        </w:trPr>
        <w:tc>
          <w:tcPr>
            <w:tcW w:w="1694" w:type="dxa"/>
            <w:vMerge w:val="restart"/>
            <w:shd w:val="pct20" w:color="auto" w:fill="auto"/>
            <w:vAlign w:val="top"/>
          </w:tcPr>
          <w:p/>
          <w:p>
            <w:r>
              <w:rPr>
                <w:rFonts w:hint="eastAsia"/>
              </w:rPr>
              <w:t>误码</w:t>
            </w:r>
          </w:p>
          <w:p/>
        </w:tc>
        <w:tc>
          <w:tcPr>
            <w:tcW w:w="2487" w:type="dxa"/>
            <w:shd w:val="pct20" w:color="auto" w:fill="auto"/>
            <w:vAlign w:val="top"/>
          </w:tcPr>
          <w:p>
            <w:r>
              <w:rPr>
                <w:rFonts w:hint="eastAsia"/>
              </w:rPr>
              <w:t>双亲通用码</w:t>
            </w:r>
          </w:p>
          <w:p/>
        </w:tc>
        <w:tc>
          <w:tcPr>
            <w:tcW w:w="1779" w:type="dxa"/>
            <w:vMerge w:val="restart"/>
            <w:shd w:val="pct20" w:color="auto" w:fill="auto"/>
            <w:vAlign w:val="top"/>
          </w:tcPr>
          <w:p>
            <w:r>
              <w:rPr>
                <w:rFonts w:hint="eastAsia"/>
              </w:rPr>
              <w:t>产生误码的原因</w:t>
            </w:r>
          </w:p>
          <w:p/>
          <w:p/>
        </w:tc>
        <w:tc>
          <w:tcPr>
            <w:tcW w:w="2432" w:type="dxa"/>
            <w:vMerge w:val="restart"/>
            <w:shd w:val="pct20" w:color="auto" w:fill="auto"/>
            <w:vAlign w:val="top"/>
          </w:tcPr>
          <w:p>
            <w:r>
              <w:rPr>
                <w:rFonts w:hint="eastAsia"/>
              </w:rPr>
              <w:t>描述</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Layout w:type="fixed"/>
          <w:tblCellMar>
            <w:left w:w="108" w:type="dxa"/>
            <w:right w:w="108" w:type="dxa"/>
          </w:tblCellMar>
        </w:tblPrEx>
        <w:trPr>
          <w:trHeight w:val="450" w:hRule="atLeast"/>
        </w:trPr>
        <w:tc>
          <w:tcPr>
            <w:tcW w:w="1694" w:type="dxa"/>
            <w:vMerge w:val="continue"/>
            <w:shd w:val="pct20" w:color="auto" w:fill="auto"/>
            <w:vAlign w:val="top"/>
          </w:tcPr>
          <w:p/>
        </w:tc>
        <w:tc>
          <w:tcPr>
            <w:tcW w:w="2487" w:type="dxa"/>
            <w:shd w:val="pct20" w:color="auto" w:fill="auto"/>
            <w:vAlign w:val="top"/>
          </w:tcPr>
          <w:p>
            <w:r>
              <w:rPr>
                <w:rFonts w:hint="eastAsia"/>
              </w:rPr>
              <w:t>通用码</w:t>
            </w:r>
          </w:p>
        </w:tc>
        <w:tc>
          <w:tcPr>
            <w:tcW w:w="1779" w:type="dxa"/>
            <w:vMerge w:val="continue"/>
            <w:shd w:val="pct20" w:color="auto" w:fill="auto"/>
            <w:vAlign w:val="top"/>
          </w:tcPr>
          <w:p/>
        </w:tc>
        <w:tc>
          <w:tcPr>
            <w:tcW w:w="2432" w:type="dxa"/>
            <w:vMerge w:val="continue"/>
            <w:shd w:val="pct20" w:color="auto" w:fill="auto"/>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Layout w:type="fixed"/>
          <w:tblCellMar>
            <w:left w:w="108" w:type="dxa"/>
            <w:right w:w="108" w:type="dxa"/>
          </w:tblCellMar>
        </w:tblPrEx>
        <w:trPr>
          <w:trHeight w:val="615" w:hRule="atLeast"/>
        </w:trPr>
        <w:tc>
          <w:tcPr>
            <w:tcW w:w="1694" w:type="dxa"/>
            <w:vMerge w:val="restart"/>
            <w:shd w:val="pct20" w:color="auto" w:fill="auto"/>
            <w:vAlign w:val="top"/>
          </w:tcPr>
          <w:p/>
          <w:p>
            <w:r>
              <w:t>Env:Sender</w:t>
            </w:r>
          </w:p>
          <w:p/>
          <w:p/>
        </w:tc>
        <w:tc>
          <w:tcPr>
            <w:tcW w:w="2487" w:type="dxa"/>
            <w:shd w:val="pct20" w:color="auto" w:fill="auto"/>
            <w:vAlign w:val="top"/>
          </w:tcPr>
          <w:p>
            <w:r>
              <w:t>ter:InvalidArgVal</w:t>
            </w:r>
          </w:p>
          <w:p/>
        </w:tc>
        <w:tc>
          <w:tcPr>
            <w:tcW w:w="1779" w:type="dxa"/>
            <w:vMerge w:val="restart"/>
            <w:shd w:val="pct20" w:color="auto" w:fill="auto"/>
            <w:vAlign w:val="top"/>
          </w:tcPr>
          <w:p/>
          <w:p>
            <w:r>
              <w:rPr>
                <w:rFonts w:hint="eastAsia"/>
              </w:rPr>
              <w:t>接收机不存在</w:t>
            </w:r>
          </w:p>
          <w:p/>
          <w:p/>
        </w:tc>
        <w:tc>
          <w:tcPr>
            <w:tcW w:w="2432" w:type="dxa"/>
            <w:vMerge w:val="restart"/>
            <w:shd w:val="pct20" w:color="auto" w:fill="auto"/>
            <w:vAlign w:val="top"/>
          </w:tcPr>
          <w:p/>
          <w:p>
            <w:r>
              <w:rPr>
                <w:rFonts w:hint="eastAsia"/>
              </w:rPr>
              <w:t>接收机靠</w:t>
            </w:r>
            <w:r>
              <w:t>ReceiverToken</w:t>
            </w:r>
            <w:r>
              <w:rPr>
                <w:rFonts w:hint="eastAsia"/>
              </w:rPr>
              <w:t>得暗示不存在</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Layout w:type="fixed"/>
          <w:tblCellMar>
            <w:left w:w="108" w:type="dxa"/>
            <w:right w:w="108" w:type="dxa"/>
          </w:tblCellMar>
        </w:tblPrEx>
        <w:trPr>
          <w:trHeight w:val="618" w:hRule="atLeast"/>
        </w:trPr>
        <w:tc>
          <w:tcPr>
            <w:tcW w:w="1694" w:type="dxa"/>
            <w:vMerge w:val="continue"/>
            <w:shd w:val="pct20" w:color="auto" w:fill="auto"/>
            <w:vAlign w:val="top"/>
          </w:tcPr>
          <w:p/>
        </w:tc>
        <w:tc>
          <w:tcPr>
            <w:tcW w:w="2487" w:type="dxa"/>
            <w:shd w:val="pct20" w:color="auto" w:fill="auto"/>
            <w:vAlign w:val="top"/>
          </w:tcPr>
          <w:p>
            <w:r>
              <w:t>ter:UnknownToken</w:t>
            </w:r>
          </w:p>
          <w:p/>
        </w:tc>
        <w:tc>
          <w:tcPr>
            <w:tcW w:w="1779" w:type="dxa"/>
            <w:vMerge w:val="continue"/>
            <w:shd w:val="pct20" w:color="auto" w:fill="auto"/>
            <w:vAlign w:val="top"/>
          </w:tcPr>
          <w:p/>
        </w:tc>
        <w:tc>
          <w:tcPr>
            <w:tcW w:w="2432" w:type="dxa"/>
            <w:vMerge w:val="continue"/>
            <w:shd w:val="pct20" w:color="auto" w:fill="auto"/>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Layout w:type="fixed"/>
          <w:tblCellMar>
            <w:left w:w="108" w:type="dxa"/>
            <w:right w:w="108" w:type="dxa"/>
          </w:tblCellMar>
        </w:tblPrEx>
        <w:trPr>
          <w:trHeight w:val="540" w:hRule="atLeast"/>
        </w:trPr>
        <w:tc>
          <w:tcPr>
            <w:tcW w:w="1694" w:type="dxa"/>
            <w:vMerge w:val="restart"/>
            <w:shd w:val="pct20" w:color="auto" w:fill="auto"/>
            <w:vAlign w:val="top"/>
          </w:tcPr>
          <w:p/>
          <w:p>
            <w:r>
              <w:t>Env:Sender</w:t>
            </w:r>
          </w:p>
          <w:p/>
        </w:tc>
        <w:tc>
          <w:tcPr>
            <w:tcW w:w="2487" w:type="dxa"/>
            <w:shd w:val="pct20" w:color="auto" w:fill="auto"/>
            <w:vAlign w:val="top"/>
          </w:tcPr>
          <w:p>
            <w:r>
              <w:t>ter:Action</w:t>
            </w:r>
          </w:p>
          <w:p/>
        </w:tc>
        <w:tc>
          <w:tcPr>
            <w:tcW w:w="1779" w:type="dxa"/>
            <w:vMerge w:val="restart"/>
            <w:shd w:val="pct20" w:color="auto" w:fill="auto"/>
            <w:vAlign w:val="top"/>
          </w:tcPr>
          <w:p>
            <w:r>
              <w:rPr>
                <w:rFonts w:hint="eastAsia"/>
              </w:rPr>
              <w:t>已经达到了接收机的最大数量</w:t>
            </w:r>
          </w:p>
          <w:p/>
        </w:tc>
        <w:tc>
          <w:tcPr>
            <w:tcW w:w="2432" w:type="dxa"/>
            <w:vMerge w:val="restart"/>
            <w:shd w:val="pct20" w:color="auto" w:fill="auto"/>
            <w:vAlign w:val="top"/>
          </w:tcPr>
          <w:p>
            <w:r>
              <w:rPr>
                <w:rFonts w:hint="eastAsia"/>
              </w:rPr>
              <w:t>能支持接收机的最大数量已经达到了</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Layout w:type="fixed"/>
          <w:tblCellMar>
            <w:left w:w="108" w:type="dxa"/>
            <w:right w:w="108" w:type="dxa"/>
          </w:tblCellMar>
        </w:tblPrEx>
        <w:trPr>
          <w:trHeight w:val="510" w:hRule="atLeast"/>
        </w:trPr>
        <w:tc>
          <w:tcPr>
            <w:tcW w:w="1694" w:type="dxa"/>
            <w:vMerge w:val="continue"/>
            <w:shd w:val="pct20" w:color="auto" w:fill="auto"/>
            <w:vAlign w:val="top"/>
          </w:tcPr>
          <w:p/>
        </w:tc>
        <w:tc>
          <w:tcPr>
            <w:tcW w:w="2487" w:type="dxa"/>
            <w:shd w:val="pct20" w:color="auto" w:fill="auto"/>
            <w:vAlign w:val="top"/>
          </w:tcPr>
          <w:p>
            <w:r>
              <w:t>ter:MaxReceivers</w:t>
            </w:r>
          </w:p>
        </w:tc>
        <w:tc>
          <w:tcPr>
            <w:tcW w:w="1779" w:type="dxa"/>
            <w:vMerge w:val="continue"/>
            <w:shd w:val="pct20" w:color="auto" w:fill="auto"/>
            <w:vAlign w:val="top"/>
          </w:tcPr>
          <w:p/>
        </w:tc>
        <w:tc>
          <w:tcPr>
            <w:tcW w:w="2432" w:type="dxa"/>
            <w:vMerge w:val="continue"/>
            <w:shd w:val="pct20" w:color="auto" w:fill="auto"/>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Layout w:type="fixed"/>
          <w:tblCellMar>
            <w:left w:w="108" w:type="dxa"/>
            <w:right w:w="108" w:type="dxa"/>
          </w:tblCellMar>
        </w:tblPrEx>
        <w:trPr>
          <w:trHeight w:val="630" w:hRule="atLeast"/>
        </w:trPr>
        <w:tc>
          <w:tcPr>
            <w:tcW w:w="1694" w:type="dxa"/>
            <w:vMerge w:val="restart"/>
            <w:shd w:val="pct20" w:color="auto" w:fill="auto"/>
            <w:vAlign w:val="top"/>
          </w:tcPr>
          <w:p/>
          <w:p>
            <w:r>
              <w:t>Env:Sender</w:t>
            </w:r>
          </w:p>
          <w:p/>
          <w:p/>
        </w:tc>
        <w:tc>
          <w:tcPr>
            <w:tcW w:w="2487" w:type="dxa"/>
            <w:shd w:val="pct20" w:color="auto" w:fill="auto"/>
            <w:vAlign w:val="top"/>
          </w:tcPr>
          <w:p>
            <w:r>
              <w:t>ter:InvalidArgVal</w:t>
            </w:r>
          </w:p>
          <w:p/>
        </w:tc>
        <w:tc>
          <w:tcPr>
            <w:tcW w:w="1779" w:type="dxa"/>
            <w:vMerge w:val="restart"/>
            <w:shd w:val="pct20" w:color="auto" w:fill="auto"/>
            <w:vAlign w:val="top"/>
          </w:tcPr>
          <w:p>
            <w:r>
              <w:rPr>
                <w:rFonts w:hint="eastAsia"/>
              </w:rPr>
              <w:t>不支持流设置</w:t>
            </w:r>
          </w:p>
          <w:p/>
          <w:p/>
        </w:tc>
        <w:tc>
          <w:tcPr>
            <w:tcW w:w="2432" w:type="dxa"/>
            <w:vMerge w:val="restart"/>
            <w:shd w:val="pct20" w:color="auto" w:fill="auto"/>
            <w:vAlign w:val="top"/>
          </w:tcPr>
          <w:p>
            <w:r>
              <w:rPr>
                <w:rFonts w:hint="eastAsia"/>
              </w:rPr>
              <w:t>流型号的规范或者接收机配置流设置的传输部分不支持</w:t>
            </w:r>
          </w:p>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Layout w:type="fixed"/>
          <w:tblCellMar>
            <w:left w:w="108" w:type="dxa"/>
            <w:right w:w="108" w:type="dxa"/>
          </w:tblCellMar>
        </w:tblPrEx>
        <w:trPr>
          <w:trHeight w:val="603" w:hRule="atLeast"/>
        </w:trPr>
        <w:tc>
          <w:tcPr>
            <w:tcW w:w="1694" w:type="dxa"/>
            <w:vMerge w:val="continue"/>
            <w:shd w:val="pct20" w:color="auto" w:fill="auto"/>
            <w:vAlign w:val="top"/>
          </w:tcPr>
          <w:p/>
        </w:tc>
        <w:tc>
          <w:tcPr>
            <w:tcW w:w="2487" w:type="dxa"/>
            <w:shd w:val="pct20" w:color="auto" w:fill="auto"/>
            <w:vAlign w:val="top"/>
          </w:tcPr>
          <w:p>
            <w:r>
              <w:t>ter:InvalidStreamSetup</w:t>
            </w:r>
          </w:p>
          <w:p/>
        </w:tc>
        <w:tc>
          <w:tcPr>
            <w:tcW w:w="1779" w:type="dxa"/>
            <w:vMerge w:val="continue"/>
            <w:shd w:val="pct20" w:color="auto" w:fill="auto"/>
            <w:vAlign w:val="top"/>
          </w:tcPr>
          <w:p/>
        </w:tc>
        <w:tc>
          <w:tcPr>
            <w:tcW w:w="2432" w:type="dxa"/>
            <w:vMerge w:val="continue"/>
            <w:shd w:val="pct20" w:color="auto" w:fill="auto"/>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Layout w:type="fixed"/>
          <w:tblCellMar>
            <w:left w:w="108" w:type="dxa"/>
            <w:right w:w="108" w:type="dxa"/>
          </w:tblCellMar>
        </w:tblPrEx>
        <w:trPr>
          <w:trHeight w:val="660" w:hRule="atLeast"/>
        </w:trPr>
        <w:tc>
          <w:tcPr>
            <w:tcW w:w="1694" w:type="dxa"/>
            <w:vMerge w:val="restart"/>
            <w:shd w:val="pct20" w:color="auto" w:fill="auto"/>
            <w:vAlign w:val="top"/>
          </w:tcPr>
          <w:p/>
          <w:p>
            <w:r>
              <w:t>Env:Sender</w:t>
            </w:r>
          </w:p>
          <w:p/>
          <w:p/>
        </w:tc>
        <w:tc>
          <w:tcPr>
            <w:tcW w:w="2487" w:type="dxa"/>
            <w:shd w:val="pct20" w:color="auto" w:fill="auto"/>
            <w:vAlign w:val="top"/>
          </w:tcPr>
          <w:p>
            <w:r>
              <w:t>ter:Action</w:t>
            </w:r>
          </w:p>
          <w:p/>
        </w:tc>
        <w:tc>
          <w:tcPr>
            <w:tcW w:w="1779" w:type="dxa"/>
            <w:vMerge w:val="restart"/>
            <w:shd w:val="pct20" w:color="auto" w:fill="auto"/>
            <w:vAlign w:val="top"/>
          </w:tcPr>
          <w:p>
            <w:r>
              <w:rPr>
                <w:rFonts w:hint="eastAsia"/>
              </w:rPr>
              <w:t>不可能删除这些设备</w:t>
            </w:r>
          </w:p>
          <w:p/>
          <w:p/>
        </w:tc>
        <w:tc>
          <w:tcPr>
            <w:tcW w:w="2432" w:type="dxa"/>
            <w:vMerge w:val="restart"/>
            <w:shd w:val="pct20" w:color="auto" w:fill="auto"/>
            <w:vAlign w:val="top"/>
          </w:tcPr>
          <w:p>
            <w:r>
              <w:rPr>
                <w:rFonts w:hint="eastAsia"/>
              </w:rPr>
              <w:t>不可能删掉指定的设备，比如目前正在使用</w:t>
            </w:r>
          </w:p>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Layout w:type="fixed"/>
          <w:tblCellMar>
            <w:left w:w="108" w:type="dxa"/>
            <w:right w:w="108" w:type="dxa"/>
          </w:tblCellMar>
        </w:tblPrEx>
        <w:trPr>
          <w:trHeight w:val="573" w:hRule="atLeast"/>
        </w:trPr>
        <w:tc>
          <w:tcPr>
            <w:tcW w:w="1694" w:type="dxa"/>
            <w:vMerge w:val="continue"/>
            <w:shd w:val="pct20" w:color="auto" w:fill="auto"/>
            <w:vAlign w:val="top"/>
          </w:tcPr>
          <w:p/>
        </w:tc>
        <w:tc>
          <w:tcPr>
            <w:tcW w:w="2487" w:type="dxa"/>
            <w:shd w:val="pct20" w:color="auto" w:fill="auto"/>
            <w:vAlign w:val="top"/>
          </w:tcPr>
          <w:p>
            <w:r>
              <w:t>ter:CannotDeleteReceiver</w:t>
            </w:r>
          </w:p>
          <w:p/>
        </w:tc>
        <w:tc>
          <w:tcPr>
            <w:tcW w:w="1779" w:type="dxa"/>
            <w:vMerge w:val="continue"/>
            <w:shd w:val="pct20" w:color="auto" w:fill="auto"/>
            <w:vAlign w:val="top"/>
          </w:tcPr>
          <w:p/>
        </w:tc>
        <w:tc>
          <w:tcPr>
            <w:tcW w:w="2432" w:type="dxa"/>
            <w:vMerge w:val="continue"/>
            <w:shd w:val="pct20" w:color="auto" w:fill="auto"/>
            <w:vAlign w:val="top"/>
          </w:tcPr>
          <w:p/>
        </w:tc>
      </w:tr>
    </w:tbl>
    <w:p/>
    <w:p>
      <w:pPr>
        <w:pStyle w:val="54"/>
      </w:pPr>
      <w:bookmarkStart w:id="955" w:name="_Toc318813705"/>
      <w:bookmarkStart w:id="956" w:name="_Toc323820605"/>
      <w:r>
        <w:rPr>
          <w:rFonts w:hint="eastAsia"/>
        </w:rPr>
        <w:t>14 显示服务</w:t>
      </w:r>
      <w:bookmarkEnd w:id="955"/>
      <w:bookmarkEnd w:id="956"/>
    </w:p>
    <w:p>
      <w:pPr>
        <w:ind w:firstLine="420" w:firstLineChars="200"/>
      </w:pPr>
      <w:r>
        <w:t>显示设备有一个固定数量的视频输出</w:t>
      </w:r>
      <w:r>
        <w:rPr>
          <w:rFonts w:hint="eastAsia"/>
        </w:rPr>
        <w:t>，每一个都可以连接到监控器，通过</w:t>
      </w:r>
      <w:r>
        <w:t>使用</w:t>
      </w:r>
      <w:r>
        <w:rPr>
          <w:rFonts w:hint="eastAsia"/>
        </w:rPr>
        <w:t>设备输入输出</w:t>
      </w:r>
      <w:r>
        <w:t>服务</w:t>
      </w:r>
      <w:r>
        <w:rPr>
          <w:rFonts w:hint="eastAsia"/>
        </w:rPr>
        <w:t>，</w:t>
      </w:r>
      <w:r>
        <w:t>客户端可以请求</w:t>
      </w:r>
      <w:r>
        <w:rPr>
          <w:rFonts w:hint="eastAsia"/>
        </w:rPr>
        <w:t>设备的</w:t>
      </w:r>
      <w:r>
        <w:t>视频输出</w:t>
      </w:r>
      <w:r>
        <w:rPr>
          <w:rFonts w:hint="eastAsia"/>
        </w:rPr>
        <w:t>。每一个这些输出都配置了布局</w:t>
      </w:r>
      <w:r>
        <w:t>(</w:t>
      </w:r>
      <w:r>
        <w:rPr>
          <w:rFonts w:hint="eastAsia"/>
        </w:rPr>
        <w:t>比如单个视图和多画面</w:t>
      </w:r>
      <w:r>
        <w:t>).</w:t>
      </w:r>
      <w:r>
        <w:rPr>
          <w:rFonts w:hint="eastAsia"/>
        </w:rPr>
        <w:t>布局定义了一定数量的视频窗格，每个视频窗格都占据着一个物理显示区域。</w:t>
      </w:r>
    </w:p>
    <w:p>
      <w:pPr>
        <w:ind w:firstLine="420" w:firstLineChars="200"/>
      </w:pPr>
      <w:r>
        <w:rPr>
          <w:rFonts w:hint="eastAsia"/>
        </w:rPr>
        <w:t>一个网络的视频显示同时可能有一定数量的音频输入和音频输出，每一个这些输出可能都与一个窗格联系起来的。将一个音频输入或音频输出和窗格地图对应联系起来，可以让来自传输设备的音频和视频流自动的正确的输出。窗格还包含了一个对应接收器的标记(链接已经存储了的，从显示设备到发射机的一些必要的信息)</w:t>
      </w:r>
    </w:p>
    <w:p>
      <w:pPr>
        <w:ind w:firstLine="420" w:firstLineChars="200"/>
      </w:pPr>
      <w:r>
        <w:rPr>
          <w:rFonts w:hint="eastAsia"/>
        </w:rPr>
        <w:t>显示服务提供配置窗格功能而且可以自动描述和改变这个设备的布局。可能要求到一些布局和视频输出的编码能力。</w:t>
      </w:r>
    </w:p>
    <w:p>
      <w:pPr>
        <w:ind w:firstLine="420" w:firstLineChars="200"/>
      </w:pPr>
      <w:r>
        <w:rPr>
          <w:rFonts w:hint="eastAsia"/>
        </w:rPr>
        <w:t>一个显示设备应该支持显示服务就像</w:t>
      </w:r>
      <w:r>
        <w:t>[DisplayService.wsdl]</w:t>
      </w:r>
      <w:r>
        <w:rPr>
          <w:rFonts w:hint="eastAsia"/>
        </w:rPr>
        <w:t>中定义的那样。</w:t>
      </w:r>
    </w:p>
    <w:p/>
    <w:p>
      <w:pPr>
        <w:pStyle w:val="56"/>
        <w:outlineLvl w:val="0"/>
      </w:pPr>
      <w:bookmarkStart w:id="957" w:name="_Toc318813706"/>
      <w:bookmarkStart w:id="958" w:name="_Toc323820606"/>
      <w:r>
        <w:rPr>
          <w:rFonts w:hint="eastAsia"/>
        </w:rPr>
        <w:t>14.1 窗格</w:t>
      </w:r>
      <w:bookmarkEnd w:id="957"/>
      <w:bookmarkEnd w:id="958"/>
    </w:p>
    <w:p>
      <w:pPr>
        <w:ind w:firstLine="420" w:firstLineChars="200"/>
      </w:pPr>
      <w:r>
        <w:rPr>
          <w:rFonts w:hint="eastAsia"/>
        </w:rPr>
        <w:t>一个窗格在监空器里面是一个显示区域，它连接到视频输出。每个窗格都有一个窗格配置来说明究竟是哪个实体连接到了窗格。这个窗格配置包括：</w:t>
      </w:r>
    </w:p>
    <w:p>
      <w:pPr>
        <w:ind w:left="420" w:leftChars="200"/>
      </w:pPr>
      <w:r>
        <w:rPr>
          <w:rFonts w:hint="eastAsia"/>
        </w:rPr>
        <w:t>窗格令牌：在显示装置中一个唯一的标示符。</w:t>
      </w:r>
    </w:p>
    <w:p>
      <w:pPr>
        <w:ind w:left="420" w:leftChars="200"/>
      </w:pPr>
      <w:r>
        <w:rPr>
          <w:rFonts w:hint="eastAsia"/>
        </w:rPr>
        <w:t>窗格名字：配置名字</w:t>
      </w:r>
    </w:p>
    <w:p/>
    <w:p>
      <w:r>
        <w:rPr>
          <w:rFonts w:hint="eastAsia"/>
        </w:rPr>
        <w:t>音频输出令牌：音频输出的指针与窗格联系起来。客户端可以检索一个设备的现有的音频输出，通过设备输入输出服务获得音频输出命令。</w:t>
      </w:r>
    </w:p>
    <w:p/>
    <w:p>
      <w:r>
        <w:rPr>
          <w:rFonts w:hint="eastAsia"/>
        </w:rPr>
        <w:t>音频来源令牌：音频来源的指针与此窗格联系在一起的。通过反馈机制，显示设备到NVT的音频连接已经建立起来。用户可以检索音频源设备的输入输出服务的获得设备音频来源命令。</w:t>
      </w:r>
    </w:p>
    <w:p/>
    <w:p>
      <w:r>
        <w:rPr>
          <w:rFonts w:hint="eastAsia"/>
        </w:rPr>
        <w:t>音频编码器配置：音频编码器配置包括编码器和解码器，比特率和采样率。</w:t>
      </w:r>
    </w:p>
    <w:p>
      <w:r>
        <w:rPr>
          <w:rFonts w:hint="eastAsia"/>
        </w:rPr>
        <w:t>接收机令牌：一个接收机的指针有一些用来接收发射机数据的必需的信息。接收机可以被连接起来，并且网络视频显示器在指定输出的地方显示接收来的数据。通过使用接收机服务的获得接收机命令，用户可以检索可用的接收机。用户必须通过设置音频输出和音频源令牌建立连接来配置窗格。如果一个令牌没有被设置，相应的会话将不能建立起来。</w:t>
      </w:r>
    </w:p>
    <w:p>
      <w:pPr>
        <w:ind w:firstLine="420" w:firstLineChars="200"/>
      </w:pPr>
      <w:r>
        <w:rPr>
          <w:rFonts w:hint="eastAsia"/>
        </w:rPr>
        <w:t>改变一个窗格的配置或一个参考接收机的参数不会影响RTSP协议的连接。如果一个客户端打算申请一个新的参数，它将会重启RTSP的连接。</w:t>
      </w:r>
    </w:p>
    <w:p>
      <w:r>
        <w:rPr>
          <w:rFonts w:hint="eastAsia"/>
        </w:rPr>
        <w:t>视频输出窗格的布局决定了窗格是否是可见的，在哪里可见的。如果窗格是可见的，接收机可以只建立一个RTSP连接来接收数据。布局的改变对于正在传输的流不起作用。</w:t>
      </w:r>
    </w:p>
    <w:p/>
    <w:p>
      <w:pPr>
        <w:pStyle w:val="53"/>
      </w:pPr>
      <w:bookmarkStart w:id="959" w:name="_Toc318813707"/>
      <w:bookmarkStart w:id="960" w:name="_Toc323820607"/>
      <w:r>
        <w:rPr>
          <w:rFonts w:hint="eastAsia"/>
        </w:rPr>
        <w:t>14.1.1 获得多个窗格配置</w:t>
      </w:r>
      <w:bookmarkEnd w:id="959"/>
      <w:bookmarkEnd w:id="960"/>
    </w:p>
    <w:p>
      <w:pPr>
        <w:ind w:firstLine="420" w:firstLineChars="200"/>
      </w:pPr>
      <w:r>
        <w:rPr>
          <w:rFonts w:hint="eastAsia"/>
        </w:rPr>
        <w:t>对于一个指定的视频输出，这个命令列出了当前一个设备中所有确定的的窗格（无论这个窗格此时是否可见），通过此命令，这个显示设备应该支持检索它自己配置的窗格。</w:t>
      </w:r>
    </w:p>
    <w:p/>
    <w:p>
      <w:pPr>
        <w:jc w:val="center"/>
      </w:pPr>
      <w:r>
        <w:rPr>
          <w:rFonts w:hint="eastAsia"/>
        </w:rPr>
        <w:t>表200：获得窗格配置</w:t>
      </w:r>
    </w:p>
    <w:tbl>
      <w:tblPr>
        <w:tblpPr w:leftFromText="180" w:rightFromText="180" w:vertAnchor="text" w:tblpX="94" w:tblpY="22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034"/>
        <w:gridCol w:w="3035"/>
        <w:gridCol w:w="2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0" w:hRule="atLeast"/>
        </w:trPr>
        <w:tc>
          <w:tcPr>
            <w:tcW w:w="6069" w:type="dxa"/>
            <w:gridSpan w:val="2"/>
            <w:tcBorders>
              <w:bottom w:val="single" w:color="auto" w:sz="4" w:space="0"/>
            </w:tcBorders>
            <w:vAlign w:val="top"/>
          </w:tcPr>
          <w:p>
            <w:r>
              <w:rPr>
                <w:rFonts w:hint="eastAsia"/>
              </w:rPr>
              <w:t>获得窗格配置</w:t>
            </w:r>
          </w:p>
        </w:tc>
        <w:tc>
          <w:tcPr>
            <w:tcW w:w="2453" w:type="dxa"/>
            <w:tcBorders>
              <w:bottom w:val="single" w:color="auto" w:sz="4" w:space="0"/>
            </w:tcBorders>
            <w:vAlign w:val="top"/>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65" w:hRule="atLeast"/>
        </w:trPr>
        <w:tc>
          <w:tcPr>
            <w:tcW w:w="3034" w:type="dxa"/>
            <w:tcBorders>
              <w:bottom w:val="single" w:color="auto" w:sz="4" w:space="0"/>
            </w:tcBorders>
            <w:shd w:val="clear" w:color="auto" w:fill="7F7F7F"/>
            <w:vAlign w:val="top"/>
          </w:tcPr>
          <w:p>
            <w:r>
              <w:rPr>
                <w:rFonts w:hint="eastAsia"/>
              </w:rPr>
              <w:t>信息名字</w:t>
            </w:r>
          </w:p>
        </w:tc>
        <w:tc>
          <w:tcPr>
            <w:tcW w:w="5488"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88" w:hRule="atLeast"/>
        </w:trPr>
        <w:tc>
          <w:tcPr>
            <w:tcW w:w="3034" w:type="dxa"/>
            <w:shd w:val="pct20" w:color="auto" w:fill="auto"/>
            <w:vAlign w:val="top"/>
          </w:tcPr>
          <w:p>
            <w:r>
              <w:rPr>
                <w:rFonts w:hint="eastAsia"/>
              </w:rPr>
              <w:t>获得窗格配置请求</w:t>
            </w:r>
          </w:p>
        </w:tc>
        <w:tc>
          <w:tcPr>
            <w:tcW w:w="5488" w:type="dxa"/>
            <w:gridSpan w:val="2"/>
            <w:shd w:val="pct20" w:color="auto" w:fill="auto"/>
            <w:vAlign w:val="top"/>
          </w:tcPr>
          <w:p>
            <w:r>
              <w:rPr>
                <w:rFonts w:hint="eastAsia"/>
              </w:rPr>
              <w:t>该视频输出要素指定了视频输出（对应的窗格配置被要求了）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0" w:hRule="atLeast"/>
        </w:trPr>
        <w:tc>
          <w:tcPr>
            <w:tcW w:w="3034" w:type="dxa"/>
            <w:tcBorders>
              <w:bottom w:val="single" w:color="auto" w:sz="4" w:space="0"/>
            </w:tcBorders>
            <w:vAlign w:val="top"/>
          </w:tcPr>
          <w:p>
            <w:r>
              <w:rPr>
                <w:rFonts w:hint="eastAsia"/>
              </w:rPr>
              <w:t>获得窗口配置应答</w:t>
            </w:r>
          </w:p>
        </w:tc>
        <w:tc>
          <w:tcPr>
            <w:tcW w:w="5488" w:type="dxa"/>
            <w:gridSpan w:val="2"/>
            <w:tcBorders>
              <w:bottom w:val="single" w:color="auto" w:sz="4" w:space="0"/>
            </w:tcBorders>
            <w:vAlign w:val="top"/>
          </w:tcPr>
          <w:p>
            <w:r>
              <w:rPr>
                <w:rFonts w:hint="eastAsia"/>
              </w:rPr>
              <w:t>包括了一系列的指定的视频输出定义的的窗格，每一个视频输出至少有一个窗格配置，</w:t>
            </w:r>
            <w:r>
              <w:t>tt:PaneConfiguration PaneConfiguration [1][unbounded]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45" w:hRule="atLeast"/>
        </w:trPr>
        <w:tc>
          <w:tcPr>
            <w:tcW w:w="3034" w:type="dxa"/>
            <w:tcBorders>
              <w:bottom w:val="single" w:color="auto" w:sz="4" w:space="0"/>
            </w:tcBorders>
            <w:shd w:val="clear" w:color="auto" w:fill="7F7F7F"/>
            <w:vAlign w:val="top"/>
          </w:tcPr>
          <w:p>
            <w:r>
              <w:rPr>
                <w:rFonts w:hint="eastAsia"/>
              </w:rPr>
              <w:t>误码</w:t>
            </w:r>
          </w:p>
        </w:tc>
        <w:tc>
          <w:tcPr>
            <w:tcW w:w="5488"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95" w:hRule="atLeast"/>
        </w:trPr>
        <w:tc>
          <w:tcPr>
            <w:tcW w:w="3034" w:type="dxa"/>
            <w:shd w:val="pct20" w:color="auto" w:fill="auto"/>
            <w:vAlign w:val="top"/>
          </w:tcPr>
          <w:p>
            <w:r>
              <w:t>env:Sender</w:t>
            </w:r>
          </w:p>
          <w:p>
            <w:r>
              <w:t>ter:InvalidArgVal</w:t>
            </w:r>
          </w:p>
          <w:p>
            <w:r>
              <w:t>ter:NoVideoOutput</w:t>
            </w:r>
          </w:p>
        </w:tc>
        <w:tc>
          <w:tcPr>
            <w:tcW w:w="5488" w:type="dxa"/>
            <w:gridSpan w:val="2"/>
            <w:shd w:val="pct20" w:color="auto" w:fill="auto"/>
            <w:vAlign w:val="top"/>
          </w:tcPr>
          <w:p>
            <w:r>
              <w:rPr>
                <w:rFonts w:hint="eastAsia"/>
              </w:rPr>
              <w:t>被要求的视频输出不存在</w:t>
            </w:r>
          </w:p>
        </w:tc>
      </w:tr>
    </w:tbl>
    <w:p>
      <w:pPr>
        <w:pStyle w:val="53"/>
        <w:outlineLvl w:val="2"/>
      </w:pPr>
      <w:bookmarkStart w:id="961" w:name="_Toc318813708"/>
      <w:bookmarkStart w:id="962" w:name="_Toc323820608"/>
      <w:r>
        <w:rPr>
          <w:rFonts w:hint="eastAsia"/>
        </w:rPr>
        <w:t>14.1.2 获得单个窗格配置</w:t>
      </w:r>
      <w:bookmarkEnd w:id="961"/>
      <w:bookmarkEnd w:id="962"/>
    </w:p>
    <w:p>
      <w:pPr>
        <w:ind w:firstLine="420" w:firstLineChars="200"/>
      </w:pPr>
      <w:r>
        <w:rPr>
          <w:rFonts w:hint="eastAsia"/>
        </w:rPr>
        <w:t>如果窗格令牌已经被这个能用来获得窗格配置的命令识别的话，那么通过此命令，这个设备应该支持检索特定的窗格配置</w:t>
      </w:r>
    </w:p>
    <w:p>
      <w:pPr>
        <w:jc w:val="center"/>
      </w:pPr>
      <w:r>
        <w:rPr>
          <w:rFonts w:hint="eastAsia"/>
        </w:rPr>
        <w:t>表201：获得窗格配置</w:t>
      </w:r>
    </w:p>
    <w:tbl>
      <w:tblPr>
        <w:tblpPr w:leftFromText="180" w:rightFromText="180" w:vertAnchor="text" w:tblpX="64" w:tblpY="331"/>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236"/>
        <w:gridCol w:w="2682"/>
        <w:gridCol w:w="2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65" w:hRule="atLeast"/>
        </w:trPr>
        <w:tc>
          <w:tcPr>
            <w:tcW w:w="5918" w:type="dxa"/>
            <w:gridSpan w:val="2"/>
            <w:tcBorders>
              <w:bottom w:val="single" w:color="auto" w:sz="4" w:space="0"/>
            </w:tcBorders>
            <w:vAlign w:val="top"/>
          </w:tcPr>
          <w:p>
            <w:r>
              <w:rPr>
                <w:rFonts w:hint="eastAsia"/>
              </w:rPr>
              <w:t>获得窗格配置</w:t>
            </w:r>
          </w:p>
        </w:tc>
        <w:tc>
          <w:tcPr>
            <w:tcW w:w="2604" w:type="dxa"/>
            <w:tcBorders>
              <w:bottom w:val="single" w:color="auto" w:sz="4" w:space="0"/>
            </w:tcBorders>
            <w:vAlign w:val="top"/>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0" w:hRule="atLeast"/>
        </w:trPr>
        <w:tc>
          <w:tcPr>
            <w:tcW w:w="3236" w:type="dxa"/>
            <w:tcBorders>
              <w:bottom w:val="single" w:color="auto" w:sz="4" w:space="0"/>
            </w:tcBorders>
            <w:shd w:val="clear" w:color="auto" w:fill="7F7F7F"/>
            <w:vAlign w:val="top"/>
          </w:tcPr>
          <w:p>
            <w:r>
              <w:rPr>
                <w:rFonts w:hint="eastAsia"/>
              </w:rPr>
              <w:t>信息名字</w:t>
            </w:r>
          </w:p>
        </w:tc>
        <w:tc>
          <w:tcPr>
            <w:tcW w:w="5286"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70" w:hRule="atLeast"/>
        </w:trPr>
        <w:tc>
          <w:tcPr>
            <w:tcW w:w="3236" w:type="dxa"/>
            <w:shd w:val="pct20" w:color="auto" w:fill="auto"/>
            <w:vAlign w:val="top"/>
          </w:tcPr>
          <w:p>
            <w:r>
              <w:rPr>
                <w:rFonts w:hint="eastAsia"/>
              </w:rPr>
              <w:t>获得窗格配置请求</w:t>
            </w:r>
          </w:p>
        </w:tc>
        <w:tc>
          <w:tcPr>
            <w:tcW w:w="5286" w:type="dxa"/>
            <w:gridSpan w:val="2"/>
            <w:shd w:val="pct20" w:color="auto" w:fill="auto"/>
            <w:vAlign w:val="top"/>
          </w:tcPr>
          <w:p>
            <w:r>
              <w:rPr>
                <w:rFonts w:hint="eastAsia"/>
              </w:rPr>
              <w:t>这个信息包含了一个窗格（配置已经被要求了）的令牌</w:t>
            </w:r>
          </w:p>
          <w:p>
            <w:r>
              <w:rPr>
                <w:rFonts w:hint="eastAsia"/>
              </w:rPr>
              <w:t>也包含了一个视频输出令牌（包含请求窗格的指定视频输出）这个消息还包含请求令牌的窗格</w:t>
            </w:r>
          </w:p>
          <w:p>
            <w:r>
              <w:t>tt:ReferenceToken VideoOutput[1][1]</w:t>
            </w:r>
          </w:p>
          <w:p>
            <w:r>
              <w:t>tt:ReferenceToken Pane[1][1]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85" w:hRule="atLeast"/>
        </w:trPr>
        <w:tc>
          <w:tcPr>
            <w:tcW w:w="3236" w:type="dxa"/>
            <w:tcBorders>
              <w:bottom w:val="single" w:color="auto" w:sz="4" w:space="0"/>
            </w:tcBorders>
            <w:vAlign w:val="top"/>
          </w:tcPr>
          <w:p>
            <w:r>
              <w:rPr>
                <w:rFonts w:hint="eastAsia"/>
              </w:rPr>
              <w:t>获得配置窗格应答</w:t>
            </w:r>
          </w:p>
        </w:tc>
        <w:tc>
          <w:tcPr>
            <w:tcW w:w="5286" w:type="dxa"/>
            <w:gridSpan w:val="2"/>
            <w:tcBorders>
              <w:bottom w:val="single" w:color="auto" w:sz="4" w:space="0"/>
            </w:tcBorders>
            <w:vAlign w:val="top"/>
          </w:tcPr>
          <w:p>
            <w:r>
              <w:rPr>
                <w:rFonts w:hint="eastAsia"/>
              </w:rPr>
              <w:t>包含请求的窗格配置</w:t>
            </w:r>
            <w:r>
              <w:t>tt:PaneConfiguration PaneConfiguration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80" w:hRule="atLeast"/>
        </w:trPr>
        <w:tc>
          <w:tcPr>
            <w:tcW w:w="3236" w:type="dxa"/>
            <w:tcBorders>
              <w:bottom w:val="single" w:color="auto" w:sz="4" w:space="0"/>
            </w:tcBorders>
            <w:shd w:val="clear" w:color="auto" w:fill="7F7F7F"/>
            <w:vAlign w:val="top"/>
          </w:tcPr>
          <w:p>
            <w:r>
              <w:rPr>
                <w:rFonts w:hint="eastAsia"/>
              </w:rPr>
              <w:t>误码</w:t>
            </w:r>
          </w:p>
        </w:tc>
        <w:tc>
          <w:tcPr>
            <w:tcW w:w="5286"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20" w:hRule="atLeast"/>
        </w:trPr>
        <w:tc>
          <w:tcPr>
            <w:tcW w:w="3236" w:type="dxa"/>
            <w:shd w:val="pct20" w:color="auto" w:fill="auto"/>
            <w:vAlign w:val="top"/>
          </w:tcPr>
          <w:p>
            <w:r>
              <w:t>env:Sender</w:t>
            </w:r>
          </w:p>
          <w:p>
            <w:r>
              <w:t>ter:InvalidArgVal</w:t>
            </w:r>
          </w:p>
          <w:p>
            <w:r>
              <w:t>ter:NoPane</w:t>
            </w:r>
          </w:p>
        </w:tc>
        <w:tc>
          <w:tcPr>
            <w:tcW w:w="5286" w:type="dxa"/>
            <w:gridSpan w:val="2"/>
            <w:shd w:val="pct20" w:color="auto" w:fill="auto"/>
            <w:vAlign w:val="top"/>
          </w:tcPr>
          <w:p>
            <w:r>
              <w:rPr>
                <w:rFonts w:hint="eastAsia"/>
              </w:rPr>
              <w:t>请求的窗格不存在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65" w:hRule="atLeast"/>
        </w:trPr>
        <w:tc>
          <w:tcPr>
            <w:tcW w:w="3236" w:type="dxa"/>
            <w:vAlign w:val="top"/>
          </w:tcPr>
          <w:p>
            <w:r>
              <w:t>env:Sender</w:t>
            </w:r>
          </w:p>
          <w:p>
            <w:r>
              <w:t>ter:InvalidArgVal</w:t>
            </w:r>
          </w:p>
          <w:p>
            <w:r>
              <w:t>ter:NoVideoOutput</w:t>
            </w:r>
          </w:p>
        </w:tc>
        <w:tc>
          <w:tcPr>
            <w:tcW w:w="5286" w:type="dxa"/>
            <w:gridSpan w:val="2"/>
            <w:vAlign w:val="top"/>
          </w:tcPr>
          <w:p>
            <w:r>
              <w:rPr>
                <w:rFonts w:hint="eastAsia"/>
              </w:rPr>
              <w:t>要求的视频输出不存在</w:t>
            </w:r>
          </w:p>
        </w:tc>
      </w:tr>
    </w:tbl>
    <w:p/>
    <w:p>
      <w:pPr>
        <w:pStyle w:val="53"/>
      </w:pPr>
      <w:bookmarkStart w:id="963" w:name="_Toc318813709"/>
      <w:bookmarkStart w:id="964" w:name="_Toc323820609"/>
      <w:r>
        <w:rPr>
          <w:rFonts w:hint="eastAsia"/>
        </w:rPr>
        <w:t>14.1.3 设置多个窗格配置</w:t>
      </w:r>
      <w:bookmarkEnd w:id="963"/>
      <w:bookmarkEnd w:id="964"/>
    </w:p>
    <w:p>
      <w:pPr>
        <w:ind w:firstLine="420" w:firstLineChars="200"/>
      </w:pPr>
      <w:r>
        <w:rPr>
          <w:rFonts w:hint="eastAsia"/>
        </w:rPr>
        <w:t>这个命令可以用一步改变所有存在的音频输出的窗格配置。消息包括了所有的窗格配置（修改或未修改）。显示设备应该支持这个改变窗格配置通过这个命令。</w:t>
      </w:r>
    </w:p>
    <w:p>
      <w:pPr>
        <w:jc w:val="center"/>
      </w:pPr>
      <w:r>
        <w:rPr>
          <w:rFonts w:hint="eastAsia"/>
        </w:rPr>
        <w:t>表202：设置窗格配置</w:t>
      </w:r>
    </w:p>
    <w:tbl>
      <w:tblPr>
        <w:tblpPr w:leftFromText="180" w:rightFromText="180" w:vertAnchor="text" w:tblpX="154" w:tblpY="13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003"/>
        <w:gridCol w:w="3188"/>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9" w:hRule="atLeast"/>
        </w:trPr>
        <w:tc>
          <w:tcPr>
            <w:tcW w:w="6191" w:type="dxa"/>
            <w:gridSpan w:val="2"/>
            <w:tcBorders>
              <w:bottom w:val="single" w:color="auto" w:sz="4" w:space="0"/>
            </w:tcBorders>
            <w:vAlign w:val="top"/>
          </w:tcPr>
          <w:p>
            <w:r>
              <w:rPr>
                <w:rFonts w:hint="eastAsia"/>
              </w:rPr>
              <w:t>设置窗格配置</w:t>
            </w:r>
          </w:p>
        </w:tc>
        <w:tc>
          <w:tcPr>
            <w:tcW w:w="2331" w:type="dxa"/>
            <w:tcBorders>
              <w:bottom w:val="single" w:color="auto" w:sz="4" w:space="0"/>
            </w:tcBorders>
            <w:vAlign w:val="top"/>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27" w:hRule="atLeast"/>
        </w:trPr>
        <w:tc>
          <w:tcPr>
            <w:tcW w:w="3003" w:type="dxa"/>
            <w:tcBorders>
              <w:bottom w:val="single" w:color="auto" w:sz="4" w:space="0"/>
            </w:tcBorders>
            <w:shd w:val="clear" w:color="auto" w:fill="7F7F7F"/>
            <w:vAlign w:val="top"/>
          </w:tcPr>
          <w:p>
            <w:r>
              <w:rPr>
                <w:rFonts w:hint="eastAsia"/>
              </w:rPr>
              <w:t>设置窗格配置请求</w:t>
            </w:r>
          </w:p>
        </w:tc>
        <w:tc>
          <w:tcPr>
            <w:tcW w:w="5519" w:type="dxa"/>
            <w:gridSpan w:val="2"/>
            <w:tcBorders>
              <w:bottom w:val="single" w:color="auto" w:sz="4" w:space="0"/>
            </w:tcBorders>
            <w:shd w:val="clear" w:color="auto" w:fill="7F7F7F"/>
            <w:vAlign w:val="top"/>
          </w:tcPr>
          <w:p>
            <w:r>
              <w:rPr>
                <w:rFonts w:hint="eastAsia"/>
              </w:rPr>
              <w:t>这一消息包含视频输出的令牌和新的窗格配置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09" w:hRule="atLeast"/>
        </w:trPr>
        <w:tc>
          <w:tcPr>
            <w:tcW w:w="3003" w:type="dxa"/>
            <w:shd w:val="pct20" w:color="auto" w:fill="auto"/>
            <w:vAlign w:val="top"/>
          </w:tcPr>
          <w:p>
            <w:r>
              <w:rPr>
                <w:rFonts w:hint="eastAsia"/>
              </w:rPr>
              <w:t>设置窗格应答</w:t>
            </w:r>
          </w:p>
        </w:tc>
        <w:tc>
          <w:tcPr>
            <w:tcW w:w="5519" w:type="dxa"/>
            <w:gridSpan w:val="2"/>
            <w:shd w:val="pct20" w:color="auto" w:fill="auto"/>
            <w:vAlign w:val="top"/>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03" w:hRule="atLeast"/>
        </w:trPr>
        <w:tc>
          <w:tcPr>
            <w:tcW w:w="3003" w:type="dxa"/>
            <w:tcBorders>
              <w:bottom w:val="single" w:color="auto" w:sz="4" w:space="0"/>
            </w:tcBorders>
            <w:vAlign w:val="top"/>
          </w:tcPr>
          <w:p>
            <w:r>
              <w:rPr>
                <w:rFonts w:hint="eastAsia"/>
              </w:rPr>
              <w:t>误码</w:t>
            </w:r>
          </w:p>
        </w:tc>
        <w:tc>
          <w:tcPr>
            <w:tcW w:w="5519" w:type="dxa"/>
            <w:gridSpan w:val="2"/>
            <w:tcBorders>
              <w:bottom w:val="single" w:color="auto" w:sz="4" w:space="0"/>
            </w:tcBorders>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90" w:hRule="atLeast"/>
        </w:trPr>
        <w:tc>
          <w:tcPr>
            <w:tcW w:w="3003" w:type="dxa"/>
            <w:tcBorders>
              <w:bottom w:val="single" w:color="auto" w:sz="4" w:space="0"/>
            </w:tcBorders>
            <w:shd w:val="clear" w:color="auto" w:fill="7F7F7F"/>
            <w:vAlign w:val="top"/>
          </w:tcPr>
          <w:p>
            <w:r>
              <w:t>env:Sender</w:t>
            </w:r>
          </w:p>
          <w:p>
            <w:r>
              <w:t>ter:InvalidArgVal</w:t>
            </w:r>
          </w:p>
          <w:p>
            <w:r>
              <w:t>ter:NoPane</w:t>
            </w:r>
          </w:p>
        </w:tc>
        <w:tc>
          <w:tcPr>
            <w:tcW w:w="5519" w:type="dxa"/>
            <w:gridSpan w:val="2"/>
            <w:tcBorders>
              <w:bottom w:val="single" w:color="auto" w:sz="4" w:space="0"/>
            </w:tcBorders>
            <w:shd w:val="clear" w:color="auto" w:fill="7F7F7F"/>
            <w:vAlign w:val="top"/>
          </w:tcPr>
          <w:p>
            <w:r>
              <w:rPr>
                <w:rFonts w:hint="eastAsia"/>
              </w:rPr>
              <w:t>要求的窗格不存在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70" w:hRule="atLeast"/>
        </w:trPr>
        <w:tc>
          <w:tcPr>
            <w:tcW w:w="3003" w:type="dxa"/>
            <w:shd w:val="pct20" w:color="auto" w:fill="auto"/>
            <w:vAlign w:val="top"/>
          </w:tcPr>
          <w:p>
            <w:r>
              <w:t>env:Sender</w:t>
            </w:r>
          </w:p>
          <w:p>
            <w:r>
              <w:t>ter:InvalidArgVal</w:t>
            </w:r>
          </w:p>
          <w:p>
            <w:r>
              <w:t>ter:NoVideoOutput</w:t>
            </w:r>
          </w:p>
        </w:tc>
        <w:tc>
          <w:tcPr>
            <w:tcW w:w="5519" w:type="dxa"/>
            <w:gridSpan w:val="2"/>
            <w:shd w:val="pct20" w:color="auto" w:fill="auto"/>
            <w:vAlign w:val="top"/>
          </w:tcPr>
          <w:p>
            <w:r>
              <w:rPr>
                <w:rFonts w:hint="eastAsia"/>
              </w:rPr>
              <w:t>要求的视频输出不存在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20" w:hRule="atLeast"/>
        </w:trPr>
        <w:tc>
          <w:tcPr>
            <w:tcW w:w="3003" w:type="dxa"/>
            <w:vAlign w:val="top"/>
          </w:tcPr>
          <w:p>
            <w:r>
              <w:t>env:Sender</w:t>
            </w:r>
          </w:p>
          <w:p>
            <w:r>
              <w:t>ter:InvalidArgVal</w:t>
            </w:r>
          </w:p>
          <w:p>
            <w:r>
              <w:t>ter:InvalidConfig</w:t>
            </w:r>
          </w:p>
        </w:tc>
        <w:tc>
          <w:tcPr>
            <w:tcW w:w="5519" w:type="dxa"/>
            <w:gridSpan w:val="2"/>
            <w:vAlign w:val="top"/>
          </w:tcPr>
          <w:p>
            <w:r>
              <w:rPr>
                <w:rFonts w:hint="eastAsia"/>
              </w:rPr>
              <w:t>配置不可能设置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20" w:hRule="atLeast"/>
        </w:trPr>
        <w:tc>
          <w:tcPr>
            <w:tcW w:w="3003" w:type="dxa"/>
            <w:vAlign w:val="top"/>
          </w:tcPr>
          <w:p>
            <w:r>
              <w:t>env:Sender</w:t>
            </w:r>
          </w:p>
          <w:p>
            <w:r>
              <w:t>ter:InvalidArgVal</w:t>
            </w:r>
          </w:p>
          <w:p>
            <w:r>
              <w:t>ter:NoVideoOutput</w:t>
            </w:r>
          </w:p>
        </w:tc>
        <w:tc>
          <w:tcPr>
            <w:tcW w:w="5519" w:type="dxa"/>
            <w:gridSpan w:val="2"/>
            <w:vAlign w:val="top"/>
          </w:tcPr>
          <w:p>
            <w:r>
              <w:rPr>
                <w:rFonts w:hint="eastAsia"/>
              </w:rPr>
              <w:t>请求的视频输出不存在</w:t>
            </w:r>
          </w:p>
        </w:tc>
      </w:tr>
    </w:tbl>
    <w:p>
      <w:pPr>
        <w:pStyle w:val="53"/>
      </w:pPr>
      <w:bookmarkStart w:id="965" w:name="_Toc323820610"/>
      <w:bookmarkStart w:id="966" w:name="_Toc318813711"/>
      <w:r>
        <w:rPr>
          <w:rFonts w:hint="eastAsia"/>
        </w:rPr>
        <w:t>14.1.4 设置单个窗格配置</w:t>
      </w:r>
      <w:bookmarkEnd w:id="965"/>
    </w:p>
    <w:p>
      <w:r>
        <w:rPr>
          <w:rFonts w:hint="eastAsia"/>
        </w:rPr>
        <w:t>此命令用来改变单个窗格的配置， 显示设备可以支持单个窗格配置的修改，通过此命令。</w:t>
      </w:r>
    </w:p>
    <w:p/>
    <w:tbl>
      <w:tblPr>
        <w:tblW w:w="8422"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010"/>
        <w:gridCol w:w="2709"/>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65" w:hRule="atLeast"/>
        </w:trPr>
        <w:tc>
          <w:tcPr>
            <w:tcW w:w="5719" w:type="dxa"/>
            <w:gridSpan w:val="2"/>
            <w:tcBorders>
              <w:bottom w:val="single" w:color="auto" w:sz="4" w:space="0"/>
            </w:tcBorders>
            <w:vAlign w:val="top"/>
          </w:tcPr>
          <w:p>
            <w:r>
              <w:rPr>
                <w:rFonts w:hint="eastAsia"/>
              </w:rPr>
              <w:t>设置单个窗格配置</w:t>
            </w:r>
          </w:p>
          <w:p/>
        </w:tc>
        <w:tc>
          <w:tcPr>
            <w:tcW w:w="2703" w:type="dxa"/>
            <w:tcBorders>
              <w:bottom w:val="single" w:color="auto" w:sz="4" w:space="0"/>
            </w:tcBorders>
            <w:vAlign w:val="top"/>
          </w:tcPr>
          <w:p>
            <w:r>
              <w:rPr>
                <w:rFonts w:hint="eastAsia"/>
              </w:rPr>
              <w:t>请求-应答</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65" w:hRule="atLeast"/>
        </w:trPr>
        <w:tc>
          <w:tcPr>
            <w:tcW w:w="3010" w:type="dxa"/>
            <w:tcBorders>
              <w:bottom w:val="single" w:color="auto" w:sz="4" w:space="0"/>
            </w:tcBorders>
            <w:shd w:val="pct20" w:color="auto" w:fill="auto"/>
            <w:vAlign w:val="top"/>
          </w:tcPr>
          <w:p>
            <w:r>
              <w:rPr>
                <w:rFonts w:hint="eastAsia"/>
              </w:rPr>
              <w:t>信息名字</w:t>
            </w:r>
          </w:p>
          <w:p/>
        </w:tc>
        <w:tc>
          <w:tcPr>
            <w:tcW w:w="5412" w:type="dxa"/>
            <w:gridSpan w:val="2"/>
            <w:tcBorders>
              <w:bottom w:val="single" w:color="auto" w:sz="4" w:space="0"/>
            </w:tcBorders>
            <w:shd w:val="pct20" w:color="auto" w:fill="auto"/>
            <w:vAlign w:val="top"/>
          </w:tcPr>
          <w:p>
            <w:r>
              <w:rPr>
                <w:rFonts w:hint="eastAsia"/>
              </w:rPr>
              <w:t>描述</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95" w:hRule="atLeast"/>
        </w:trPr>
        <w:tc>
          <w:tcPr>
            <w:tcW w:w="3010" w:type="dxa"/>
            <w:shd w:val="pct10" w:color="auto" w:fill="auto"/>
            <w:vAlign w:val="top"/>
          </w:tcPr>
          <w:p>
            <w:r>
              <w:rPr>
                <w:rFonts w:hint="eastAsia"/>
              </w:rPr>
              <w:t>设置单个窗格配置请求</w:t>
            </w:r>
          </w:p>
          <w:p/>
        </w:tc>
        <w:tc>
          <w:tcPr>
            <w:tcW w:w="5412" w:type="dxa"/>
            <w:gridSpan w:val="2"/>
            <w:shd w:val="pct10" w:color="auto" w:fill="auto"/>
            <w:vAlign w:val="top"/>
          </w:tcPr>
          <w:p>
            <w:r>
              <w:rPr>
                <w:rFonts w:hint="eastAsia"/>
              </w:rPr>
              <w:t>这个消息包含视频输出和新窗格配置的令牌</w:t>
            </w:r>
          </w:p>
          <w:p>
            <w:r>
              <w:t>tt:ReferenceToken VideoOutput[1][1]</w:t>
            </w:r>
          </w:p>
          <w:p>
            <w:r>
              <w:t>tt:PaneConfiguration PaneConfiguration[1][1]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0" w:hRule="atLeast"/>
        </w:trPr>
        <w:tc>
          <w:tcPr>
            <w:tcW w:w="3010" w:type="dxa"/>
            <w:tcBorders>
              <w:bottom w:val="single" w:color="auto" w:sz="4" w:space="0"/>
            </w:tcBorders>
            <w:vAlign w:val="top"/>
          </w:tcPr>
          <w:p>
            <w:r>
              <w:rPr>
                <w:rFonts w:hint="eastAsia"/>
              </w:rPr>
              <w:t>设置单个窗格配置应答</w:t>
            </w:r>
          </w:p>
          <w:p/>
        </w:tc>
        <w:tc>
          <w:tcPr>
            <w:tcW w:w="5412" w:type="dxa"/>
            <w:gridSpan w:val="2"/>
            <w:tcBorders>
              <w:bottom w:val="single" w:color="auto" w:sz="4" w:space="0"/>
            </w:tcBorders>
            <w:vAlign w:val="top"/>
          </w:tcPr>
          <w:p>
            <w:r>
              <w:rPr>
                <w:rFonts w:hint="eastAsia"/>
              </w:rPr>
              <w:t>消息空</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65" w:hRule="atLeast"/>
        </w:trPr>
        <w:tc>
          <w:tcPr>
            <w:tcW w:w="3010" w:type="dxa"/>
            <w:tcBorders>
              <w:bottom w:val="single" w:color="auto" w:sz="4" w:space="0"/>
            </w:tcBorders>
            <w:shd w:val="pct20" w:color="auto" w:fill="auto"/>
            <w:vAlign w:val="top"/>
          </w:tcPr>
          <w:p>
            <w:r>
              <w:rPr>
                <w:rFonts w:hint="eastAsia"/>
              </w:rPr>
              <w:t>误码</w:t>
            </w:r>
          </w:p>
          <w:p/>
        </w:tc>
        <w:tc>
          <w:tcPr>
            <w:tcW w:w="5412" w:type="dxa"/>
            <w:gridSpan w:val="2"/>
            <w:tcBorders>
              <w:bottom w:val="single" w:color="auto" w:sz="4" w:space="0"/>
            </w:tcBorders>
            <w:shd w:val="pct20" w:color="auto" w:fill="auto"/>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65" w:hRule="atLeast"/>
        </w:trPr>
        <w:tc>
          <w:tcPr>
            <w:tcW w:w="3010" w:type="dxa"/>
            <w:shd w:val="pct10" w:color="auto" w:fill="auto"/>
            <w:vAlign w:val="top"/>
          </w:tcPr>
          <w:p>
            <w:r>
              <w:t>env:Sender</w:t>
            </w:r>
          </w:p>
          <w:p>
            <w:r>
              <w:t>ter:InvalidArgVal</w:t>
            </w:r>
          </w:p>
          <w:p>
            <w:r>
              <w:t>ter:NoPane</w:t>
            </w:r>
          </w:p>
          <w:p/>
        </w:tc>
        <w:tc>
          <w:tcPr>
            <w:tcW w:w="5412" w:type="dxa"/>
            <w:gridSpan w:val="2"/>
            <w:shd w:val="pct10" w:color="auto" w:fill="auto"/>
            <w:vAlign w:val="top"/>
          </w:tcPr>
          <w:p>
            <w:r>
              <w:rPr>
                <w:rFonts w:hint="eastAsia"/>
              </w:rPr>
              <w:t>请求窗格不存在</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25" w:hRule="atLeast"/>
        </w:trPr>
        <w:tc>
          <w:tcPr>
            <w:tcW w:w="3010" w:type="dxa"/>
            <w:tcBorders>
              <w:bottom w:val="single" w:color="auto" w:sz="4" w:space="0"/>
            </w:tcBorders>
            <w:vAlign w:val="top"/>
          </w:tcPr>
          <w:p>
            <w:r>
              <w:t>env:Sender</w:t>
            </w:r>
          </w:p>
          <w:p>
            <w:r>
              <w:t>ter:InvalidArgVal</w:t>
            </w:r>
          </w:p>
          <w:p>
            <w:r>
              <w:t>ter:NoVideoOutput</w:t>
            </w:r>
          </w:p>
        </w:tc>
        <w:tc>
          <w:tcPr>
            <w:tcW w:w="5412" w:type="dxa"/>
            <w:gridSpan w:val="2"/>
            <w:tcBorders>
              <w:bottom w:val="single" w:color="auto" w:sz="4" w:space="0"/>
            </w:tcBorders>
            <w:vAlign w:val="top"/>
          </w:tcPr>
          <w:p>
            <w:r>
              <w:rPr>
                <w:rFonts w:hint="eastAsia"/>
              </w:rPr>
              <w:t>请求视频输出不存在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70" w:hRule="atLeast"/>
        </w:trPr>
        <w:tc>
          <w:tcPr>
            <w:tcW w:w="3010" w:type="dxa"/>
            <w:shd w:val="pct10" w:color="auto" w:fill="auto"/>
            <w:vAlign w:val="top"/>
          </w:tcPr>
          <w:p>
            <w:r>
              <w:t>env:Sender</w:t>
            </w:r>
          </w:p>
          <w:p>
            <w:r>
              <w:t>ter:InvalidArgVal</w:t>
            </w:r>
          </w:p>
          <w:p>
            <w:r>
              <w:t>ter:InvalidConfig</w:t>
            </w:r>
          </w:p>
        </w:tc>
        <w:tc>
          <w:tcPr>
            <w:tcW w:w="5412" w:type="dxa"/>
            <w:gridSpan w:val="2"/>
            <w:shd w:val="pct10" w:color="auto" w:fill="auto"/>
            <w:vAlign w:val="top"/>
          </w:tcPr>
          <w:p>
            <w:r>
              <w:rPr>
                <w:rFonts w:hint="eastAsia"/>
              </w:rPr>
              <w:t>配置不可能被设置</w:t>
            </w:r>
          </w:p>
        </w:tc>
      </w:tr>
    </w:tbl>
    <w:p>
      <w:pPr>
        <w:pStyle w:val="53"/>
        <w:outlineLvl w:val="2"/>
      </w:pPr>
      <w:bookmarkStart w:id="967" w:name="_Toc323820611"/>
      <w:r>
        <w:rPr>
          <w:rFonts w:hint="eastAsia"/>
        </w:rPr>
        <w:t>14.1.5 创建窗格配置</w:t>
      </w:r>
      <w:bookmarkEnd w:id="966"/>
      <w:bookmarkEnd w:id="967"/>
    </w:p>
    <w:p>
      <w:pPr>
        <w:ind w:firstLine="420" w:firstLineChars="200"/>
      </w:pPr>
      <w:r>
        <w:rPr>
          <w:rFonts w:hint="eastAsia"/>
        </w:rPr>
        <w:t>这个命令用于创建一个窗格配置。通过此命令，一个支持窗格动态创建的显示设备应该支持动态窗格配置的创建</w:t>
      </w:r>
    </w:p>
    <w:p>
      <w:pPr>
        <w:ind w:firstLine="105" w:firstLineChars="50"/>
        <w:jc w:val="center"/>
      </w:pPr>
      <w:r>
        <w:rPr>
          <w:rFonts w:hint="eastAsia"/>
        </w:rPr>
        <w:t>表204：创建窗格配置</w:t>
      </w:r>
    </w:p>
    <w:tbl>
      <w:tblPr>
        <w:tblpPr w:leftFromText="180" w:rightFromText="180" w:vertAnchor="text" w:tblpX="94" w:tblpY="28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291"/>
        <w:gridCol w:w="3029"/>
        <w:gridCol w:w="2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50" w:hRule="atLeast"/>
        </w:trPr>
        <w:tc>
          <w:tcPr>
            <w:tcW w:w="6320" w:type="dxa"/>
            <w:gridSpan w:val="2"/>
            <w:tcBorders>
              <w:bottom w:val="single" w:color="auto" w:sz="4" w:space="0"/>
            </w:tcBorders>
            <w:vAlign w:val="top"/>
          </w:tcPr>
          <w:p>
            <w:bookmarkStart w:id="968" w:name="_Hlk318119889"/>
            <w:r>
              <w:rPr>
                <w:rFonts w:hint="eastAsia"/>
              </w:rPr>
              <w:t>创建窗格配置</w:t>
            </w:r>
          </w:p>
        </w:tc>
        <w:tc>
          <w:tcPr>
            <w:tcW w:w="2202" w:type="dxa"/>
            <w:tcBorders>
              <w:bottom w:val="single" w:color="auto" w:sz="4" w:space="0"/>
            </w:tcBorders>
            <w:vAlign w:val="top"/>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70" w:hRule="atLeast"/>
        </w:trPr>
        <w:tc>
          <w:tcPr>
            <w:tcW w:w="3291" w:type="dxa"/>
            <w:tcBorders>
              <w:bottom w:val="single" w:color="auto" w:sz="4" w:space="0"/>
            </w:tcBorders>
            <w:shd w:val="clear" w:color="auto" w:fill="7F7F7F"/>
            <w:vAlign w:val="top"/>
          </w:tcPr>
          <w:p>
            <w:r>
              <w:rPr>
                <w:rFonts w:hint="eastAsia"/>
              </w:rPr>
              <w:t>信息名字</w:t>
            </w:r>
          </w:p>
        </w:tc>
        <w:tc>
          <w:tcPr>
            <w:tcW w:w="5231"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45" w:hRule="atLeast"/>
        </w:trPr>
        <w:tc>
          <w:tcPr>
            <w:tcW w:w="3291" w:type="dxa"/>
            <w:shd w:val="pct20" w:color="auto" w:fill="auto"/>
            <w:vAlign w:val="top"/>
          </w:tcPr>
          <w:p>
            <w:r>
              <w:rPr>
                <w:rFonts w:hint="eastAsia"/>
              </w:rPr>
              <w:t>创建窗格配置请求</w:t>
            </w:r>
          </w:p>
        </w:tc>
        <w:tc>
          <w:tcPr>
            <w:tcW w:w="5231" w:type="dxa"/>
            <w:gridSpan w:val="2"/>
            <w:shd w:val="pct20" w:color="auto" w:fill="auto"/>
            <w:vAlign w:val="top"/>
          </w:tcPr>
          <w:p>
            <w:r>
              <w:rPr>
                <w:rFonts w:hint="eastAsia"/>
              </w:rPr>
              <w:t>这个消息包含了视频输出的令牌和新的窗格配置</w:t>
            </w:r>
          </w:p>
          <w:p>
            <w:r>
              <w:t>tt:ReferenceToken VideoOutput[1][1]</w:t>
            </w:r>
          </w:p>
          <w:p>
            <w:r>
              <w:t>tt:PaneConfiguration PaneConfiguration[1][1]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50" w:hRule="atLeast"/>
        </w:trPr>
        <w:tc>
          <w:tcPr>
            <w:tcW w:w="3291" w:type="dxa"/>
            <w:tcBorders>
              <w:bottom w:val="single" w:color="auto" w:sz="4" w:space="0"/>
            </w:tcBorders>
            <w:vAlign w:val="top"/>
          </w:tcPr>
          <w:p>
            <w:r>
              <w:rPr>
                <w:rFonts w:hint="eastAsia"/>
              </w:rPr>
              <w:t>创建窗格配置请求</w:t>
            </w:r>
          </w:p>
        </w:tc>
        <w:tc>
          <w:tcPr>
            <w:tcW w:w="5231" w:type="dxa"/>
            <w:gridSpan w:val="2"/>
            <w:tcBorders>
              <w:bottom w:val="single" w:color="auto" w:sz="4" w:space="0"/>
            </w:tcBorders>
            <w:vAlign w:val="top"/>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70" w:hRule="atLeast"/>
        </w:trPr>
        <w:tc>
          <w:tcPr>
            <w:tcW w:w="3291" w:type="dxa"/>
            <w:tcBorders>
              <w:bottom w:val="single" w:color="auto" w:sz="4" w:space="0"/>
            </w:tcBorders>
            <w:shd w:val="clear" w:color="auto" w:fill="7F7F7F"/>
            <w:vAlign w:val="top"/>
          </w:tcPr>
          <w:p>
            <w:r>
              <w:rPr>
                <w:rFonts w:hint="eastAsia"/>
              </w:rPr>
              <w:t>误码</w:t>
            </w:r>
          </w:p>
        </w:tc>
        <w:tc>
          <w:tcPr>
            <w:tcW w:w="5231"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05" w:hRule="atLeast"/>
        </w:trPr>
        <w:tc>
          <w:tcPr>
            <w:tcW w:w="3291" w:type="dxa"/>
            <w:shd w:val="pct20" w:color="auto" w:fill="auto"/>
            <w:vAlign w:val="top"/>
          </w:tcPr>
          <w:p>
            <w:r>
              <w:t>env:Sender</w:t>
            </w:r>
          </w:p>
          <w:p>
            <w:r>
              <w:t>ter:InvalidArgVal</w:t>
            </w:r>
          </w:p>
          <w:p>
            <w:r>
              <w:t>ter:MaxNumberOfPane</w:t>
            </w:r>
          </w:p>
        </w:tc>
        <w:tc>
          <w:tcPr>
            <w:tcW w:w="5231" w:type="dxa"/>
            <w:gridSpan w:val="2"/>
            <w:shd w:val="pct20" w:color="auto" w:fill="auto"/>
            <w:vAlign w:val="top"/>
          </w:tcPr>
          <w:p>
            <w:r>
              <w:rPr>
                <w:rFonts w:hint="eastAsia"/>
              </w:rPr>
              <w:t>达到了最大的窗格量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75" w:hRule="atLeast"/>
        </w:trPr>
        <w:tc>
          <w:tcPr>
            <w:tcW w:w="3291" w:type="dxa"/>
            <w:tcBorders>
              <w:bottom w:val="single" w:color="auto" w:sz="4" w:space="0"/>
            </w:tcBorders>
            <w:vAlign w:val="top"/>
          </w:tcPr>
          <w:p>
            <w:r>
              <w:t>env:Sender</w:t>
            </w:r>
          </w:p>
          <w:p>
            <w:r>
              <w:t>ter:InvalidArgVal</w:t>
            </w:r>
          </w:p>
          <w:p>
            <w:r>
              <w:t>ter:NoVideoOutput</w:t>
            </w:r>
          </w:p>
        </w:tc>
        <w:tc>
          <w:tcPr>
            <w:tcW w:w="5231" w:type="dxa"/>
            <w:gridSpan w:val="2"/>
            <w:tcBorders>
              <w:bottom w:val="single" w:color="auto" w:sz="4" w:space="0"/>
            </w:tcBorders>
            <w:vAlign w:val="top"/>
          </w:tcPr>
          <w:p>
            <w:r>
              <w:rPr>
                <w:rFonts w:hint="eastAsia"/>
              </w:rPr>
              <w:t>请求的视频输出不存在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5" w:hRule="atLeast"/>
        </w:trPr>
        <w:tc>
          <w:tcPr>
            <w:tcW w:w="3291" w:type="dxa"/>
            <w:shd w:val="pct20" w:color="auto" w:fill="auto"/>
            <w:vAlign w:val="top"/>
          </w:tcPr>
          <w:p>
            <w:r>
              <w:t>env:Sender</w:t>
            </w:r>
          </w:p>
          <w:p>
            <w:r>
              <w:t>ter:InvalidArgVal</w:t>
            </w:r>
          </w:p>
          <w:p>
            <w:r>
              <w:t>ter:InvalidConfig</w:t>
            </w:r>
          </w:p>
        </w:tc>
        <w:tc>
          <w:tcPr>
            <w:tcW w:w="5231" w:type="dxa"/>
            <w:gridSpan w:val="2"/>
            <w:shd w:val="pct20" w:color="auto" w:fill="auto"/>
            <w:vAlign w:val="top"/>
          </w:tcPr>
          <w:p>
            <w:r>
              <w:rPr>
                <w:rFonts w:hint="eastAsia"/>
              </w:rPr>
              <w:t>这个配置不能设置</w:t>
            </w:r>
          </w:p>
        </w:tc>
      </w:tr>
      <w:bookmarkEnd w:id="968"/>
    </w:tbl>
    <w:p>
      <w:pPr>
        <w:pStyle w:val="53"/>
        <w:outlineLvl w:val="2"/>
      </w:pPr>
      <w:bookmarkStart w:id="969" w:name="_Toc318813712"/>
      <w:bookmarkStart w:id="970" w:name="_Toc323820612"/>
      <w:r>
        <w:rPr>
          <w:rFonts w:hint="eastAsia"/>
        </w:rPr>
        <w:t>14.1.6 删除窗格配置</w:t>
      </w:r>
      <w:bookmarkEnd w:id="969"/>
      <w:bookmarkEnd w:id="970"/>
    </w:p>
    <w:p>
      <w:pPr>
        <w:ind w:firstLine="420" w:firstLineChars="200"/>
      </w:pPr>
      <w:r>
        <w:rPr>
          <w:rFonts w:hint="eastAsia"/>
        </w:rPr>
        <w:t>这个命令用于删除一个窗格配置。通过此命令，一个支持动态窗格删除的显示设备应该支持动态窗格配置的删除。</w:t>
      </w:r>
    </w:p>
    <w:p>
      <w:pPr>
        <w:jc w:val="center"/>
      </w:pPr>
      <w:r>
        <w:rPr>
          <w:rFonts w:hint="eastAsia"/>
        </w:rPr>
        <w:t>表205：删除窗格配置</w:t>
      </w:r>
    </w:p>
    <w:tbl>
      <w:tblPr>
        <w:tblpPr w:leftFromText="180" w:rightFromText="180" w:vertAnchor="text" w:tblpX="94" w:tblpY="28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291"/>
        <w:gridCol w:w="3029"/>
        <w:gridCol w:w="2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50" w:hRule="atLeast"/>
        </w:trPr>
        <w:tc>
          <w:tcPr>
            <w:tcW w:w="6320" w:type="dxa"/>
            <w:gridSpan w:val="2"/>
            <w:tcBorders>
              <w:bottom w:val="single" w:color="auto" w:sz="4" w:space="0"/>
            </w:tcBorders>
            <w:vAlign w:val="top"/>
          </w:tcPr>
          <w:p>
            <w:r>
              <w:rPr>
                <w:rFonts w:hint="eastAsia"/>
              </w:rPr>
              <w:t>创建窗格配置</w:t>
            </w:r>
          </w:p>
        </w:tc>
        <w:tc>
          <w:tcPr>
            <w:tcW w:w="2202" w:type="dxa"/>
            <w:tcBorders>
              <w:bottom w:val="single" w:color="auto" w:sz="4" w:space="0"/>
            </w:tcBorders>
            <w:vAlign w:val="top"/>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70" w:hRule="atLeast"/>
        </w:trPr>
        <w:tc>
          <w:tcPr>
            <w:tcW w:w="3291" w:type="dxa"/>
            <w:tcBorders>
              <w:bottom w:val="single" w:color="auto" w:sz="4" w:space="0"/>
            </w:tcBorders>
            <w:shd w:val="clear" w:color="auto" w:fill="7F7F7F"/>
            <w:vAlign w:val="top"/>
          </w:tcPr>
          <w:p>
            <w:r>
              <w:rPr>
                <w:rFonts w:hint="eastAsia"/>
              </w:rPr>
              <w:t>信息名字</w:t>
            </w:r>
          </w:p>
        </w:tc>
        <w:tc>
          <w:tcPr>
            <w:tcW w:w="5231"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45" w:hRule="atLeast"/>
        </w:trPr>
        <w:tc>
          <w:tcPr>
            <w:tcW w:w="3291" w:type="dxa"/>
            <w:shd w:val="pct20" w:color="auto" w:fill="auto"/>
            <w:vAlign w:val="top"/>
          </w:tcPr>
          <w:p>
            <w:r>
              <w:rPr>
                <w:rFonts w:hint="eastAsia"/>
              </w:rPr>
              <w:t>删除窗格配置请求</w:t>
            </w:r>
          </w:p>
        </w:tc>
        <w:tc>
          <w:tcPr>
            <w:tcW w:w="5231" w:type="dxa"/>
            <w:gridSpan w:val="2"/>
            <w:shd w:val="pct20" w:color="auto" w:fill="auto"/>
            <w:vAlign w:val="top"/>
          </w:tcPr>
          <w:p>
            <w:r>
              <w:rPr>
                <w:rFonts w:hint="eastAsia"/>
              </w:rPr>
              <w:t>这个消息包含了视频输出的令牌和新的窗格配置</w:t>
            </w:r>
          </w:p>
          <w:p>
            <w:r>
              <w:t>tt:ReferenceToken VideoOutput[1][1]</w:t>
            </w:r>
          </w:p>
          <w:p>
            <w:r>
              <w:t>tt:PaneConfiguration PaneConfiguration[1][1]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50" w:hRule="atLeast"/>
        </w:trPr>
        <w:tc>
          <w:tcPr>
            <w:tcW w:w="3291" w:type="dxa"/>
            <w:tcBorders>
              <w:bottom w:val="single" w:color="auto" w:sz="4" w:space="0"/>
            </w:tcBorders>
            <w:vAlign w:val="top"/>
          </w:tcPr>
          <w:p>
            <w:r>
              <w:rPr>
                <w:rFonts w:hint="eastAsia"/>
              </w:rPr>
              <w:t>删除窗格配置请求</w:t>
            </w:r>
          </w:p>
        </w:tc>
        <w:tc>
          <w:tcPr>
            <w:tcW w:w="5231" w:type="dxa"/>
            <w:gridSpan w:val="2"/>
            <w:tcBorders>
              <w:bottom w:val="single" w:color="auto" w:sz="4" w:space="0"/>
            </w:tcBorders>
            <w:vAlign w:val="top"/>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13" w:hRule="atLeast"/>
        </w:trPr>
        <w:tc>
          <w:tcPr>
            <w:tcW w:w="3291" w:type="dxa"/>
            <w:tcBorders>
              <w:bottom w:val="single" w:color="auto" w:sz="4" w:space="0"/>
            </w:tcBorders>
            <w:shd w:val="clear" w:color="auto" w:fill="7F7F7F"/>
            <w:vAlign w:val="top"/>
          </w:tcPr>
          <w:p>
            <w:r>
              <w:rPr>
                <w:rFonts w:hint="eastAsia"/>
              </w:rPr>
              <w:t>误码</w:t>
            </w:r>
          </w:p>
        </w:tc>
        <w:tc>
          <w:tcPr>
            <w:tcW w:w="5231"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7" w:hRule="atLeast"/>
        </w:trPr>
        <w:tc>
          <w:tcPr>
            <w:tcW w:w="3291" w:type="dxa"/>
            <w:shd w:val="pct20" w:color="auto" w:fill="auto"/>
            <w:vAlign w:val="top"/>
          </w:tcPr>
          <w:p>
            <w:r>
              <w:t>env:Sender</w:t>
            </w:r>
          </w:p>
          <w:p>
            <w:r>
              <w:t>ter:InvalidArgVal</w:t>
            </w:r>
          </w:p>
          <w:p>
            <w:r>
              <w:t>ter:MaxNumberOfPane</w:t>
            </w:r>
          </w:p>
        </w:tc>
        <w:tc>
          <w:tcPr>
            <w:tcW w:w="5231" w:type="dxa"/>
            <w:gridSpan w:val="2"/>
            <w:shd w:val="pct20" w:color="auto" w:fill="auto"/>
            <w:vAlign w:val="top"/>
          </w:tcPr>
          <w:p>
            <w:r>
              <w:rPr>
                <w:rFonts w:hint="eastAsia"/>
              </w:rPr>
              <w:t>不可能删除这个窗格配置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75" w:hRule="atLeast"/>
        </w:trPr>
        <w:tc>
          <w:tcPr>
            <w:tcW w:w="3291" w:type="dxa"/>
            <w:tcBorders>
              <w:bottom w:val="single" w:color="auto" w:sz="4" w:space="0"/>
            </w:tcBorders>
            <w:vAlign w:val="top"/>
          </w:tcPr>
          <w:p>
            <w:r>
              <w:t>env:Sender</w:t>
            </w:r>
          </w:p>
          <w:p>
            <w:r>
              <w:t>ter:InvalidArgVal</w:t>
            </w:r>
          </w:p>
          <w:p>
            <w:r>
              <w:t>ter:NoVideoOutput</w:t>
            </w:r>
          </w:p>
        </w:tc>
        <w:tc>
          <w:tcPr>
            <w:tcW w:w="5231" w:type="dxa"/>
            <w:gridSpan w:val="2"/>
            <w:tcBorders>
              <w:bottom w:val="single" w:color="auto" w:sz="4" w:space="0"/>
            </w:tcBorders>
            <w:vAlign w:val="top"/>
          </w:tcPr>
          <w:p>
            <w:r>
              <w:rPr>
                <w:rFonts w:hint="eastAsia"/>
              </w:rPr>
              <w:t>请求的视频输出不存在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5" w:hRule="atLeast"/>
        </w:trPr>
        <w:tc>
          <w:tcPr>
            <w:tcW w:w="3291" w:type="dxa"/>
            <w:shd w:val="pct20" w:color="auto" w:fill="auto"/>
            <w:vAlign w:val="top"/>
          </w:tcPr>
          <w:p>
            <w:r>
              <w:t>env:Sender</w:t>
            </w:r>
          </w:p>
          <w:p>
            <w:r>
              <w:t>ter:InvalidArgVal</w:t>
            </w:r>
          </w:p>
          <w:p>
            <w:r>
              <w:t>ter:InvalidConfig</w:t>
            </w:r>
          </w:p>
        </w:tc>
        <w:tc>
          <w:tcPr>
            <w:tcW w:w="5231" w:type="dxa"/>
            <w:gridSpan w:val="2"/>
            <w:shd w:val="pct20" w:color="auto" w:fill="auto"/>
            <w:vAlign w:val="top"/>
          </w:tcPr>
          <w:p>
            <w:r>
              <w:rPr>
                <w:rFonts w:hint="eastAsia"/>
              </w:rPr>
              <w:t>被请求的窗格配置不存在</w:t>
            </w:r>
          </w:p>
        </w:tc>
      </w:tr>
    </w:tbl>
    <w:p/>
    <w:p/>
    <w:p>
      <w:pPr>
        <w:pStyle w:val="56"/>
        <w:outlineLvl w:val="0"/>
      </w:pPr>
      <w:bookmarkStart w:id="971" w:name="_Toc317608019"/>
      <w:bookmarkStart w:id="972" w:name="_Toc318813713"/>
      <w:bookmarkStart w:id="973" w:name="_Toc323820613"/>
      <w:r>
        <w:rPr>
          <w:rFonts w:hint="eastAsia"/>
        </w:rPr>
        <w:t>14.2 布局</w:t>
      </w:r>
      <w:bookmarkEnd w:id="971"/>
      <w:bookmarkEnd w:id="972"/>
      <w:bookmarkEnd w:id="973"/>
    </w:p>
    <w:p>
      <w:pPr>
        <w:ind w:firstLine="420" w:firstLineChars="200"/>
      </w:pPr>
      <w:r>
        <w:rPr>
          <w:rFonts w:hint="eastAsia"/>
        </w:rPr>
        <w:t>布局为每个窗格配置分配了一点区域来显示，布局的设置直接影响一个具体的视频输出。这个布局包括一系列的窗口配置和与它们相联系的显示区域。如果设备支持重叠的窗格，那么窗格显示在显示器中的顺序就被窗格配置清单的顺序确定下来了。清单中的第一个窗格在前景中显示出来。一个设备要么提供可以一个固定的布局要么它可以自由的配置布局。</w:t>
      </w:r>
    </w:p>
    <w:p>
      <w:pPr>
        <w:pStyle w:val="53"/>
      </w:pPr>
      <w:bookmarkStart w:id="974" w:name="_Toc318813714"/>
      <w:bookmarkStart w:id="975" w:name="_Toc323820614"/>
      <w:r>
        <w:rPr>
          <w:rFonts w:hint="eastAsia"/>
        </w:rPr>
        <w:t>14.2.1 获得布局</w:t>
      </w:r>
      <w:bookmarkEnd w:id="974"/>
      <w:bookmarkEnd w:id="975"/>
    </w:p>
    <w:p>
      <w:pPr>
        <w:ind w:firstLine="420" w:firstLineChars="200"/>
      </w:pPr>
      <w:r>
        <w:rPr>
          <w:rFonts w:hint="eastAsia"/>
        </w:rPr>
        <w:t>此命令返回当前视频输出的布局，一个显示设备应支持检索其布局，通过这个命令。</w:t>
      </w:r>
    </w:p>
    <w:p>
      <w:pPr>
        <w:jc w:val="center"/>
      </w:pPr>
      <w:r>
        <w:rPr>
          <w:rFonts w:hint="eastAsia"/>
        </w:rPr>
        <w:t>表206：获得布局</w:t>
      </w:r>
    </w:p>
    <w:tbl>
      <w:tblPr>
        <w:tblpPr w:leftFromText="180" w:rightFromText="180" w:vertAnchor="text" w:tblpX="154" w:tblpY="271"/>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096"/>
        <w:gridCol w:w="303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5" w:hRule="atLeast"/>
        </w:trPr>
        <w:tc>
          <w:tcPr>
            <w:tcW w:w="6129" w:type="dxa"/>
            <w:gridSpan w:val="2"/>
            <w:tcBorders>
              <w:bottom w:val="single" w:color="auto" w:sz="4" w:space="0"/>
            </w:tcBorders>
            <w:vAlign w:val="top"/>
          </w:tcPr>
          <w:p>
            <w:r>
              <w:rPr>
                <w:rFonts w:hint="eastAsia"/>
              </w:rPr>
              <w:t>获得布局</w:t>
            </w:r>
          </w:p>
        </w:tc>
        <w:tc>
          <w:tcPr>
            <w:tcW w:w="2393" w:type="dxa"/>
            <w:tcBorders>
              <w:bottom w:val="single" w:color="auto" w:sz="4" w:space="0"/>
            </w:tcBorders>
            <w:vAlign w:val="top"/>
          </w:tcPr>
          <w:p>
            <w:r>
              <w:rPr>
                <w:rFonts w:hint="eastAsia"/>
              </w:rPr>
              <w:t>要求-应答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01" w:hRule="atLeast"/>
        </w:trPr>
        <w:tc>
          <w:tcPr>
            <w:tcW w:w="3096" w:type="dxa"/>
            <w:tcBorders>
              <w:bottom w:val="single" w:color="auto" w:sz="4" w:space="0"/>
            </w:tcBorders>
            <w:shd w:val="clear" w:color="auto" w:fill="7F7F7F"/>
            <w:vAlign w:val="top"/>
          </w:tcPr>
          <w:p>
            <w:r>
              <w:rPr>
                <w:rFonts w:hint="eastAsia"/>
              </w:rPr>
              <w:t>信息名字</w:t>
            </w:r>
          </w:p>
        </w:tc>
        <w:tc>
          <w:tcPr>
            <w:tcW w:w="5426"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2" w:hRule="atLeast"/>
        </w:trPr>
        <w:tc>
          <w:tcPr>
            <w:tcW w:w="3096" w:type="dxa"/>
            <w:shd w:val="pct20" w:color="auto" w:fill="auto"/>
            <w:vAlign w:val="top"/>
          </w:tcPr>
          <w:p>
            <w:r>
              <w:rPr>
                <w:rFonts w:hint="eastAsia"/>
              </w:rPr>
              <w:t>获得布局要求</w:t>
            </w:r>
          </w:p>
        </w:tc>
        <w:tc>
          <w:tcPr>
            <w:tcW w:w="5426" w:type="dxa"/>
            <w:gridSpan w:val="2"/>
            <w:shd w:val="pct20" w:color="auto" w:fill="auto"/>
            <w:vAlign w:val="top"/>
          </w:tcPr>
          <w:p>
            <w:r>
              <w:rPr>
                <w:rFonts w:hint="eastAsia"/>
              </w:rPr>
              <w:t>包含连接到输出显示的视频输出令牌</w:t>
            </w:r>
          </w:p>
          <w:p>
            <w:r>
              <w:t>tt:ReferenceToken VideoOutput[1][1]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74" w:hRule="atLeast"/>
        </w:trPr>
        <w:tc>
          <w:tcPr>
            <w:tcW w:w="3096" w:type="dxa"/>
            <w:tcBorders>
              <w:bottom w:val="single" w:color="auto" w:sz="4" w:space="0"/>
            </w:tcBorders>
            <w:vAlign w:val="top"/>
          </w:tcPr>
          <w:p>
            <w:r>
              <w:rPr>
                <w:rFonts w:hint="eastAsia"/>
              </w:rPr>
              <w:t>获得布局应答</w:t>
            </w:r>
          </w:p>
        </w:tc>
        <w:tc>
          <w:tcPr>
            <w:tcW w:w="5426" w:type="dxa"/>
            <w:gridSpan w:val="2"/>
            <w:tcBorders>
              <w:bottom w:val="single" w:color="auto" w:sz="4" w:space="0"/>
            </w:tcBorders>
            <w:vAlign w:val="top"/>
          </w:tcPr>
          <w:p>
            <w:r>
              <w:rPr>
                <w:rFonts w:hint="eastAsia"/>
              </w:rPr>
              <w:t>包含目前视频输出的布局</w:t>
            </w:r>
          </w:p>
          <w:p>
            <w:r>
              <w:t>tt:Layout Layout[1][1]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3096" w:type="dxa"/>
            <w:tcBorders>
              <w:bottom w:val="single" w:color="auto" w:sz="4" w:space="0"/>
            </w:tcBorders>
            <w:shd w:val="clear" w:color="auto" w:fill="7F7F7F"/>
            <w:vAlign w:val="top"/>
          </w:tcPr>
          <w:p>
            <w:r>
              <w:rPr>
                <w:rFonts w:hint="eastAsia"/>
              </w:rPr>
              <w:t>误码</w:t>
            </w:r>
          </w:p>
        </w:tc>
        <w:tc>
          <w:tcPr>
            <w:tcW w:w="5426"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05" w:hRule="atLeast"/>
        </w:trPr>
        <w:tc>
          <w:tcPr>
            <w:tcW w:w="3096" w:type="dxa"/>
            <w:shd w:val="pct20" w:color="auto" w:fill="auto"/>
            <w:vAlign w:val="top"/>
          </w:tcPr>
          <w:p>
            <w:r>
              <w:t>env:Sender</w:t>
            </w:r>
          </w:p>
          <w:p>
            <w:r>
              <w:t>ter:InvalidArgVal</w:t>
            </w:r>
          </w:p>
          <w:p>
            <w:r>
              <w:t>ter:NoVideoOutput</w:t>
            </w:r>
          </w:p>
        </w:tc>
        <w:tc>
          <w:tcPr>
            <w:tcW w:w="5426" w:type="dxa"/>
            <w:gridSpan w:val="2"/>
            <w:shd w:val="pct20" w:color="auto" w:fill="auto"/>
            <w:vAlign w:val="top"/>
          </w:tcPr>
          <w:p>
            <w:r>
              <w:rPr>
                <w:rFonts w:hint="eastAsia"/>
              </w:rPr>
              <w:t>被要求的视频输出不存在</w:t>
            </w:r>
          </w:p>
        </w:tc>
      </w:tr>
    </w:tbl>
    <w:p/>
    <w:p>
      <w:pPr>
        <w:pStyle w:val="53"/>
      </w:pPr>
      <w:bookmarkStart w:id="976" w:name="_Toc318813715"/>
      <w:bookmarkStart w:id="977" w:name="_Toc323820615"/>
      <w:r>
        <w:rPr>
          <w:rFonts w:hint="eastAsia"/>
        </w:rPr>
        <w:t>14.2.2 设置布局</w:t>
      </w:r>
      <w:bookmarkEnd w:id="976"/>
      <w:bookmarkEnd w:id="977"/>
    </w:p>
    <w:p>
      <w:r>
        <w:rPr>
          <w:rFonts w:hint="eastAsia"/>
        </w:rPr>
        <w:t>设置布局操作可以用来改变显示的布局。通过这个命令，显示设备应该支持布局的改变</w:t>
      </w:r>
    </w:p>
    <w:p>
      <w:r>
        <w:rPr>
          <w:rFonts w:hint="eastAsia"/>
        </w:rPr>
        <w:t>表207：设置布局</w:t>
      </w:r>
    </w:p>
    <w:tbl>
      <w:tblPr>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66"/>
        <w:gridCol w:w="3367"/>
        <w:gridCol w:w="2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35" w:hRule="atLeast"/>
        </w:trPr>
        <w:tc>
          <w:tcPr>
            <w:tcW w:w="6233" w:type="dxa"/>
            <w:gridSpan w:val="2"/>
            <w:tcBorders>
              <w:bottom w:val="single" w:color="auto" w:sz="4" w:space="0"/>
            </w:tcBorders>
            <w:vAlign w:val="top"/>
          </w:tcPr>
          <w:p>
            <w:r>
              <w:rPr>
                <w:rFonts w:hint="eastAsia"/>
              </w:rPr>
              <w:t>设置布局</w:t>
            </w:r>
          </w:p>
        </w:tc>
        <w:tc>
          <w:tcPr>
            <w:tcW w:w="2129" w:type="dxa"/>
            <w:tcBorders>
              <w:bottom w:val="single" w:color="auto" w:sz="4" w:space="0"/>
            </w:tcBorders>
            <w:vAlign w:val="top"/>
          </w:tcPr>
          <w:p>
            <w:r>
              <w:rPr>
                <w:rFonts w:hint="eastAsia"/>
              </w:rPr>
              <w:t>要求-应答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10" w:hRule="atLeast"/>
        </w:trPr>
        <w:tc>
          <w:tcPr>
            <w:tcW w:w="2866" w:type="dxa"/>
            <w:tcBorders>
              <w:bottom w:val="single" w:color="auto" w:sz="4" w:space="0"/>
            </w:tcBorders>
            <w:shd w:val="clear" w:color="auto" w:fill="7F7F7F"/>
            <w:vAlign w:val="top"/>
          </w:tcPr>
          <w:p>
            <w:r>
              <w:rPr>
                <w:rFonts w:hint="eastAsia"/>
              </w:rPr>
              <w:t>信息名字</w:t>
            </w:r>
          </w:p>
        </w:tc>
        <w:tc>
          <w:tcPr>
            <w:tcW w:w="5496"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60" w:hRule="atLeast"/>
        </w:trPr>
        <w:tc>
          <w:tcPr>
            <w:tcW w:w="2866" w:type="dxa"/>
            <w:shd w:val="pct20" w:color="auto" w:fill="auto"/>
            <w:vAlign w:val="top"/>
          </w:tcPr>
          <w:p>
            <w:r>
              <w:rPr>
                <w:rFonts w:hint="eastAsia"/>
              </w:rPr>
              <w:t>设置布局要求</w:t>
            </w:r>
          </w:p>
        </w:tc>
        <w:tc>
          <w:tcPr>
            <w:tcW w:w="5496" w:type="dxa"/>
            <w:gridSpan w:val="2"/>
            <w:shd w:val="pct20" w:color="auto" w:fill="auto"/>
            <w:vAlign w:val="top"/>
          </w:tcPr>
          <w:p>
            <w:r>
              <w:rPr>
                <w:rFonts w:hint="eastAsia"/>
              </w:rPr>
              <w:t>这一消息包含视频输出的令牌和修改过的布局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125" w:hRule="atLeast"/>
        </w:trPr>
        <w:tc>
          <w:tcPr>
            <w:tcW w:w="2866" w:type="dxa"/>
            <w:tcBorders>
              <w:bottom w:val="single" w:color="auto" w:sz="4" w:space="0"/>
            </w:tcBorders>
            <w:vAlign w:val="top"/>
          </w:tcPr>
          <w:p>
            <w:r>
              <w:rPr>
                <w:rFonts w:hint="eastAsia"/>
              </w:rPr>
              <w:t>设置布局应答</w:t>
            </w:r>
          </w:p>
        </w:tc>
        <w:tc>
          <w:tcPr>
            <w:tcW w:w="5496" w:type="dxa"/>
            <w:gridSpan w:val="2"/>
            <w:tcBorders>
              <w:bottom w:val="single" w:color="auto" w:sz="4" w:space="0"/>
            </w:tcBorders>
            <w:vAlign w:val="top"/>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95" w:hRule="atLeast"/>
        </w:trPr>
        <w:tc>
          <w:tcPr>
            <w:tcW w:w="2866" w:type="dxa"/>
            <w:tcBorders>
              <w:bottom w:val="single" w:color="auto" w:sz="4" w:space="0"/>
            </w:tcBorders>
            <w:shd w:val="clear" w:color="auto" w:fill="7F7F7F"/>
            <w:vAlign w:val="top"/>
          </w:tcPr>
          <w:p>
            <w:r>
              <w:rPr>
                <w:rFonts w:hint="eastAsia"/>
              </w:rPr>
              <w:t>误码</w:t>
            </w:r>
          </w:p>
        </w:tc>
        <w:tc>
          <w:tcPr>
            <w:tcW w:w="5496"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35" w:hRule="atLeast"/>
        </w:trPr>
        <w:tc>
          <w:tcPr>
            <w:tcW w:w="2866" w:type="dxa"/>
            <w:shd w:val="pct20" w:color="auto" w:fill="auto"/>
            <w:vAlign w:val="top"/>
          </w:tcPr>
          <w:p>
            <w:r>
              <w:t>env:Sender</w:t>
            </w:r>
          </w:p>
          <w:p>
            <w:r>
              <w:t>ter:InvalidArgVal</w:t>
            </w:r>
          </w:p>
          <w:p>
            <w:r>
              <w:t>ter:InvalidLayout</w:t>
            </w:r>
          </w:p>
        </w:tc>
        <w:tc>
          <w:tcPr>
            <w:tcW w:w="5496" w:type="dxa"/>
            <w:gridSpan w:val="2"/>
            <w:shd w:val="pct20" w:color="auto" w:fill="auto"/>
            <w:vAlign w:val="top"/>
          </w:tcPr>
          <w:p>
            <w:r>
              <w:rPr>
                <w:rFonts w:hint="eastAsia"/>
              </w:rPr>
              <w:t>不可能设置布局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0" w:hRule="atLeast"/>
        </w:trPr>
        <w:tc>
          <w:tcPr>
            <w:tcW w:w="2866" w:type="dxa"/>
            <w:vAlign w:val="top"/>
          </w:tcPr>
          <w:p>
            <w:r>
              <w:t>env:Sender</w:t>
            </w:r>
          </w:p>
          <w:p>
            <w:r>
              <w:t>ter:InvalidArgVal</w:t>
            </w:r>
          </w:p>
          <w:p>
            <w:r>
              <w:t>ter:NoVideoOutput</w:t>
            </w:r>
          </w:p>
        </w:tc>
        <w:tc>
          <w:tcPr>
            <w:tcW w:w="5496" w:type="dxa"/>
            <w:gridSpan w:val="2"/>
            <w:vAlign w:val="top"/>
          </w:tcPr>
          <w:p>
            <w:r>
              <w:rPr>
                <w:rFonts w:hint="eastAsia"/>
              </w:rPr>
              <w:t>要求的视频输出不存在</w:t>
            </w:r>
          </w:p>
        </w:tc>
      </w:tr>
    </w:tbl>
    <w:p/>
    <w:p>
      <w:pPr>
        <w:pStyle w:val="56"/>
        <w:outlineLvl w:val="0"/>
      </w:pPr>
      <w:bookmarkStart w:id="978" w:name="_Toc317608020"/>
      <w:bookmarkStart w:id="979" w:name="_Toc318813716"/>
      <w:bookmarkStart w:id="980" w:name="_Toc323820616"/>
      <w:r>
        <w:rPr>
          <w:rFonts w:hint="eastAsia"/>
        </w:rPr>
        <w:t>14.3 显示选项</w:t>
      </w:r>
      <w:bookmarkEnd w:id="978"/>
      <w:bookmarkEnd w:id="979"/>
      <w:bookmarkEnd w:id="980"/>
    </w:p>
    <w:p>
      <w:pPr>
        <w:ind w:firstLine="420" w:firstLineChars="200"/>
      </w:pPr>
      <w:r>
        <w:rPr>
          <w:rFonts w:hint="eastAsia"/>
        </w:rPr>
        <w:t>设备的显示选项包括支持布局（布局选项），解码，编码能力。获得显示命令返回所有布局，编解码能力。</w:t>
      </w:r>
    </w:p>
    <w:p>
      <w:pPr>
        <w:ind w:firstLine="210" w:firstLineChars="100"/>
      </w:pPr>
      <w:r>
        <w:rPr>
          <w:rFonts w:hint="eastAsia"/>
        </w:rPr>
        <w:t xml:space="preserve"> 布局选项  </w:t>
      </w:r>
    </w:p>
    <w:p>
      <w:pPr>
        <w:ind w:firstLine="420" w:firstLineChars="200"/>
      </w:pPr>
      <w:r>
        <w:rPr>
          <w:rFonts w:hint="eastAsia"/>
        </w:rPr>
        <w:t>这个布局选项描述了一个设备固定的和预定义的布局。如果这个设备没有提供固定的布局，或者允许自由的设置布局，那么这个要素为空。</w:t>
      </w:r>
    </w:p>
    <w:p/>
    <w:p>
      <w:pPr>
        <w:ind w:firstLine="315" w:firstLineChars="150"/>
      </w:pPr>
      <w:r>
        <w:rPr>
          <w:rFonts w:hint="eastAsia"/>
        </w:rPr>
        <w:t>编码能力</w:t>
      </w:r>
    </w:p>
    <w:p>
      <w:r>
        <w:rPr>
          <w:rFonts w:hint="eastAsia"/>
        </w:rPr>
        <w:t>通过使用合适的算法，网络视频显示可以编码音频和视频流。根据制造商的选择，网络视频显示提供了一些音频和视频的编码器，比特率，分解 。</w:t>
      </w:r>
    </w:p>
    <w:p>
      <w:r>
        <w:rPr>
          <w:rFonts w:hint="eastAsia"/>
        </w:rPr>
        <w:t>为了确保不同设备之间的互操作性，本规范给下面的简写的解码器分配了不同的任务：</w:t>
      </w:r>
    </w:p>
    <w:p>
      <w:r>
        <w:rPr>
          <w:rFonts w:hint="eastAsia"/>
        </w:rPr>
        <w:t>NVD应该支持JPEG QVGA</w:t>
      </w:r>
    </w:p>
    <w:p>
      <w:r>
        <w:t>NVD</w:t>
      </w:r>
      <w:r>
        <w:rPr>
          <w:rFonts w:hint="eastAsia"/>
        </w:rPr>
        <w:t>将支持</w:t>
      </w:r>
      <w:r>
        <w:t xml:space="preserve"> G.711</w:t>
      </w:r>
      <w:r>
        <w:rPr>
          <w:rFonts w:hint="eastAsia"/>
        </w:rPr>
        <w:t>μ</w:t>
      </w:r>
      <w:r>
        <w:t xml:space="preserve"> Law (</w:t>
      </w:r>
      <w:r>
        <w:rPr>
          <w:rFonts w:hint="eastAsia"/>
        </w:rPr>
        <w:t>如果它还支持视频</w:t>
      </w:r>
      <w:r>
        <w:t>)</w:t>
      </w:r>
    </w:p>
    <w:p>
      <w:r>
        <w:rPr>
          <w:rFonts w:hint="eastAsia"/>
        </w:rPr>
        <w:t>对NVT ，这些则是相同的强制性的编码器。</w:t>
      </w:r>
    </w:p>
    <w:p>
      <w:r>
        <w:rPr>
          <w:rFonts w:hint="eastAsia"/>
        </w:rPr>
        <w:t>一个解码器没有任何参数来配置。一个解码器要解码所有它接收到的内容。万一出现解码错误，解码器应该试着请求一个同步点，并且继续解码。就像14.4章节定义那样，这应该是件很正常的事情。编解码能力要素显示了一个设备的解码和编解码能力。</w:t>
      </w:r>
    </w:p>
    <w:p>
      <w:pPr>
        <w:pStyle w:val="53"/>
      </w:pPr>
      <w:bookmarkStart w:id="981" w:name="_Toc318813717"/>
      <w:bookmarkStart w:id="982" w:name="_Toc323820617"/>
      <w:r>
        <w:rPr>
          <w:rFonts w:hint="eastAsia"/>
        </w:rPr>
        <w:t>14.3.1 获取显示选项</w:t>
      </w:r>
      <w:bookmarkEnd w:id="981"/>
      <w:bookmarkEnd w:id="982"/>
    </w:p>
    <w:p>
      <w:pPr>
        <w:ind w:firstLine="420" w:firstLineChars="200"/>
      </w:pPr>
      <w:r>
        <w:rPr>
          <w:rFonts w:hint="eastAsia"/>
        </w:rPr>
        <w:t>这个命令列出了视频输出的布局和编解码能力。通过这个命令，一个显示设备应该支持显示选项的检索。</w:t>
      </w:r>
    </w:p>
    <w:p>
      <w:pPr>
        <w:jc w:val="center"/>
      </w:pPr>
      <w:r>
        <w:rPr>
          <w:rFonts w:hint="eastAsia"/>
        </w:rPr>
        <w:t>表208：获得显示选项</w:t>
      </w:r>
    </w:p>
    <w:tbl>
      <w:tblPr>
        <w:tblW w:w="8332" w:type="dxa"/>
        <w:tblInd w:w="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16"/>
        <w:gridCol w:w="3264"/>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0" w:hRule="atLeast"/>
        </w:trPr>
        <w:tc>
          <w:tcPr>
            <w:tcW w:w="6180" w:type="dxa"/>
            <w:gridSpan w:val="2"/>
            <w:tcBorders>
              <w:bottom w:val="single" w:color="auto" w:sz="4" w:space="0"/>
            </w:tcBorders>
            <w:vAlign w:val="top"/>
          </w:tcPr>
          <w:p>
            <w:r>
              <w:rPr>
                <w:rFonts w:hint="eastAsia"/>
              </w:rPr>
              <w:t>获得显示选项</w:t>
            </w:r>
          </w:p>
        </w:tc>
        <w:tc>
          <w:tcPr>
            <w:tcW w:w="2152" w:type="dxa"/>
            <w:tcBorders>
              <w:bottom w:val="single" w:color="auto" w:sz="4" w:space="0"/>
            </w:tcBorders>
            <w:vAlign w:val="top"/>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45" w:hRule="atLeast"/>
        </w:trPr>
        <w:tc>
          <w:tcPr>
            <w:tcW w:w="2916" w:type="dxa"/>
            <w:tcBorders>
              <w:bottom w:val="single" w:color="auto" w:sz="4" w:space="0"/>
            </w:tcBorders>
            <w:shd w:val="clear" w:color="auto" w:fill="7F7F7F"/>
            <w:vAlign w:val="top"/>
          </w:tcPr>
          <w:p>
            <w:r>
              <w:rPr>
                <w:rFonts w:hint="eastAsia"/>
              </w:rPr>
              <w:t>信息名字</w:t>
            </w:r>
          </w:p>
        </w:tc>
        <w:tc>
          <w:tcPr>
            <w:tcW w:w="5416"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75" w:hRule="atLeast"/>
        </w:trPr>
        <w:tc>
          <w:tcPr>
            <w:tcW w:w="2916" w:type="dxa"/>
            <w:shd w:val="pct20" w:color="auto" w:fill="auto"/>
            <w:vAlign w:val="top"/>
          </w:tcPr>
          <w:p>
            <w:r>
              <w:rPr>
                <w:rFonts w:hint="eastAsia"/>
              </w:rPr>
              <w:t>获得显示选项请求</w:t>
            </w:r>
          </w:p>
        </w:tc>
        <w:tc>
          <w:tcPr>
            <w:tcW w:w="5416" w:type="dxa"/>
            <w:gridSpan w:val="2"/>
            <w:shd w:val="pct20" w:color="auto" w:fill="auto"/>
            <w:vAlign w:val="top"/>
          </w:tcPr>
          <w:p>
            <w:r>
              <w:rPr>
                <w:rFonts w:hint="eastAsia"/>
              </w:rPr>
              <w:t>有一个指示什么媒体文件要被删除的窗格令牌。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15" w:hRule="atLeast"/>
        </w:trPr>
        <w:tc>
          <w:tcPr>
            <w:tcW w:w="2916" w:type="dxa"/>
            <w:tcBorders>
              <w:bottom w:val="single" w:color="auto" w:sz="4" w:space="0"/>
            </w:tcBorders>
            <w:vAlign w:val="top"/>
          </w:tcPr>
          <w:p>
            <w:r>
              <w:rPr>
                <w:rFonts w:hint="eastAsia"/>
              </w:rPr>
              <w:t>获得显示应答</w:t>
            </w:r>
          </w:p>
        </w:tc>
        <w:tc>
          <w:tcPr>
            <w:tcW w:w="5416" w:type="dxa"/>
            <w:gridSpan w:val="2"/>
            <w:tcBorders>
              <w:bottom w:val="single" w:color="auto" w:sz="4" w:space="0"/>
            </w:tcBorders>
            <w:vAlign w:val="top"/>
          </w:tcPr>
          <w:p>
            <w:r>
              <w:rPr>
                <w:rFonts w:hint="eastAsia"/>
              </w:rPr>
              <w:t>这个消息包含一个视频输出令牌（这些选项是为之准备的）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55" w:hRule="atLeast"/>
        </w:trPr>
        <w:tc>
          <w:tcPr>
            <w:tcW w:w="2916" w:type="dxa"/>
            <w:tcBorders>
              <w:bottom w:val="single" w:color="auto" w:sz="4" w:space="0"/>
            </w:tcBorders>
            <w:shd w:val="clear" w:color="auto" w:fill="7F7F7F"/>
            <w:vAlign w:val="top"/>
          </w:tcPr>
          <w:p>
            <w:r>
              <w:rPr>
                <w:rFonts w:hint="eastAsia"/>
              </w:rPr>
              <w:t>误码</w:t>
            </w:r>
          </w:p>
        </w:tc>
        <w:tc>
          <w:tcPr>
            <w:tcW w:w="5416"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0" w:hRule="atLeast"/>
        </w:trPr>
        <w:tc>
          <w:tcPr>
            <w:tcW w:w="2916" w:type="dxa"/>
            <w:shd w:val="pct20" w:color="auto" w:fill="auto"/>
            <w:vAlign w:val="top"/>
          </w:tcPr>
          <w:p>
            <w:r>
              <w:t>env:Sender</w:t>
            </w:r>
          </w:p>
          <w:p>
            <w:r>
              <w:t>ter:InvalidArgVal</w:t>
            </w:r>
          </w:p>
          <w:p>
            <w:r>
              <w:t>ter:NoVideoOutput</w:t>
            </w:r>
          </w:p>
        </w:tc>
        <w:tc>
          <w:tcPr>
            <w:tcW w:w="5416" w:type="dxa"/>
            <w:gridSpan w:val="2"/>
            <w:shd w:val="pct20" w:color="auto" w:fill="auto"/>
            <w:vAlign w:val="top"/>
          </w:tcPr>
          <w:p>
            <w:r>
              <w:rPr>
                <w:rFonts w:hint="eastAsia"/>
              </w:rPr>
              <w:t>请求的输出令牌不存在</w:t>
            </w:r>
          </w:p>
        </w:tc>
      </w:tr>
    </w:tbl>
    <w:p/>
    <w:p/>
    <w:p>
      <w:pPr>
        <w:pStyle w:val="56"/>
        <w:outlineLvl w:val="0"/>
      </w:pPr>
      <w:bookmarkStart w:id="983" w:name="_Toc317608021"/>
      <w:bookmarkStart w:id="984" w:name="_Toc318813718"/>
      <w:bookmarkStart w:id="985" w:name="_Toc323820618"/>
      <w:r>
        <w:rPr>
          <w:rFonts w:hint="eastAsia"/>
        </w:rPr>
        <w:t>14.4 事件</w:t>
      </w:r>
      <w:bookmarkEnd w:id="983"/>
      <w:bookmarkEnd w:id="984"/>
      <w:bookmarkEnd w:id="985"/>
    </w:p>
    <w:p>
      <w:pPr>
        <w:ind w:firstLine="420" w:firstLineChars="200"/>
      </w:pPr>
      <w:r>
        <w:rPr>
          <w:rFonts w:hint="eastAsia"/>
        </w:rPr>
        <w:t>通过事件服务，显示设备可以调度事件</w:t>
      </w:r>
    </w:p>
    <w:p>
      <w:pPr>
        <w:pStyle w:val="53"/>
      </w:pPr>
      <w:bookmarkStart w:id="986" w:name="_Toc318813719"/>
      <w:bookmarkStart w:id="987" w:name="_Toc323820619"/>
      <w:r>
        <w:rPr>
          <w:rFonts w:hint="eastAsia"/>
        </w:rPr>
        <w:t>14.4.1 解码错误事件</w:t>
      </w:r>
      <w:bookmarkEnd w:id="986"/>
      <w:bookmarkEnd w:id="987"/>
    </w:p>
    <w:p>
      <w:pPr>
        <w:ind w:firstLine="420" w:firstLineChars="200"/>
      </w:pPr>
      <w:r>
        <w:rPr>
          <w:rFonts w:hint="eastAsia"/>
        </w:rPr>
        <w:t>当设备收到一个不能解码的比特流的时候，它应该能够产生下列事件：</w:t>
      </w:r>
    </w:p>
    <w:p>
      <w:r>
        <w:rPr>
          <w:rFonts w:hint="eastAsia"/>
        </w:rPr>
        <w:t>一个解码器为什么不能解码比特流有多种原因，下面定义的误码可以用来通知客户对于解码错误</w:t>
      </w:r>
    </w:p>
    <w:p>
      <w:r>
        <w:rPr>
          <w:rFonts w:hint="eastAsia"/>
        </w:rPr>
        <w:t xml:space="preserve"> 1）“不支持的编解码器和不支持的编解码器简介”- 设备不能用来编码比特流，因为这个设备不支持编解码或简介。通过设备的编码能力，客户应该试着重新配置传输机。</w:t>
      </w:r>
    </w:p>
    <w:p>
      <w:pPr>
        <w:ind w:firstLine="105" w:firstLineChars="50"/>
      </w:pPr>
      <w:r>
        <w:rPr>
          <w:rFonts w:hint="eastAsia"/>
        </w:rPr>
        <w:t>2）“数据包错误”— 在比特流中有丢失的或的不期望的数据包。</w:t>
      </w:r>
    </w:p>
    <w:p>
      <w:r>
        <w:rPr>
          <w:rFonts w:hint="eastAsia"/>
        </w:rPr>
        <w:t>其他供应商特定的代码也可以</w:t>
      </w:r>
    </w:p>
    <w:p>
      <w:pPr>
        <w:ind w:left="840" w:leftChars="400"/>
      </w:pPr>
      <w:r>
        <w:t>Topic: tns1:VideoDecoder/DecodingError</w:t>
      </w:r>
    </w:p>
    <w:p>
      <w:pPr>
        <w:ind w:left="840" w:leftChars="400"/>
      </w:pPr>
      <w:r>
        <w:t>&lt;tt:MessageDescription IsProperty="false"&gt;</w:t>
      </w:r>
    </w:p>
    <w:p>
      <w:pPr>
        <w:ind w:left="840" w:leftChars="400"/>
      </w:pPr>
      <w:r>
        <w:t>&lt;tt:Source&gt;</w:t>
      </w:r>
    </w:p>
    <w:p>
      <w:pPr>
        <w:ind w:left="840" w:leftChars="400"/>
      </w:pPr>
      <w:r>
        <w:t>&lt;tt:SimpleItemDescription Name="VideoOutputToken"</w:t>
      </w:r>
    </w:p>
    <w:p>
      <w:pPr>
        <w:ind w:left="840" w:leftChars="400"/>
      </w:pPr>
      <w:r>
        <w:t>Type="tt:ReferenceToken"/&gt;</w:t>
      </w:r>
    </w:p>
    <w:p>
      <w:pPr>
        <w:ind w:left="840" w:leftChars="400"/>
      </w:pPr>
      <w:r>
        <w:t>&lt;/tt:Source&gt;</w:t>
      </w:r>
    </w:p>
    <w:p>
      <w:pPr>
        <w:ind w:left="840" w:leftChars="400"/>
      </w:pPr>
      <w:r>
        <w:t>&lt;tt:Data&gt;</w:t>
      </w:r>
    </w:p>
    <w:p>
      <w:pPr>
        <w:ind w:left="840" w:leftChars="400"/>
      </w:pPr>
      <w:r>
        <w:t>&lt;tt:SimpleItemDescription Name="PaneReference"</w:t>
      </w:r>
    </w:p>
    <w:p>
      <w:pPr>
        <w:ind w:left="840" w:leftChars="400"/>
      </w:pPr>
      <w:r>
        <w:t>Type="tt:ReferenceToken"/&gt;</w:t>
      </w:r>
    </w:p>
    <w:p>
      <w:pPr>
        <w:ind w:left="840" w:leftChars="400"/>
      </w:pPr>
      <w:r>
        <w:t>&lt;tt:SimpleItemDescription Name=”Error” Type=”xs:string”</w:t>
      </w:r>
    </w:p>
    <w:p>
      <w:pPr>
        <w:ind w:left="840" w:leftChars="400"/>
      </w:pPr>
      <w:r>
        <w:t>minOccurs=”0”/&gt;</w:t>
      </w:r>
    </w:p>
    <w:p>
      <w:pPr>
        <w:ind w:left="840" w:leftChars="400"/>
      </w:pPr>
      <w:r>
        <w:t>&lt;/tt:Data&gt;</w:t>
      </w:r>
    </w:p>
    <w:p>
      <w:pPr>
        <w:ind w:left="840" w:leftChars="400"/>
      </w:pPr>
      <w:r>
        <w:t>&lt;/tt:MessageDescription&gt;</w:t>
      </w:r>
    </w:p>
    <w:p/>
    <w:p>
      <w:pPr>
        <w:pStyle w:val="56"/>
        <w:outlineLvl w:val="0"/>
      </w:pPr>
      <w:bookmarkStart w:id="988" w:name="_Toc317608022"/>
      <w:bookmarkStart w:id="989" w:name="_Toc318813720"/>
      <w:bookmarkStart w:id="990" w:name="_Toc323820620"/>
      <w:r>
        <w:rPr>
          <w:rFonts w:hint="eastAsia"/>
        </w:rPr>
        <w:t>14.5 服务错误码</w:t>
      </w:r>
      <w:bookmarkEnd w:id="988"/>
      <w:bookmarkEnd w:id="989"/>
      <w:bookmarkEnd w:id="990"/>
    </w:p>
    <w:p>
      <w:pPr>
        <w:ind w:firstLine="420" w:firstLineChars="200"/>
      </w:pPr>
      <w:r>
        <w:rPr>
          <w:rFonts w:hint="eastAsia"/>
        </w:rPr>
        <w:t>表209列出了显示设备具体的误码。除此之外，每个命令也可以生成一个通用的故障，看表6.</w:t>
      </w:r>
    </w:p>
    <w:p>
      <w:pPr>
        <w:ind w:firstLine="420" w:firstLineChars="200"/>
      </w:pPr>
      <w:r>
        <w:rPr>
          <w:rFonts w:hint="eastAsia"/>
        </w:rPr>
        <w:t>具体的故障是作为一个通用的故障码被定义的。看5.11.2.1章节。双亲子码在下面每一行的顶部，它也是字码，并且具体错误的字码在每个单元的底部</w:t>
      </w:r>
    </w:p>
    <w:p>
      <w:pPr>
        <w:jc w:val="center"/>
      </w:pPr>
      <w:r>
        <w:rPr>
          <w:rFonts w:hint="eastAsia"/>
        </w:rPr>
        <w:t>表209 服务指定的误码</w:t>
      </w:r>
    </w:p>
    <w:tbl>
      <w:tblPr>
        <w:tblW w:w="8377" w:type="dxa"/>
        <w:tblInd w:w="1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65"/>
        <w:gridCol w:w="2788"/>
        <w:gridCol w:w="1698"/>
        <w:gridCol w:w="1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30" w:hRule="atLeast"/>
        </w:trPr>
        <w:tc>
          <w:tcPr>
            <w:tcW w:w="2065" w:type="dxa"/>
            <w:vMerge w:val="restart"/>
            <w:shd w:val="clear" w:color="auto" w:fill="7F7F7F"/>
            <w:vAlign w:val="top"/>
          </w:tcPr>
          <w:p>
            <w:r>
              <w:rPr>
                <w:rFonts w:hint="eastAsia"/>
              </w:rPr>
              <w:t>误码</w:t>
            </w:r>
          </w:p>
          <w:p/>
          <w:p/>
        </w:tc>
        <w:tc>
          <w:tcPr>
            <w:tcW w:w="2788" w:type="dxa"/>
            <w:tcBorders>
              <w:bottom w:val="single" w:color="auto" w:sz="4" w:space="0"/>
            </w:tcBorders>
            <w:shd w:val="clear" w:color="auto" w:fill="7F7F7F"/>
            <w:vAlign w:val="top"/>
          </w:tcPr>
          <w:p>
            <w:r>
              <w:rPr>
                <w:rFonts w:hint="eastAsia"/>
              </w:rPr>
              <w:t>双亲字码</w:t>
            </w:r>
          </w:p>
        </w:tc>
        <w:tc>
          <w:tcPr>
            <w:tcW w:w="1698" w:type="dxa"/>
            <w:vMerge w:val="restart"/>
            <w:shd w:val="clear" w:color="auto" w:fill="7F7F7F"/>
            <w:vAlign w:val="top"/>
          </w:tcPr>
          <w:p>
            <w:r>
              <w:rPr>
                <w:rFonts w:hint="eastAsia"/>
              </w:rPr>
              <w:t>错误原因</w:t>
            </w:r>
          </w:p>
        </w:tc>
        <w:tc>
          <w:tcPr>
            <w:tcW w:w="1826" w:type="dxa"/>
            <w:vMerge w:val="restart"/>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0" w:hRule="atLeast"/>
        </w:trPr>
        <w:tc>
          <w:tcPr>
            <w:tcW w:w="2065" w:type="dxa"/>
            <w:vMerge w:val="continue"/>
            <w:tcBorders>
              <w:bottom w:val="single" w:color="auto" w:sz="4" w:space="0"/>
            </w:tcBorders>
            <w:shd w:val="clear" w:color="auto" w:fill="auto"/>
            <w:vAlign w:val="top"/>
          </w:tcPr>
          <w:p/>
        </w:tc>
        <w:tc>
          <w:tcPr>
            <w:tcW w:w="2788" w:type="dxa"/>
            <w:tcBorders>
              <w:bottom w:val="single" w:color="auto" w:sz="4" w:space="0"/>
            </w:tcBorders>
            <w:shd w:val="clear" w:color="auto" w:fill="7F7F7F"/>
            <w:vAlign w:val="top"/>
          </w:tcPr>
          <w:p>
            <w:r>
              <w:rPr>
                <w:rFonts w:hint="eastAsia"/>
              </w:rPr>
              <w:t>字码</w:t>
            </w:r>
          </w:p>
        </w:tc>
        <w:tc>
          <w:tcPr>
            <w:tcW w:w="1698" w:type="dxa"/>
            <w:vMerge w:val="continue"/>
            <w:tcBorders>
              <w:bottom w:val="single" w:color="auto" w:sz="4" w:space="0"/>
            </w:tcBorders>
            <w:vAlign w:val="top"/>
          </w:tcPr>
          <w:p/>
        </w:tc>
        <w:tc>
          <w:tcPr>
            <w:tcW w:w="1826" w:type="dxa"/>
            <w:vMerge w:val="continue"/>
            <w:tcBorders>
              <w:bottom w:val="single" w:color="auto" w:sz="4" w:space="0"/>
            </w:tcBorders>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00" w:hRule="atLeast"/>
        </w:trPr>
        <w:tc>
          <w:tcPr>
            <w:tcW w:w="2065" w:type="dxa"/>
            <w:vMerge w:val="restart"/>
            <w:shd w:val="pct20" w:color="auto" w:fill="auto"/>
            <w:vAlign w:val="top"/>
          </w:tcPr>
          <w:p/>
          <w:p>
            <w:r>
              <w:t>env:Sender</w:t>
            </w:r>
          </w:p>
          <w:p/>
          <w:p/>
        </w:tc>
        <w:tc>
          <w:tcPr>
            <w:tcW w:w="2788" w:type="dxa"/>
            <w:shd w:val="pct20" w:color="auto" w:fill="auto"/>
            <w:vAlign w:val="top"/>
          </w:tcPr>
          <w:p>
            <w:r>
              <w:t>ter:InvalidArgVal</w:t>
            </w:r>
          </w:p>
        </w:tc>
        <w:tc>
          <w:tcPr>
            <w:tcW w:w="1698" w:type="dxa"/>
            <w:vMerge w:val="restart"/>
            <w:shd w:val="pct20" w:color="auto" w:fill="auto"/>
            <w:vAlign w:val="top"/>
          </w:tcPr>
          <w:p>
            <w:r>
              <w:rPr>
                <w:rFonts w:hint="eastAsia"/>
              </w:rPr>
              <w:t>视频输出不存在</w:t>
            </w:r>
          </w:p>
        </w:tc>
        <w:tc>
          <w:tcPr>
            <w:tcW w:w="1826" w:type="dxa"/>
            <w:vMerge w:val="restart"/>
            <w:shd w:val="pct20" w:color="auto" w:fill="auto"/>
            <w:vAlign w:val="top"/>
          </w:tcPr>
          <w:p>
            <w:r>
              <w:rPr>
                <w:rFonts w:hint="eastAsia"/>
              </w:rPr>
              <w:t>被请求的视频输出不存在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7" w:hRule="atLeast"/>
        </w:trPr>
        <w:tc>
          <w:tcPr>
            <w:tcW w:w="2065" w:type="dxa"/>
            <w:vMerge w:val="continue"/>
            <w:shd w:val="pct20" w:color="auto" w:fill="auto"/>
            <w:vAlign w:val="top"/>
          </w:tcPr>
          <w:p/>
        </w:tc>
        <w:tc>
          <w:tcPr>
            <w:tcW w:w="2788" w:type="dxa"/>
            <w:shd w:val="pct20" w:color="auto" w:fill="auto"/>
            <w:vAlign w:val="top"/>
          </w:tcPr>
          <w:p>
            <w:r>
              <w:t>ter:NoVideoOutput</w:t>
            </w:r>
          </w:p>
        </w:tc>
        <w:tc>
          <w:tcPr>
            <w:tcW w:w="1698" w:type="dxa"/>
            <w:vMerge w:val="continue"/>
            <w:shd w:val="pct20" w:color="auto" w:fill="auto"/>
            <w:vAlign w:val="top"/>
          </w:tcPr>
          <w:p/>
        </w:tc>
        <w:tc>
          <w:tcPr>
            <w:tcW w:w="1826" w:type="dxa"/>
            <w:vMerge w:val="continue"/>
            <w:shd w:val="pct20" w:color="auto" w:fill="auto"/>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80" w:hRule="atLeast"/>
        </w:trPr>
        <w:tc>
          <w:tcPr>
            <w:tcW w:w="2065" w:type="dxa"/>
            <w:vMerge w:val="restart"/>
            <w:shd w:val="pct20" w:color="auto" w:fill="auto"/>
            <w:vAlign w:val="top"/>
          </w:tcPr>
          <w:p/>
          <w:p/>
          <w:p>
            <w:r>
              <w:t>env:Sender</w:t>
            </w:r>
          </w:p>
          <w:p/>
          <w:p/>
        </w:tc>
        <w:tc>
          <w:tcPr>
            <w:tcW w:w="2788" w:type="dxa"/>
            <w:shd w:val="pct20" w:color="auto" w:fill="auto"/>
            <w:vAlign w:val="top"/>
          </w:tcPr>
          <w:p>
            <w:r>
              <w:t>ter.InvalidArgVal</w:t>
            </w:r>
          </w:p>
        </w:tc>
        <w:tc>
          <w:tcPr>
            <w:tcW w:w="1698" w:type="dxa"/>
            <w:vMerge w:val="restart"/>
            <w:shd w:val="pct20" w:color="auto" w:fill="auto"/>
            <w:vAlign w:val="top"/>
          </w:tcPr>
          <w:p>
            <w:r>
              <w:rPr>
                <w:rFonts w:hint="eastAsia"/>
              </w:rPr>
              <w:t>固定的窗格配置</w:t>
            </w:r>
          </w:p>
        </w:tc>
        <w:tc>
          <w:tcPr>
            <w:tcW w:w="1826" w:type="dxa"/>
            <w:vMerge w:val="restart"/>
            <w:shd w:val="pct20" w:color="auto" w:fill="auto"/>
            <w:vAlign w:val="top"/>
          </w:tcPr>
          <w:p>
            <w:r>
              <w:rPr>
                <w:rFonts w:hint="eastAsia"/>
              </w:rPr>
              <w:t>不能删除这些窗格配置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0" w:hRule="atLeast"/>
        </w:trPr>
        <w:tc>
          <w:tcPr>
            <w:tcW w:w="2065" w:type="dxa"/>
            <w:vMerge w:val="continue"/>
            <w:shd w:val="pct20" w:color="auto" w:fill="auto"/>
            <w:vAlign w:val="top"/>
          </w:tcPr>
          <w:p/>
        </w:tc>
        <w:tc>
          <w:tcPr>
            <w:tcW w:w="2788" w:type="dxa"/>
            <w:shd w:val="pct20" w:color="auto" w:fill="auto"/>
            <w:vAlign w:val="top"/>
          </w:tcPr>
          <w:p>
            <w:r>
              <w:t>ter:FixPane</w:t>
            </w:r>
          </w:p>
        </w:tc>
        <w:tc>
          <w:tcPr>
            <w:tcW w:w="1698" w:type="dxa"/>
            <w:vMerge w:val="continue"/>
            <w:shd w:val="pct20" w:color="auto" w:fill="auto"/>
            <w:vAlign w:val="top"/>
          </w:tcPr>
          <w:p/>
        </w:tc>
        <w:tc>
          <w:tcPr>
            <w:tcW w:w="1826" w:type="dxa"/>
            <w:vMerge w:val="continue"/>
            <w:shd w:val="pct20" w:color="auto" w:fill="auto"/>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15" w:hRule="atLeast"/>
        </w:trPr>
        <w:tc>
          <w:tcPr>
            <w:tcW w:w="2065" w:type="dxa"/>
            <w:vMerge w:val="restart"/>
            <w:shd w:val="pct20" w:color="auto" w:fill="auto"/>
            <w:vAlign w:val="top"/>
          </w:tcPr>
          <w:p/>
          <w:p/>
          <w:p>
            <w:r>
              <w:t>env:Sender</w:t>
            </w:r>
          </w:p>
          <w:p/>
        </w:tc>
        <w:tc>
          <w:tcPr>
            <w:tcW w:w="2788" w:type="dxa"/>
            <w:shd w:val="pct20" w:color="auto" w:fill="auto"/>
            <w:vAlign w:val="top"/>
          </w:tcPr>
          <w:p>
            <w:r>
              <w:t>ter:InvalidArgVal</w:t>
            </w:r>
          </w:p>
        </w:tc>
        <w:tc>
          <w:tcPr>
            <w:tcW w:w="1698" w:type="dxa"/>
            <w:vMerge w:val="restart"/>
            <w:shd w:val="pct20" w:color="auto" w:fill="auto"/>
            <w:vAlign w:val="top"/>
          </w:tcPr>
          <w:p>
            <w:r>
              <w:rPr>
                <w:rFonts w:hint="eastAsia"/>
              </w:rPr>
              <w:t>达到了窗格的最大量</w:t>
            </w:r>
          </w:p>
        </w:tc>
        <w:tc>
          <w:tcPr>
            <w:tcW w:w="1826" w:type="dxa"/>
            <w:vMerge w:val="restart"/>
            <w:shd w:val="pct20" w:color="auto" w:fill="auto"/>
            <w:vAlign w:val="top"/>
          </w:tcPr>
          <w:p>
            <w:r>
              <w:rPr>
                <w:rFonts w:hint="eastAsia"/>
              </w:rPr>
              <w:t>达到了窗格最大量因此不能创建窗格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65" w:hRule="atLeast"/>
        </w:trPr>
        <w:tc>
          <w:tcPr>
            <w:tcW w:w="2065" w:type="dxa"/>
            <w:vMerge w:val="continue"/>
            <w:shd w:val="pct20" w:color="auto" w:fill="auto"/>
            <w:vAlign w:val="top"/>
          </w:tcPr>
          <w:p/>
        </w:tc>
        <w:tc>
          <w:tcPr>
            <w:tcW w:w="2788" w:type="dxa"/>
            <w:shd w:val="pct20" w:color="auto" w:fill="auto"/>
            <w:vAlign w:val="top"/>
          </w:tcPr>
          <w:p>
            <w:r>
              <w:t>ter:MaximumNumberOfPanes</w:t>
            </w:r>
          </w:p>
        </w:tc>
        <w:tc>
          <w:tcPr>
            <w:tcW w:w="1698" w:type="dxa"/>
            <w:vMerge w:val="continue"/>
            <w:shd w:val="pct20" w:color="auto" w:fill="auto"/>
            <w:vAlign w:val="top"/>
          </w:tcPr>
          <w:p/>
        </w:tc>
        <w:tc>
          <w:tcPr>
            <w:tcW w:w="1826" w:type="dxa"/>
            <w:vMerge w:val="continue"/>
            <w:shd w:val="pct20" w:color="auto" w:fill="auto"/>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40" w:hRule="atLeast"/>
        </w:trPr>
        <w:tc>
          <w:tcPr>
            <w:tcW w:w="2065" w:type="dxa"/>
            <w:vMerge w:val="restart"/>
            <w:shd w:val="pct20" w:color="auto" w:fill="auto"/>
            <w:vAlign w:val="top"/>
          </w:tcPr>
          <w:p/>
          <w:p>
            <w:r>
              <w:t>env:Sender</w:t>
            </w:r>
          </w:p>
          <w:p/>
          <w:p/>
        </w:tc>
        <w:tc>
          <w:tcPr>
            <w:tcW w:w="2788" w:type="dxa"/>
            <w:shd w:val="pct20" w:color="auto" w:fill="auto"/>
            <w:vAlign w:val="top"/>
          </w:tcPr>
          <w:p>
            <w:r>
              <w:t>ter:InvalidArgVal</w:t>
            </w:r>
          </w:p>
        </w:tc>
        <w:tc>
          <w:tcPr>
            <w:tcW w:w="1698" w:type="dxa"/>
            <w:vMerge w:val="restart"/>
            <w:shd w:val="pct20" w:color="auto" w:fill="auto"/>
            <w:vAlign w:val="top"/>
          </w:tcPr>
          <w:p>
            <w:r>
              <w:rPr>
                <w:rFonts w:hint="eastAsia"/>
              </w:rPr>
              <w:t>窗格配置不存在</w:t>
            </w:r>
          </w:p>
        </w:tc>
        <w:tc>
          <w:tcPr>
            <w:tcW w:w="1826" w:type="dxa"/>
            <w:vMerge w:val="restart"/>
            <w:shd w:val="pct20" w:color="auto" w:fill="auto"/>
            <w:vAlign w:val="top"/>
          </w:tcPr>
          <w:p>
            <w:r>
              <w:rPr>
                <w:rFonts w:hint="eastAsia"/>
              </w:rPr>
              <w:t>被请求的窗格配置不存在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7" w:hRule="atLeast"/>
        </w:trPr>
        <w:tc>
          <w:tcPr>
            <w:tcW w:w="2065" w:type="dxa"/>
            <w:vMerge w:val="continue"/>
            <w:shd w:val="pct20" w:color="auto" w:fill="auto"/>
            <w:vAlign w:val="top"/>
          </w:tcPr>
          <w:p/>
        </w:tc>
        <w:tc>
          <w:tcPr>
            <w:tcW w:w="2788" w:type="dxa"/>
            <w:shd w:val="pct20" w:color="auto" w:fill="auto"/>
            <w:vAlign w:val="top"/>
          </w:tcPr>
          <w:p>
            <w:r>
              <w:t>ter:NoPane</w:t>
            </w:r>
          </w:p>
        </w:tc>
        <w:tc>
          <w:tcPr>
            <w:tcW w:w="1698" w:type="dxa"/>
            <w:vMerge w:val="continue"/>
            <w:shd w:val="pct20" w:color="auto" w:fill="auto"/>
            <w:vAlign w:val="top"/>
          </w:tcPr>
          <w:p/>
        </w:tc>
        <w:tc>
          <w:tcPr>
            <w:tcW w:w="1826" w:type="dxa"/>
            <w:vMerge w:val="continue"/>
            <w:shd w:val="pct20" w:color="auto" w:fill="auto"/>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70" w:hRule="atLeast"/>
        </w:trPr>
        <w:tc>
          <w:tcPr>
            <w:tcW w:w="2065" w:type="dxa"/>
            <w:vMerge w:val="restart"/>
            <w:shd w:val="pct20" w:color="auto" w:fill="auto"/>
            <w:vAlign w:val="top"/>
          </w:tcPr>
          <w:p/>
          <w:p/>
          <w:p>
            <w:r>
              <w:t>env:Sender</w:t>
            </w:r>
          </w:p>
          <w:p/>
        </w:tc>
        <w:tc>
          <w:tcPr>
            <w:tcW w:w="2788" w:type="dxa"/>
            <w:shd w:val="pct20" w:color="auto" w:fill="auto"/>
            <w:vAlign w:val="top"/>
          </w:tcPr>
          <w:p>
            <w:r>
              <w:t>ter:InvalidArgVal</w:t>
            </w:r>
          </w:p>
        </w:tc>
        <w:tc>
          <w:tcPr>
            <w:tcW w:w="1698" w:type="dxa"/>
            <w:vMerge w:val="restart"/>
            <w:shd w:val="pct20" w:color="auto" w:fill="auto"/>
            <w:vAlign w:val="top"/>
          </w:tcPr>
          <w:p>
            <w:r>
              <w:rPr>
                <w:rFonts w:hint="eastAsia"/>
              </w:rPr>
              <w:t>不能设置窗格配置</w:t>
            </w:r>
          </w:p>
        </w:tc>
        <w:tc>
          <w:tcPr>
            <w:tcW w:w="1826" w:type="dxa"/>
            <w:vMerge w:val="restart"/>
            <w:shd w:val="pct20" w:color="auto" w:fill="auto"/>
            <w:vAlign w:val="top"/>
          </w:tcPr>
          <w:p>
            <w:r>
              <w:rPr>
                <w:rFonts w:hint="eastAsia"/>
              </w:rPr>
              <w:t>被请求的配置不被设备支持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07" w:hRule="atLeast"/>
        </w:trPr>
        <w:tc>
          <w:tcPr>
            <w:tcW w:w="2065" w:type="dxa"/>
            <w:vMerge w:val="continue"/>
            <w:shd w:val="pct20" w:color="auto" w:fill="auto"/>
            <w:vAlign w:val="top"/>
          </w:tcPr>
          <w:p/>
        </w:tc>
        <w:tc>
          <w:tcPr>
            <w:tcW w:w="2788" w:type="dxa"/>
            <w:shd w:val="pct20" w:color="auto" w:fill="auto"/>
            <w:vAlign w:val="top"/>
          </w:tcPr>
          <w:p>
            <w:r>
              <w:t>ter:InvalidConfig</w:t>
            </w:r>
          </w:p>
        </w:tc>
        <w:tc>
          <w:tcPr>
            <w:tcW w:w="1698" w:type="dxa"/>
            <w:vMerge w:val="continue"/>
            <w:shd w:val="pct20" w:color="auto" w:fill="auto"/>
            <w:vAlign w:val="top"/>
          </w:tcPr>
          <w:p/>
        </w:tc>
        <w:tc>
          <w:tcPr>
            <w:tcW w:w="1826" w:type="dxa"/>
            <w:vMerge w:val="continue"/>
            <w:shd w:val="pct20" w:color="auto" w:fill="auto"/>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9" w:hRule="atLeast"/>
        </w:trPr>
        <w:tc>
          <w:tcPr>
            <w:tcW w:w="2065" w:type="dxa"/>
            <w:vMerge w:val="restart"/>
            <w:shd w:val="pct20" w:color="auto" w:fill="auto"/>
            <w:vAlign w:val="top"/>
          </w:tcPr>
          <w:p/>
          <w:p/>
          <w:p>
            <w:r>
              <w:t>env:Sender</w:t>
            </w:r>
          </w:p>
          <w:p/>
        </w:tc>
        <w:tc>
          <w:tcPr>
            <w:tcW w:w="2788" w:type="dxa"/>
            <w:tcBorders>
              <w:bottom w:val="single" w:color="auto" w:sz="4" w:space="0"/>
            </w:tcBorders>
            <w:shd w:val="pct20" w:color="auto" w:fill="auto"/>
            <w:vAlign w:val="top"/>
          </w:tcPr>
          <w:p>
            <w:r>
              <w:t>ter:Action</w:t>
            </w:r>
          </w:p>
        </w:tc>
        <w:tc>
          <w:tcPr>
            <w:tcW w:w="1698" w:type="dxa"/>
            <w:vMerge w:val="restart"/>
            <w:shd w:val="pct20" w:color="auto" w:fill="auto"/>
            <w:vAlign w:val="top"/>
          </w:tcPr>
          <w:p/>
          <w:p>
            <w:r>
              <w:rPr>
                <w:rFonts w:hint="eastAsia"/>
              </w:rPr>
              <w:t>不能设置布局</w:t>
            </w:r>
          </w:p>
          <w:p/>
        </w:tc>
        <w:tc>
          <w:tcPr>
            <w:tcW w:w="1826" w:type="dxa"/>
            <w:vMerge w:val="restart"/>
            <w:shd w:val="pct20" w:color="auto" w:fill="auto"/>
            <w:vAlign w:val="top"/>
          </w:tcPr>
          <w:p>
            <w:r>
              <w:rPr>
                <w:rFonts w:hint="eastAsia"/>
              </w:rPr>
              <w:t>被请求的布局不被设备支持</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1" w:hRule="atLeast"/>
        </w:trPr>
        <w:tc>
          <w:tcPr>
            <w:tcW w:w="2065" w:type="dxa"/>
            <w:vMerge w:val="continue"/>
            <w:shd w:val="clear" w:color="auto" w:fill="auto"/>
            <w:vAlign w:val="top"/>
          </w:tcPr>
          <w:p/>
        </w:tc>
        <w:tc>
          <w:tcPr>
            <w:tcW w:w="2788" w:type="dxa"/>
            <w:shd w:val="pct20" w:color="auto" w:fill="auto"/>
            <w:vAlign w:val="top"/>
          </w:tcPr>
          <w:p>
            <w:r>
              <w:t>ter:InvalidLayout</w:t>
            </w:r>
          </w:p>
        </w:tc>
        <w:tc>
          <w:tcPr>
            <w:tcW w:w="1698" w:type="dxa"/>
            <w:vMerge w:val="continue"/>
            <w:vAlign w:val="top"/>
          </w:tcPr>
          <w:p/>
        </w:tc>
        <w:tc>
          <w:tcPr>
            <w:tcW w:w="1826" w:type="dxa"/>
            <w:vMerge w:val="continue"/>
            <w:vAlign w:val="top"/>
          </w:tcPr>
          <w:p/>
        </w:tc>
      </w:tr>
    </w:tbl>
    <w:p/>
    <w:p>
      <w:pPr>
        <w:pStyle w:val="54"/>
      </w:pPr>
      <w:bookmarkStart w:id="991" w:name="_Toc318813721"/>
      <w:bookmarkStart w:id="992" w:name="_Toc323820621"/>
      <w:r>
        <w:rPr>
          <w:rFonts w:hint="eastAsia"/>
        </w:rPr>
        <w:t>15 事件处理</w:t>
      </w:r>
      <w:bookmarkEnd w:id="991"/>
      <w:bookmarkEnd w:id="992"/>
    </w:p>
    <w:p>
      <w:pPr>
        <w:ind w:firstLine="420" w:firstLineChars="200"/>
      </w:pPr>
      <w:r>
        <w:rPr>
          <w:rFonts w:hint="eastAsia"/>
        </w:rPr>
        <w:t>一个事件是一个行为或事件检测（一个客户可以订阅的设备进行的事件检测）。事件处理是通过事件服务来实现的。一个设备应该提供一个事件服务，就像</w:t>
      </w:r>
      <w:r>
        <w:t>[ONVIF Event WSDL]</w:t>
      </w:r>
      <w:r>
        <w:rPr>
          <w:rFonts w:hint="eastAsia"/>
        </w:rPr>
        <w:t>里描述的那样。NVT和NVC都应该支持</w:t>
      </w:r>
      <w:r>
        <w:t>[WS-Addressing]</w:t>
      </w:r>
      <w:r>
        <w:rPr>
          <w:rFonts w:hint="eastAsia"/>
        </w:rPr>
        <w:t>为事件服务。</w:t>
      </w:r>
    </w:p>
    <w:p>
      <w:pPr>
        <w:ind w:firstLine="420" w:firstLineChars="200"/>
      </w:pPr>
      <w:r>
        <w:rPr>
          <w:rFonts w:hint="eastAsia"/>
        </w:rPr>
        <w:t>在这个标准中处理事件是基于</w:t>
      </w:r>
      <w:r>
        <w:t>[WS-BaseNotification] and [WS-Topics]</w:t>
      </w:r>
      <w:r>
        <w:rPr>
          <w:rFonts w:hint="eastAsia"/>
        </w:rPr>
        <w:t>规范的。本标准要求了基本通知接口实施（</w:t>
      </w:r>
      <w:r>
        <w:t>implementation</w:t>
      </w:r>
      <w:r>
        <w:rPr>
          <w:rFonts w:hint="eastAsia"/>
        </w:rPr>
        <w:t>），就像在15.1中描述的那样，</w:t>
      </w:r>
      <w:r>
        <w:t>这完全符合</w:t>
      </w:r>
      <w:r>
        <w:rPr>
          <w:rFonts w:hint="eastAsia"/>
        </w:rPr>
        <w:t>[</w:t>
      </w:r>
      <w:r>
        <w:t>ws-basenotification</w:t>
      </w:r>
      <w:r>
        <w:rPr>
          <w:rFonts w:hint="eastAsia"/>
        </w:rPr>
        <w:t>]</w:t>
      </w:r>
      <w:r>
        <w:t>的规范。</w:t>
      </w:r>
      <w:r>
        <w:rPr>
          <w:rFonts w:hint="eastAsia"/>
        </w:rPr>
        <w:t>此外，该设备应该实现实时的通知</w:t>
      </w:r>
      <w:r>
        <w:t>Pull-Point</w:t>
      </w:r>
      <w:r>
        <w:rPr>
          <w:rFonts w:hint="eastAsia"/>
        </w:rPr>
        <w:t>接口和通知流接口，就像15.2和15.3章节定义的那样。</w:t>
      </w:r>
    </w:p>
    <w:p>
      <w:pPr>
        <w:ind w:firstLine="420" w:firstLineChars="200"/>
      </w:pPr>
      <w:r>
        <w:rPr>
          <w:rFonts w:hint="eastAsia"/>
        </w:rPr>
        <w:t>本标准介绍了一个通知消息扩展，从而允许客户端通过事件的性质跟踪对象。属性定义在章节15.4</w:t>
      </w:r>
    </w:p>
    <w:p>
      <w:pPr>
        <w:ind w:firstLine="420" w:firstLineChars="200"/>
      </w:pPr>
      <w:r>
        <w:rPr>
          <w:rFonts w:hint="eastAsia"/>
        </w:rPr>
        <w:t>事件描述的有效性和在订阅范围之内的过滤在章节15.5中讨论。章节15.6描述了如何通过客户使用三个通知接口之一请求同步点。章节15.7描述了一体化的主题，章节15.9描述了处理错误。</w:t>
      </w:r>
    </w:p>
    <w:p>
      <w:pPr>
        <w:ind w:firstLine="420" w:firstLineChars="200"/>
      </w:pPr>
      <w:r>
        <w:t>最后一部分详细演示了</w:t>
      </w:r>
      <w:r>
        <w:rPr>
          <w:rFonts w:hint="eastAsia"/>
        </w:rPr>
        <w:t>（</w:t>
      </w:r>
      <w:r>
        <w:t>包括</w:t>
      </w:r>
      <w:r>
        <w:rPr>
          <w:rFonts w:hint="eastAsia"/>
        </w:rPr>
        <w:t>过滤</w:t>
      </w:r>
      <w:r>
        <w:t>消息和主</w:t>
      </w:r>
      <w:r>
        <w:rPr>
          <w:rFonts w:hint="eastAsia"/>
        </w:rPr>
        <w:t>题设置的通知接口）的</w:t>
      </w:r>
      <w:r>
        <w:t>实时</w:t>
      </w:r>
      <w:r>
        <w:rPr>
          <w:rFonts w:hint="eastAsia"/>
        </w:rPr>
        <w:t>拉取点</w:t>
      </w:r>
      <w:r>
        <w:t>通知</w:t>
      </w:r>
      <w:r>
        <w:rPr>
          <w:rFonts w:hint="eastAsia"/>
        </w:rPr>
        <w:t>接口的使用。在相应的</w:t>
      </w:r>
      <w:r>
        <w:t>[WS-BaseNotification</w:t>
      </w:r>
      <w:r>
        <w:rPr>
          <w:rFonts w:hint="eastAsia"/>
        </w:rPr>
        <w:t>]规范中可以找到一些基本通知接口的例子。</w:t>
      </w:r>
    </w:p>
    <w:p/>
    <w:p>
      <w:pPr>
        <w:pStyle w:val="56"/>
        <w:outlineLvl w:val="0"/>
      </w:pPr>
      <w:bookmarkStart w:id="993" w:name="_Toc318813722"/>
      <w:bookmarkStart w:id="994" w:name="_Toc323820622"/>
      <w:r>
        <w:rPr>
          <w:rFonts w:hint="eastAsia"/>
        </w:rPr>
        <w:t>15.1 基本通知接口</w:t>
      </w:r>
      <w:bookmarkEnd w:id="993"/>
      <w:bookmarkEnd w:id="994"/>
    </w:p>
    <w:p>
      <w:pPr>
        <w:ind w:firstLine="420" w:firstLineChars="200"/>
      </w:pPr>
      <w:r>
        <w:rPr>
          <w:rFonts w:hint="eastAsia"/>
        </w:rPr>
        <w:t>章节</w:t>
      </w:r>
      <w:r>
        <w:t>15.1.1简要介绍基本的通知接口的[ws-basenotification]规范。</w:t>
      </w:r>
      <w:r>
        <w:rPr>
          <w:rFonts w:hint="eastAsia"/>
        </w:rPr>
        <w:t>章节15.1.2</w:t>
      </w:r>
      <w:r>
        <w:t>总结</w:t>
      </w:r>
      <w:r>
        <w:rPr>
          <w:rFonts w:hint="eastAsia"/>
        </w:rPr>
        <w:t>了</w:t>
      </w:r>
      <w:r>
        <w:t>强制性和可选的接口[ws-basenotification]规范</w:t>
      </w:r>
    </w:p>
    <w:p>
      <w:pPr>
        <w:pStyle w:val="53"/>
      </w:pPr>
      <w:bookmarkStart w:id="995" w:name="_Toc318813723"/>
      <w:bookmarkStart w:id="996" w:name="_Toc323820623"/>
      <w:r>
        <w:rPr>
          <w:rFonts w:hint="eastAsia"/>
        </w:rPr>
        <w:t>15.1.1 介绍</w:t>
      </w:r>
      <w:bookmarkEnd w:id="995"/>
      <w:bookmarkEnd w:id="996"/>
    </w:p>
    <w:p>
      <w:pPr>
        <w:ind w:firstLine="420" w:firstLineChars="200"/>
      </w:pPr>
      <w:r>
        <w:rPr>
          <w:rFonts w:hint="eastAsia"/>
        </w:rPr>
        <w:t>在通知模式中，以下的逻辑实体参与了，</w:t>
      </w:r>
    </w:p>
    <w:p>
      <w:pPr>
        <w:ind w:left="840" w:leftChars="400"/>
      </w:pPr>
      <w:r>
        <w:rPr>
          <w:rFonts w:hint="eastAsia"/>
        </w:rPr>
        <w:t>客户端：实现通知消费者的接口</w:t>
      </w:r>
    </w:p>
    <w:p>
      <w:pPr>
        <w:ind w:left="840" w:leftChars="400"/>
      </w:pPr>
      <w:r>
        <w:rPr>
          <w:rFonts w:hint="eastAsia"/>
        </w:rPr>
        <w:t>事件服务：实现通知生产者接口</w:t>
      </w:r>
    </w:p>
    <w:p>
      <w:pPr>
        <w:ind w:left="840" w:leftChars="400"/>
      </w:pPr>
      <w:r>
        <w:rPr>
          <w:rFonts w:hint="eastAsia"/>
        </w:rPr>
        <w:t>订阅管理：实现</w:t>
      </w:r>
      <w:r>
        <w:t>BaseSubscriptionManager</w:t>
      </w:r>
      <w:r>
        <w:rPr>
          <w:rFonts w:hint="eastAsia"/>
        </w:rPr>
        <w:t>接口</w:t>
      </w:r>
    </w:p>
    <w:p>
      <w:pPr>
        <w:ind w:firstLine="420" w:firstLineChars="200"/>
      </w:pPr>
      <w:r>
        <w:rPr>
          <w:rFonts w:hint="eastAsia"/>
        </w:rPr>
        <w:t>在一个设备中事件服务和订阅管理都应该被实体化。</w:t>
      </w:r>
    </w:p>
    <w:p>
      <w:pPr>
        <w:ind w:firstLine="420" w:firstLineChars="200"/>
      </w:pPr>
      <w:r>
        <w:rPr>
          <w:rFonts w:hint="eastAsia"/>
        </w:rPr>
        <w:t>典型的实体之间交换消息的顺序显示在图21.</w:t>
      </w:r>
      <w:r>
        <w:t xml:space="preserve"> 首先，客户端建立一个到事件服务</w:t>
      </w:r>
      <w:r>
        <w:rPr>
          <w:rFonts w:hint="eastAsia"/>
        </w:rPr>
        <w:t>的连接。客户端可以通过发送一个订阅请求来认证一个通知。如果事件服务接受预订，</w:t>
      </w:r>
      <w:r>
        <w:t>它代表订阅动态</w:t>
      </w:r>
      <w:r>
        <w:rPr>
          <w:rFonts w:hint="eastAsia"/>
        </w:rPr>
        <w:t>的</w:t>
      </w:r>
      <w:r>
        <w:t>实例一个</w:t>
      </w:r>
      <w:r>
        <w:rPr>
          <w:rFonts w:hint="eastAsia"/>
        </w:rPr>
        <w:t>订阅管理</w:t>
      </w:r>
      <w:r>
        <w:t>。</w:t>
      </w:r>
      <w:r>
        <w:rPr>
          <w:rFonts w:hint="eastAsia"/>
        </w:rPr>
        <w:t>事件服务应当返回一个订阅管理者的WS终端地址到订阅请求中。</w:t>
      </w:r>
    </w:p>
    <w:p>
      <w:r>
        <w:rPr>
          <w:rFonts w:hint="eastAsia"/>
        </w:rPr>
        <w:t>为了传输通知来匹配订阅另一个对客户的事件服务开始建立。通过这个建立，</w:t>
      </w:r>
      <w:r>
        <w:t>事件服务发送一个单向通知消息</w:t>
      </w:r>
      <w:r>
        <w:rPr>
          <w:rFonts w:hint="eastAsia"/>
        </w:rPr>
        <w:t>给客户端的</w:t>
      </w:r>
      <w:r>
        <w:t>notificationconsumer</w:t>
      </w:r>
      <w:r>
        <w:rPr>
          <w:rFonts w:hint="eastAsia"/>
        </w:rPr>
        <w:t>（消费者通知）</w:t>
      </w:r>
      <w:r>
        <w:t>接口</w:t>
      </w:r>
      <w:r>
        <w:rPr>
          <w:rFonts w:hint="eastAsia"/>
        </w:rPr>
        <w:t>。</w:t>
      </w:r>
      <w:r>
        <w:t>相应的通知可以随时发送服务给客户，</w:t>
      </w:r>
      <w:r>
        <w:rPr>
          <w:rFonts w:hint="eastAsia"/>
        </w:rPr>
        <w:t>当</w:t>
      </w:r>
      <w:r>
        <w:t>订阅</w:t>
      </w:r>
      <w:r>
        <w:rPr>
          <w:rFonts w:hint="eastAsia"/>
        </w:rPr>
        <w:t>是</w:t>
      </w:r>
      <w:r>
        <w:t>积极的</w:t>
      </w:r>
      <w:r>
        <w:rPr>
          <w:rFonts w:hint="eastAsia"/>
        </w:rPr>
        <w:t>（</w:t>
      </w:r>
      <w:r>
        <w:t>active</w:t>
      </w:r>
      <w:r>
        <w:rPr>
          <w:rFonts w:hint="eastAsia"/>
        </w:rPr>
        <w:t>）</w:t>
      </w:r>
      <w:r>
        <w:t>。</w:t>
      </w:r>
    </w:p>
    <w:p>
      <w:pPr>
        <w:ind w:firstLine="420" w:firstLineChars="200"/>
      </w:pPr>
      <w:r>
        <w:rPr>
          <w:rFonts w:hint="eastAsia"/>
        </w:rPr>
        <w:t>为了控制这个订阅，</w:t>
      </w:r>
      <w:r>
        <w:t>客户端直接</w:t>
      </w:r>
      <w:r>
        <w:rPr>
          <w:rFonts w:hint="eastAsia"/>
        </w:rPr>
        <w:t>订阅管理者的地址应</w:t>
      </w:r>
      <w:r>
        <w:t>该</w:t>
      </w:r>
      <w:r>
        <w:rPr>
          <w:rFonts w:hint="eastAsia"/>
        </w:rPr>
        <w:t>由订阅应答返回</w:t>
      </w:r>
      <w:r>
        <w:t>。在</w:t>
      </w:r>
      <w:r>
        <w:rPr>
          <w:rFonts w:hint="eastAsia"/>
        </w:rPr>
        <w:t>订阅请求中，</w:t>
      </w:r>
      <w:r>
        <w:t>客户可以指定一个终止时间。该</w:t>
      </w:r>
      <w:r>
        <w:rPr>
          <w:rFonts w:hint="eastAsia"/>
        </w:rPr>
        <w:t>订阅管理者</w:t>
      </w:r>
      <w:r>
        <w:t>自动</w:t>
      </w:r>
      <w:r>
        <w:rPr>
          <w:rFonts w:hint="eastAsia"/>
        </w:rPr>
        <w:t>注销当</w:t>
      </w:r>
      <w:r>
        <w:t>终止时间达到</w:t>
      </w:r>
      <w:r>
        <w:rPr>
          <w:rFonts w:hint="eastAsia"/>
        </w:rPr>
        <w:t>时</w:t>
      </w:r>
      <w:r>
        <w:t>。</w:t>
      </w:r>
      <w:r>
        <w:rPr>
          <w:rFonts w:hint="eastAsia"/>
        </w:rPr>
        <w:t>更新请求</w:t>
      </w:r>
      <w:r>
        <w:t>可以由客户端发起</w:t>
      </w:r>
      <w:r>
        <w:rPr>
          <w:rFonts w:hint="eastAsia"/>
        </w:rPr>
        <w:t>，</w:t>
      </w:r>
      <w:r>
        <w:t>以推迟终止时间。客户也可以明确地终止</w:t>
      </w:r>
      <w:r>
        <w:rPr>
          <w:rFonts w:hint="eastAsia"/>
        </w:rPr>
        <w:t>订阅管理者，通过</w:t>
      </w:r>
      <w:r>
        <w:t>发送</w:t>
      </w:r>
      <w:r>
        <w:rPr>
          <w:rFonts w:hint="eastAsia"/>
        </w:rPr>
        <w:t>退订请求</w:t>
      </w:r>
      <w:r>
        <w:t>。</w:t>
      </w:r>
      <w:r>
        <w:rPr>
          <w:rFonts w:hint="eastAsia"/>
        </w:rPr>
        <w:t>当成功退订后，订阅管理者不再存在。</w:t>
      </w:r>
    </w:p>
    <w:p>
      <w:r>
        <w:rPr>
          <w:rFonts w:hint="eastAsia"/>
        </w:rPr>
        <w:t>事件服务和订阅管理者之间得相互作用不再被</w:t>
      </w:r>
      <w:r>
        <w:t>[WS-BaseNotification]</w:t>
      </w:r>
      <w:r>
        <w:rPr>
          <w:rFonts w:hint="eastAsia"/>
        </w:rPr>
        <w:t>进一步规定，并且由设备确定。</w:t>
      </w:r>
    </w:p>
    <w:p/>
    <w:p/>
    <w:p>
      <w:r>
        <w:rPr>
          <w:rFonts w:hint="eastAsia" w:ascii="Calibri" w:hAnsi="Calibri" w:eastAsia="宋体" w:cs="Times New Roman"/>
          <w:kern w:val="2"/>
          <w:sz w:val="21"/>
          <w:szCs w:val="22"/>
          <w:lang w:val="en-US" w:eastAsia="zh-CN" w:bidi="ar-SA"/>
        </w:rPr>
        <w:pict>
          <v:shape id="图片 65" o:spid="_x0000_s1110" type="#_x0000_t75" style="height:354.55pt;width:434.0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ind w:firstLine="2730" w:firstLineChars="1300"/>
      </w:pPr>
      <w:r>
        <w:rPr>
          <w:rFonts w:hint="eastAsia"/>
        </w:rPr>
        <w:t>图21：序列图为基本的通知接口</w:t>
      </w:r>
    </w:p>
    <w:p/>
    <w:p>
      <w:pPr>
        <w:pStyle w:val="53"/>
      </w:pPr>
      <w:bookmarkStart w:id="997" w:name="_Toc318813724"/>
      <w:bookmarkStart w:id="998" w:name="_Toc323820624"/>
      <w:r>
        <w:rPr>
          <w:rFonts w:hint="eastAsia"/>
        </w:rPr>
        <w:t>15.1.2 要求</w:t>
      </w:r>
      <w:bookmarkEnd w:id="997"/>
      <w:bookmarkEnd w:id="998"/>
    </w:p>
    <w:p>
      <w:pPr>
        <w:ind w:firstLine="420" w:firstLineChars="200"/>
      </w:pPr>
      <w:r>
        <w:rPr>
          <w:rFonts w:hint="eastAsia"/>
        </w:rPr>
        <w:t>本节详细说明设备应该提供的</w:t>
      </w:r>
      <w:r>
        <w:t>WS</w:t>
      </w:r>
      <w:r>
        <w:rPr>
          <w:rFonts w:hint="eastAsia"/>
        </w:rPr>
        <w:t>基本通知接口</w:t>
      </w:r>
    </w:p>
    <w:p>
      <w:pPr>
        <w:ind w:firstLine="420" w:firstLineChars="200"/>
      </w:pPr>
      <w:r>
        <w:rPr>
          <w:rFonts w:hint="eastAsia"/>
        </w:rPr>
        <w:t>一个ONVIF兼容设备应该支持</w:t>
      </w:r>
      <w:r>
        <w:t>[WSBaseNotification]</w:t>
      </w:r>
      <w:r>
        <w:rPr>
          <w:rFonts w:hint="eastAsia"/>
        </w:rPr>
        <w:t>通知产生接口。结果，</w:t>
      </w:r>
      <w:r>
        <w:t>the NotificationProducer Resource Properties</w:t>
      </w:r>
      <w:r>
        <w:rPr>
          <w:rFonts w:hint="eastAsia"/>
        </w:rPr>
        <w:t>是</w:t>
      </w:r>
      <w:r>
        <w:t>OPTIONAL</w:t>
      </w:r>
      <w:r>
        <w:rPr>
          <w:rFonts w:hint="eastAsia"/>
        </w:rPr>
        <w:t>（看15.5部分）设备应该至少支持</w:t>
      </w:r>
      <w:r>
        <w:t>TopicExpression</w:t>
      </w:r>
      <w:r>
        <w:rPr>
          <w:rFonts w:hint="eastAsia"/>
        </w:rPr>
        <w:t>和</w:t>
      </w:r>
      <w:r>
        <w:t>MessageContent</w:t>
      </w:r>
      <w:r>
        <w:rPr>
          <w:rFonts w:hint="eastAsia"/>
        </w:rPr>
        <w:t>过滤器，</w:t>
      </w:r>
      <w:r>
        <w:t>部分15.5.5和15.7.3</w:t>
      </w:r>
      <w:r>
        <w:rPr>
          <w:rFonts w:hint="eastAsia"/>
        </w:rPr>
        <w:t>中</w:t>
      </w:r>
      <w:r>
        <w:t>描述</w:t>
      </w:r>
      <w:r>
        <w:rPr>
          <w:rFonts w:hint="eastAsia"/>
        </w:rPr>
        <w:t>的那样。如果设备不接受</w:t>
      </w:r>
      <w:r>
        <w:t>InitialTerminationTime</w:t>
      </w:r>
      <w:r>
        <w:rPr>
          <w:rFonts w:hint="eastAsia"/>
        </w:rPr>
        <w:t>的订阅，在故障码以内，它将提供一个有效的</w:t>
      </w:r>
      <w:r>
        <w:t>InitialTerminationTime</w:t>
      </w:r>
      <w:r>
        <w:rPr>
          <w:rFonts w:hint="eastAsia"/>
        </w:rPr>
        <w:t>。在</w:t>
      </w:r>
      <w:r>
        <w:t>[WS-BaseNotification]</w:t>
      </w:r>
      <w:r>
        <w:rPr>
          <w:rFonts w:hint="eastAsia"/>
        </w:rPr>
        <w:t>规范中，设备应该能够使用</w:t>
      </w:r>
      <w:r>
        <w:t>Notify wrapper</w:t>
      </w:r>
      <w:r>
        <w:rPr>
          <w:rFonts w:hint="eastAsia"/>
        </w:rPr>
        <w:t>给出通知。对设备来说</w:t>
      </w:r>
      <w:r>
        <w:t xml:space="preserve">SubscriptionPolicy wsnt:UseRaw </w:t>
      </w:r>
      <w:r>
        <w:rPr>
          <w:rFonts w:hint="eastAsia"/>
        </w:rPr>
        <w:t>是一个可选的。</w:t>
      </w:r>
      <w:r>
        <w:t>在一个</w:t>
      </w:r>
      <w:r>
        <w:rPr>
          <w:rFonts w:hint="eastAsia"/>
        </w:rPr>
        <w:t>通知请求中，</w:t>
      </w:r>
      <w:r>
        <w:t>虽然[wsbasenotification]具有实时</w:t>
      </w:r>
      <w:r>
        <w:rPr>
          <w:rFonts w:hint="eastAsia"/>
        </w:rPr>
        <w:t>性并且</w:t>
      </w:r>
      <w:r>
        <w:t>terminationtime作为可选的元素</w:t>
      </w:r>
      <w:r>
        <w:rPr>
          <w:rFonts w:hint="eastAsia"/>
        </w:rPr>
        <w:t>，</w:t>
      </w:r>
      <w:r>
        <w:t>一个</w:t>
      </w:r>
      <w:r>
        <w:rPr>
          <w:rFonts w:hint="eastAsia"/>
        </w:rPr>
        <w:t>ONVIF</w:t>
      </w:r>
      <w:r>
        <w:t>兼容</w:t>
      </w:r>
      <w:r>
        <w:rPr>
          <w:rFonts w:hint="eastAsia"/>
        </w:rPr>
        <w:t>设备也</w:t>
      </w:r>
      <w:r>
        <w:t>应列出</w:t>
      </w:r>
      <w:r>
        <w:rPr>
          <w:rFonts w:hint="eastAsia"/>
        </w:rPr>
        <w:t>它们。本设备可能用故障码回应任何</w:t>
      </w:r>
      <w:r>
        <w:t>GetCurrentMessage</w:t>
      </w:r>
      <w:r>
        <w:rPr>
          <w:rFonts w:hint="eastAsia"/>
        </w:rPr>
        <w:t>请求，暗示在这个请求中，目前没有消息是可用的。</w:t>
      </w:r>
    </w:p>
    <w:p>
      <w:pPr>
        <w:ind w:firstLine="420" w:firstLineChars="200"/>
      </w:pPr>
      <w:r>
        <w:rPr>
          <w:rFonts w:hint="eastAsia"/>
        </w:rPr>
        <w:t>在设备上一个</w:t>
      </w:r>
      <w:r>
        <w:t>[WS-BaseNotification]</w:t>
      </w:r>
      <w:r>
        <w:rPr>
          <w:rFonts w:hint="eastAsia"/>
        </w:rPr>
        <w:t>的</w:t>
      </w:r>
      <w:r>
        <w:t>Pull-Point</w:t>
      </w:r>
      <w:r>
        <w:rPr>
          <w:rFonts w:hint="eastAsia"/>
        </w:rPr>
        <w:t>接口的实施是可选的。</w:t>
      </w:r>
    </w:p>
    <w:p>
      <w:pPr>
        <w:ind w:firstLine="420" w:firstLineChars="200"/>
      </w:pPr>
      <w:r>
        <w:rPr>
          <w:rFonts w:hint="eastAsia"/>
        </w:rPr>
        <w:t>一个ONVIF兼容设备应该安装</w:t>
      </w:r>
      <w:r>
        <w:t>Base Subscription Manager Interface更新和退订业务</w:t>
      </w:r>
      <w:r>
        <w:rPr>
          <w:rFonts w:hint="eastAsia"/>
        </w:rPr>
        <w:t>。这个可终止的订阅界面是可选的，就像</w:t>
      </w:r>
      <w:r>
        <w:t>WS-Resources</w:t>
      </w:r>
      <w:r>
        <w:rPr>
          <w:rFonts w:hint="eastAsia"/>
        </w:rPr>
        <w:t>是可选的那样。</w:t>
      </w:r>
    </w:p>
    <w:p>
      <w:pPr>
        <w:pStyle w:val="56"/>
        <w:outlineLvl w:val="0"/>
      </w:pPr>
      <w:bookmarkStart w:id="999" w:name="_Toc318813725"/>
      <w:bookmarkStart w:id="1000" w:name="_Toc323820625"/>
      <w:r>
        <w:rPr>
          <w:rFonts w:hint="eastAsia"/>
        </w:rPr>
        <w:t>15.2 实时拉点通知接口</w:t>
      </w:r>
      <w:bookmarkEnd w:id="999"/>
      <w:bookmarkEnd w:id="1000"/>
    </w:p>
    <w:p>
      <w:pPr>
        <w:ind w:firstLine="420" w:firstLineChars="200"/>
      </w:pPr>
      <w:r>
        <w:t>本节介绍了实时</w:t>
      </w:r>
      <w:r>
        <w:rPr>
          <w:rFonts w:hint="eastAsia"/>
        </w:rPr>
        <w:t>拉取点</w:t>
      </w:r>
      <w:r>
        <w:t>通知接口</w:t>
      </w:r>
      <w:r>
        <w:rPr>
          <w:rFonts w:hint="eastAsia"/>
        </w:rPr>
        <w:t>.</w:t>
      </w:r>
      <w:r>
        <w:t xml:space="preserve"> 这个接口提供防火墙友好通知接口实时轮询和启动所有客户端通讯</w:t>
      </w:r>
      <w:r>
        <w:rPr>
          <w:rFonts w:hint="eastAsia"/>
        </w:rPr>
        <w:t>.</w:t>
      </w:r>
    </w:p>
    <w:p>
      <w:r>
        <w:rPr>
          <w:rFonts w:hint="eastAsia"/>
        </w:rPr>
        <w:t>该接口用以下方法进行使用：</w:t>
      </w:r>
    </w:p>
    <w:p>
      <w:pPr>
        <w:ind w:left="210" w:leftChars="100"/>
      </w:pPr>
      <w:r>
        <w:rPr>
          <w:rFonts w:hint="eastAsia"/>
        </w:rPr>
        <w:t>1：客户端要求用</w:t>
      </w:r>
      <w:r>
        <w:t>CreatePullPointSubscriptionRequest</w:t>
      </w:r>
      <w:r>
        <w:rPr>
          <w:rFonts w:hint="eastAsia"/>
        </w:rPr>
        <w:t>消息为设备配置</w:t>
      </w:r>
      <w:r>
        <w:t>PullPointSubscription</w:t>
      </w:r>
      <w:r>
        <w:rPr>
          <w:rFonts w:hint="eastAsia"/>
        </w:rPr>
        <w:t>。</w:t>
      </w:r>
    </w:p>
    <w:p>
      <w:pPr>
        <w:ind w:left="210" w:leftChars="100"/>
      </w:pPr>
      <w:r>
        <w:rPr>
          <w:rFonts w:hint="eastAsia"/>
        </w:rPr>
        <w:t>2：当订阅被接受时，设备评估订阅要么返回一个</w:t>
      </w:r>
      <w:r>
        <w:t>createpullpointsubscriptionresponse</w:t>
      </w:r>
      <w:r>
        <w:rPr>
          <w:rFonts w:hint="eastAsia"/>
        </w:rPr>
        <w:t>信号，要么返回所有误码中的一个误码。</w:t>
      </w:r>
    </w:p>
    <w:p>
      <w:pPr>
        <w:ind w:left="210" w:leftChars="100"/>
      </w:pPr>
      <w:r>
        <w:rPr>
          <w:rFonts w:hint="eastAsia"/>
        </w:rPr>
        <w:t>3：如果订阅被接受，这个应该包含一个</w:t>
      </w:r>
      <w:r>
        <w:t>WS-EndpointReference</w:t>
      </w:r>
      <w:r>
        <w:rPr>
          <w:rFonts w:hint="eastAsia"/>
        </w:rPr>
        <w:t>对一个</w:t>
      </w:r>
      <w:r>
        <w:t>SubscriptionManager</w:t>
      </w:r>
      <w:r>
        <w:rPr>
          <w:rFonts w:hint="eastAsia"/>
        </w:rPr>
        <w:t>。这个</w:t>
      </w:r>
      <w:r>
        <w:t>WS-Endpoint</w:t>
      </w:r>
      <w:r>
        <w:rPr>
          <w:rFonts w:hint="eastAsia"/>
        </w:rPr>
        <w:t>应该提供一个</w:t>
      </w:r>
      <w:r>
        <w:t>PullMessages</w:t>
      </w:r>
      <w:r>
        <w:rPr>
          <w:rFonts w:hint="eastAsia"/>
        </w:rPr>
        <w:t>操作（使用客户端检索通知并且订阅管理界面的接口被描述在规范</w:t>
      </w:r>
      <w:r>
        <w:t>[WS-BaseNotification]</w:t>
      </w:r>
      <w:r>
        <w:rPr>
          <w:rFonts w:hint="eastAsia"/>
        </w:rPr>
        <w:t>中）。</w:t>
      </w:r>
      <w:r>
        <w:t>Base Subscription Manager</w:t>
      </w:r>
      <w:r>
        <w:rPr>
          <w:rFonts w:hint="eastAsia"/>
        </w:rPr>
        <w:t>接口组成了</w:t>
      </w:r>
      <w:r>
        <w:t>PullMessages</w:t>
      </w:r>
      <w:r>
        <w:rPr>
          <w:rFonts w:hint="eastAsia"/>
        </w:rPr>
        <w:t>更新和退订业务操作。序列图的相互作用被显示在图22.该</w:t>
      </w:r>
      <w:r>
        <w:t>PullMessagesRequest</w:t>
      </w:r>
      <w:r>
        <w:rPr>
          <w:rFonts w:hint="eastAsia"/>
        </w:rPr>
        <w:t>包含超时和信息限制参数。</w:t>
      </w:r>
    </w:p>
    <w:p>
      <w:r>
        <w:rPr>
          <w:rFonts w:ascii="Calibri" w:hAnsi="Calibri" w:eastAsia="宋体" w:cs="Times New Roman"/>
          <w:kern w:val="2"/>
          <w:sz w:val="21"/>
          <w:szCs w:val="22"/>
          <w:lang w:val="en-US" w:eastAsia="zh-CN" w:bidi="ar-SA"/>
        </w:rPr>
        <w:pict>
          <v:shape id="图片 67" o:spid="_x0000_s1111" type="#_x0000_t75" style="height:360pt;width:449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ind w:firstLine="2310" w:firstLineChars="1100"/>
      </w:pPr>
      <w:r>
        <w:rPr>
          <w:rFonts w:hint="eastAsia"/>
        </w:rPr>
        <w:t>图22：实时通知接口的序列图</w:t>
      </w:r>
    </w:p>
    <w:p>
      <w:pPr>
        <w:ind w:left="210" w:leftChars="100"/>
      </w:pPr>
      <w:r>
        <w:rPr>
          <w:rFonts w:hint="eastAsia"/>
        </w:rPr>
        <w:t>4：该设备应该立即用通知回应已经汇总的客户代表。如果没有聚集的通知，这个设备将用它自己的应答等待，直到要么产生一个客户端通知，要么指定的时间超时了。在一些情况下，将包含一些应答，具体的通知数量由消息限制参数决定。每个</w:t>
      </w:r>
      <w:r>
        <w:t>PullMessagesResponse</w:t>
      </w:r>
      <w:r>
        <w:rPr>
          <w:rFonts w:hint="eastAsia"/>
        </w:rPr>
        <w:t>应答之后，客户端可以实时查询的通知当启动一个新的</w:t>
      </w:r>
      <w:r>
        <w:t>PullMessagesRequest</w:t>
      </w:r>
      <w:r>
        <w:rPr>
          <w:rFonts w:hint="eastAsia"/>
        </w:rPr>
        <w:t xml:space="preserve"> </w:t>
      </w:r>
    </w:p>
    <w:p>
      <w:pPr>
        <w:ind w:left="210" w:leftChars="100"/>
      </w:pPr>
      <w:r>
        <w:rPr>
          <w:rFonts w:hint="eastAsia"/>
        </w:rPr>
        <w:t>5：如果既不是终止的时间也不是相对终止的时间，在</w:t>
      </w:r>
      <w:r>
        <w:t>CreatePullPointSubscriptionRequest</w:t>
      </w:r>
      <w:r>
        <w:rPr>
          <w:rFonts w:hint="eastAsia"/>
        </w:rPr>
        <w:t>设置中，每个</w:t>
      </w:r>
      <w:r>
        <w:t xml:space="preserve"> PullMessagesRequest</w:t>
      </w:r>
      <w:r>
        <w:rPr>
          <w:rFonts w:hint="eastAsia"/>
        </w:rPr>
        <w:t>可能被中断，作为一个与</w:t>
      </w:r>
      <w:r>
        <w:t>keep-alive</w:t>
      </w:r>
      <w:r>
        <w:rPr>
          <w:rFonts w:hint="eastAsia"/>
        </w:rPr>
        <w:t>对相应的</w:t>
      </w:r>
      <w:r>
        <w:t>PullPointSubscription</w:t>
      </w:r>
      <w:r>
        <w:rPr>
          <w:rFonts w:hint="eastAsia"/>
        </w:rPr>
        <w:t>。通过相对的终止时间，如果它是可得到的话或者根据设备的内部默认值，那么终止时间将被重新计算。为了通知客户端的更新时间，</w:t>
      </w:r>
      <w:r>
        <w:t>PullMessagesReponse</w:t>
      </w:r>
      <w:r>
        <w:rPr>
          <w:rFonts w:hint="eastAsia"/>
        </w:rPr>
        <w:t>应该包含当前时间和终止时间要素。当</w:t>
      </w:r>
      <w:r>
        <w:t>PullMessagesRequest</w:t>
      </w:r>
      <w:r>
        <w:rPr>
          <w:rFonts w:hint="eastAsia"/>
        </w:rPr>
        <w:t>被用作</w:t>
      </w:r>
      <w:r>
        <w:t>keep-alive</w:t>
      </w:r>
      <w:r>
        <w:rPr>
          <w:rFonts w:hint="eastAsia"/>
        </w:rPr>
        <w:t>为相应的</w:t>
      </w:r>
      <w:r>
        <w:t>PullPointSubscriptio</w:t>
      </w:r>
      <w:r>
        <w:rPr>
          <w:rFonts w:hint="eastAsia"/>
        </w:rPr>
        <w:t>，更新请求，在</w:t>
      </w:r>
      <w:r>
        <w:t>[WS-BaseNotification]</w:t>
      </w:r>
      <w:r>
        <w:rPr>
          <w:rFonts w:hint="eastAsia"/>
        </w:rPr>
        <w:t>中定义的，客户端不必呼叫，不过该设备应支持它的</w:t>
      </w:r>
      <w:r>
        <w:t>PullPointSubscription</w:t>
      </w:r>
      <w:r>
        <w:rPr>
          <w:rFonts w:hint="eastAsia"/>
        </w:rPr>
        <w:t>。</w:t>
      </w:r>
    </w:p>
    <w:p>
      <w:pPr>
        <w:pStyle w:val="53"/>
      </w:pPr>
      <w:bookmarkStart w:id="1001" w:name="_Toc323820626"/>
      <w:r>
        <w:rPr>
          <w:rFonts w:hint="eastAsia"/>
        </w:rPr>
        <w:t>15.2.1 创建</w:t>
      </w:r>
      <w:r>
        <w:t xml:space="preserve"> pull point subscription</w:t>
      </w:r>
      <w:bookmarkEnd w:id="1001"/>
    </w:p>
    <w:p>
      <w:pPr>
        <w:ind w:firstLine="420" w:firstLineChars="200"/>
      </w:pPr>
      <w:r>
        <w:rPr>
          <w:rFonts w:hint="eastAsia"/>
        </w:rPr>
        <w:t>设备应该提供如下的创建</w:t>
      </w:r>
      <w:r>
        <w:t>PullPointSubscription</w:t>
      </w:r>
      <w:r>
        <w:rPr>
          <w:rFonts w:hint="eastAsia"/>
        </w:rPr>
        <w:t>命令</w:t>
      </w:r>
    </w:p>
    <w:p>
      <w:pPr>
        <w:jc w:val="center"/>
      </w:pPr>
      <w:r>
        <w:rPr>
          <w:rFonts w:hint="eastAsia"/>
        </w:rPr>
        <w:t>表210：</w:t>
      </w:r>
      <w:r>
        <w:t xml:space="preserve">CreatePullPointSubscription </w:t>
      </w:r>
      <w:r>
        <w:rPr>
          <w:rFonts w:hint="eastAsia"/>
        </w:rPr>
        <w:t>命令</w:t>
      </w:r>
    </w:p>
    <w:tbl>
      <w:tblPr>
        <w:tblpPr w:leftFromText="180" w:rightFromText="180" w:vertAnchor="text" w:tblpX="94" w:tblpY="301"/>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75"/>
        <w:gridCol w:w="3287"/>
        <w:gridCol w:w="2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0" w:hRule="atLeast"/>
        </w:trPr>
        <w:tc>
          <w:tcPr>
            <w:tcW w:w="6162" w:type="dxa"/>
            <w:gridSpan w:val="2"/>
            <w:shd w:val="clear" w:color="auto" w:fill="7F7F7F"/>
            <w:vAlign w:val="top"/>
          </w:tcPr>
          <w:p>
            <w:r>
              <w:t>CreatePullPointSubscription</w:t>
            </w:r>
          </w:p>
        </w:tc>
        <w:tc>
          <w:tcPr>
            <w:tcW w:w="2360" w:type="dxa"/>
            <w:shd w:val="clear" w:color="auto" w:fill="7F7F7F"/>
            <w:vAlign w:val="top"/>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95" w:hRule="atLeast"/>
        </w:trPr>
        <w:tc>
          <w:tcPr>
            <w:tcW w:w="2875" w:type="dxa"/>
            <w:tcBorders>
              <w:bottom w:val="single" w:color="auto" w:sz="4" w:space="0"/>
            </w:tcBorders>
            <w:vAlign w:val="top"/>
          </w:tcPr>
          <w:p>
            <w:r>
              <w:rPr>
                <w:rFonts w:hint="eastAsia"/>
              </w:rPr>
              <w:t>信息名字</w:t>
            </w:r>
          </w:p>
        </w:tc>
        <w:tc>
          <w:tcPr>
            <w:tcW w:w="5647" w:type="dxa"/>
            <w:gridSpan w:val="2"/>
            <w:tcBorders>
              <w:bottom w:val="single" w:color="auto" w:sz="4" w:space="0"/>
            </w:tcBorders>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0" w:hRule="atLeast"/>
        </w:trPr>
        <w:tc>
          <w:tcPr>
            <w:tcW w:w="2875" w:type="dxa"/>
            <w:shd w:val="pct20" w:color="auto" w:fill="auto"/>
            <w:vAlign w:val="top"/>
          </w:tcPr>
          <w:p>
            <w:r>
              <w:t>CreatePullPointSubscription</w:t>
            </w:r>
          </w:p>
          <w:p>
            <w:r>
              <w:rPr>
                <w:rFonts w:hint="eastAsia"/>
              </w:rPr>
              <w:t>要求</w:t>
            </w:r>
          </w:p>
        </w:tc>
        <w:tc>
          <w:tcPr>
            <w:tcW w:w="5647" w:type="dxa"/>
            <w:gridSpan w:val="2"/>
            <w:shd w:val="pct20" w:color="auto" w:fill="auto"/>
            <w:vAlign w:val="top"/>
          </w:tcPr>
          <w:p>
            <w:r>
              <w:rPr>
                <w:rFonts w:hint="eastAsia"/>
              </w:rPr>
              <w:t>作为</w:t>
            </w:r>
            <w:r>
              <w:t xml:space="preserve"> [WS-BaseNotification]</w:t>
            </w:r>
            <w:r>
              <w:rPr>
                <w:rFonts w:hint="eastAsia"/>
              </w:rPr>
              <w:t>的</w:t>
            </w:r>
            <w:r>
              <w:t xml:space="preserve"> SubscriptionRequest</w:t>
            </w:r>
            <w:r>
              <w:rPr>
                <w:rFonts w:hint="eastAsia"/>
              </w:rPr>
              <w:t>这一消息包含相同的元素</w:t>
            </w:r>
          </w:p>
          <w:p>
            <w:r>
              <w:t>wsnt:FilterType Filter [0][1]</w:t>
            </w:r>
          </w:p>
          <w:p>
            <w:r>
              <w:t>wsnt:AbsoluteOrRelativeTimeType InitialTerminationTime [0][1]</w:t>
            </w:r>
          </w:p>
          <w:p>
            <w:r>
              <w:t>xs:any SubscriptionPolicy [0][1]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45" w:hRule="atLeast"/>
        </w:trPr>
        <w:tc>
          <w:tcPr>
            <w:tcW w:w="2875" w:type="dxa"/>
            <w:tcBorders>
              <w:bottom w:val="single" w:color="auto" w:sz="4" w:space="0"/>
            </w:tcBorders>
            <w:vAlign w:val="top"/>
          </w:tcPr>
          <w:p>
            <w:r>
              <w:t>CreatePullPointSubscription</w:t>
            </w:r>
          </w:p>
          <w:p>
            <w:r>
              <w:rPr>
                <w:rFonts w:hint="eastAsia"/>
              </w:rPr>
              <w:t>应答</w:t>
            </w:r>
          </w:p>
        </w:tc>
        <w:tc>
          <w:tcPr>
            <w:tcW w:w="5647" w:type="dxa"/>
            <w:gridSpan w:val="2"/>
            <w:tcBorders>
              <w:bottom w:val="single" w:color="auto" w:sz="4" w:space="0"/>
            </w:tcBorders>
            <w:vAlign w:val="top"/>
          </w:tcPr>
          <w:p>
            <w:r>
              <w:rPr>
                <w:rFonts w:hint="eastAsia"/>
              </w:rPr>
              <w:t>作为</w:t>
            </w:r>
            <w:r>
              <w:t xml:space="preserve"> [WS-BaseNotification]</w:t>
            </w:r>
            <w:r>
              <w:rPr>
                <w:rFonts w:hint="eastAsia"/>
              </w:rPr>
              <w:t>的</w:t>
            </w:r>
            <w:r>
              <w:t xml:space="preserve"> SubscriptionRequest</w:t>
            </w:r>
            <w:r>
              <w:rPr>
                <w:rFonts w:hint="eastAsia"/>
              </w:rPr>
              <w:t>这一应答包含相同的元素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10" w:hRule="atLeast"/>
        </w:trPr>
        <w:tc>
          <w:tcPr>
            <w:tcW w:w="2875" w:type="dxa"/>
            <w:tcBorders>
              <w:bottom w:val="single" w:color="auto" w:sz="4" w:space="0"/>
            </w:tcBorders>
            <w:shd w:val="clear" w:color="auto" w:fill="7F7F7F"/>
            <w:vAlign w:val="top"/>
          </w:tcPr>
          <w:p>
            <w:r>
              <w:rPr>
                <w:rFonts w:hint="eastAsia"/>
              </w:rPr>
              <w:t>误码</w:t>
            </w:r>
          </w:p>
        </w:tc>
        <w:tc>
          <w:tcPr>
            <w:tcW w:w="5647"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20" w:hRule="atLeast"/>
        </w:trPr>
        <w:tc>
          <w:tcPr>
            <w:tcW w:w="2875" w:type="dxa"/>
            <w:shd w:val="pct20" w:color="auto" w:fill="auto"/>
            <w:vAlign w:val="top"/>
          </w:tcPr>
          <w:p/>
        </w:tc>
        <w:tc>
          <w:tcPr>
            <w:tcW w:w="5647" w:type="dxa"/>
            <w:gridSpan w:val="2"/>
            <w:shd w:val="pct20" w:color="auto" w:fill="auto"/>
            <w:vAlign w:val="top"/>
          </w:tcPr>
          <w:p>
            <w:r>
              <w:rPr>
                <w:rFonts w:hint="eastAsia"/>
              </w:rPr>
              <w:t>作为相同的</w:t>
            </w:r>
            <w:r>
              <w:t xml:space="preserve"> Subscription Request</w:t>
            </w:r>
            <w:r>
              <w:rPr>
                <w:rFonts w:hint="eastAsia"/>
              </w:rPr>
              <w:t>结果被使用。</w:t>
            </w:r>
          </w:p>
        </w:tc>
      </w:tr>
    </w:tbl>
    <w:p>
      <w:pPr>
        <w:pStyle w:val="53"/>
      </w:pPr>
      <w:bookmarkStart w:id="1002" w:name="_Toc323820627"/>
      <w:r>
        <w:rPr>
          <w:rFonts w:hint="eastAsia"/>
        </w:rPr>
        <w:t>15.2.2  pull 消息</w:t>
      </w:r>
      <w:bookmarkEnd w:id="1002"/>
    </w:p>
    <w:p>
      <w:pPr>
        <w:ind w:firstLine="420" w:firstLineChars="200"/>
      </w:pPr>
      <w:r>
        <w:rPr>
          <w:rFonts w:hint="eastAsia"/>
        </w:rPr>
        <w:t>设备应提供以下的</w:t>
      </w:r>
      <w:r>
        <w:t>PullMessages</w:t>
      </w:r>
      <w:r>
        <w:rPr>
          <w:rFonts w:hint="eastAsia"/>
        </w:rPr>
        <w:t>命令，对于所有的</w:t>
      </w:r>
      <w:r>
        <w:t>SubscriptionManager</w:t>
      </w:r>
      <w:r>
        <w:rPr>
          <w:rFonts w:hint="eastAsia"/>
        </w:rPr>
        <w:t>端点（被</w:t>
      </w:r>
      <w:r>
        <w:t>CreatePullPointSubscription</w:t>
      </w:r>
      <w:r>
        <w:rPr>
          <w:rFonts w:hint="eastAsia"/>
        </w:rPr>
        <w:t>命令返回的）</w:t>
      </w:r>
    </w:p>
    <w:p>
      <w:pPr>
        <w:jc w:val="center"/>
      </w:pPr>
      <w:r>
        <w:rPr>
          <w:rFonts w:hint="eastAsia"/>
        </w:rPr>
        <w:t>表211：</w:t>
      </w:r>
      <w:r>
        <w:t>PullMessages command</w:t>
      </w:r>
    </w:p>
    <w:tbl>
      <w:tblPr>
        <w:tblW w:w="8392"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132"/>
        <w:gridCol w:w="3003"/>
        <w:gridCol w:w="2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57" w:hRule="atLeast"/>
        </w:trPr>
        <w:tc>
          <w:tcPr>
            <w:tcW w:w="6135" w:type="dxa"/>
            <w:gridSpan w:val="2"/>
            <w:tcBorders>
              <w:bottom w:val="single" w:color="auto" w:sz="4" w:space="0"/>
            </w:tcBorders>
            <w:vAlign w:val="top"/>
          </w:tcPr>
          <w:p>
            <w:r>
              <w:t>PullMessages</w:t>
            </w:r>
          </w:p>
          <w:p/>
        </w:tc>
        <w:tc>
          <w:tcPr>
            <w:tcW w:w="2257" w:type="dxa"/>
            <w:tcBorders>
              <w:bottom w:val="single" w:color="auto" w:sz="4" w:space="0"/>
            </w:tcBorders>
            <w:vAlign w:val="top"/>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3132" w:type="dxa"/>
            <w:tcBorders>
              <w:bottom w:val="single" w:color="auto" w:sz="4" w:space="0"/>
            </w:tcBorders>
            <w:shd w:val="pct25" w:color="auto" w:fill="auto"/>
            <w:vAlign w:val="top"/>
          </w:tcPr>
          <w:p>
            <w:r>
              <w:rPr>
                <w:rFonts w:hint="eastAsia"/>
              </w:rPr>
              <w:t>信息名字</w:t>
            </w:r>
          </w:p>
        </w:tc>
        <w:tc>
          <w:tcPr>
            <w:tcW w:w="5260" w:type="dxa"/>
            <w:gridSpan w:val="2"/>
            <w:tcBorders>
              <w:bottom w:val="single" w:color="auto" w:sz="4" w:space="0"/>
            </w:tcBorders>
            <w:shd w:val="pct25" w:color="auto" w:fill="auto"/>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10" w:hRule="atLeast"/>
        </w:trPr>
        <w:tc>
          <w:tcPr>
            <w:tcW w:w="3132" w:type="dxa"/>
            <w:shd w:val="pct10" w:color="auto" w:fill="auto"/>
            <w:vAlign w:val="top"/>
          </w:tcPr>
          <w:p>
            <w:r>
              <w:t>PullMessages</w:t>
            </w:r>
            <w:r>
              <w:rPr>
                <w:rFonts w:hint="eastAsia"/>
              </w:rPr>
              <w:t>要求</w:t>
            </w:r>
          </w:p>
        </w:tc>
        <w:tc>
          <w:tcPr>
            <w:tcW w:w="5260" w:type="dxa"/>
            <w:gridSpan w:val="2"/>
            <w:shd w:val="pct10" w:color="auto" w:fill="auto"/>
            <w:vAlign w:val="top"/>
          </w:tcPr>
          <w:p>
            <w:r>
              <w:rPr>
                <w:rFonts w:hint="eastAsia"/>
              </w:rPr>
              <w:t>此信息应处理一个</w:t>
            </w:r>
            <w:r>
              <w:t>SubscriptionManager</w:t>
            </w:r>
            <w:r>
              <w:rPr>
                <w:rFonts w:hint="eastAsia"/>
              </w:rPr>
              <w:t>得信息为了pull通知</w:t>
            </w:r>
          </w:p>
          <w:p>
            <w:r>
              <w:t>xs:duration Timeout [1][1]</w:t>
            </w:r>
          </w:p>
          <w:p>
            <w:r>
              <w:t>xs:int MessageLimit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0" w:hRule="atLeast"/>
        </w:trPr>
        <w:tc>
          <w:tcPr>
            <w:tcW w:w="3132" w:type="dxa"/>
            <w:tcBorders>
              <w:bottom w:val="single" w:color="auto" w:sz="4" w:space="0"/>
            </w:tcBorders>
            <w:vAlign w:val="top"/>
          </w:tcPr>
          <w:p>
            <w:r>
              <w:t>PullMessages</w:t>
            </w:r>
            <w:r>
              <w:rPr>
                <w:rFonts w:hint="eastAsia"/>
              </w:rPr>
              <w:t>应答</w:t>
            </w:r>
          </w:p>
        </w:tc>
        <w:tc>
          <w:tcPr>
            <w:tcW w:w="5260" w:type="dxa"/>
            <w:gridSpan w:val="2"/>
            <w:tcBorders>
              <w:bottom w:val="single" w:color="auto" w:sz="4" w:space="0"/>
            </w:tcBorders>
            <w:vAlign w:val="top"/>
          </w:tcPr>
          <w:p>
            <w:r>
              <w:rPr>
                <w:rFonts w:hint="eastAsia"/>
              </w:rPr>
              <w:t>对</w:t>
            </w:r>
            <w:r>
              <w:t>SubscriptionManager</w:t>
            </w:r>
            <w:r>
              <w:rPr>
                <w:rFonts w:hint="eastAsia"/>
              </w:rPr>
              <w:t>应包含相应一个名单的通知（连接一个更新的终止时间）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127" w:hRule="atLeast"/>
        </w:trPr>
        <w:tc>
          <w:tcPr>
            <w:tcW w:w="3132" w:type="dxa"/>
            <w:tcBorders>
              <w:bottom w:val="single" w:color="auto" w:sz="4" w:space="0"/>
            </w:tcBorders>
            <w:shd w:val="pct25" w:color="auto" w:fill="auto"/>
            <w:vAlign w:val="top"/>
          </w:tcPr>
          <w:p>
            <w:r>
              <w:t>PullMessages</w:t>
            </w:r>
            <w:r>
              <w:rPr>
                <w:rFonts w:hint="eastAsia"/>
              </w:rPr>
              <w:t>的错误应答</w:t>
            </w:r>
          </w:p>
        </w:tc>
        <w:tc>
          <w:tcPr>
            <w:tcW w:w="5260" w:type="dxa"/>
            <w:gridSpan w:val="2"/>
            <w:tcBorders>
              <w:bottom w:val="single" w:color="auto" w:sz="4" w:space="0"/>
            </w:tcBorders>
            <w:shd w:val="pct25" w:color="auto" w:fill="auto"/>
            <w:vAlign w:val="top"/>
          </w:tcPr>
          <w:p>
            <w:r>
              <w:rPr>
                <w:rFonts w:hint="eastAsia"/>
              </w:rPr>
              <w:t>要么终止时间要么信息限制超过上限应该被设备支持，故障信息应当包括上限参数</w:t>
            </w:r>
          </w:p>
          <w:p>
            <w:r>
              <w:t>xs:duration MaxTimeout[1][1]</w:t>
            </w:r>
          </w:p>
          <w:p>
            <w:r>
              <w:t>xs:int MaxMessageLimit[1][1]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5" w:hRule="atLeast"/>
        </w:trPr>
        <w:tc>
          <w:tcPr>
            <w:tcW w:w="3132" w:type="dxa"/>
            <w:shd w:val="pct10" w:color="auto" w:fill="auto"/>
            <w:vAlign w:val="top"/>
          </w:tcPr>
          <w:p>
            <w:r>
              <w:rPr>
                <w:rFonts w:hint="eastAsia"/>
              </w:rPr>
              <w:t>误码</w:t>
            </w:r>
          </w:p>
        </w:tc>
        <w:tc>
          <w:tcPr>
            <w:tcW w:w="5260" w:type="dxa"/>
            <w:gridSpan w:val="2"/>
            <w:shd w:val="pct10" w:color="auto" w:fill="auto"/>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1" w:hRule="atLeast"/>
        </w:trPr>
        <w:tc>
          <w:tcPr>
            <w:tcW w:w="3132" w:type="dxa"/>
            <w:vAlign w:val="top"/>
          </w:tcPr>
          <w:p/>
        </w:tc>
        <w:tc>
          <w:tcPr>
            <w:tcW w:w="5260" w:type="dxa"/>
            <w:gridSpan w:val="2"/>
            <w:vAlign w:val="top"/>
          </w:tcPr>
          <w:p>
            <w:r>
              <w:rPr>
                <w:rFonts w:hint="eastAsia"/>
              </w:rPr>
              <w:t>没有指定的误码</w:t>
            </w:r>
          </w:p>
        </w:tc>
      </w:tr>
    </w:tbl>
    <w:p/>
    <w:p>
      <w:pPr>
        <w:pStyle w:val="56"/>
        <w:outlineLvl w:val="0"/>
      </w:pPr>
      <w:bookmarkStart w:id="1003" w:name="_Toc317608026"/>
      <w:bookmarkStart w:id="1004" w:name="_Toc318813726"/>
      <w:bookmarkStart w:id="1005" w:name="_Toc323820628"/>
      <w:r>
        <w:rPr>
          <w:rFonts w:hint="eastAsia"/>
        </w:rPr>
        <w:t>15.3 通知流接口</w:t>
      </w:r>
      <w:bookmarkEnd w:id="1003"/>
      <w:bookmarkEnd w:id="1004"/>
      <w:bookmarkEnd w:id="1005"/>
    </w:p>
    <w:p>
      <w:pPr>
        <w:ind w:firstLine="420" w:firstLineChars="200"/>
      </w:pPr>
      <w:r>
        <w:rPr>
          <w:rFonts w:hint="eastAsia"/>
        </w:rPr>
        <w:t>11.10节介绍了建立，删除和元数据的修改配置。某些元数据的配置可能包含多个结构相同的订阅。当一个数据的配置已被分配到一个文件的订阅中，客户端将使用一个简介，得到一个作为元数据流插入的包括配置通知。凭借RTP,实时传输协议流应该采取一个合发布通过一个ONVIF兼容设备。</w:t>
      </w:r>
    </w:p>
    <w:p>
      <w:pPr>
        <w:ind w:firstLine="420" w:firstLineChars="200"/>
      </w:pPr>
      <w:r>
        <w:t>[WS-BaseNotification]</w:t>
      </w:r>
      <w:r>
        <w:rPr>
          <w:rFonts w:hint="eastAsia"/>
        </w:rPr>
        <w:t>定义了一个要素</w:t>
      </w:r>
      <w:r>
        <w:t>wsnt:NotificationMessage</w:t>
      </w:r>
      <w:r>
        <w:rPr>
          <w:rFonts w:hint="eastAsia"/>
        </w:rPr>
        <w:t>来包装有效的消息载荷，主题和</w:t>
      </w:r>
      <w:r>
        <w:t>ProducerReference</w:t>
      </w:r>
      <w:r>
        <w:rPr>
          <w:rFonts w:hint="eastAsia"/>
        </w:rPr>
        <w:t>。这个消息的结构与直接的通知请求相同。多元化的要素可以被放置在一个元数据文件（这部分的介绍在实时查看章节）</w:t>
      </w:r>
    </w:p>
    <w:p>
      <w:r>
        <w:rPr>
          <w:rFonts w:hint="eastAsia"/>
        </w:rPr>
        <w:t>没有明确的流通知的</w:t>
      </w:r>
      <w:r>
        <w:t>SubscriptionReference</w:t>
      </w:r>
      <w:r>
        <w:rPr>
          <w:rFonts w:hint="eastAsia"/>
        </w:rPr>
        <w:t>，因此本不能含有</w:t>
      </w:r>
      <w:r>
        <w:t>SubscriptionReference</w:t>
      </w:r>
      <w:r>
        <w:rPr>
          <w:rFonts w:hint="eastAsia"/>
        </w:rPr>
        <w:t>元素。</w:t>
      </w:r>
    </w:p>
    <w:p/>
    <w:p>
      <w:pPr>
        <w:pStyle w:val="56"/>
        <w:outlineLvl w:val="0"/>
      </w:pPr>
      <w:bookmarkStart w:id="1006" w:name="_Toc317608027"/>
      <w:bookmarkStart w:id="1007" w:name="_Toc318813727"/>
      <w:bookmarkStart w:id="1008" w:name="_Toc323820629"/>
      <w:r>
        <w:rPr>
          <w:rFonts w:hint="eastAsia"/>
        </w:rPr>
        <w:t>15.4 属性</w:t>
      </w:r>
      <w:bookmarkEnd w:id="1006"/>
      <w:bookmarkEnd w:id="1007"/>
      <w:bookmarkEnd w:id="1008"/>
    </w:p>
    <w:p>
      <w:r>
        <w:rPr>
          <w:rFonts w:hint="eastAsia"/>
        </w:rPr>
        <w:t>一个属性是一个名字的集合，数值对代表了一个独特的可设置数据。通过它们结合的就像普通事件一样的主题，源，关键值和包装，它们是唯一确定的。属性还包括一个额外的标志用以说明它是否是新建的，改变了吗，还是被删除了。</w:t>
      </w:r>
    </w:p>
    <w:p>
      <w:r>
        <w:rPr>
          <w:rFonts w:hint="eastAsia"/>
        </w:rPr>
        <w:t>当一个客户端订阅了一个代表着一定价值的属性，该设备应提供一些通知，来通知客户端的所有对象的请求属性。客户也可以要求积极的属性的数值，客户端在任何时间的订阅通过要求一个同步点。</w:t>
      </w:r>
    </w:p>
    <w:p>
      <w:r>
        <w:rPr>
          <w:rFonts w:hint="eastAsia"/>
        </w:rPr>
        <w:t>为了将所有与事情相关的属性进行分组并且呈现出目前一致的客户，就在此标准中明确了特定的属性接口。只要适用，都推荐使用此属性接口。章节15.5详细的解释了事件和属性的结构。</w:t>
      </w:r>
    </w:p>
    <w:p>
      <w:pPr>
        <w:pStyle w:val="53"/>
      </w:pPr>
      <w:bookmarkStart w:id="1009" w:name="_Toc318813728"/>
      <w:bookmarkStart w:id="1010" w:name="_Toc323820630"/>
      <w:r>
        <w:rPr>
          <w:rFonts w:hint="eastAsia"/>
        </w:rPr>
        <w:t>15.4.1 属性举例</w:t>
      </w:r>
      <w:bookmarkEnd w:id="1009"/>
      <w:bookmarkEnd w:id="1010"/>
    </w:p>
    <w:p>
      <w:r>
        <w:rPr>
          <w:rFonts w:hint="eastAsia"/>
        </w:rPr>
        <w:t>下面的视频分析实例显示了动态的属性行为：本规则的引擎接口的视频分析探测器可以定义域。这种探测器域用一个多边形的图像平面来描述。对于场景中的每一个对象，引擎规则确定哪些对象是在多边形内。通过订阅相应的探测器领域</w:t>
      </w:r>
      <w:r>
        <w:t>ObjectsInside</w:t>
      </w:r>
      <w:r>
        <w:rPr>
          <w:rFonts w:hint="eastAsia"/>
        </w:rPr>
        <w:t>属性，客户端可以获得这些信息。每次一个对象出现在现场，一个新的</w:t>
      </w:r>
      <w:r>
        <w:t>ObjectsInside</w:t>
      </w:r>
      <w:r>
        <w:rPr>
          <w:rFonts w:hint="eastAsia"/>
        </w:rPr>
        <w:t>属性就被创建了。客户就通过一个相关的属性创建通知（暗示是否对象出现在里面或者多边形的外面）告知了。每一个对象进入或者离开多边形，将产生一个属性改变的通知，用以显示</w:t>
      </w:r>
      <w:r>
        <w:t>ObjectsInside</w:t>
      </w:r>
      <w:r>
        <w:rPr>
          <w:rFonts w:hint="eastAsia"/>
        </w:rPr>
        <w:t>属性来告诉这个对象已经改变了，当一个对象离开了这个场景，相应的</w:t>
      </w:r>
      <w:r>
        <w:t>ObjectsInside</w:t>
      </w:r>
    </w:p>
    <w:p>
      <w:r>
        <w:rPr>
          <w:rFonts w:hint="eastAsia"/>
        </w:rPr>
        <w:t>属性就被删除了，并且通过一个属性删除通知来告诉客户。</w:t>
      </w:r>
    </w:p>
    <w:p/>
    <w:p>
      <w:pPr>
        <w:pStyle w:val="56"/>
        <w:outlineLvl w:val="9"/>
      </w:pPr>
      <w:bookmarkStart w:id="1011" w:name="_Toc317608028"/>
      <w:bookmarkStart w:id="1012" w:name="_Toc318813729"/>
    </w:p>
    <w:p>
      <w:pPr>
        <w:pStyle w:val="56"/>
        <w:outlineLvl w:val="0"/>
      </w:pPr>
      <w:bookmarkStart w:id="1013" w:name="_Toc323820631"/>
      <w:r>
        <w:rPr>
          <w:rFonts w:hint="eastAsia"/>
        </w:rPr>
        <w:t>15.5 通知结构</w:t>
      </w:r>
      <w:bookmarkEnd w:id="1011"/>
      <w:bookmarkEnd w:id="1012"/>
      <w:bookmarkEnd w:id="1013"/>
    </w:p>
    <w:p>
      <w:r>
        <w:rPr>
          <w:rFonts w:hint="eastAsia"/>
        </w:rPr>
        <w:t>下面的代码模式是针对</w:t>
      </w:r>
      <w:r>
        <w:t>wsnt:NotificationMessage [WSBaseNotification]:</w:t>
      </w:r>
    </w:p>
    <w:p>
      <w:pPr>
        <w:ind w:left="420" w:leftChars="200"/>
      </w:pPr>
      <w:r>
        <w:t>&lt;xs:complexType name="NotificationMessageHolderType" &gt;</w:t>
      </w:r>
    </w:p>
    <w:p>
      <w:pPr>
        <w:ind w:left="420" w:leftChars="200"/>
      </w:pPr>
      <w:r>
        <w:t>&lt;xs:sequence&gt;</w:t>
      </w:r>
    </w:p>
    <w:p>
      <w:pPr>
        <w:ind w:left="420" w:leftChars="200"/>
      </w:pPr>
      <w:r>
        <w:t>&lt;xs:element ref="wsnt:SubscriptionReference" minOccurs="0" /&gt;</w:t>
      </w:r>
    </w:p>
    <w:p>
      <w:pPr>
        <w:ind w:left="420" w:leftChars="200"/>
      </w:pPr>
      <w:r>
        <w:t>&lt;xs:element ref="wsnt:Topic" minOccurs="0" /&gt;</w:t>
      </w:r>
    </w:p>
    <w:p>
      <w:pPr>
        <w:ind w:left="420" w:leftChars="200"/>
      </w:pPr>
      <w:r>
        <w:t>&lt;xs:element ref="wsnt:ProducerReference" minOccurs="0" /&gt;</w:t>
      </w:r>
    </w:p>
    <w:p>
      <w:pPr>
        <w:ind w:left="420" w:leftChars="200"/>
      </w:pPr>
      <w:r>
        <w:t>&lt;xs:element name="Message"&gt;</w:t>
      </w:r>
    </w:p>
    <w:p>
      <w:pPr>
        <w:ind w:left="420" w:leftChars="200"/>
      </w:pPr>
      <w:r>
        <w:t>&lt;xs:complexType&gt;</w:t>
      </w:r>
    </w:p>
    <w:p>
      <w:pPr>
        <w:ind w:left="420" w:leftChars="200"/>
      </w:pPr>
      <w:r>
        <w:t>&lt;xs:sequence&gt;</w:t>
      </w:r>
    </w:p>
    <w:p>
      <w:pPr>
        <w:ind w:left="420" w:leftChars="200"/>
      </w:pPr>
      <w:r>
        <w:t>&lt;xs:any namespace="##any" processContents="lax" /&gt;</w:t>
      </w:r>
    </w:p>
    <w:p>
      <w:pPr>
        <w:ind w:left="420" w:leftChars="200"/>
      </w:pPr>
      <w:r>
        <w:t>&lt;/xs:sequence&gt;</w:t>
      </w:r>
    </w:p>
    <w:p>
      <w:pPr>
        <w:ind w:left="420" w:leftChars="200"/>
      </w:pPr>
      <w:r>
        <w:t>&lt;/xs:complexType&gt;</w:t>
      </w:r>
    </w:p>
    <w:p>
      <w:pPr>
        <w:ind w:left="420" w:leftChars="200"/>
      </w:pPr>
      <w:r>
        <w:t>&lt;/xs:element&gt;</w:t>
      </w:r>
    </w:p>
    <w:p>
      <w:pPr>
        <w:ind w:left="420" w:leftChars="200"/>
      </w:pPr>
      <w:r>
        <w:t>&lt;/xs:sequence&gt;</w:t>
      </w:r>
    </w:p>
    <w:p>
      <w:pPr>
        <w:ind w:left="420" w:leftChars="200"/>
      </w:pPr>
      <w:r>
        <w:t>&lt;/xs:complexType&gt;</w:t>
      </w:r>
    </w:p>
    <w:p>
      <w:pPr>
        <w:ind w:left="420" w:leftChars="200"/>
      </w:pPr>
      <w:r>
        <w:t>&lt;xs:element name="NotificationMessage"</w:t>
      </w:r>
    </w:p>
    <w:p>
      <w:pPr>
        <w:ind w:left="420" w:leftChars="200"/>
      </w:pPr>
      <w:r>
        <w:t>type="wsnt:NotificationMessageHolderType"/&gt;</w:t>
      </w:r>
    </w:p>
    <w:p>
      <w:r>
        <w:rPr>
          <w:rFonts w:hint="eastAsia"/>
        </w:rPr>
        <w:t>这些与下面的</w:t>
      </w:r>
      <w:r>
        <w:t>XML structure</w:t>
      </w:r>
      <w:r>
        <w:rPr>
          <w:rFonts w:hint="eastAsia"/>
        </w:rPr>
        <w:t>相关：</w:t>
      </w:r>
    </w:p>
    <w:p>
      <w:pPr>
        <w:ind w:left="630" w:leftChars="300"/>
      </w:pPr>
      <w:r>
        <w:t>&lt;wsnt:NotificationMessage&gt;</w:t>
      </w:r>
    </w:p>
    <w:p>
      <w:pPr>
        <w:ind w:left="630" w:leftChars="300"/>
      </w:pPr>
      <w:r>
        <w:t>&lt;wsnt:SubscriptionReference&gt;</w:t>
      </w:r>
    </w:p>
    <w:p>
      <w:pPr>
        <w:ind w:left="630" w:leftChars="300"/>
      </w:pPr>
      <w:r>
        <w:t>wsa:EndpointReferenceType</w:t>
      </w:r>
    </w:p>
    <w:p>
      <w:pPr>
        <w:ind w:left="630" w:leftChars="300"/>
      </w:pPr>
      <w:r>
        <w:t>&lt;/wsnt:SubscriptionReference&gt;</w:t>
      </w:r>
    </w:p>
    <w:p>
      <w:pPr>
        <w:ind w:left="630" w:leftChars="300"/>
      </w:pPr>
      <w:r>
        <w:t>&lt;wsnt:Topic Dialect="xs:anyURI"&gt;</w:t>
      </w:r>
    </w:p>
    <w:p>
      <w:pPr>
        <w:ind w:left="630" w:leftChars="300"/>
      </w:pPr>
      <w:r>
        <w:t>…</w:t>
      </w:r>
    </w:p>
    <w:p>
      <w:pPr>
        <w:ind w:left="630" w:leftChars="300"/>
      </w:pPr>
      <w:r>
        <w:t>&lt;/wsnt:Topic&gt;?</w:t>
      </w:r>
    </w:p>
    <w:p>
      <w:pPr>
        <w:ind w:left="630" w:leftChars="300"/>
      </w:pPr>
      <w:r>
        <w:t>&lt;wsnt:ProducerReference&gt;</w:t>
      </w:r>
    </w:p>
    <w:p>
      <w:pPr>
        <w:ind w:left="630" w:leftChars="300"/>
      </w:pPr>
      <w:r>
        <w:t>wsa:EndpointReferenceType</w:t>
      </w:r>
    </w:p>
    <w:p>
      <w:pPr>
        <w:ind w:left="630" w:leftChars="300"/>
      </w:pPr>
      <w:r>
        <w:t>&lt;/wsnt:ProducerReference&gt;</w:t>
      </w:r>
    </w:p>
    <w:p>
      <w:pPr>
        <w:ind w:left="630" w:leftChars="300"/>
      </w:pPr>
      <w:r>
        <w:t>&lt;wsnt:Message&gt;</w:t>
      </w:r>
    </w:p>
    <w:p>
      <w:pPr>
        <w:ind w:left="630" w:leftChars="300"/>
      </w:pPr>
      <w:r>
        <w:t>…</w:t>
      </w:r>
    </w:p>
    <w:p>
      <w:pPr>
        <w:ind w:left="630" w:leftChars="300"/>
      </w:pPr>
      <w:r>
        <w:t>&lt;/wsnt:Message&gt;</w:t>
      </w:r>
    </w:p>
    <w:p>
      <w:pPr>
        <w:ind w:left="630" w:leftChars="300"/>
      </w:pPr>
      <w:r>
        <w:t>&lt;/wsnt:NotificationMessage</w:t>
      </w:r>
    </w:p>
    <w:p>
      <w:r>
        <w:t>wsnt:Message</w:t>
      </w:r>
      <w:r>
        <w:rPr>
          <w:rFonts w:hint="eastAsia"/>
        </w:rPr>
        <w:t>地方的要素包含了实际有效载荷的通知。消息要素的XML数据类型可以指定在一个</w:t>
      </w:r>
      <w:r>
        <w:t>TopicTree</w:t>
      </w:r>
      <w:r>
        <w:rPr>
          <w:rFonts w:hint="eastAsia"/>
        </w:rPr>
        <w:t>定义中（看15.7章节）</w:t>
      </w:r>
    </w:p>
    <w:p>
      <w:r>
        <w:rPr>
          <w:rFonts w:hint="eastAsia"/>
        </w:rPr>
        <w:t>15.5.1章节给出了一个客户端检索信息的概述通过通知。</w:t>
      </w:r>
    </w:p>
    <w:p>
      <w:r>
        <w:rPr>
          <w:rFonts w:hint="eastAsia"/>
        </w:rPr>
        <w:t>15.5.2章节给出了详细的有效载荷消息的格式。</w:t>
      </w:r>
    </w:p>
    <w:p>
      <w:pPr>
        <w:outlineLvl w:val="0"/>
      </w:pPr>
      <w:bookmarkStart w:id="1014" w:name="_Toc318813730"/>
      <w:r>
        <w:rPr>
          <w:rFonts w:hint="eastAsia"/>
        </w:rPr>
        <w:t>15.5.4 章节介绍了一种描述语言得信息。</w:t>
      </w:r>
      <w:bookmarkEnd w:id="1014"/>
    </w:p>
    <w:p>
      <w:pPr>
        <w:outlineLvl w:val="0"/>
      </w:pPr>
      <w:r>
        <w:rPr>
          <w:rFonts w:hint="eastAsia"/>
        </w:rPr>
        <w:t>15.5.5定义了使用在订阅的过滤器语法中的语法通过他们的消息内容。</w:t>
      </w:r>
    </w:p>
    <w:p>
      <w:pPr>
        <w:pStyle w:val="53"/>
      </w:pPr>
      <w:bookmarkStart w:id="1015" w:name="_Toc318813731"/>
      <w:bookmarkStart w:id="1016" w:name="_Toc323820632"/>
      <w:r>
        <w:rPr>
          <w:rFonts w:hint="eastAsia"/>
        </w:rPr>
        <w:t>15.5.1 通知消息</w:t>
      </w:r>
      <w:bookmarkEnd w:id="1015"/>
      <w:bookmarkEnd w:id="1016"/>
    </w:p>
    <w:p>
      <w:pPr>
        <w:ind w:firstLine="420" w:firstLineChars="200"/>
      </w:pPr>
      <w:r>
        <w:rPr>
          <w:rFonts w:hint="eastAsia"/>
        </w:rPr>
        <w:t>通知至少下列问题的答案</w:t>
      </w:r>
    </w:p>
    <w:p>
      <w:pPr>
        <w:ind w:firstLine="420" w:firstLineChars="200"/>
      </w:pPr>
      <w:r>
        <w:rPr>
          <w:rFonts w:hint="eastAsia"/>
        </w:rPr>
        <w:t>什么时候发生？</w:t>
      </w:r>
    </w:p>
    <w:p>
      <w:pPr>
        <w:ind w:firstLine="420" w:firstLineChars="200"/>
      </w:pPr>
      <w:r>
        <w:rPr>
          <w:rFonts w:hint="eastAsia"/>
        </w:rPr>
        <w:t>谁触发了这个事情？</w:t>
      </w:r>
    </w:p>
    <w:p>
      <w:pPr>
        <w:ind w:firstLine="420" w:firstLineChars="200"/>
      </w:pPr>
      <w:r>
        <w:rPr>
          <w:rFonts w:hint="eastAsia"/>
        </w:rPr>
        <w:t>发生了什么？</w:t>
      </w:r>
    </w:p>
    <w:p>
      <w:pPr>
        <w:ind w:firstLine="420" w:firstLineChars="200"/>
      </w:pPr>
      <w:r>
        <w:rPr>
          <w:rFonts w:hint="eastAsia"/>
        </w:rPr>
        <w:t>“什么时候”这个问题靠添加一个时间属性的信息元素通知来给出了答案。一个ONVIF兼容设备应该包括时间属性的信息元。</w:t>
      </w:r>
    </w:p>
    <w:p>
      <w:pPr>
        <w:ind w:firstLine="420" w:firstLineChars="200"/>
      </w:pPr>
      <w:r>
        <w:rPr>
          <w:rFonts w:hint="eastAsia"/>
        </w:rPr>
        <w:t>“谁”这个问题被分为两部分。一部分是</w:t>
      </w:r>
      <w:r>
        <w:t>WS-Endpoint</w:t>
      </w:r>
      <w:r>
        <w:rPr>
          <w:rFonts w:hint="eastAsia"/>
        </w:rPr>
        <w:t>（标识设备或产生这个通知的设备之内的服务）因此，这个</w:t>
      </w:r>
      <w:r>
        <w:t>WS-Endpoint</w:t>
      </w:r>
      <w:r>
        <w:rPr>
          <w:rFonts w:hint="eastAsia"/>
        </w:rPr>
        <w:t>应该指定在</w:t>
      </w:r>
      <w:r>
        <w:t>NotificationMessage</w:t>
      </w:r>
      <w:r>
        <w:rPr>
          <w:rFonts w:hint="eastAsia"/>
        </w:rPr>
        <w:t>的</w:t>
      </w:r>
      <w:r>
        <w:t>ProducerReference Element</w:t>
      </w:r>
      <w:r>
        <w:rPr>
          <w:rFonts w:hint="eastAsia"/>
        </w:rPr>
        <w:t>之内。其次是确定的组成部分在</w:t>
      </w:r>
      <w:r>
        <w:t>WS-Endpoint</w:t>
      </w:r>
      <w:r>
        <w:rPr>
          <w:rFonts w:hint="eastAsia"/>
        </w:rPr>
        <w:t>（负责通知的产生</w:t>
      </w:r>
      <w:r>
        <w:t>）</w:t>
      </w:r>
      <w:r>
        <w:rPr>
          <w:rFonts w:hint="eastAsia"/>
        </w:rPr>
        <w:t>之内。取决于多个组件的参数或者一个都不， 可能需要确定组件的唯一性。这些参数是作为项目被放置在元素的信息容器内的。</w:t>
      </w:r>
    </w:p>
    <w:p>
      <w:pPr>
        <w:ind w:firstLine="525" w:firstLineChars="250"/>
      </w:pPr>
      <w:r>
        <w:rPr>
          <w:rFonts w:hint="eastAsia"/>
        </w:rPr>
        <w:t>对“发生了什么”这个问题用两步来回答。首先通知信息的标志元素被用来分类事件。接着为了描述详细的事情，项目被添加到数据元素的信息容器中。</w:t>
      </w:r>
    </w:p>
    <w:p>
      <w:r>
        <w:rPr>
          <w:rFonts w:hint="eastAsia"/>
        </w:rPr>
        <w:t>当说到主题点得属性（看章节15.4），客户使用通知发生器，这个话题，源项目和可选的关键项目，为了确认这个属性，这些值应该对唯一的标示符起作用。</w:t>
      </w:r>
    </w:p>
    <w:p>
      <w:pPr>
        <w:pStyle w:val="55"/>
        <w:outlineLvl w:val="0"/>
      </w:pPr>
      <w:bookmarkStart w:id="1017" w:name="_Toc323820633"/>
      <w:r>
        <w:rPr>
          <w:rFonts w:hint="eastAsia"/>
        </w:rPr>
        <w:t>15.5.1.1 事件例子</w:t>
      </w:r>
      <w:bookmarkEnd w:id="1017"/>
    </w:p>
    <w:p>
      <w:pPr>
        <w:ind w:firstLine="420" w:firstLineChars="200"/>
      </w:pPr>
      <w:r>
        <w:rPr>
          <w:rFonts w:hint="eastAsia"/>
        </w:rPr>
        <w:t>随后的例子表明，不同地区的通知：</w:t>
      </w:r>
    </w:p>
    <w:p>
      <w:pPr>
        <w:ind w:left="840" w:leftChars="400"/>
      </w:pPr>
      <w:r>
        <w:t>&lt;wsnt:NotificationMessage&gt;</w:t>
      </w:r>
    </w:p>
    <w:p>
      <w:pPr>
        <w:ind w:left="840" w:leftChars="400"/>
      </w:pPr>
      <w:r>
        <w:t>...</w:t>
      </w:r>
    </w:p>
    <w:p>
      <w:pPr>
        <w:ind w:left="840" w:leftChars="400"/>
      </w:pPr>
      <w:r>
        <w:t>&lt;wsnt:Topic Dialect="...Concrete"&gt;</w:t>
      </w:r>
    </w:p>
    <w:p>
      <w:pPr>
        <w:ind w:left="840" w:leftChars="400"/>
      </w:pPr>
      <w:r>
        <w:t>tns1:PTZController/PTZPreset/Reached</w:t>
      </w:r>
    </w:p>
    <w:p>
      <w:pPr>
        <w:ind w:left="840" w:leftChars="400"/>
      </w:pPr>
      <w:r>
        <w:t>&lt;/wsnt:Topic&gt;</w:t>
      </w:r>
    </w:p>
    <w:p>
      <w:pPr>
        <w:ind w:left="840" w:leftChars="400"/>
      </w:pPr>
      <w:r>
        <w:t>&lt;wsnt:Message&gt;</w:t>
      </w:r>
    </w:p>
    <w:p>
      <w:pPr>
        <w:ind w:left="840" w:leftChars="400"/>
      </w:pPr>
      <w:r>
        <w:t>&lt;tt:Message UtcTime="..."&gt;</w:t>
      </w:r>
    </w:p>
    <w:p>
      <w:pPr>
        <w:ind w:left="840" w:leftChars="400"/>
      </w:pPr>
      <w:r>
        <w:t>&lt;tt:Source&gt;</w:t>
      </w:r>
    </w:p>
    <w:p>
      <w:pPr>
        <w:ind w:left="840" w:leftChars="400"/>
      </w:pPr>
      <w:r>
        <w:t>&lt;tt:SimpleItem Name="PTZConfigurationToken" Value="PTZConfig1"/&gt;</w:t>
      </w:r>
    </w:p>
    <w:p>
      <w:pPr>
        <w:ind w:left="840" w:leftChars="400"/>
      </w:pPr>
      <w:r>
        <w:t>&lt;/tt:Source&gt;</w:t>
      </w:r>
    </w:p>
    <w:p>
      <w:pPr>
        <w:ind w:left="840" w:leftChars="400"/>
      </w:pPr>
      <w:r>
        <w:t>&lt;tt:Data&gt;</w:t>
      </w:r>
    </w:p>
    <w:p>
      <w:pPr>
        <w:ind w:left="840" w:leftChars="400"/>
      </w:pPr>
      <w:r>
        <w:t>&lt;tt:SimpleItem Name="PresetToken" Value="Preset5"/&gt;</w:t>
      </w:r>
    </w:p>
    <w:p>
      <w:pPr>
        <w:ind w:left="840" w:leftChars="400"/>
      </w:pPr>
      <w:r>
        <w:t>&lt;tt:SimpleItem Name="PresetName" Value="ParkingLot"/&gt;</w:t>
      </w:r>
    </w:p>
    <w:p>
      <w:pPr>
        <w:ind w:left="840" w:leftChars="400"/>
      </w:pPr>
      <w:r>
        <w:t>&lt;/tt:Data&gt;</w:t>
      </w:r>
    </w:p>
    <w:p>
      <w:pPr>
        <w:ind w:left="840" w:leftChars="400"/>
      </w:pPr>
      <w:r>
        <w:t>&lt;/tt:Message&gt;</w:t>
      </w:r>
    </w:p>
    <w:p>
      <w:pPr>
        <w:ind w:left="840" w:leftChars="400"/>
      </w:pPr>
      <w:r>
        <w:t>&lt;/wsnt:Message&gt;</w:t>
      </w:r>
    </w:p>
    <w:p>
      <w:pPr>
        <w:ind w:left="840" w:leftChars="400"/>
      </w:pPr>
      <w:r>
        <w:t>&lt;/wsnt:NotificationMessage&gt;</w:t>
      </w:r>
    </w:p>
    <w:p>
      <w:r>
        <w:rPr>
          <w:rFonts w:hint="eastAsia"/>
        </w:rPr>
        <w:t>“</w:t>
      </w:r>
      <w:r>
        <w:t>PTZConfigurationToken</w:t>
      </w:r>
      <w:r>
        <w:rPr>
          <w:rFonts w:hint="eastAsia"/>
        </w:rPr>
        <w:t>”项目确定了独特的组件（负责事件的检测），在这个例子中，这个组件是一个PTZ节点（被</w:t>
      </w:r>
      <w:r>
        <w:t xml:space="preserve">PTZ </w:t>
      </w:r>
      <w:r>
        <w:rPr>
          <w:rFonts w:hint="eastAsia"/>
        </w:rPr>
        <w:t>配置</w:t>
      </w:r>
      <w:r>
        <w:t xml:space="preserve"> </w:t>
      </w:r>
      <w:r>
        <w:rPr>
          <w:rFonts w:hint="eastAsia"/>
        </w:rPr>
        <w:t>“</w:t>
      </w:r>
      <w:r>
        <w:t>PTZConfig1</w:t>
      </w:r>
      <w:r>
        <w:rPr>
          <w:rFonts w:hint="eastAsia"/>
        </w:rPr>
        <w:t>”引用的）</w:t>
      </w:r>
      <w:r>
        <w:t xml:space="preserve">. </w:t>
      </w:r>
      <w:r>
        <w:rPr>
          <w:rFonts w:hint="eastAsia"/>
        </w:rPr>
        <w:t>事件</w:t>
      </w:r>
      <w:r>
        <w:t>tns1:PTZController/PTZPreset/Reached</w:t>
      </w:r>
      <w:r>
        <w:rPr>
          <w:rFonts w:hint="eastAsia"/>
        </w:rPr>
        <w:t>暗示了PTZ单元到了一个预设的装置。数据块包含了拿个预设的装置是它的信息。从而，预设由一个名字为“</w:t>
      </w:r>
      <w:r>
        <w:t>PresetName</w:t>
      </w:r>
      <w:r>
        <w:rPr>
          <w:rFonts w:hint="eastAsia"/>
        </w:rPr>
        <w:t>”的</w:t>
      </w:r>
      <w:r>
        <w:t>PresetToken “Preset5</w:t>
      </w:r>
      <w:r>
        <w:rPr>
          <w:rFonts w:hint="eastAsia"/>
        </w:rPr>
        <w:t>确定了下来。</w:t>
      </w:r>
    </w:p>
    <w:p>
      <w:pPr>
        <w:pStyle w:val="53"/>
      </w:pPr>
      <w:bookmarkStart w:id="1018" w:name="_Toc318813732"/>
      <w:bookmarkStart w:id="1019" w:name="_Toc323820634"/>
      <w:r>
        <w:rPr>
          <w:rFonts w:hint="eastAsia"/>
        </w:rPr>
        <w:t>15.5.2 消息格式</w:t>
      </w:r>
      <w:bookmarkEnd w:id="1018"/>
      <w:bookmarkEnd w:id="1019"/>
    </w:p>
    <w:p>
      <w:r>
        <w:rPr>
          <w:rFonts w:hint="eastAsia"/>
        </w:rPr>
        <w:t>通知消息的消息元素被定义在</w:t>
      </w:r>
      <w:r>
        <w:t>[ONVIF Schema].</w:t>
      </w:r>
      <w:r>
        <w:rPr>
          <w:rFonts w:hint="eastAsia"/>
        </w:rPr>
        <w:t>中</w:t>
      </w:r>
    </w:p>
    <w:p>
      <w:r>
        <w:rPr>
          <w:rFonts w:hint="eastAsia"/>
        </w:rPr>
        <w:t>这个定义在下面展示出来：</w:t>
      </w:r>
    </w:p>
    <w:p>
      <w:r>
        <w:t>&lt;xs:element name="Message" type="Message"&gt;</w:t>
      </w:r>
    </w:p>
    <w:p>
      <w:pPr>
        <w:ind w:left="630" w:leftChars="300"/>
      </w:pPr>
      <w:r>
        <w:t>&lt;xs:element name="Message"&gt;</w:t>
      </w:r>
    </w:p>
    <w:p>
      <w:pPr>
        <w:ind w:left="630" w:leftChars="300"/>
      </w:pPr>
      <w:r>
        <w:t>&lt;xs:complexType&gt;</w:t>
      </w:r>
    </w:p>
    <w:p>
      <w:pPr>
        <w:ind w:left="630" w:leftChars="300"/>
      </w:pPr>
      <w:r>
        <w:t>&lt;xs:sequence&gt;</w:t>
      </w:r>
    </w:p>
    <w:p>
      <w:pPr>
        <w:ind w:left="630" w:leftChars="300"/>
      </w:pPr>
      <w:r>
        <w:t>&lt;xs:element name="Source" type="tt:ItemList" minOccurs="0"/&gt;</w:t>
      </w:r>
    </w:p>
    <w:p>
      <w:pPr>
        <w:ind w:left="630" w:leftChars="300"/>
      </w:pPr>
      <w:r>
        <w:t>&lt;xs:element name="Key" type="tt:ItemList" minOccurs="0"/&gt;</w:t>
      </w:r>
    </w:p>
    <w:p>
      <w:pPr>
        <w:ind w:left="630" w:leftChars="300"/>
      </w:pPr>
      <w:r>
        <w:t>&lt;xs:element name="Data" type="tt:ItemList" minOccurs="0"/&gt;</w:t>
      </w:r>
    </w:p>
    <w:p>
      <w:pPr>
        <w:ind w:left="630" w:leftChars="300"/>
      </w:pPr>
      <w:r>
        <w:t>...</w:t>
      </w:r>
    </w:p>
    <w:p>
      <w:pPr>
        <w:ind w:left="630" w:leftChars="300"/>
      </w:pPr>
      <w:r>
        <w:t>&lt;/xs:sequence&gt;</w:t>
      </w:r>
    </w:p>
    <w:p>
      <w:pPr>
        <w:ind w:left="630" w:leftChars="300"/>
      </w:pPr>
      <w:r>
        <w:t>&lt;xs:attribute name="UtcTime" type="xs:time" use="required"/&gt;</w:t>
      </w:r>
    </w:p>
    <w:p>
      <w:pPr>
        <w:ind w:left="630" w:leftChars="300"/>
      </w:pPr>
      <w:r>
        <w:t>&lt;xs:attribute name="PropertyOperation" type="tt:PropertyOperationType"/&gt;</w:t>
      </w:r>
    </w:p>
    <w:p>
      <w:pPr>
        <w:ind w:left="630" w:leftChars="300"/>
      </w:pPr>
      <w:r>
        <w:t>&lt;/xs:complexType&gt;</w:t>
      </w:r>
    </w:p>
    <w:p>
      <w:pPr>
        <w:ind w:left="630" w:leftChars="300"/>
      </w:pPr>
      <w:r>
        <w:t>&lt;/xs:element&gt;</w:t>
      </w:r>
    </w:p>
    <w:p>
      <w:pPr>
        <w:ind w:left="630" w:leftChars="300"/>
      </w:pPr>
      <w:r>
        <w:t>&lt;xs:complexType name="ItemList"&gt;</w:t>
      </w:r>
    </w:p>
    <w:p>
      <w:pPr>
        <w:ind w:left="630" w:leftChars="300"/>
      </w:pPr>
      <w:r>
        <w:t>&lt;xs:sequence&gt;</w:t>
      </w:r>
    </w:p>
    <w:p>
      <w:pPr>
        <w:ind w:left="630" w:leftChars="300"/>
      </w:pPr>
      <w:r>
        <w:t>&lt;xs:element name="SimpleItem" minOccurs="0" maxOccurs="unbounded"&gt;</w:t>
      </w:r>
    </w:p>
    <w:p>
      <w:pPr>
        <w:ind w:left="630" w:leftChars="300"/>
      </w:pPr>
      <w:r>
        <w:t>&lt;xs:complexType&gt;</w:t>
      </w:r>
    </w:p>
    <w:p>
      <w:pPr>
        <w:ind w:left="630" w:leftChars="300"/>
      </w:pPr>
      <w:r>
        <w:t>&lt;xs:attribute name="Name" type="xs:string" use="required"/&gt;</w:t>
      </w:r>
    </w:p>
    <w:p>
      <w:pPr>
        <w:ind w:left="630" w:leftChars="300"/>
      </w:pPr>
      <w:r>
        <w:t>&lt;xs:attribute name="Value" type="xs:anySimpleType" use="required"/&gt;</w:t>
      </w:r>
    </w:p>
    <w:p>
      <w:pPr>
        <w:ind w:left="630" w:leftChars="300"/>
      </w:pPr>
      <w:r>
        <w:t>&lt;/xs:complexType&gt;</w:t>
      </w:r>
    </w:p>
    <w:p>
      <w:pPr>
        <w:ind w:left="630" w:leftChars="300"/>
      </w:pPr>
      <w:r>
        <w:t>&lt;/xs:element&gt;</w:t>
      </w:r>
    </w:p>
    <w:p>
      <w:pPr>
        <w:ind w:left="630" w:leftChars="300"/>
      </w:pPr>
      <w:r>
        <w:t>&lt;xs:element name="ElementItem" minOccurs="0" maxOccurs="unbounded"&gt;</w:t>
      </w:r>
    </w:p>
    <w:p>
      <w:pPr>
        <w:ind w:left="630" w:leftChars="300"/>
      </w:pPr>
      <w:r>
        <w:t>&lt;xs:complexType&gt;</w:t>
      </w:r>
    </w:p>
    <w:p>
      <w:pPr>
        <w:ind w:left="630" w:leftChars="300"/>
      </w:pPr>
      <w:r>
        <w:t>&lt;xs:sequence&gt;</w:t>
      </w:r>
    </w:p>
    <w:p>
      <w:pPr>
        <w:ind w:left="630" w:leftChars="300"/>
      </w:pPr>
      <w:r>
        <w:t>&lt;xs:any namespace="##any"/&gt;</w:t>
      </w:r>
    </w:p>
    <w:p>
      <w:pPr>
        <w:ind w:left="630" w:leftChars="300"/>
      </w:pPr>
      <w:r>
        <w:t>&lt;/xs:sequence&gt;</w:t>
      </w:r>
    </w:p>
    <w:p>
      <w:pPr>
        <w:ind w:left="630" w:leftChars="300"/>
      </w:pPr>
      <w:r>
        <w:t>&lt;xs:attribute name="Name" type="xs:string" use="required"/&gt;</w:t>
      </w:r>
    </w:p>
    <w:p>
      <w:pPr>
        <w:ind w:left="630" w:leftChars="300"/>
      </w:pPr>
      <w:r>
        <w:t>&lt;/xs:complexType&gt;</w:t>
      </w:r>
    </w:p>
    <w:p>
      <w:pPr>
        <w:ind w:left="630" w:leftChars="300"/>
      </w:pPr>
      <w:r>
        <w:t>&lt;/xs:element&gt;</w:t>
      </w:r>
    </w:p>
    <w:p>
      <w:pPr>
        <w:ind w:left="630" w:leftChars="300"/>
      </w:pPr>
      <w:r>
        <w:t>&lt;/xs:sequence&gt;</w:t>
      </w:r>
    </w:p>
    <w:p>
      <w:pPr>
        <w:ind w:left="630" w:leftChars="300"/>
      </w:pPr>
      <w:r>
        <w:t>&lt;/xs:complexType&gt;</w:t>
      </w:r>
    </w:p>
    <w:p>
      <w:pPr>
        <w:ind w:left="630" w:leftChars="300"/>
      </w:pPr>
      <w:r>
        <w:t>&lt;xs:simpleType name="PropertyOperationType"&gt;</w:t>
      </w:r>
    </w:p>
    <w:p>
      <w:pPr>
        <w:ind w:left="630" w:leftChars="300"/>
      </w:pPr>
      <w:r>
        <w:t>&lt;xs:restriction base="xs:string"&gt;</w:t>
      </w:r>
    </w:p>
    <w:p>
      <w:pPr>
        <w:ind w:left="630" w:leftChars="300"/>
      </w:pPr>
      <w:r>
        <w:t>&lt;xs:enumeration value="Initialized"/&gt;</w:t>
      </w:r>
    </w:p>
    <w:p>
      <w:pPr>
        <w:ind w:left="630" w:leftChars="300"/>
      </w:pPr>
      <w:r>
        <w:t>&lt;xs:enumeration value="Deleted"/&gt;</w:t>
      </w:r>
    </w:p>
    <w:p>
      <w:pPr>
        <w:ind w:left="630" w:leftChars="300"/>
      </w:pPr>
      <w:r>
        <w:t>&lt;xs:enumeration value="Changed"/&gt;</w:t>
      </w:r>
    </w:p>
    <w:p>
      <w:pPr>
        <w:ind w:left="630" w:leftChars="300"/>
      </w:pPr>
      <w:r>
        <w:t>&lt;/xs:restriction&gt;</w:t>
      </w:r>
    </w:p>
    <w:p>
      <w:pPr>
        <w:ind w:left="630" w:leftChars="300"/>
      </w:pPr>
      <w:r>
        <w:t>&lt;/xs:simpleType&gt;</w:t>
      </w:r>
    </w:p>
    <w:p>
      <w:pPr>
        <w:ind w:firstLine="420" w:firstLineChars="200"/>
      </w:pPr>
      <w:r>
        <w:rPr>
          <w:rFonts w:hint="eastAsia"/>
        </w:rPr>
        <w:t>在消息元素范围之内的项目被分为了三类：来源，关键点，和数据。关键点这一组不应该被与属性不相关的通知使用。</w:t>
      </w:r>
    </w:p>
    <w:p>
      <w:pPr>
        <w:ind w:firstLine="420" w:firstLineChars="200"/>
      </w:pPr>
      <w:r>
        <w:rPr>
          <w:rFonts w:hint="eastAsia"/>
        </w:rPr>
        <w:t>多个简单的元素和项目可以被分在不同的组里面，每一组有一个名字和值，在一个</w:t>
      </w:r>
      <w:r>
        <w:t>ElementItem</w:t>
      </w:r>
      <w:r>
        <w:rPr>
          <w:rFonts w:hint="eastAsia"/>
        </w:rPr>
        <w:t>里面，该值被表示为了一个XML元素。在</w:t>
      </w:r>
      <w:r>
        <w:t>SimpleItem</w:t>
      </w:r>
      <w:r>
        <w:rPr>
          <w:rFonts w:hint="eastAsia"/>
        </w:rPr>
        <w:t>里面，该值被价值属性指定。该项目的名字必须在所有被包含的项目中是唯一的</w:t>
      </w:r>
    </w:p>
    <w:p>
      <w:pPr>
        <w:ind w:firstLine="420" w:firstLineChars="200"/>
      </w:pPr>
      <w:r>
        <w:rPr>
          <w:rFonts w:hint="eastAsia"/>
        </w:rPr>
        <w:t>一般推荐用</w:t>
      </w:r>
      <w:r>
        <w:t>SimpleItem</w:t>
      </w:r>
      <w:r>
        <w:rPr>
          <w:rFonts w:hint="eastAsia"/>
        </w:rPr>
        <w:t>代替</w:t>
      </w:r>
      <w:r>
        <w:t>ElementItem</w:t>
      </w:r>
      <w:r>
        <w:rPr>
          <w:rFonts w:hint="eastAsia"/>
        </w:rPr>
        <w:t>，无论什么时候可用。自从</w:t>
      </w:r>
      <w:r>
        <w:t>SimpleItems</w:t>
      </w:r>
      <w:r>
        <w:rPr>
          <w:rFonts w:hint="eastAsia"/>
        </w:rPr>
        <w:t>轻松的整合到一个通用的客户端的时候。确切的既简单又</w:t>
      </w:r>
      <w:r>
        <w:t>ElementItem</w:t>
      </w:r>
      <w:r>
        <w:rPr>
          <w:rFonts w:hint="eastAsia"/>
        </w:rPr>
        <w:t>类型信息可以从topicset（每一个消息可以增加一个描述消息负载的地方）中提取。</w:t>
      </w:r>
    </w:p>
    <w:p>
      <w:pPr>
        <w:ind w:firstLine="420" w:firstLineChars="200"/>
      </w:pPr>
      <w:r>
        <w:rPr>
          <w:rFonts w:hint="eastAsia"/>
        </w:rPr>
        <w:t>当属性相关的通知产生时，属性操作应该被显示。“</w:t>
      </w:r>
      <w:r>
        <w:t>Initialized</w:t>
      </w:r>
      <w:r>
        <w:rPr>
          <w:rFonts w:hint="eastAsia"/>
        </w:rPr>
        <w:t>”操作码应该用来通知客户关于这个属性的创建。</w:t>
      </w:r>
    </w:p>
    <w:p>
      <w:pPr>
        <w:outlineLvl w:val="0"/>
      </w:pPr>
      <w:r>
        <w:rPr>
          <w:rFonts w:hint="eastAsia"/>
        </w:rPr>
        <w:t>“</w:t>
      </w:r>
      <w:r>
        <w:t>Initialized</w:t>
      </w:r>
      <w:r>
        <w:rPr>
          <w:rFonts w:hint="eastAsia"/>
        </w:rPr>
        <w:t>”操作码应该被使用当同步点被请求的时候</w:t>
      </w:r>
    </w:p>
    <w:p>
      <w:pPr>
        <w:pStyle w:val="53"/>
      </w:pPr>
      <w:bookmarkStart w:id="1020" w:name="_Toc318813733"/>
      <w:bookmarkStart w:id="1021" w:name="_Toc323820635"/>
      <w:r>
        <w:rPr>
          <w:rFonts w:hint="eastAsia"/>
        </w:rPr>
        <w:t>15.5.3 属性举例，持续</w:t>
      </w:r>
      <w:bookmarkEnd w:id="1020"/>
      <w:bookmarkEnd w:id="1021"/>
    </w:p>
    <w:p>
      <w:pPr>
        <w:ind w:firstLine="420" w:firstLineChars="200"/>
      </w:pPr>
      <w:r>
        <w:rPr>
          <w:rFonts w:hint="eastAsia"/>
        </w:rPr>
        <w:t>在章节15.4.1中的例子被要求了一个关键项目的选项，本节中的示例显示了关键项目的应用。</w:t>
      </w:r>
    </w:p>
    <w:p>
      <w:pPr>
        <w:ind w:firstLine="420" w:firstLineChars="200"/>
      </w:pPr>
      <w:r>
        <w:rPr>
          <w:rFonts w:hint="eastAsia"/>
        </w:rPr>
        <w:t>引擎规则可能包含了</w:t>
      </w:r>
      <w:r>
        <w:t>FieldDetector</w:t>
      </w:r>
      <w:r>
        <w:rPr>
          <w:rFonts w:hint="eastAsia"/>
        </w:rPr>
        <w:t>规则。为每一个现场的对象，这些规则定义了一个</w:t>
      </w:r>
      <w:r>
        <w:t>ObjectsInside</w:t>
      </w:r>
      <w:r>
        <w:rPr>
          <w:rFonts w:hint="eastAsia"/>
        </w:rPr>
        <w:t>属性。当新对象出现在这样的领域外，下面的通知就产生了：</w:t>
      </w:r>
    </w:p>
    <w:p>
      <w:pPr>
        <w:outlineLvl w:val="0"/>
      </w:pPr>
      <w:r>
        <w:t>&lt;wsnt:NotificationMessage&gt;</w:t>
      </w:r>
    </w:p>
    <w:p>
      <w:r>
        <w:t>...</w:t>
      </w:r>
    </w:p>
    <w:p>
      <w:r>
        <w:t>&lt;wsnt:Topic Dialect="...Concrete"&gt;</w:t>
      </w:r>
    </w:p>
    <w:p>
      <w:r>
        <w:t>tns1:RuleEngine/FieldDetector/ObjectsInside</w:t>
      </w:r>
    </w:p>
    <w:p>
      <w:r>
        <w:t>&lt;/wsnt:Topic&gt;</w:t>
      </w:r>
    </w:p>
    <w:p>
      <w:r>
        <w:t>&lt;wsnt:Message&gt;</w:t>
      </w:r>
    </w:p>
    <w:p>
      <w:r>
        <w:t>&lt;tt:Message UtcTime="..." PropertyOperation="Initialized"&gt;</w:t>
      </w:r>
    </w:p>
    <w:p>
      <w:r>
        <w:t>&lt;tt:Source&gt;</w:t>
      </w:r>
    </w:p>
    <w:p>
      <w:r>
        <w:t>&lt;tt:SimpleItem Name="VideoSourceConfigurationToken" Value="1"/&gt;</w:t>
      </w:r>
    </w:p>
    <w:p>
      <w:pPr>
        <w:outlineLvl w:val="0"/>
      </w:pPr>
      <w:r>
        <w:t>&lt;tt:SimpleItem Name="VideoAnalyticsConfigurationToken" Value="1"/&gt;</w:t>
      </w:r>
    </w:p>
    <w:p>
      <w:r>
        <w:t>&lt;tt:SimpleItem Name="Rule" Value="myImportantField"/&gt;</w:t>
      </w:r>
    </w:p>
    <w:p>
      <w:r>
        <w:t>&lt;/tt:Source&gt;</w:t>
      </w:r>
    </w:p>
    <w:p>
      <w:r>
        <w:t>&lt;tt:Key&gt;</w:t>
      </w:r>
    </w:p>
    <w:p>
      <w:r>
        <w:t>&lt;tt:SimpleItem Name="ObjectId" Value="5"/&gt;</w:t>
      </w:r>
    </w:p>
    <w:p>
      <w:r>
        <w:t>&lt;/tt:Key&gt;</w:t>
      </w:r>
    </w:p>
    <w:p>
      <w:r>
        <w:t>&lt;tt:Data&gt;</w:t>
      </w:r>
    </w:p>
    <w:p>
      <w:r>
        <w:t>&lt;tt:SimpleItem Name="IsInside" Value="false"/&gt;</w:t>
      </w:r>
    </w:p>
    <w:p>
      <w:r>
        <w:t>&lt;/tt:Data&gt;</w:t>
      </w:r>
    </w:p>
    <w:p>
      <w:r>
        <w:t>&lt;/tt:Message&gt;</w:t>
      </w:r>
    </w:p>
    <w:p>
      <w:r>
        <w:t>&lt;/wsnt:Message&gt;</w:t>
      </w:r>
    </w:p>
    <w:p>
      <w:r>
        <w:t>&lt;/wsnt:NotificationMessage&gt;</w:t>
      </w:r>
    </w:p>
    <w:p>
      <w:r>
        <w:rPr>
          <w:rFonts w:hint="eastAsia"/>
        </w:rPr>
        <w:t>源项目描述了产生这个项目的规则，当多个对象出现在现场的时候，每一个对象都拥有一个它自己所有的</w:t>
      </w:r>
      <w:r>
        <w:t>ObjectsInside</w:t>
      </w:r>
      <w:r>
        <w:rPr>
          <w:rFonts w:hint="eastAsia"/>
        </w:rPr>
        <w:t>属性，因此这些对象的身份被作为一个额外得源项目来使用，为了使属性的唯一性。这个</w:t>
      </w:r>
      <w:r>
        <w:t>IsInside</w:t>
      </w:r>
      <w:r>
        <w:rPr>
          <w:rFonts w:hint="eastAsia"/>
        </w:rPr>
        <w:t>项目是一个布尔值，指示对象是领域的内部还是外部。</w:t>
      </w:r>
    </w:p>
    <w:p>
      <w:r>
        <w:rPr>
          <w:rFonts w:hint="eastAsia"/>
        </w:rPr>
        <w:t>当对象进入一个领域，产生一个属性改变信息的规则类似于以下：</w:t>
      </w:r>
    </w:p>
    <w:p>
      <w:pPr>
        <w:outlineLvl w:val="0"/>
      </w:pPr>
      <w:r>
        <w:t>&lt;wsnt:NotificationMessage&gt;</w:t>
      </w:r>
    </w:p>
    <w:p>
      <w:r>
        <w:t>...</w:t>
      </w:r>
    </w:p>
    <w:p>
      <w:r>
        <w:t>&lt;wsnt:Topic Dialect="...Concrete"&gt;</w:t>
      </w:r>
    </w:p>
    <w:p>
      <w:r>
        <w:t>tns1:RuleEngine/FieldDetector/ObjectsInside</w:t>
      </w:r>
    </w:p>
    <w:p>
      <w:r>
        <w:t>&lt;/wsnt:Topic&gt;</w:t>
      </w:r>
    </w:p>
    <w:p>
      <w:r>
        <w:t>&lt;wsnt:Message&gt;</w:t>
      </w:r>
    </w:p>
    <w:p>
      <w:r>
        <w:t>&lt;tt:Message UtcTime="..." PropertyOperation="Changed"&gt;</w:t>
      </w:r>
    </w:p>
    <w:p>
      <w:r>
        <w:t>&lt;tt:Source&gt;</w:t>
      </w:r>
    </w:p>
    <w:p>
      <w:r>
        <w:t>&lt;tt:SimpleItem Name="VideoSourceConfigurationToken" Value="1"/&gt;</w:t>
      </w:r>
    </w:p>
    <w:p>
      <w:pPr>
        <w:outlineLvl w:val="0"/>
      </w:pPr>
      <w:r>
        <w:t>&lt;tt:SimpleItem Name="VideoAnalyticsConfigurationToken" Value="1"/&gt;</w:t>
      </w:r>
    </w:p>
    <w:p>
      <w:r>
        <w:t>&lt;tt:SimpleItem Name="Rule" Value="myImportantField"/&gt;</w:t>
      </w:r>
    </w:p>
    <w:p>
      <w:pPr>
        <w:ind w:left="840" w:leftChars="400"/>
      </w:pPr>
      <w:r>
        <w:t>&lt;/tt:Source&gt;</w:t>
      </w:r>
    </w:p>
    <w:p>
      <w:pPr>
        <w:ind w:left="840" w:leftChars="400"/>
      </w:pPr>
      <w:r>
        <w:t>&lt;tt:Key&gt;</w:t>
      </w:r>
    </w:p>
    <w:p>
      <w:pPr>
        <w:ind w:left="840" w:leftChars="400"/>
      </w:pPr>
      <w:r>
        <w:t>&lt;tt:SimpleItem Name="ObjectId" Value="5"/&gt;</w:t>
      </w:r>
    </w:p>
    <w:p>
      <w:pPr>
        <w:ind w:left="840" w:leftChars="400"/>
      </w:pPr>
      <w:r>
        <w:t>&lt;/tt:Key&gt;</w:t>
      </w:r>
    </w:p>
    <w:p>
      <w:pPr>
        <w:ind w:left="840" w:leftChars="400"/>
      </w:pPr>
      <w:r>
        <w:t>&lt;tt:Data&gt;</w:t>
      </w:r>
    </w:p>
    <w:p>
      <w:pPr>
        <w:ind w:left="840" w:leftChars="400"/>
      </w:pPr>
      <w:r>
        <w:t>&lt;tt:SimpleItem Name="IsInside" Value="true"/&gt;</w:t>
      </w:r>
    </w:p>
    <w:p>
      <w:pPr>
        <w:ind w:left="840" w:leftChars="400"/>
      </w:pPr>
      <w:r>
        <w:t>&lt;/tt:Data&gt;</w:t>
      </w:r>
    </w:p>
    <w:p>
      <w:pPr>
        <w:ind w:left="840" w:leftChars="400"/>
      </w:pPr>
      <w:r>
        <w:t>&lt;/tt:Message&gt;</w:t>
      </w:r>
    </w:p>
    <w:p>
      <w:pPr>
        <w:ind w:left="840" w:leftChars="400"/>
      </w:pPr>
      <w:r>
        <w:t>&lt;/wsnt:Message&gt;</w:t>
      </w:r>
    </w:p>
    <w:p>
      <w:pPr>
        <w:ind w:left="840" w:leftChars="400"/>
      </w:pPr>
      <w:r>
        <w:t>&lt;/wsnt:NotificationMessage&gt;</w:t>
      </w:r>
    </w:p>
    <w:p>
      <w:r>
        <w:rPr>
          <w:rFonts w:hint="eastAsia"/>
        </w:rPr>
        <w:t>最后，当对象离开现场的时候，一个属性删除信息就产生了：</w:t>
      </w:r>
    </w:p>
    <w:p>
      <w:pPr>
        <w:outlineLvl w:val="0"/>
      </w:pPr>
      <w:r>
        <w:t>&lt;wsnt:NotificationMessage&gt;</w:t>
      </w:r>
    </w:p>
    <w:p>
      <w:r>
        <w:t>...</w:t>
      </w:r>
    </w:p>
    <w:p>
      <w:pPr>
        <w:ind w:left="840" w:leftChars="400"/>
      </w:pPr>
      <w:r>
        <w:t>&lt;wsnt:Topic Dialect="...Concrete"&gt;</w:t>
      </w:r>
    </w:p>
    <w:p>
      <w:pPr>
        <w:ind w:left="840" w:leftChars="400"/>
      </w:pPr>
      <w:r>
        <w:t>tns1:RuleEngine/FieldDetector/ObjectsInside</w:t>
      </w:r>
    </w:p>
    <w:p>
      <w:pPr>
        <w:ind w:left="840" w:leftChars="400"/>
      </w:pPr>
      <w:r>
        <w:t>&lt;/wsnt:Topic&gt;</w:t>
      </w:r>
    </w:p>
    <w:p>
      <w:pPr>
        <w:ind w:left="840" w:leftChars="400"/>
      </w:pPr>
      <w:r>
        <w:t>&lt;wsnt:Message&gt;</w:t>
      </w:r>
    </w:p>
    <w:p>
      <w:pPr>
        <w:ind w:left="840" w:leftChars="400"/>
      </w:pPr>
      <w:r>
        <w:t>&lt;tt:Message UtcTime="..." PropertyOperation="Deleted"&gt;</w:t>
      </w:r>
    </w:p>
    <w:p>
      <w:pPr>
        <w:outlineLvl w:val="0"/>
      </w:pPr>
      <w:r>
        <w:t>&lt;tt:Source&gt;</w:t>
      </w:r>
    </w:p>
    <w:p>
      <w:pPr>
        <w:ind w:left="840" w:leftChars="400"/>
      </w:pPr>
      <w:r>
        <w:t>&lt;tt:SimpleItem Name="VideoSourceConfigurationToken" Value="1"/&gt;</w:t>
      </w:r>
    </w:p>
    <w:p>
      <w:pPr>
        <w:outlineLvl w:val="0"/>
      </w:pPr>
      <w:r>
        <w:t>&lt;tt:SimpleItem Name="VideoAnalyticsConfigurationToken" Value="1"/&gt;</w:t>
      </w:r>
    </w:p>
    <w:p>
      <w:pPr>
        <w:ind w:left="840" w:leftChars="400"/>
      </w:pPr>
      <w:r>
        <w:t>&lt;tt:SimpleItem Name="Rule" Value="myImportantField"/&gt;</w:t>
      </w:r>
    </w:p>
    <w:p>
      <w:pPr>
        <w:ind w:left="840" w:leftChars="400"/>
      </w:pPr>
      <w:r>
        <w:t>&lt;/tt:Source&gt;</w:t>
      </w:r>
    </w:p>
    <w:p>
      <w:pPr>
        <w:ind w:left="840" w:leftChars="400"/>
      </w:pPr>
      <w:r>
        <w:t>&lt;tt:Key&gt;</w:t>
      </w:r>
    </w:p>
    <w:p>
      <w:pPr>
        <w:ind w:left="840" w:leftChars="400"/>
      </w:pPr>
      <w:r>
        <w:t>&lt;tt:SimpleItem Name="ObjectId" Value="5"/&gt;</w:t>
      </w:r>
    </w:p>
    <w:p>
      <w:pPr>
        <w:ind w:left="840" w:leftChars="400"/>
      </w:pPr>
      <w:r>
        <w:t>&lt;/tt:Key&gt;</w:t>
      </w:r>
    </w:p>
    <w:p>
      <w:pPr>
        <w:ind w:left="840" w:leftChars="400"/>
      </w:pPr>
      <w:r>
        <w:t>&lt;/tt:Message&gt;</w:t>
      </w:r>
    </w:p>
    <w:p>
      <w:pPr>
        <w:ind w:left="840" w:leftChars="400"/>
      </w:pPr>
      <w:r>
        <w:t>&lt;/wsnt:Message&gt;</w:t>
      </w:r>
    </w:p>
    <w:p>
      <w:pPr>
        <w:ind w:left="840" w:leftChars="400"/>
      </w:pPr>
      <w:r>
        <w:t>&lt;/wsnt:NotificationMessage</w:t>
      </w:r>
    </w:p>
    <w:p>
      <w:pPr>
        <w:pStyle w:val="53"/>
      </w:pPr>
      <w:bookmarkStart w:id="1022" w:name="_Toc318813734"/>
      <w:bookmarkStart w:id="1023" w:name="_Toc323820636"/>
      <w:r>
        <w:rPr>
          <w:rFonts w:hint="eastAsia"/>
        </w:rPr>
        <w:t>15.5.4 信息描述语言</w:t>
      </w:r>
      <w:bookmarkEnd w:id="1022"/>
      <w:bookmarkEnd w:id="1023"/>
    </w:p>
    <w:p>
      <w:pPr>
        <w:ind w:firstLine="420" w:firstLineChars="200"/>
      </w:pPr>
      <w:r>
        <w:rPr>
          <w:rFonts w:hint="eastAsia"/>
        </w:rPr>
        <w:t>有效载荷的信息结构是在前一节介绍的，这个结构包含了三个分组：源，重点和数据。每组都包含一套</w:t>
      </w:r>
      <w:r>
        <w:t xml:space="preserve">Simple </w:t>
      </w:r>
      <w:r>
        <w:rPr>
          <w:rFonts w:hint="eastAsia"/>
        </w:rPr>
        <w:t>和</w:t>
      </w:r>
      <w:r>
        <w:t>ElementItems</w:t>
      </w:r>
      <w:r>
        <w:rPr>
          <w:rFonts w:hint="eastAsia"/>
        </w:rPr>
        <w:t>。对于每个主题来说，一个设备能够描述这样的项目（产生通知将是其中的一部分，通过使用这个信息描述语言）。下面的描述语言描述了强制性的消息项目6：</w:t>
      </w:r>
    </w:p>
    <w:p>
      <w:pPr>
        <w:ind w:left="840" w:leftChars="400"/>
      </w:pPr>
      <w:r>
        <w:t>&lt;xs:complexType name="MessageDescription"&gt;</w:t>
      </w:r>
    </w:p>
    <w:p>
      <w:pPr>
        <w:ind w:left="840" w:leftChars="400"/>
      </w:pPr>
      <w:r>
        <w:t>&lt;xs:sequence&gt;</w:t>
      </w:r>
    </w:p>
    <w:p>
      <w:pPr>
        <w:ind w:left="840" w:leftChars="400"/>
      </w:pPr>
      <w:r>
        <w:t>&lt;xs:element name="Source" type="tt:ItemListDescription"</w:t>
      </w:r>
    </w:p>
    <w:p>
      <w:pPr>
        <w:ind w:left="840" w:leftChars="400"/>
      </w:pPr>
      <w:r>
        <w:t>minOccurs="0"/&gt;</w:t>
      </w:r>
    </w:p>
    <w:p>
      <w:pPr>
        <w:ind w:left="840" w:leftChars="400"/>
      </w:pPr>
      <w:r>
        <w:t>&lt;xs:element name="Key" type="tt:ItemListDescription" minOccurs="0"/&gt;</w:t>
      </w:r>
    </w:p>
    <w:p>
      <w:pPr>
        <w:outlineLvl w:val="0"/>
      </w:pPr>
      <w:r>
        <w:t>&lt;xs:element name="Data" type="tt:ItemListDescription" minOccurs="0"/&gt;</w:t>
      </w:r>
    </w:p>
    <w:p>
      <w:pPr>
        <w:ind w:left="840" w:leftChars="400"/>
      </w:pPr>
      <w:r>
        <w:t>...</w:t>
      </w:r>
    </w:p>
    <w:p>
      <w:pPr>
        <w:ind w:left="840" w:leftChars="400"/>
      </w:pPr>
      <w:r>
        <w:t>&lt;/xs:sequence&gt;</w:t>
      </w:r>
    </w:p>
    <w:p>
      <w:pPr>
        <w:ind w:left="840" w:leftChars="400"/>
      </w:pPr>
      <w:r>
        <w:t>&lt;xs:attribute name="IsProperty" type="xs:boolean"/&gt;</w:t>
      </w:r>
    </w:p>
    <w:p>
      <w:pPr>
        <w:ind w:left="840" w:leftChars="400"/>
      </w:pPr>
      <w:r>
        <w:t>&lt;/xs:complexType&gt;</w:t>
      </w:r>
    </w:p>
    <w:p>
      <w:pPr>
        <w:ind w:left="840" w:leftChars="400"/>
      </w:pPr>
      <w:r>
        <w:t>&lt;xs:complexType name="ItemListDescription"&gt;</w:t>
      </w:r>
    </w:p>
    <w:p>
      <w:pPr>
        <w:ind w:left="840" w:leftChars="400"/>
      </w:pPr>
      <w:r>
        <w:t>&lt;xs:sequence&gt;</w:t>
      </w:r>
    </w:p>
    <w:p>
      <w:pPr>
        <w:ind w:left="840" w:leftChars="400"/>
      </w:pPr>
      <w:r>
        <w:t>&lt;xs:element name="SimpleItemDescription"</w:t>
      </w:r>
    </w:p>
    <w:p>
      <w:pPr>
        <w:ind w:left="840" w:leftChars="400"/>
      </w:pPr>
      <w:r>
        <w:t>minOccurs="0" maxOccurs="unbounded"&gt;</w:t>
      </w:r>
    </w:p>
    <w:p>
      <w:pPr>
        <w:ind w:left="840" w:leftChars="400"/>
      </w:pPr>
      <w:r>
        <w:t>&lt;xs:complexType&gt;</w:t>
      </w:r>
    </w:p>
    <w:p>
      <w:pPr>
        <w:ind w:left="840" w:leftChars="400"/>
      </w:pPr>
      <w:r>
        <w:t>&lt;xs:attribute name="Name" type="xs:string" use="required"/&gt;</w:t>
      </w:r>
    </w:p>
    <w:p>
      <w:pPr>
        <w:ind w:left="840" w:leftChars="400"/>
        <w:outlineLvl w:val="0"/>
      </w:pPr>
      <w:r>
        <w:t>&lt;xs:attribute name="Type" type="xs:QName" use="required"/&gt;</w:t>
      </w:r>
    </w:p>
    <w:p>
      <w:pPr>
        <w:ind w:left="840" w:leftChars="400"/>
      </w:pPr>
      <w:r>
        <w:t>&lt;/xs:complexType&gt;</w:t>
      </w:r>
    </w:p>
    <w:p>
      <w:pPr>
        <w:ind w:left="840" w:leftChars="400"/>
      </w:pPr>
      <w:r>
        <w:t>&lt;/xs:element&gt;</w:t>
      </w:r>
    </w:p>
    <w:p>
      <w:pPr>
        <w:ind w:left="840" w:leftChars="400"/>
      </w:pPr>
      <w:r>
        <w:t>&lt;xs:element name="ElementItemDescription"</w:t>
      </w:r>
    </w:p>
    <w:p>
      <w:pPr>
        <w:ind w:left="840" w:leftChars="400"/>
      </w:pPr>
      <w:r>
        <w:t>minOccurs="0" maxOccurs="unbounded"&gt;</w:t>
      </w:r>
    </w:p>
    <w:p>
      <w:pPr>
        <w:ind w:left="840" w:leftChars="400"/>
      </w:pPr>
      <w:r>
        <w:t>&lt;xs:complexType&gt;</w:t>
      </w:r>
    </w:p>
    <w:p>
      <w:pPr>
        <w:ind w:left="840" w:leftChars="400"/>
      </w:pPr>
      <w:r>
        <w:t>&lt;xs:attribute name="Name" type="xs:string" use="required"/&gt;</w:t>
      </w:r>
    </w:p>
    <w:p>
      <w:pPr>
        <w:ind w:left="840" w:leftChars="400"/>
        <w:outlineLvl w:val="0"/>
      </w:pPr>
      <w:r>
        <w:t>&lt;xs:attribute name="Type" type="xs:QName" use="required"/&gt;</w:t>
      </w:r>
    </w:p>
    <w:p>
      <w:pPr>
        <w:ind w:left="840" w:leftChars="400"/>
      </w:pPr>
      <w:r>
        <w:t>&lt;/xs:complexType&gt;</w:t>
      </w:r>
    </w:p>
    <w:p>
      <w:pPr>
        <w:ind w:left="840" w:leftChars="400"/>
      </w:pPr>
      <w:r>
        <w:t>&lt;/xs:element&gt;</w:t>
      </w:r>
    </w:p>
    <w:p>
      <w:pPr>
        <w:ind w:left="840" w:leftChars="400"/>
      </w:pPr>
      <w:r>
        <w:t>&lt;/xs:sequence&gt;</w:t>
      </w:r>
    </w:p>
    <w:p>
      <w:pPr>
        <w:ind w:left="840" w:leftChars="400"/>
      </w:pPr>
      <w:r>
        <w:t>&lt;/xs:complexType&gt;</w:t>
      </w:r>
    </w:p>
    <w:p>
      <w:r>
        <w:rPr>
          <w:rFonts w:hint="eastAsia"/>
        </w:rPr>
        <w:t>在所有的独立项目之内，项目的名字属性将是唯一的。当描述的消息涉及到财产的时候，该</w:t>
      </w:r>
      <w:r>
        <w:t>IsProperty</w:t>
      </w:r>
      <w:r>
        <w:rPr>
          <w:rFonts w:hint="eastAsia"/>
        </w:rPr>
        <w:t>属性应该被设置成真。然而，这个消息不涉及到一个财产，重点组将不被展现出来。</w:t>
      </w:r>
      <w:r>
        <w:t>SimpleItemDescriptor</w:t>
      </w:r>
      <w:r>
        <w:rPr>
          <w:rFonts w:hint="eastAsia"/>
        </w:rPr>
        <w:t>的类型属性应该匹配这个XML格式定义的</w:t>
      </w:r>
      <w:r>
        <w:t>SimpleElement</w:t>
      </w:r>
      <w:r>
        <w:rPr>
          <w:rFonts w:hint="eastAsia"/>
        </w:rPr>
        <w:t>。相似的，一个</w:t>
      </w:r>
      <w:r>
        <w:t xml:space="preserve"> ElementItemDescriptor</w:t>
      </w:r>
      <w:r>
        <w:rPr>
          <w:rFonts w:hint="eastAsia"/>
        </w:rPr>
        <w:t>的类型属性也应该匹配XML格式的目标元素的声明。</w:t>
      </w:r>
    </w:p>
    <w:p>
      <w:r>
        <w:rPr>
          <w:rFonts w:hint="eastAsia"/>
        </w:rPr>
        <w:t>过去常常描述有效消息载荷的本地格式文件被列举在</w:t>
      </w:r>
      <w:r>
        <w:t>GetEventPropertiesResponse</w:t>
      </w:r>
      <w:r>
        <w:rPr>
          <w:rFonts w:hint="eastAsia"/>
        </w:rPr>
        <w:t>消息中（章节15.8）</w:t>
      </w:r>
    </w:p>
    <w:p>
      <w:pPr>
        <w:pStyle w:val="55"/>
        <w:outlineLvl w:val="0"/>
      </w:pPr>
      <w:bookmarkStart w:id="1024" w:name="_Toc323820637"/>
      <w:r>
        <w:rPr>
          <w:rFonts w:hint="eastAsia"/>
        </w:rPr>
        <w:t>15.5.4.1 消息描述举例</w:t>
      </w:r>
      <w:bookmarkEnd w:id="1024"/>
    </w:p>
    <w:p>
      <w:pPr>
        <w:ind w:firstLine="420" w:firstLineChars="200"/>
      </w:pPr>
      <w:r>
        <w:rPr>
          <w:rFonts w:hint="eastAsia"/>
        </w:rPr>
        <w:t>下面的代码是一个消息描述的例子，相关财产的描述例子在15.5.3</w:t>
      </w:r>
    </w:p>
    <w:p>
      <w:pPr>
        <w:ind w:left="840" w:leftChars="400"/>
      </w:pPr>
      <w:r>
        <w:t>&lt;tt:MessageDescription IsProperty="true"&gt;</w:t>
      </w:r>
    </w:p>
    <w:p>
      <w:pPr>
        <w:ind w:left="840" w:leftChars="400"/>
      </w:pPr>
      <w:r>
        <w:t>&lt;tt:Source&gt;</w:t>
      </w:r>
    </w:p>
    <w:p>
      <w:pPr>
        <w:ind w:left="840" w:leftChars="400"/>
      </w:pPr>
      <w:r>
        <w:t>&lt;tt:SimpleItemDescriptionDescription Name="VideoSourceConfigurationToken"</w:t>
      </w:r>
    </w:p>
    <w:p>
      <w:pPr>
        <w:outlineLvl w:val="0"/>
      </w:pPr>
      <w:r>
        <w:t>Type="tt:ReferenceToken"/&gt;</w:t>
      </w:r>
    </w:p>
    <w:p>
      <w:pPr>
        <w:ind w:left="840" w:leftChars="400"/>
      </w:pPr>
      <w:r>
        <w:t>&lt;tt:SimpleItemDescriptionDescription Name="VideoAnalyticsConfigurationToken"</w:t>
      </w:r>
    </w:p>
    <w:p>
      <w:pPr>
        <w:ind w:left="840" w:leftChars="400"/>
      </w:pPr>
      <w:r>
        <w:t>Type="tt:ReferenceToken"/&gt;</w:t>
      </w:r>
    </w:p>
    <w:p>
      <w:pPr>
        <w:ind w:left="840" w:leftChars="400"/>
      </w:pPr>
      <w:r>
        <w:t>&lt;tt:SimpleItemDescriptionDescription Name="Rule"</w:t>
      </w:r>
    </w:p>
    <w:p>
      <w:pPr>
        <w:ind w:left="840" w:leftChars="400"/>
      </w:pPr>
      <w:r>
        <w:t>Type="xs:string"/&gt;</w:t>
      </w:r>
    </w:p>
    <w:p>
      <w:pPr>
        <w:ind w:left="840" w:leftChars="400"/>
      </w:pPr>
      <w:r>
        <w:t>&lt;/tt:Source&gt;</w:t>
      </w:r>
    </w:p>
    <w:p>
      <w:pPr>
        <w:ind w:left="840" w:leftChars="400"/>
      </w:pPr>
      <w:r>
        <w:t>&lt;tt:Key&gt;</w:t>
      </w:r>
    </w:p>
    <w:p>
      <w:pPr>
        <w:ind w:left="840" w:leftChars="400"/>
      </w:pPr>
      <w:r>
        <w:t>&lt;tt:SimpleItemDescriptionDescription Name="ObjectId"</w:t>
      </w:r>
    </w:p>
    <w:p>
      <w:pPr>
        <w:ind w:left="840" w:leftChars="400"/>
      </w:pPr>
      <w:r>
        <w:t>Type="tt:ObjectRefType"/&gt;</w:t>
      </w:r>
    </w:p>
    <w:p>
      <w:pPr>
        <w:ind w:left="840" w:leftChars="400"/>
      </w:pPr>
      <w:r>
        <w:t>&lt;/tt:Key&gt;</w:t>
      </w:r>
    </w:p>
    <w:p>
      <w:pPr>
        <w:ind w:left="840" w:leftChars="400"/>
      </w:pPr>
      <w:r>
        <w:t>&lt;tt:Data&gt;</w:t>
      </w:r>
    </w:p>
    <w:p>
      <w:pPr>
        <w:ind w:left="840" w:leftChars="400"/>
      </w:pPr>
      <w:r>
        <w:t>&lt;tt:SimpleItemDescriptionDescription Name="IsInside"</w:t>
      </w:r>
    </w:p>
    <w:p>
      <w:pPr>
        <w:ind w:left="840" w:leftChars="400"/>
      </w:pPr>
      <w:r>
        <w:t>Type="xs:boolean"/&gt;</w:t>
      </w:r>
    </w:p>
    <w:p>
      <w:pPr>
        <w:ind w:left="840" w:leftChars="400"/>
      </w:pPr>
      <w:r>
        <w:t>&lt;/tt:Data&gt;</w:t>
      </w:r>
    </w:p>
    <w:p>
      <w:pPr>
        <w:ind w:left="840" w:leftChars="400"/>
      </w:pPr>
      <w:r>
        <w:t>&lt;/tt:MessageDescription&gt;</w:t>
      </w:r>
    </w:p>
    <w:p>
      <w:pPr>
        <w:pStyle w:val="53"/>
      </w:pPr>
      <w:bookmarkStart w:id="1025" w:name="_Toc318813735"/>
      <w:bookmarkStart w:id="1026" w:name="_Toc323820638"/>
      <w:r>
        <w:rPr>
          <w:rFonts w:hint="eastAsia"/>
        </w:rPr>
        <w:t>15.5.5 消息内容过滤器</w:t>
      </w:r>
      <w:bookmarkEnd w:id="1025"/>
      <w:bookmarkEnd w:id="1026"/>
    </w:p>
    <w:p>
      <w:pPr>
        <w:ind w:firstLine="420" w:firstLineChars="200"/>
      </w:pPr>
      <w:r>
        <w:rPr>
          <w:rFonts w:hint="eastAsia"/>
        </w:rPr>
        <w:t>在请求订阅中，靠</w:t>
      </w:r>
      <w:r>
        <w:t>TopicExpression (see Section15.7.3) and by MessageContent</w:t>
      </w:r>
      <w:r>
        <w:rPr>
          <w:rFonts w:hint="eastAsia"/>
        </w:rPr>
        <w:t xml:space="preserve"> ，客户端可以过滤通知。对于后者来说</w:t>
      </w:r>
      <w:r>
        <w:t>[WS-BaseNotification]</w:t>
      </w:r>
      <w:r>
        <w:rPr>
          <w:rFonts w:hint="eastAsia"/>
        </w:rPr>
        <w:t>提出了一个</w:t>
      </w:r>
      <w:r>
        <w:t>XPath1.0</w:t>
      </w:r>
      <w:r>
        <w:rPr>
          <w:rFonts w:hint="eastAsia"/>
        </w:rPr>
        <w:t>的特定的语言。在此规范中，由于要求了特定的信息结构，这个规范要求</w:t>
      </w:r>
      <w:r>
        <w:t>XPath 1.0</w:t>
      </w:r>
      <w:r>
        <w:rPr>
          <w:rFonts w:hint="eastAsia"/>
        </w:rPr>
        <w:t>的句法的一个子集。一个ONVIF的兼容设备应该安装</w:t>
      </w:r>
      <w:r>
        <w:t>XPath 1.0</w:t>
      </w:r>
      <w:r>
        <w:rPr>
          <w:rFonts w:hint="eastAsia"/>
        </w:rPr>
        <w:t>的一个子集。相关的特定语言可以参考URI:</w:t>
      </w:r>
    </w:p>
    <w:p>
      <w:pPr>
        <w:outlineLvl w:val="0"/>
      </w:pPr>
      <w:r>
        <w:t>Dialect=http://www.onvif.org/ver10/tev/messageContentFilter/ItemFilter</w:t>
      </w:r>
    </w:p>
    <w:p>
      <w:pPr>
        <w:ind w:firstLine="420" w:firstLineChars="200"/>
      </w:pPr>
      <w:r>
        <w:rPr>
          <w:rFonts w:hint="eastAsia"/>
        </w:rPr>
        <w:t>优先级与结合性：</w:t>
      </w:r>
    </w:p>
    <w:p>
      <w:pPr>
        <w:ind w:firstLine="420" w:firstLineChars="200"/>
      </w:pPr>
      <w:r>
        <w:rPr>
          <w:rFonts w:hint="eastAsia"/>
        </w:rPr>
        <w:t>这个“与”操作比“或”操作有更高的优先级，“与”和“或”都是左结合的。</w:t>
      </w:r>
    </w:p>
    <w:p>
      <w:r>
        <w:rPr>
          <w:rFonts w:hint="eastAsia"/>
        </w:rPr>
        <w:t>在以下的语法定义中，“与”和“或”操作的优先级和结合性与</w:t>
      </w:r>
      <w:r>
        <w:t>XPath 1.0</w:t>
      </w:r>
      <w:r>
        <w:rPr>
          <w:rFonts w:hint="eastAsia"/>
        </w:rPr>
        <w:t>中的是相同的。</w:t>
      </w:r>
    </w:p>
    <w:p>
      <w:r>
        <w:rPr>
          <w:rFonts w:hint="eastAsia"/>
        </w:rPr>
        <w:t>表达式的结构如下：</w:t>
      </w:r>
    </w:p>
    <w:p>
      <w:pPr>
        <w:outlineLvl w:val="0"/>
      </w:pPr>
      <w:r>
        <w:t xml:space="preserve">[1] Expression ::= BoolExpr | Expression </w:t>
      </w:r>
      <w:r>
        <w:rPr>
          <w:rFonts w:hint="eastAsia"/>
        </w:rPr>
        <w:t>‘</w:t>
      </w:r>
      <w:r>
        <w:t>and</w:t>
      </w:r>
      <w:r>
        <w:rPr>
          <w:rFonts w:hint="eastAsia"/>
        </w:rPr>
        <w:t>’</w:t>
      </w:r>
      <w:r>
        <w:t xml:space="preserve"> Expression</w:t>
      </w:r>
    </w:p>
    <w:p>
      <w:pPr>
        <w:ind w:left="420" w:leftChars="200"/>
      </w:pPr>
      <w:r>
        <w:t xml:space="preserve">| Expression </w:t>
      </w:r>
      <w:r>
        <w:rPr>
          <w:rFonts w:hint="eastAsia"/>
        </w:rPr>
        <w:t>‘</w:t>
      </w:r>
      <w:r>
        <w:t>or</w:t>
      </w:r>
      <w:r>
        <w:rPr>
          <w:rFonts w:hint="eastAsia"/>
        </w:rPr>
        <w:t>’</w:t>
      </w:r>
      <w:r>
        <w:t xml:space="preserve"> Expression | </w:t>
      </w:r>
      <w:r>
        <w:rPr>
          <w:rFonts w:hint="eastAsia"/>
        </w:rPr>
        <w:t>‘</w:t>
      </w:r>
      <w:r>
        <w:t>(</w:t>
      </w:r>
      <w:r>
        <w:rPr>
          <w:rFonts w:hint="eastAsia"/>
        </w:rPr>
        <w:t>‘</w:t>
      </w:r>
      <w:r>
        <w:t xml:space="preserve"> Expression </w:t>
      </w:r>
      <w:r>
        <w:rPr>
          <w:rFonts w:hint="eastAsia"/>
        </w:rPr>
        <w:t>‘</w:t>
      </w:r>
      <w:r>
        <w:t>)</w:t>
      </w:r>
      <w:r>
        <w:rPr>
          <w:rFonts w:hint="eastAsia"/>
        </w:rPr>
        <w:t>’</w:t>
      </w:r>
      <w:r>
        <w:t xml:space="preserve"> | </w:t>
      </w:r>
      <w:r>
        <w:rPr>
          <w:rFonts w:hint="eastAsia"/>
        </w:rPr>
        <w:t>‘</w:t>
      </w:r>
      <w:r>
        <w:t>not</w:t>
      </w:r>
      <w:r>
        <w:rPr>
          <w:rFonts w:hint="eastAsia"/>
        </w:rPr>
        <w:t>’</w:t>
      </w:r>
      <w:r>
        <w:t xml:space="preserve"> </w:t>
      </w:r>
      <w:r>
        <w:rPr>
          <w:rFonts w:hint="eastAsia"/>
        </w:rPr>
        <w:t>‘</w:t>
      </w:r>
      <w:r>
        <w:t>(</w:t>
      </w:r>
      <w:r>
        <w:rPr>
          <w:rFonts w:hint="eastAsia"/>
        </w:rPr>
        <w:t>‘</w:t>
      </w:r>
      <w:r>
        <w:t xml:space="preserve"> Expression </w:t>
      </w:r>
      <w:r>
        <w:rPr>
          <w:rFonts w:hint="eastAsia"/>
        </w:rPr>
        <w:t>‘</w:t>
      </w:r>
      <w:r>
        <w:t>)</w:t>
      </w:r>
      <w:r>
        <w:rPr>
          <w:rFonts w:hint="eastAsia"/>
        </w:rPr>
        <w:t>’</w:t>
      </w:r>
    </w:p>
    <w:p>
      <w:pPr>
        <w:ind w:left="420" w:leftChars="200"/>
      </w:pPr>
      <w:r>
        <w:t xml:space="preserve">[2] BoolExpr ::= </w:t>
      </w:r>
      <w:r>
        <w:rPr>
          <w:rFonts w:hint="eastAsia"/>
        </w:rPr>
        <w:t>‘</w:t>
      </w:r>
      <w:r>
        <w:t>boolean</w:t>
      </w:r>
      <w:r>
        <w:rPr>
          <w:rFonts w:hint="eastAsia"/>
        </w:rPr>
        <w:t>’</w:t>
      </w:r>
      <w:r>
        <w:t xml:space="preserve"> </w:t>
      </w:r>
      <w:r>
        <w:rPr>
          <w:rFonts w:hint="eastAsia"/>
        </w:rPr>
        <w:t>‘</w:t>
      </w:r>
      <w:r>
        <w:t>(</w:t>
      </w:r>
      <w:r>
        <w:rPr>
          <w:rFonts w:hint="eastAsia"/>
        </w:rPr>
        <w:t>‘</w:t>
      </w:r>
      <w:r>
        <w:t xml:space="preserve"> PathExpr </w:t>
      </w:r>
      <w:r>
        <w:rPr>
          <w:rFonts w:hint="eastAsia"/>
        </w:rPr>
        <w:t>‘</w:t>
      </w:r>
      <w:r>
        <w:t>)</w:t>
      </w:r>
      <w:r>
        <w:rPr>
          <w:rFonts w:hint="eastAsia"/>
        </w:rPr>
        <w:t>’</w:t>
      </w:r>
    </w:p>
    <w:p>
      <w:pPr>
        <w:ind w:left="420" w:leftChars="200"/>
      </w:pPr>
      <w:r>
        <w:t>[3] PathExpr ::= [</w:t>
      </w:r>
      <w:r>
        <w:rPr>
          <w:rFonts w:hint="eastAsia"/>
        </w:rPr>
        <w:t>‘</w:t>
      </w:r>
      <w:r>
        <w:t>//</w:t>
      </w:r>
      <w:r>
        <w:rPr>
          <w:rFonts w:hint="eastAsia"/>
        </w:rPr>
        <w:t>’</w:t>
      </w:r>
      <w:r>
        <w:t>Prefix?</w:t>
      </w:r>
      <w:r>
        <w:rPr>
          <w:rFonts w:hint="eastAsia"/>
        </w:rPr>
        <w:t>’</w:t>
      </w:r>
      <w:r>
        <w:t>SimpleItem</w:t>
      </w:r>
      <w:r>
        <w:rPr>
          <w:rFonts w:hint="eastAsia"/>
        </w:rPr>
        <w:t>‘</w:t>
      </w:r>
      <w:r>
        <w:t xml:space="preserve"> | </w:t>
      </w:r>
      <w:r>
        <w:rPr>
          <w:rFonts w:hint="eastAsia"/>
        </w:rPr>
        <w:t>’</w:t>
      </w:r>
      <w:r>
        <w:t>//</w:t>
      </w:r>
      <w:r>
        <w:rPr>
          <w:rFonts w:hint="eastAsia"/>
        </w:rPr>
        <w:t>’</w:t>
      </w:r>
      <w:r>
        <w:t>Prefix?</w:t>
      </w:r>
      <w:r>
        <w:rPr>
          <w:rFonts w:hint="eastAsia"/>
        </w:rPr>
        <w:t>’</w:t>
      </w:r>
      <w:r>
        <w:t>ElementItem</w:t>
      </w:r>
      <w:r>
        <w:rPr>
          <w:rFonts w:hint="eastAsia"/>
        </w:rPr>
        <w:t>‘</w:t>
      </w:r>
      <w:r>
        <w:t xml:space="preserve"> ] NodeTest</w:t>
      </w:r>
    </w:p>
    <w:p>
      <w:pPr>
        <w:ind w:left="420" w:leftChars="200"/>
      </w:pPr>
      <w:r>
        <w:t>[4] Prefix::= NamespacePrefix</w:t>
      </w:r>
      <w:r>
        <w:rPr>
          <w:rFonts w:hint="eastAsia"/>
        </w:rPr>
        <w:t>’</w:t>
      </w:r>
      <w:r>
        <w:t>:</w:t>
      </w:r>
      <w:r>
        <w:rPr>
          <w:rFonts w:hint="eastAsia"/>
        </w:rPr>
        <w:t>’</w:t>
      </w:r>
      <w:r>
        <w:t xml:space="preserve"> | </w:t>
      </w:r>
      <w:r>
        <w:rPr>
          <w:rFonts w:hint="eastAsia"/>
        </w:rPr>
        <w:t>‘’</w:t>
      </w:r>
    </w:p>
    <w:p>
      <w:pPr>
        <w:ind w:left="420" w:leftChars="200"/>
      </w:pPr>
      <w:r>
        <w:t xml:space="preserve">[5] NodeTest ::= </w:t>
      </w:r>
      <w:r>
        <w:rPr>
          <w:rFonts w:hint="eastAsia"/>
        </w:rPr>
        <w:t>‘</w:t>
      </w:r>
      <w:r>
        <w:t>[</w:t>
      </w:r>
      <w:r>
        <w:rPr>
          <w:rFonts w:hint="eastAsia"/>
        </w:rPr>
        <w:t>‘</w:t>
      </w:r>
      <w:r>
        <w:t xml:space="preserve"> AttrExpr </w:t>
      </w:r>
      <w:r>
        <w:rPr>
          <w:rFonts w:hint="eastAsia"/>
        </w:rPr>
        <w:t>‘</w:t>
      </w:r>
      <w:r>
        <w:t>]</w:t>
      </w:r>
      <w:r>
        <w:rPr>
          <w:rFonts w:hint="eastAsia"/>
        </w:rPr>
        <w:t>’</w:t>
      </w:r>
    </w:p>
    <w:p>
      <w:pPr>
        <w:ind w:left="420" w:leftChars="200"/>
      </w:pPr>
      <w:r>
        <w:t xml:space="preserve">[6] AttrExpr ::= AttrComp | AttrExpr </w:t>
      </w:r>
      <w:r>
        <w:rPr>
          <w:rFonts w:hint="eastAsia"/>
        </w:rPr>
        <w:t>‘</w:t>
      </w:r>
      <w:r>
        <w:t>and</w:t>
      </w:r>
      <w:r>
        <w:rPr>
          <w:rFonts w:hint="eastAsia"/>
        </w:rPr>
        <w:t>’</w:t>
      </w:r>
      <w:r>
        <w:t xml:space="preserve"> AttrExpr | AttrExpr </w:t>
      </w:r>
      <w:r>
        <w:rPr>
          <w:rFonts w:hint="eastAsia"/>
        </w:rPr>
        <w:t>‘</w:t>
      </w:r>
      <w:r>
        <w:t>or</w:t>
      </w:r>
      <w:r>
        <w:rPr>
          <w:rFonts w:hint="eastAsia"/>
        </w:rPr>
        <w:t>‘</w:t>
      </w:r>
      <w:r>
        <w:t xml:space="preserve"> AttrExpr | </w:t>
      </w:r>
      <w:r>
        <w:rPr>
          <w:rFonts w:hint="eastAsia"/>
        </w:rPr>
        <w:t>‘</w:t>
      </w:r>
      <w:r>
        <w:t>(</w:t>
      </w:r>
      <w:r>
        <w:rPr>
          <w:rFonts w:hint="eastAsia"/>
        </w:rPr>
        <w:t>‘</w:t>
      </w:r>
      <w:r>
        <w:t xml:space="preserve"> AttrExpr </w:t>
      </w:r>
      <w:r>
        <w:rPr>
          <w:rFonts w:hint="eastAsia"/>
        </w:rPr>
        <w:t>‘</w:t>
      </w:r>
      <w:r>
        <w:t>)</w:t>
      </w:r>
      <w:r>
        <w:rPr>
          <w:rFonts w:hint="eastAsia"/>
        </w:rPr>
        <w:t>‘</w:t>
      </w:r>
    </w:p>
    <w:p>
      <w:pPr>
        <w:ind w:left="420" w:leftChars="200"/>
      </w:pPr>
      <w:r>
        <w:t xml:space="preserve">| </w:t>
      </w:r>
      <w:r>
        <w:rPr>
          <w:rFonts w:hint="eastAsia"/>
        </w:rPr>
        <w:t>‘</w:t>
      </w:r>
      <w:r>
        <w:t>not</w:t>
      </w:r>
      <w:r>
        <w:rPr>
          <w:rFonts w:hint="eastAsia"/>
        </w:rPr>
        <w:t>’</w:t>
      </w:r>
      <w:r>
        <w:t xml:space="preserve"> </w:t>
      </w:r>
      <w:r>
        <w:rPr>
          <w:rFonts w:hint="eastAsia"/>
        </w:rPr>
        <w:t>‘</w:t>
      </w:r>
      <w:r>
        <w:t>(</w:t>
      </w:r>
      <w:r>
        <w:rPr>
          <w:rFonts w:hint="eastAsia"/>
        </w:rPr>
        <w:t>‘</w:t>
      </w:r>
      <w:r>
        <w:t xml:space="preserve"> AttrExpr </w:t>
      </w:r>
      <w:r>
        <w:rPr>
          <w:rFonts w:hint="eastAsia"/>
        </w:rPr>
        <w:t>‘</w:t>
      </w:r>
      <w:r>
        <w:t>)</w:t>
      </w:r>
      <w:r>
        <w:rPr>
          <w:rFonts w:hint="eastAsia"/>
        </w:rPr>
        <w:t>‘</w:t>
      </w:r>
    </w:p>
    <w:p>
      <w:pPr>
        <w:ind w:left="420" w:leftChars="200"/>
      </w:pPr>
      <w:r>
        <w:t xml:space="preserve">[7] AttrComp ::= Attribute </w:t>
      </w:r>
      <w:r>
        <w:rPr>
          <w:rFonts w:hint="eastAsia"/>
        </w:rPr>
        <w:t>‘</w:t>
      </w:r>
      <w:r>
        <w:t>=</w:t>
      </w:r>
      <w:r>
        <w:rPr>
          <w:rFonts w:hint="eastAsia"/>
        </w:rPr>
        <w:t>’</w:t>
      </w:r>
      <w:r>
        <w:t xml:space="preserve"> </w:t>
      </w:r>
      <w:r>
        <w:rPr>
          <w:rFonts w:hint="eastAsia"/>
        </w:rPr>
        <w:t>‘”’</w:t>
      </w:r>
      <w:r>
        <w:t xml:space="preserve"> String </w:t>
      </w:r>
      <w:r>
        <w:rPr>
          <w:rFonts w:hint="eastAsia"/>
        </w:rPr>
        <w:t>‘”’</w:t>
      </w:r>
    </w:p>
    <w:p>
      <w:pPr>
        <w:ind w:left="420" w:leftChars="200"/>
      </w:pPr>
      <w:r>
        <w:t xml:space="preserve">[8] Attribute ::= </w:t>
      </w:r>
      <w:r>
        <w:rPr>
          <w:rFonts w:hint="eastAsia"/>
        </w:rPr>
        <w:t>‘</w:t>
      </w:r>
      <w:r>
        <w:t>@Name</w:t>
      </w:r>
      <w:r>
        <w:rPr>
          <w:rFonts w:hint="eastAsia"/>
        </w:rPr>
        <w:t>’</w:t>
      </w:r>
      <w:r>
        <w:t xml:space="preserve"> | </w:t>
      </w:r>
      <w:r>
        <w:rPr>
          <w:rFonts w:hint="eastAsia"/>
        </w:rPr>
        <w:t>‘</w:t>
      </w:r>
      <w:r>
        <w:t>@Value</w:t>
      </w:r>
      <w:r>
        <w:rPr>
          <w:rFonts w:hint="eastAsia"/>
        </w:rPr>
        <w:t>’</w:t>
      </w:r>
    </w:p>
    <w:p>
      <w:pPr>
        <w:ind w:firstLine="315" w:firstLineChars="150"/>
      </w:pPr>
      <w:r>
        <w:rPr>
          <w:rFonts w:hint="eastAsia"/>
        </w:rPr>
        <w:t>这个语法允许测试的存在，在</w:t>
      </w:r>
      <w:r>
        <w:t>(Source, Key or Data).</w:t>
      </w:r>
      <w:r>
        <w:rPr>
          <w:rFonts w:hint="eastAsia"/>
        </w:rPr>
        <w:t>的组中独立的</w:t>
      </w:r>
      <w:r>
        <w:t>Simple or ElementItems</w:t>
      </w:r>
      <w:r>
        <w:rPr>
          <w:rFonts w:hint="eastAsia"/>
        </w:rPr>
        <w:t>。此外，</w:t>
      </w:r>
      <w:r>
        <w:t>SimpleItems</w:t>
      </w:r>
      <w:r>
        <w:rPr>
          <w:rFonts w:hint="eastAsia"/>
        </w:rPr>
        <w:t>的值可能被检查。</w:t>
      </w:r>
      <w:r>
        <w:t>The SimpleItem and ElementItem Prefix</w:t>
      </w:r>
      <w:r>
        <w:rPr>
          <w:rFonts w:hint="eastAsia"/>
        </w:rPr>
        <w:t>名字空间可能与“</w:t>
      </w:r>
      <w:r>
        <w:t>http://www.onvif.org/ver10/schema.</w:t>
      </w:r>
      <w:r>
        <w:rPr>
          <w:rFonts w:hint="eastAsia"/>
        </w:rPr>
        <w:t>相关。</w:t>
      </w:r>
    </w:p>
    <w:p>
      <w:r>
        <w:rPr>
          <w:rFonts w:hint="eastAsia"/>
        </w:rPr>
        <w:t>最后，这些测试可能是的任意布尔组合。可以指定下面的表达式：</w:t>
      </w:r>
    </w:p>
    <w:p>
      <w:r>
        <w:rPr>
          <w:rFonts w:hint="eastAsia"/>
        </w:rPr>
        <w:t>只返回包含视频源配置1的参考的通知。</w:t>
      </w:r>
    </w:p>
    <w:p>
      <w:pPr>
        <w:ind w:firstLine="420"/>
      </w:pPr>
      <w:r>
        <w:t>boolean(//tt:SimpleItem[@Name=”VideoSourceConfigurationToken” and</w:t>
      </w:r>
      <w:r>
        <w:rPr>
          <w:rFonts w:hint="eastAsia"/>
        </w:rPr>
        <w:t xml:space="preserve"> </w:t>
      </w:r>
      <w:r>
        <w:t>@Value=”1”] )</w:t>
      </w:r>
    </w:p>
    <w:p>
      <w:r>
        <w:rPr>
          <w:rFonts w:hint="eastAsia"/>
        </w:rPr>
        <w:t>返回不包含视频分析配置的参考的通知。</w:t>
      </w:r>
    </w:p>
    <w:p>
      <w:pPr>
        <w:ind w:firstLine="420"/>
      </w:pPr>
      <w:r>
        <w:t>not( boolean(//tt:SimpleItem[@Name=”VideoAnalyticsConfigurationToken”] ) )</w:t>
      </w:r>
    </w:p>
    <w:p>
      <w:r>
        <w:rPr>
          <w:rFonts w:hint="eastAsia"/>
        </w:rPr>
        <w:t>返回与正运行在视频原配置1上的视频分析配置2确切关联的的通知。</w:t>
      </w:r>
    </w:p>
    <w:p>
      <w:pPr>
        <w:ind w:left="420" w:leftChars="200"/>
      </w:pPr>
      <w:r>
        <w:t>boolean(//tt:SimpleItem[@Name=”VideoAnalyticsConfigurationToken” and</w:t>
      </w:r>
    </w:p>
    <w:p>
      <w:pPr>
        <w:ind w:left="420" w:leftChars="200"/>
      </w:pPr>
      <w:r>
        <w:t>@Value=”2”] )</w:t>
      </w:r>
    </w:p>
    <w:p>
      <w:pPr>
        <w:ind w:left="420" w:leftChars="200"/>
      </w:pPr>
      <w:r>
        <w:t>and</w:t>
      </w:r>
    </w:p>
    <w:p>
      <w:pPr>
        <w:ind w:left="420" w:leftChars="200"/>
      </w:pPr>
      <w:r>
        <w:t>boolean(//tt:SimpleItem[@Name=”VideoSourceConfigurationToken” and</w:t>
      </w:r>
    </w:p>
    <w:p>
      <w:pPr>
        <w:ind w:left="420" w:leftChars="200"/>
      </w:pPr>
      <w:r>
        <w:t>@Value=”1”] )</w:t>
      </w:r>
    </w:p>
    <w:p>
      <w:r>
        <w:rPr>
          <w:rFonts w:hint="eastAsia"/>
        </w:rPr>
        <w:t>返回与视频原配置相关联但与视频分析配置不关联的通知。</w:t>
      </w:r>
    </w:p>
    <w:p>
      <w:pPr>
        <w:ind w:left="420" w:leftChars="200"/>
      </w:pPr>
      <w:r>
        <w:t>boolean(//tt:SimpleItem[@Name=”VideoSourceConfigurationToken” and</w:t>
      </w:r>
    </w:p>
    <w:p>
      <w:pPr>
        <w:ind w:left="420" w:leftChars="200"/>
      </w:pPr>
      <w:r>
        <w:t>@Value=”1”] )</w:t>
      </w:r>
    </w:p>
    <w:p>
      <w:pPr>
        <w:ind w:left="420" w:leftChars="200"/>
      </w:pPr>
      <w:r>
        <w:t>and</w:t>
      </w:r>
    </w:p>
    <w:p>
      <w:pPr>
        <w:ind w:left="420" w:leftChars="200"/>
      </w:pPr>
      <w:r>
        <w:t>not(boolean(//tt:SimpleItem[@Name=”VideoAnalyticsConfigurationToken”</w:t>
      </w:r>
    </w:p>
    <w:p>
      <w:pPr>
        <w:ind w:left="420" w:leftChars="200"/>
      </w:pPr>
      <w:r>
        <w:t>] ))</w:t>
      </w:r>
    </w:p>
    <w:p>
      <w:r>
        <w:rPr>
          <w:rFonts w:hint="eastAsia"/>
        </w:rPr>
        <w:t>返回通知，当对象进入或者出现在““</w:t>
      </w:r>
      <w:r>
        <w:t>myImportantField</w:t>
      </w:r>
      <w:r>
        <w:rPr>
          <w:rFonts w:hint="eastAsia"/>
        </w:rPr>
        <w:t>”。</w:t>
      </w:r>
    </w:p>
    <w:p>
      <w:pPr>
        <w:ind w:left="420" w:leftChars="200"/>
      </w:pPr>
      <w:r>
        <w:t>boolean(//tt:SimpleItem[@Name=”IsInside” and @Value=”true”] )</w:t>
      </w:r>
    </w:p>
    <w:p>
      <w:pPr>
        <w:ind w:left="420" w:leftChars="200"/>
      </w:pPr>
      <w:r>
        <w:t>and</w:t>
      </w:r>
    </w:p>
    <w:p>
      <w:pPr>
        <w:ind w:left="420" w:leftChars="200"/>
      </w:pPr>
      <w:r>
        <w:t>boolean(//tt:SimpleItem[@Name=”Rule” and @Value=”myImportantField”] )</w:t>
      </w:r>
    </w:p>
    <w:p/>
    <w:p/>
    <w:p>
      <w:pPr>
        <w:pStyle w:val="56"/>
        <w:outlineLvl w:val="0"/>
      </w:pPr>
      <w:bookmarkStart w:id="1027" w:name="_Toc317608029"/>
      <w:bookmarkStart w:id="1028" w:name="_Toc318813736"/>
      <w:bookmarkStart w:id="1029" w:name="_Toc323820639"/>
      <w:r>
        <w:rPr>
          <w:rFonts w:hint="eastAsia"/>
        </w:rPr>
        <w:t>15.6 同步点</w:t>
      </w:r>
      <w:bookmarkEnd w:id="1027"/>
      <w:bookmarkEnd w:id="1028"/>
      <w:bookmarkEnd w:id="1029"/>
    </w:p>
    <w:p>
      <w:pPr>
        <w:ind w:firstLine="420" w:firstLineChars="200"/>
      </w:pPr>
      <w:r>
        <w:rPr>
          <w:rFonts w:hint="eastAsia"/>
        </w:rPr>
        <w:t>在15.4章节介绍的性能，通知客户用一个统一的方式对属性创建，改变和删除。当一个客户想与设备属性一起参与性能的设置，它可以请求重复所有目前状态属性的同步点。所有产生了通知的属性操作被设置到了“</w:t>
      </w:r>
      <w:r>
        <w:t>Initialized</w:t>
      </w:r>
      <w:r>
        <w:rPr>
          <w:rFonts w:hint="eastAsia"/>
        </w:rPr>
        <w:t>”（看章节15.5）。同步点从要么</w:t>
      </w:r>
      <w:r>
        <w:t>SubscriptionResponse</w:t>
      </w:r>
      <w:r>
        <w:rPr>
          <w:rFonts w:hint="eastAsia"/>
        </w:rPr>
        <w:t>返回</w:t>
      </w:r>
      <w:r>
        <w:t xml:space="preserve"> </w:t>
      </w:r>
      <w:r>
        <w:rPr>
          <w:rFonts w:hint="eastAsia"/>
        </w:rPr>
        <w:t>要么在</w:t>
      </w:r>
      <w:r>
        <w:t>CreatePullPointSubscriptionResponse</w:t>
      </w:r>
      <w:r>
        <w:rPr>
          <w:rFonts w:hint="eastAsia"/>
        </w:rPr>
        <w:t>返回。通过通知接口的通知运输，更新的属性就被传递出去了。通过所有的订阅管理终端，提供了以下的操作：</w:t>
      </w:r>
    </w:p>
    <w:p>
      <w:pPr>
        <w:jc w:val="center"/>
      </w:pPr>
      <w:r>
        <w:rPr>
          <w:rFonts w:hint="eastAsia"/>
        </w:rPr>
        <w:t>表212：设置同步命令点命令</w:t>
      </w:r>
    </w:p>
    <w:p/>
    <w:tbl>
      <w:tblPr>
        <w:tblW w:w="8407"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51"/>
        <w:gridCol w:w="3213"/>
        <w:gridCol w:w="2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65" w:hRule="atLeast"/>
        </w:trPr>
        <w:tc>
          <w:tcPr>
            <w:tcW w:w="6164" w:type="dxa"/>
            <w:gridSpan w:val="2"/>
            <w:tcBorders>
              <w:bottom w:val="single" w:color="auto" w:sz="4" w:space="0"/>
            </w:tcBorders>
            <w:vAlign w:val="top"/>
          </w:tcPr>
          <w:p>
            <w:r>
              <w:rPr>
                <w:rFonts w:hint="eastAsia"/>
              </w:rPr>
              <w:t>设置同步命令点</w:t>
            </w:r>
          </w:p>
        </w:tc>
        <w:tc>
          <w:tcPr>
            <w:tcW w:w="2243" w:type="dxa"/>
            <w:tcBorders>
              <w:bottom w:val="single" w:color="auto" w:sz="4" w:space="0"/>
            </w:tcBorders>
            <w:vAlign w:val="top"/>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15" w:hRule="atLeast"/>
        </w:trPr>
        <w:tc>
          <w:tcPr>
            <w:tcW w:w="2951" w:type="dxa"/>
            <w:tcBorders>
              <w:bottom w:val="single" w:color="auto" w:sz="4" w:space="0"/>
            </w:tcBorders>
            <w:shd w:val="clear" w:color="auto" w:fill="7F7F7F"/>
            <w:vAlign w:val="top"/>
          </w:tcPr>
          <w:p>
            <w:r>
              <w:rPr>
                <w:rFonts w:hint="eastAsia"/>
              </w:rPr>
              <w:t>消息名字</w:t>
            </w:r>
          </w:p>
        </w:tc>
        <w:tc>
          <w:tcPr>
            <w:tcW w:w="5456"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35" w:hRule="atLeast"/>
        </w:trPr>
        <w:tc>
          <w:tcPr>
            <w:tcW w:w="2951" w:type="dxa"/>
            <w:shd w:val="pct20" w:color="auto" w:fill="auto"/>
            <w:vAlign w:val="top"/>
          </w:tcPr>
          <w:p>
            <w:r>
              <w:rPr>
                <w:rFonts w:hint="eastAsia"/>
              </w:rPr>
              <w:t>设置同步命令点请求</w:t>
            </w:r>
          </w:p>
        </w:tc>
        <w:tc>
          <w:tcPr>
            <w:tcW w:w="5456" w:type="dxa"/>
            <w:gridSpan w:val="2"/>
            <w:shd w:val="pct20" w:color="auto" w:fill="auto"/>
            <w:vAlign w:val="top"/>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5" w:hRule="atLeast"/>
        </w:trPr>
        <w:tc>
          <w:tcPr>
            <w:tcW w:w="2951" w:type="dxa"/>
            <w:tcBorders>
              <w:bottom w:val="single" w:color="auto" w:sz="4" w:space="0"/>
            </w:tcBorders>
            <w:vAlign w:val="top"/>
          </w:tcPr>
          <w:p>
            <w:r>
              <w:rPr>
                <w:rFonts w:hint="eastAsia"/>
              </w:rPr>
              <w:t>设置同步命令点应答</w:t>
            </w:r>
          </w:p>
        </w:tc>
        <w:tc>
          <w:tcPr>
            <w:tcW w:w="5456" w:type="dxa"/>
            <w:gridSpan w:val="2"/>
            <w:tcBorders>
              <w:bottom w:val="single" w:color="auto" w:sz="4" w:space="0"/>
            </w:tcBorders>
            <w:vAlign w:val="top"/>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70" w:hRule="atLeast"/>
        </w:trPr>
        <w:tc>
          <w:tcPr>
            <w:tcW w:w="2951" w:type="dxa"/>
            <w:tcBorders>
              <w:bottom w:val="single" w:color="auto" w:sz="4" w:space="0"/>
            </w:tcBorders>
            <w:shd w:val="clear" w:color="auto" w:fill="7F7F7F"/>
            <w:vAlign w:val="top"/>
          </w:tcPr>
          <w:p>
            <w:r>
              <w:rPr>
                <w:rFonts w:hint="eastAsia"/>
              </w:rPr>
              <w:t>误码</w:t>
            </w:r>
          </w:p>
        </w:tc>
        <w:tc>
          <w:tcPr>
            <w:tcW w:w="5456"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60" w:hRule="atLeast"/>
        </w:trPr>
        <w:tc>
          <w:tcPr>
            <w:tcW w:w="2951" w:type="dxa"/>
            <w:shd w:val="pct20" w:color="auto" w:fill="auto"/>
            <w:vAlign w:val="top"/>
          </w:tcPr>
          <w:p/>
        </w:tc>
        <w:tc>
          <w:tcPr>
            <w:tcW w:w="5456" w:type="dxa"/>
            <w:gridSpan w:val="2"/>
            <w:shd w:val="pct20" w:color="auto" w:fill="auto"/>
            <w:vAlign w:val="top"/>
          </w:tcPr>
          <w:p>
            <w:r>
              <w:rPr>
                <w:rFonts w:hint="eastAsia"/>
              </w:rPr>
              <w:t>没有指定的命令错误</w:t>
            </w:r>
          </w:p>
        </w:tc>
      </w:tr>
    </w:tbl>
    <w:p>
      <w:r>
        <w:rPr>
          <w:rFonts w:hint="eastAsia"/>
        </w:rPr>
        <w:t>当客户使用一个流接口通知时，客户应该使用设置同步点的操作（被定义在媒体服务，看章节11.18）</w:t>
      </w:r>
    </w:p>
    <w:p/>
    <w:p>
      <w:pPr>
        <w:pStyle w:val="56"/>
        <w:outlineLvl w:val="0"/>
      </w:pPr>
      <w:bookmarkStart w:id="1030" w:name="_Toc317608030"/>
      <w:bookmarkStart w:id="1031" w:name="_Toc318813737"/>
      <w:bookmarkStart w:id="1032" w:name="_Toc323820640"/>
      <w:r>
        <w:rPr>
          <w:rFonts w:hint="eastAsia"/>
        </w:rPr>
        <w:t>15.7 主题结构</w:t>
      </w:r>
      <w:bookmarkEnd w:id="1030"/>
      <w:bookmarkEnd w:id="1031"/>
      <w:bookmarkEnd w:id="1032"/>
    </w:p>
    <w:p>
      <w:pPr>
        <w:ind w:firstLine="420" w:firstLineChars="200"/>
      </w:pPr>
      <w:r>
        <w:rPr>
          <w:rFonts w:hint="eastAsia"/>
        </w:rPr>
        <w:t>本标准扩展的主题框架在</w:t>
      </w:r>
      <w:r>
        <w:t>[WS-Topics]</w:t>
      </w:r>
      <w:r>
        <w:rPr>
          <w:rFonts w:hint="eastAsia"/>
        </w:rPr>
        <w:t>规范中定义了。章节15.7.1描述了一个ONVIF主题名字空间（对于供应商的具体议题，这应该被视为最基本的）。附录0为这些扩展列举了典型的例子，章节15.7.2定义了一个主题属性的接口。这些界面应该被一个ONVIF兼容设备采取。章节15.7.3包含了信息描述语言。所有的主题都从ONVIF主题名字空间描述主题类型通过15.7.3章节。章节15.7.3定于了设备支持的主题表达方言（</w:t>
      </w:r>
      <w:r>
        <w:t>Topic</w:t>
      </w:r>
      <w:r>
        <w:rPr>
          <w:rFonts w:hint="eastAsia"/>
        </w:rPr>
        <w:t xml:space="preserve"> </w:t>
      </w:r>
      <w:r>
        <w:t>Expression Dialects</w:t>
      </w:r>
      <w:r>
        <w:rPr>
          <w:rFonts w:hint="eastAsia"/>
        </w:rPr>
        <w:t>）。</w:t>
      </w:r>
    </w:p>
    <w:p>
      <w:pPr>
        <w:pStyle w:val="53"/>
      </w:pPr>
      <w:bookmarkStart w:id="1033" w:name="_Toc318813738"/>
      <w:bookmarkStart w:id="1034" w:name="_Toc323820641"/>
      <w:r>
        <w:rPr>
          <w:rFonts w:hint="eastAsia"/>
        </w:rPr>
        <w:t>15.7.1 ONVIF主题名字空间</w:t>
      </w:r>
      <w:bookmarkEnd w:id="1033"/>
      <w:bookmarkEnd w:id="1034"/>
    </w:p>
    <w:p>
      <w:pPr>
        <w:ind w:firstLine="420" w:firstLineChars="200"/>
      </w:pPr>
      <w:r>
        <w:t>[WS-Topics]</w:t>
      </w:r>
      <w:r>
        <w:rPr>
          <w:rFonts w:hint="eastAsia"/>
        </w:rPr>
        <w:t>规范区别某一个主题命名空间的主题树与一个网站服务设置的主题。这个区别允许供应商提及一个共同话题的命名空间，当只使用该部分的主题的时候。</w:t>
      </w:r>
    </w:p>
    <w:p>
      <w:r>
        <w:rPr>
          <w:rFonts w:hint="eastAsia"/>
        </w:rPr>
        <w:t>如果一个存在名字空间的主题树包括了一个可用主题的一个子集，通过定义一个新的主题名字空间，种植这个主题树。一个新的主题名字空间就确定了，通过对存在的一个主题名字空间追加一个新的话题，就像</w:t>
      </w:r>
      <w:r>
        <w:t>[WS-Topics]</w:t>
      </w:r>
      <w:r>
        <w:rPr>
          <w:rFonts w:hint="eastAsia"/>
        </w:rPr>
        <w:t>规范描述的那样。</w:t>
      </w:r>
    </w:p>
    <w:p>
      <w:pPr>
        <w:ind w:firstLine="420" w:firstLineChars="200"/>
      </w:pPr>
      <w:r>
        <w:rPr>
          <w:rFonts w:hint="eastAsia"/>
        </w:rPr>
        <w:t>以下的根话题定义在ONVIF名字空间中，所有提到这些话题的通知应该使用消息格式就像章节15.5.2描述的那样：</w:t>
      </w:r>
    </w:p>
    <w:p>
      <w:pPr>
        <w:ind w:left="630" w:leftChars="300"/>
      </w:pPr>
      <w:r>
        <w:t>&lt;wstop:TopicNamespace name="ONVIF"</w:t>
      </w:r>
    </w:p>
    <w:p>
      <w:pPr>
        <w:ind w:left="630" w:leftChars="300"/>
      </w:pPr>
      <w:r>
        <w:t>targetNamespace="http://www.onvif.org/ver10/topics" &gt;</w:t>
      </w:r>
    </w:p>
    <w:p>
      <w:pPr>
        <w:ind w:left="630" w:leftChars="300"/>
      </w:pPr>
      <w:r>
        <w:t>&lt;wstop:Topic name="Device"/&gt;</w:t>
      </w:r>
    </w:p>
    <w:p>
      <w:pPr>
        <w:ind w:left="630" w:leftChars="300"/>
      </w:pPr>
      <w:r>
        <w:t>&lt;wstop:Topic name="VideoSource"/&gt;</w:t>
      </w:r>
    </w:p>
    <w:p>
      <w:pPr>
        <w:ind w:left="630" w:leftChars="300"/>
      </w:pPr>
      <w:r>
        <w:t>&lt;wstop:Topic name="VideoEncoder"/&gt;</w:t>
      </w:r>
    </w:p>
    <w:p>
      <w:pPr>
        <w:ind w:left="630" w:leftChars="300"/>
      </w:pPr>
      <w:r>
        <w:t>&lt;wstop:Topic name="VideoAnalytics"/&gt;</w:t>
      </w:r>
    </w:p>
    <w:p>
      <w:pPr>
        <w:ind w:left="630" w:leftChars="300"/>
      </w:pPr>
      <w:r>
        <w:t>&lt;wstop:Topic name="RuleEngine"/&gt;</w:t>
      </w:r>
    </w:p>
    <w:p>
      <w:pPr>
        <w:ind w:left="630" w:leftChars="300"/>
      </w:pPr>
      <w:r>
        <w:t>&lt;wstop:Topic name="PTZController"/&gt;</w:t>
      </w:r>
    </w:p>
    <w:p>
      <w:pPr>
        <w:ind w:left="630" w:leftChars="300"/>
      </w:pPr>
      <w:r>
        <w:t>&lt;wstop:Topic name="AudioSource"/&gt;</w:t>
      </w:r>
    </w:p>
    <w:p>
      <w:pPr>
        <w:ind w:left="630" w:leftChars="300"/>
      </w:pPr>
      <w:r>
        <w:t>&lt;wstop:Topic name="AudioEncoder"/&gt;</w:t>
      </w:r>
    </w:p>
    <w:p>
      <w:pPr>
        <w:ind w:left="630" w:leftChars="300"/>
      </w:pPr>
      <w:r>
        <w:t>&lt;wstop:Topic name="UserAlarm"/&gt;</w:t>
      </w:r>
    </w:p>
    <w:p>
      <w:pPr>
        <w:ind w:left="630" w:leftChars="300"/>
      </w:pPr>
      <w:r>
        <w:t>&lt;wstop:Topic name="MediaControl"/&gt;</w:t>
      </w:r>
    </w:p>
    <w:p>
      <w:pPr>
        <w:ind w:left="630" w:leftChars="300"/>
      </w:pPr>
      <w:r>
        <w:t>&lt;wstop:Topic name="RecordingConfig"/&gt;</w:t>
      </w:r>
    </w:p>
    <w:p>
      <w:pPr>
        <w:ind w:left="630" w:leftChars="300"/>
      </w:pPr>
      <w:r>
        <w:t>&lt;wstop:Topic name="RecordingHistory"/&gt;</w:t>
      </w:r>
    </w:p>
    <w:p>
      <w:pPr>
        <w:ind w:left="630" w:leftChars="300"/>
      </w:pPr>
      <w:r>
        <w:t>&lt;wstop:Topic name="VideoOutput"/&gt;</w:t>
      </w:r>
    </w:p>
    <w:p>
      <w:pPr>
        <w:ind w:left="630" w:leftChars="300"/>
      </w:pPr>
      <w:r>
        <w:t>&lt;wstop:Topic name="AudioOutput"/&gt;</w:t>
      </w:r>
    </w:p>
    <w:p>
      <w:pPr>
        <w:ind w:left="630" w:leftChars="300"/>
      </w:pPr>
      <w:r>
        <w:t>&lt;wstop:Topic name="VideoDecoder"/&gt;</w:t>
      </w:r>
    </w:p>
    <w:p>
      <w:pPr>
        <w:ind w:left="630" w:leftChars="300"/>
      </w:pPr>
      <w:r>
        <w:t>&lt;wstop:Topic name="AudioDecoder"/&gt;</w:t>
      </w:r>
    </w:p>
    <w:p>
      <w:pPr>
        <w:ind w:left="630" w:leftChars="300"/>
      </w:pPr>
      <w:r>
        <w:t>&lt;wstop:Topic name=”Receiver”/&gt;</w:t>
      </w:r>
    </w:p>
    <w:p>
      <w:pPr>
        <w:ind w:left="630" w:leftChars="300"/>
      </w:pPr>
      <w:r>
        <w:t>&lt;/wstop:TopicNamespace&gt;</w:t>
      </w:r>
    </w:p>
    <w:p/>
    <w:p>
      <w:pPr>
        <w:pStyle w:val="53"/>
      </w:pPr>
      <w:bookmarkStart w:id="1035" w:name="_Toc318813739"/>
      <w:bookmarkStart w:id="1036" w:name="_Toc323820642"/>
      <w:r>
        <w:rPr>
          <w:rFonts w:hint="eastAsia"/>
        </w:rPr>
        <w:t>15.7.2 主题类型信息</w:t>
      </w:r>
      <w:bookmarkEnd w:id="1035"/>
      <w:bookmarkEnd w:id="1036"/>
    </w:p>
    <w:p>
      <w:pPr>
        <w:ind w:firstLine="420" w:firstLineChars="200"/>
      </w:pPr>
      <w:r>
        <w:rPr>
          <w:rFonts w:hint="eastAsia"/>
        </w:rPr>
        <w:t>类型信息被添加到一个主题元素的下面，通过增加一个定义在15.5.4中的消息描述类型的消息描述元素。</w:t>
      </w:r>
    </w:p>
    <w:p>
      <w:pPr>
        <w:ind w:firstLine="420" w:firstLineChars="200"/>
      </w:pPr>
      <w:r>
        <w:rPr>
          <w:rFonts w:hint="eastAsia"/>
        </w:rPr>
        <w:t>主题元素可以被</w:t>
      </w:r>
      <w:r>
        <w:t xml:space="preserve">wstop:topic attribute </w:t>
      </w:r>
      <w:r>
        <w:rPr>
          <w:rFonts w:hint="eastAsia"/>
        </w:rPr>
        <w:t>用</w:t>
      </w:r>
      <w:r>
        <w:t xml:space="preserve"> "true"</w:t>
      </w:r>
      <w:r>
        <w:rPr>
          <w:rFonts w:hint="eastAsia"/>
        </w:rPr>
        <w:t>值来确定</w:t>
      </w:r>
      <w:r>
        <w:t>.</w:t>
      </w:r>
    </w:p>
    <w:p>
      <w:pPr>
        <w:ind w:firstLine="420" w:firstLineChars="200"/>
      </w:pPr>
      <w:r>
        <w:rPr>
          <w:rFonts w:hint="eastAsia"/>
        </w:rPr>
        <w:t>下面的例子显示了一个主题设置的主题如何与消息描述被讨论：</w:t>
      </w:r>
    </w:p>
    <w:p>
      <w:pPr>
        <w:ind w:left="840" w:leftChars="400"/>
      </w:pPr>
      <w:r>
        <w:t>&lt;tns1:RuleEngine wstop:topic="true"&gt;</w:t>
      </w:r>
    </w:p>
    <w:p>
      <w:pPr>
        <w:ind w:left="840" w:leftChars="400"/>
      </w:pPr>
      <w:r>
        <w:t>&lt;tns1:LineDetector wstop:topic="true"&gt;</w:t>
      </w:r>
    </w:p>
    <w:p>
      <w:pPr>
        <w:ind w:left="840" w:leftChars="400"/>
      </w:pPr>
      <w:r>
        <w:t>&lt;tns1:Crossed wstop:topic="true"&gt;</w:t>
      </w:r>
    </w:p>
    <w:p>
      <w:pPr>
        <w:ind w:left="840" w:leftChars="400"/>
      </w:pPr>
      <w:r>
        <w:t>&lt;tt:MessageDescription&gt;</w:t>
      </w:r>
    </w:p>
    <w:p>
      <w:pPr>
        <w:ind w:left="840" w:leftChars="400"/>
      </w:pPr>
      <w:r>
        <w:t>&lt;tt:Source&gt;</w:t>
      </w:r>
    </w:p>
    <w:p>
      <w:pPr>
        <w:ind w:left="840" w:leftChars="400"/>
      </w:pPr>
      <w:r>
        <w:t>&lt;tt:SimpleItemDescription Name="VideoSourceConfigurationToken"</w:t>
      </w:r>
    </w:p>
    <w:p>
      <w:pPr>
        <w:outlineLvl w:val="0"/>
      </w:pPr>
      <w:r>
        <w:t>Type="tt:ReferenceToken"/&gt;</w:t>
      </w:r>
    </w:p>
    <w:p>
      <w:pPr>
        <w:ind w:left="840" w:leftChars="400"/>
      </w:pPr>
      <w:r>
        <w:t>&lt;tt:SimpleItemDescription Name="VideoAnalyticsConfigurationToken"</w:t>
      </w:r>
    </w:p>
    <w:p>
      <w:pPr>
        <w:ind w:left="840" w:leftChars="400"/>
        <w:outlineLvl w:val="0"/>
      </w:pPr>
      <w:r>
        <w:t>Type="tt:ReferenceToken"/&gt;</w:t>
      </w:r>
    </w:p>
    <w:p>
      <w:pPr>
        <w:ind w:left="840" w:leftChars="400"/>
      </w:pPr>
      <w:r>
        <w:t>&lt;tt:SimpleItemDescription Name="Rule" Type="xs:string"/&gt;</w:t>
      </w:r>
    </w:p>
    <w:p>
      <w:pPr>
        <w:ind w:left="840" w:leftChars="400"/>
      </w:pPr>
      <w:r>
        <w:t>&lt;/tt:Source&gt;</w:t>
      </w:r>
    </w:p>
    <w:p>
      <w:pPr>
        <w:ind w:left="840" w:leftChars="400"/>
      </w:pPr>
      <w:r>
        <w:t>&lt;tt:Data&gt;</w:t>
      </w:r>
    </w:p>
    <w:p>
      <w:pPr>
        <w:ind w:left="840" w:leftChars="400"/>
      </w:pPr>
      <w:r>
        <w:t>&lt;tt:SimpleItemDescription Name="ObjectId" Type="tt:ObjectRefType"/&gt;</w:t>
      </w:r>
    </w:p>
    <w:p>
      <w:pPr>
        <w:ind w:left="840" w:leftChars="400"/>
      </w:pPr>
      <w:r>
        <w:t>&lt;/tt:Data&gt;</w:t>
      </w:r>
    </w:p>
    <w:p>
      <w:pPr>
        <w:ind w:left="840" w:leftChars="400"/>
      </w:pPr>
      <w:r>
        <w:t>&lt;/tt:MessageDescription&gt;</w:t>
      </w:r>
    </w:p>
    <w:p>
      <w:pPr>
        <w:ind w:left="840" w:leftChars="400"/>
      </w:pPr>
      <w:r>
        <w:t>&lt;/tns1:Crossed&gt;</w:t>
      </w:r>
    </w:p>
    <w:p>
      <w:pPr>
        <w:ind w:left="840" w:leftChars="400"/>
      </w:pPr>
      <w:r>
        <w:t>&lt;/tns1:LineDetector&gt;</w:t>
      </w:r>
    </w:p>
    <w:p>
      <w:pPr>
        <w:ind w:left="840" w:leftChars="400"/>
      </w:pPr>
      <w:r>
        <w:t>&lt;tns1:FieldDetector wstop:topic="true"&gt;</w:t>
      </w:r>
    </w:p>
    <w:p>
      <w:pPr>
        <w:ind w:left="840" w:leftChars="400"/>
      </w:pPr>
      <w:r>
        <w:t>&lt;tns1:ObjectsInside wstop:topic="true"&gt;</w:t>
      </w:r>
    </w:p>
    <w:p>
      <w:pPr>
        <w:ind w:left="840" w:leftChars="400"/>
      </w:pPr>
      <w:r>
        <w:t>&lt;tt:MessageDescription IsProperty="true"&gt;</w:t>
      </w:r>
    </w:p>
    <w:p>
      <w:pPr>
        <w:ind w:left="840" w:leftChars="400"/>
      </w:pPr>
      <w:r>
        <w:t>&lt;tt:Source&gt;</w:t>
      </w:r>
    </w:p>
    <w:p>
      <w:pPr>
        <w:ind w:left="840" w:leftChars="400"/>
      </w:pPr>
      <w:r>
        <w:t>&lt;tt:SimpleItemDescription Name="VideoSourceConfigurationToken"</w:t>
      </w:r>
    </w:p>
    <w:p>
      <w:pPr>
        <w:outlineLvl w:val="0"/>
      </w:pPr>
      <w:r>
        <w:t>Type="tt:ReferenceToken"/&gt;</w:t>
      </w:r>
    </w:p>
    <w:p>
      <w:pPr>
        <w:ind w:left="840" w:leftChars="400"/>
      </w:pPr>
      <w:r>
        <w:t>&lt;tt:SimpleItemDescription Name="VideoAnalyticsConfigurationToken"</w:t>
      </w:r>
    </w:p>
    <w:p>
      <w:pPr>
        <w:ind w:left="840" w:leftChars="400"/>
        <w:outlineLvl w:val="0"/>
      </w:pPr>
      <w:r>
        <w:t>Type="tt:ReferenceToken"/&gt;</w:t>
      </w:r>
    </w:p>
    <w:p>
      <w:pPr>
        <w:ind w:left="840" w:leftChars="400"/>
      </w:pPr>
      <w:r>
        <w:t>&lt;tt:SimpleItemDescription Name="Rule" Type="xs:string"/&gt;</w:t>
      </w:r>
    </w:p>
    <w:p>
      <w:pPr>
        <w:ind w:left="840" w:leftChars="400"/>
      </w:pPr>
      <w:r>
        <w:t>&lt;/tt:Source&gt;</w:t>
      </w:r>
    </w:p>
    <w:p>
      <w:pPr>
        <w:ind w:left="840" w:leftChars="400"/>
      </w:pPr>
      <w:r>
        <w:t>&lt;tt:Key&gt;</w:t>
      </w:r>
    </w:p>
    <w:p>
      <w:pPr>
        <w:ind w:left="840" w:leftChars="400"/>
      </w:pPr>
      <w:r>
        <w:t>&lt;tt:SimpleItemDescription Name="ObjectId" Type="tt:ObjectRefType"/&gt;</w:t>
      </w:r>
    </w:p>
    <w:p>
      <w:pPr>
        <w:ind w:left="840" w:leftChars="400"/>
      </w:pPr>
      <w:r>
        <w:t>&lt;/tt;Key&gt;</w:t>
      </w:r>
    </w:p>
    <w:p>
      <w:pPr>
        <w:ind w:left="840" w:leftChars="400"/>
      </w:pPr>
      <w:r>
        <w:t>&lt;tt:Data&gt;</w:t>
      </w:r>
    </w:p>
    <w:p>
      <w:pPr>
        <w:ind w:left="840" w:leftChars="400"/>
      </w:pPr>
      <w:r>
        <w:t>&lt;tt:SimpleItemDescription Name="IsInside" Type="xs:boolean"/&gt;</w:t>
      </w:r>
    </w:p>
    <w:p>
      <w:pPr>
        <w:ind w:left="840" w:leftChars="400"/>
      </w:pPr>
      <w:r>
        <w:t>&lt;/tt:Data&gt;</w:t>
      </w:r>
    </w:p>
    <w:p>
      <w:pPr>
        <w:ind w:left="840" w:leftChars="400"/>
      </w:pPr>
      <w:r>
        <w:t>&lt;/tt:MessageDescription&gt;</w:t>
      </w:r>
    </w:p>
    <w:p>
      <w:pPr>
        <w:ind w:left="840" w:leftChars="400"/>
      </w:pPr>
      <w:r>
        <w:t>&lt;/tns1:ObjectsInside&gt;</w:t>
      </w:r>
    </w:p>
    <w:p>
      <w:pPr>
        <w:ind w:left="840" w:leftChars="400"/>
      </w:pPr>
      <w:r>
        <w:t>&lt;/tns1:FieldDetector&gt;</w:t>
      </w:r>
    </w:p>
    <w:p>
      <w:pPr>
        <w:ind w:left="840" w:leftChars="400"/>
      </w:pPr>
      <w:r>
        <w:t>&lt;/tns1:RuleEngine&gt;</w:t>
      </w:r>
    </w:p>
    <w:p>
      <w:pPr>
        <w:pStyle w:val="53"/>
      </w:pPr>
      <w:bookmarkStart w:id="1037" w:name="_Toc318813740"/>
      <w:bookmarkStart w:id="1038" w:name="_Toc323820643"/>
      <w:r>
        <w:rPr>
          <w:rFonts w:hint="eastAsia"/>
        </w:rPr>
        <w:t>15.7.3 主题过滤器</w:t>
      </w:r>
      <w:bookmarkEnd w:id="1037"/>
      <w:bookmarkEnd w:id="1038"/>
    </w:p>
    <w:p>
      <w:pPr>
        <w:ind w:firstLine="420" w:firstLineChars="200"/>
      </w:pPr>
      <w:r>
        <w:rPr>
          <w:rFonts w:hint="eastAsia"/>
        </w:rPr>
        <w:t>一个ONVIF兼容设备应该支持一个定义在</w:t>
      </w:r>
      <w:r>
        <w:t>[WSTopics]</w:t>
      </w:r>
      <w:r>
        <w:rPr>
          <w:rFonts w:hint="eastAsia"/>
        </w:rPr>
        <w:t>规范中的具体主题表达。在主题范围树内这个规范定义了一个指定的主题范围。下面的话应该被确定，当一个具体的主题表达在订阅的过滤器中作为一个</w:t>
      </w:r>
      <w:r>
        <w:t>TopicExpression</w:t>
      </w:r>
      <w:r>
        <w:rPr>
          <w:rFonts w:hint="eastAsia"/>
        </w:rPr>
        <w:t>来使用。</w:t>
      </w:r>
    </w:p>
    <w:p>
      <w:pPr>
        <w:ind w:firstLine="420"/>
      </w:pPr>
      <w:r>
        <w:rPr>
          <w:rFonts w:hint="eastAsia"/>
        </w:rPr>
        <w:t xml:space="preserve"> </w:t>
      </w:r>
      <w:r>
        <w:fldChar w:fldCharType="begin"/>
      </w:r>
      <w:r>
        <w:instrText xml:space="preserve">HYPERLINK "http://docs.oasis-open.org/wsn/t-1/TopicExpression/Concrete" </w:instrText>
      </w:r>
      <w:r>
        <w:fldChar w:fldCharType="separate"/>
      </w:r>
      <w:r>
        <w:rPr>
          <w:rStyle w:val="45"/>
        </w:rPr>
        <w:t>http://docs.oasis-open.org/wsn/t-1/TopicExpression/Concrete</w:t>
      </w:r>
      <w:r>
        <w:fldChar w:fldCharType="end"/>
      </w:r>
    </w:p>
    <w:p>
      <w:r>
        <w:rPr>
          <w:rFonts w:hint="eastAsia"/>
        </w:rPr>
        <w:t>以下的主题表达格式应该被设备支持。</w:t>
      </w:r>
    </w:p>
    <w:p>
      <w:pPr>
        <w:ind w:firstLine="420" w:firstLineChars="200"/>
      </w:pPr>
      <w:r>
        <w:rPr>
          <w:rFonts w:hint="eastAsia"/>
        </w:rPr>
        <w:t>通过使用一个“或”操作，加上一个与话题子树匹配的字符串，语法可以扩展具体的课题表达式。这个扩展的语法允许一个任意主题设置的选择在一个订阅之类。</w:t>
      </w:r>
    </w:p>
    <w:p>
      <w:r>
        <w:rPr>
          <w:rFonts w:hint="eastAsia"/>
        </w:rPr>
        <w:t>作为主题表达语法被相同的方法描述在</w:t>
      </w:r>
      <w:r>
        <w:t>[WS-Topics 1.3]</w:t>
      </w:r>
      <w:r>
        <w:rPr>
          <w:rFonts w:hint="eastAsia"/>
        </w:rPr>
        <w:t>规范中</w:t>
      </w:r>
    </w:p>
    <w:p>
      <w:pPr>
        <w:ind w:left="420" w:leftChars="200"/>
      </w:pPr>
      <w:r>
        <w:t>[3] TopicExpression ::= TopicPath (</w:t>
      </w:r>
      <w:r>
        <w:rPr>
          <w:rFonts w:hint="eastAsia"/>
        </w:rPr>
        <w:t>‘</w:t>
      </w:r>
      <w:r>
        <w:t>|</w:t>
      </w:r>
      <w:r>
        <w:rPr>
          <w:rFonts w:hint="eastAsia"/>
        </w:rPr>
        <w:t>’</w:t>
      </w:r>
      <w:r>
        <w:t xml:space="preserve"> TopicPath)*</w:t>
      </w:r>
    </w:p>
    <w:p>
      <w:pPr>
        <w:ind w:left="420" w:leftChars="200"/>
      </w:pPr>
      <w:r>
        <w:t>[4] TopicPath ::= RootTopic ChildTopicExpression* ('//.’)?</w:t>
      </w:r>
    </w:p>
    <w:p>
      <w:pPr>
        <w:ind w:left="420" w:leftChars="200"/>
      </w:pPr>
      <w:r>
        <w:t>[5] RootTopic ::= QName</w:t>
      </w:r>
    </w:p>
    <w:p>
      <w:r>
        <w:rPr>
          <w:rFonts w:hint="eastAsia"/>
        </w:rPr>
        <w:t>如果一个命名空间的前缀包括在</w:t>
      </w:r>
      <w:r>
        <w:t>RootTopic</w:t>
      </w:r>
      <w:r>
        <w:rPr>
          <w:rFonts w:hint="eastAsia"/>
        </w:rPr>
        <w:t>之内，它应该符合一个有效的话题命名空间定义和本地名称对应的一个根主题的名称被定义在这个命名空间之中。</w:t>
      </w:r>
    </w:p>
    <w:p>
      <w:pPr>
        <w:ind w:left="420" w:leftChars="200"/>
      </w:pPr>
      <w:r>
        <w:t xml:space="preserve">[6] ChildTopicExpression ::= </w:t>
      </w:r>
      <w:r>
        <w:rPr>
          <w:rFonts w:hint="eastAsia"/>
        </w:rPr>
        <w:t>‘</w:t>
      </w:r>
      <w:r>
        <w:t>/</w:t>
      </w:r>
      <w:r>
        <w:rPr>
          <w:rFonts w:hint="eastAsia"/>
        </w:rPr>
        <w:t>’</w:t>
      </w:r>
      <w:r>
        <w:t xml:space="preserve"> ChildTopicName</w:t>
      </w:r>
    </w:p>
    <w:p>
      <w:pPr>
        <w:ind w:left="420" w:leftChars="200"/>
      </w:pPr>
      <w:r>
        <w:t>[7] ChildTopicName ::= QName | NCName</w:t>
      </w:r>
    </w:p>
    <w:p>
      <w:pPr>
        <w:ind w:firstLine="420" w:firstLineChars="200"/>
      </w:pPr>
      <w:r>
        <w:rPr>
          <w:rFonts w:hint="eastAsia"/>
        </w:rPr>
        <w:t>这个NCname和这个QNAME的本地部分应该与主题的名称对应起来在后续路径之内（在每一个斜线表示另一个子主题元素的层次在这个路径中。）</w:t>
      </w:r>
    </w:p>
    <w:p>
      <w:r>
        <w:rPr>
          <w:rFonts w:hint="eastAsia"/>
        </w:rPr>
        <w:t>为了参考这个</w:t>
      </w:r>
      <w:r>
        <w:t>TopicExpression</w:t>
      </w:r>
      <w:r>
        <w:rPr>
          <w:rFonts w:hint="eastAsia"/>
        </w:rPr>
        <w:t>特定语言，下面的URI应该被使用：</w:t>
      </w:r>
    </w:p>
    <w:p>
      <w:pPr>
        <w:outlineLvl w:val="0"/>
      </w:pPr>
      <w:r>
        <w:t>Dialect=http://www.onvif.org/ver10/tev/topicExpression/ConcreteSet</w:t>
      </w:r>
    </w:p>
    <w:p>
      <w:r>
        <w:rPr>
          <w:rFonts w:hint="eastAsia"/>
        </w:rPr>
        <w:t>如果</w:t>
      </w:r>
      <w:r>
        <w:t>TopicExpression</w:t>
      </w:r>
      <w:r>
        <w:rPr>
          <w:rFonts w:hint="eastAsia"/>
        </w:rPr>
        <w:t>的结尾用了一个“//”字符，它暗示这个</w:t>
      </w:r>
      <w:r>
        <w:t>TopicExpression</w:t>
      </w:r>
      <w:r>
        <w:rPr>
          <w:rFonts w:hint="eastAsia"/>
        </w:rPr>
        <w:t>匹配一个话题子树。比如：</w:t>
      </w:r>
    </w:p>
    <w:p>
      <w:pPr>
        <w:ind w:firstLine="420"/>
      </w:pPr>
      <w:r>
        <w:rPr>
          <w:rFonts w:hint="eastAsia"/>
        </w:rPr>
        <w:t>“</w:t>
      </w:r>
      <w:r>
        <w:t>tns1:RuleEngine/FieldDetector//.</w:t>
      </w:r>
      <w:r>
        <w:rPr>
          <w:rFonts w:hint="eastAsia"/>
        </w:rPr>
        <w:t>”</w:t>
      </w:r>
    </w:p>
    <w:p>
      <w:r>
        <w:rPr>
          <w:rFonts w:hint="eastAsia"/>
        </w:rPr>
        <w:t>这个确定了子树组成tns1：引擎规则/领域探测器和它所有的后裔</w:t>
      </w:r>
    </w:p>
    <w:p>
      <w:r>
        <w:rPr>
          <w:rFonts w:hint="eastAsia"/>
        </w:rPr>
        <w:t>下面的示例演示了</w:t>
      </w:r>
      <w:r>
        <w:t>ConcreteSet</w:t>
      </w:r>
      <w:r>
        <w:rPr>
          <w:rFonts w:hint="eastAsia"/>
        </w:rPr>
        <w:t>主题表达的用法：</w:t>
      </w:r>
    </w:p>
    <w:p>
      <w:r>
        <w:rPr>
          <w:rFonts w:hint="eastAsia"/>
        </w:rPr>
        <w:t>搜寻通知（有视频分析主题的）作为双亲主题：</w:t>
      </w:r>
    </w:p>
    <w:p>
      <w:pPr>
        <w:outlineLvl w:val="0"/>
      </w:pPr>
      <w:r>
        <w:t>&lt;wsnt:TopicExpression Dialect =</w:t>
      </w:r>
    </w:p>
    <w:p>
      <w:pPr>
        <w:ind w:left="630" w:leftChars="300"/>
      </w:pPr>
      <w:r>
        <w:t>"http://www.onvif.org/ver10/tev/topicExpression/ConcreteSet" &gt;</w:t>
      </w:r>
    </w:p>
    <w:p>
      <w:pPr>
        <w:ind w:left="630" w:leftChars="300"/>
      </w:pPr>
      <w:r>
        <w:t>tns1:VideoAnalytics//.</w:t>
      </w:r>
    </w:p>
    <w:p>
      <w:pPr>
        <w:ind w:left="630" w:leftChars="300"/>
      </w:pPr>
      <w:r>
        <w:t>&lt;/wsnt:TopicExpression&gt;</w:t>
      </w:r>
    </w:p>
    <w:p>
      <w:r>
        <w:rPr>
          <w:rFonts w:hint="eastAsia"/>
        </w:rPr>
        <w:t>搜寻通知（有视频分析和引擎规则的）作为双亲主题：</w:t>
      </w:r>
    </w:p>
    <w:p>
      <w:pPr>
        <w:outlineLvl w:val="0"/>
      </w:pPr>
      <w:r>
        <w:t>&lt;wsnt:TopicExpression Dialect =</w:t>
      </w:r>
    </w:p>
    <w:p>
      <w:pPr>
        <w:ind w:left="630" w:leftChars="300"/>
      </w:pPr>
      <w:r>
        <w:t>"http://www.onvif.org/ver10/tev/topicExpression/ConcreteSet" &gt;</w:t>
      </w:r>
    </w:p>
    <w:p>
      <w:pPr>
        <w:ind w:left="630" w:leftChars="300"/>
      </w:pPr>
      <w:r>
        <w:t>tns1:VideoAnalytics//.|tns1:RuleEngine//.</w:t>
      </w:r>
    </w:p>
    <w:p>
      <w:pPr>
        <w:ind w:left="630" w:leftChars="300"/>
      </w:pPr>
      <w:r>
        <w:t>&lt;/wsnt:TopicExpression&gt;</w:t>
      </w:r>
    </w:p>
    <w:p>
      <w:r>
        <w:rPr>
          <w:rFonts w:hint="eastAsia"/>
        </w:rPr>
        <w:t>搜寻由线路探测器或者领域探测器产生的通知：</w:t>
      </w:r>
    </w:p>
    <w:p>
      <w:pPr>
        <w:outlineLvl w:val="0"/>
      </w:pPr>
      <w:r>
        <w:t>&lt;wsnt:TopicExpression Dialect =</w:t>
      </w:r>
    </w:p>
    <w:p>
      <w:pPr>
        <w:ind w:left="630" w:leftChars="300"/>
      </w:pPr>
      <w:r>
        <w:t>"http://www.onvif.org/ver10/tev/topicExpression/ConcreteSet"&gt;</w:t>
      </w:r>
    </w:p>
    <w:p>
      <w:pPr>
        <w:ind w:left="630" w:leftChars="300"/>
      </w:pPr>
      <w:r>
        <w:t>tns1:RuleEngine/FieldDetector//.|tns1:RuleEngine/LineDetector//.</w:t>
      </w:r>
    </w:p>
    <w:p>
      <w:pPr>
        <w:ind w:left="630" w:leftChars="300"/>
      </w:pPr>
      <w:r>
        <w:t>&lt;/wsnt:TopicExpression&gt;</w:t>
      </w:r>
    </w:p>
    <w:p/>
    <w:p/>
    <w:p/>
    <w:p>
      <w:pPr>
        <w:pStyle w:val="56"/>
        <w:outlineLvl w:val="0"/>
      </w:pPr>
      <w:bookmarkStart w:id="1039" w:name="_Toc317608031"/>
      <w:bookmarkStart w:id="1040" w:name="_Toc318813741"/>
      <w:bookmarkStart w:id="1041" w:name="_Toc323820644"/>
      <w:r>
        <w:rPr>
          <w:rFonts w:hint="eastAsia"/>
        </w:rPr>
        <w:t>15.8 获取事件属性</w:t>
      </w:r>
      <w:bookmarkEnd w:id="1039"/>
      <w:bookmarkEnd w:id="1040"/>
      <w:bookmarkEnd w:id="1041"/>
    </w:p>
    <w:p>
      <w:pPr>
        <w:ind w:firstLine="420" w:firstLineChars="200"/>
      </w:pPr>
      <w:r>
        <w:t>[WS-BaseNotification]</w:t>
      </w:r>
      <w:r>
        <w:rPr>
          <w:rFonts w:hint="eastAsia"/>
        </w:rPr>
        <w:t>规则定义了一个</w:t>
      </w:r>
      <w:r>
        <w:t>WS-Resouce</w:t>
      </w:r>
      <w:r>
        <w:rPr>
          <w:rFonts w:hint="eastAsia"/>
        </w:rPr>
        <w:t>选项属性。这个规范不要求</w:t>
      </w:r>
      <w:r>
        <w:t>WS-ResourceProperty</w:t>
      </w:r>
      <w:r>
        <w:rPr>
          <w:rFonts w:hint="eastAsia"/>
        </w:rPr>
        <w:t>接口来执行。相反的，接下来的直接接口应该靠一个ONVIF兼容设备来直接执行，为了提供一个设备支持的过滤特定语言，文件格式和主题的信息。</w:t>
      </w:r>
    </w:p>
    <w:p>
      <w:pPr>
        <w:jc w:val="center"/>
      </w:pPr>
      <w:r>
        <w:rPr>
          <w:rFonts w:hint="eastAsia"/>
        </w:rPr>
        <w:t>表213：获取时间的属性命令</w:t>
      </w:r>
    </w:p>
    <w:tbl>
      <w:tblPr>
        <w:tblW w:w="8392"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023"/>
        <w:gridCol w:w="2729"/>
        <w:gridCol w:w="2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90" w:hRule="atLeast"/>
        </w:trPr>
        <w:tc>
          <w:tcPr>
            <w:tcW w:w="5752" w:type="dxa"/>
            <w:gridSpan w:val="2"/>
            <w:shd w:val="clear" w:color="auto" w:fill="7F7F7F"/>
            <w:vAlign w:val="top"/>
          </w:tcPr>
          <w:p>
            <w:r>
              <w:rPr>
                <w:rFonts w:hint="eastAsia"/>
              </w:rPr>
              <w:t>获取时间属性</w:t>
            </w:r>
          </w:p>
        </w:tc>
        <w:tc>
          <w:tcPr>
            <w:tcW w:w="2640" w:type="dxa"/>
            <w:shd w:val="clear" w:color="auto" w:fill="7F7F7F"/>
            <w:vAlign w:val="top"/>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30" w:hRule="atLeast"/>
        </w:trPr>
        <w:tc>
          <w:tcPr>
            <w:tcW w:w="3023" w:type="dxa"/>
            <w:tcBorders>
              <w:bottom w:val="single" w:color="auto" w:sz="4" w:space="0"/>
            </w:tcBorders>
            <w:vAlign w:val="top"/>
          </w:tcPr>
          <w:p>
            <w:r>
              <w:rPr>
                <w:rFonts w:hint="eastAsia"/>
              </w:rPr>
              <w:t>信息名字</w:t>
            </w:r>
          </w:p>
        </w:tc>
        <w:tc>
          <w:tcPr>
            <w:tcW w:w="5369" w:type="dxa"/>
            <w:gridSpan w:val="2"/>
            <w:tcBorders>
              <w:bottom w:val="single" w:color="auto" w:sz="4" w:space="0"/>
            </w:tcBorders>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0" w:hRule="atLeast"/>
        </w:trPr>
        <w:tc>
          <w:tcPr>
            <w:tcW w:w="3023" w:type="dxa"/>
            <w:shd w:val="pct20" w:color="auto" w:fill="auto"/>
            <w:vAlign w:val="top"/>
          </w:tcPr>
          <w:p>
            <w:r>
              <w:rPr>
                <w:rFonts w:hint="eastAsia"/>
              </w:rPr>
              <w:t>获取时事件性的请求</w:t>
            </w:r>
          </w:p>
        </w:tc>
        <w:tc>
          <w:tcPr>
            <w:tcW w:w="5369" w:type="dxa"/>
            <w:gridSpan w:val="2"/>
            <w:shd w:val="pct20" w:color="auto" w:fill="auto"/>
            <w:vAlign w:val="top"/>
          </w:tcPr>
          <w:p>
            <w:r>
              <w:rPr>
                <w:rFonts w:hint="eastAsia"/>
              </w:rPr>
              <w:t>这是一个空消息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55" w:hRule="atLeast"/>
        </w:trPr>
        <w:tc>
          <w:tcPr>
            <w:tcW w:w="3023" w:type="dxa"/>
            <w:tcBorders>
              <w:bottom w:val="single" w:color="auto" w:sz="4" w:space="0"/>
            </w:tcBorders>
            <w:vAlign w:val="top"/>
          </w:tcPr>
          <w:p>
            <w:r>
              <w:rPr>
                <w:rFonts w:hint="eastAsia"/>
              </w:rPr>
              <w:t>获取事件属性应答</w:t>
            </w:r>
          </w:p>
        </w:tc>
        <w:tc>
          <w:tcPr>
            <w:tcW w:w="5369" w:type="dxa"/>
            <w:gridSpan w:val="2"/>
            <w:tcBorders>
              <w:bottom w:val="single" w:color="auto" w:sz="4" w:space="0"/>
            </w:tcBorders>
            <w:vAlign w:val="top"/>
          </w:tcPr>
          <w:p>
            <w:r>
              <w:t>xs:anyURI TopicNamespaceLocation [1][unbounded]</w:t>
            </w:r>
          </w:p>
          <w:p>
            <w:r>
              <w:t>xs:boolean FixedTopicSet [1][1]</w:t>
            </w:r>
          </w:p>
          <w:p>
            <w:r>
              <w:t>wstop:TopicSetType TopicSet [1][1]</w:t>
            </w:r>
          </w:p>
          <w:p>
            <w:r>
              <w:t>xs:anyURI TopicExpressionDialect [1][unbounded]</w:t>
            </w:r>
          </w:p>
          <w:p>
            <w:r>
              <w:t>xs:anyURI MessageContentFilterDialect [1][unbounded]</w:t>
            </w:r>
          </w:p>
          <w:p>
            <w:r>
              <w:t>xs:anyURI ProducerPropertiesFilterDialect [0][unbounded]</w:t>
            </w:r>
          </w:p>
          <w:p>
            <w:r>
              <w:t>xs:anyURI MessageContentSchemaLocation [1][unbounded]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60" w:hRule="atLeast"/>
        </w:trPr>
        <w:tc>
          <w:tcPr>
            <w:tcW w:w="3023" w:type="dxa"/>
            <w:tcBorders>
              <w:bottom w:val="single" w:color="auto" w:sz="4" w:space="0"/>
            </w:tcBorders>
            <w:shd w:val="clear" w:color="auto" w:fill="7F7F7F"/>
            <w:vAlign w:val="top"/>
          </w:tcPr>
          <w:p/>
          <w:p>
            <w:r>
              <w:rPr>
                <w:rFonts w:hint="eastAsia"/>
              </w:rPr>
              <w:t>误码</w:t>
            </w:r>
          </w:p>
          <w:p/>
        </w:tc>
        <w:tc>
          <w:tcPr>
            <w:tcW w:w="5369" w:type="dxa"/>
            <w:gridSpan w:val="2"/>
            <w:tcBorders>
              <w:bottom w:val="single" w:color="auto" w:sz="4" w:space="0"/>
            </w:tcBorders>
            <w:shd w:val="clear" w:color="auto" w:fill="7F7F7F"/>
            <w:vAlign w:val="top"/>
          </w:tcPr>
          <w:p/>
          <w:p>
            <w:r>
              <w:rPr>
                <w:rFonts w:hint="eastAsia"/>
              </w:rPr>
              <w:t>描述</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90" w:hRule="atLeast"/>
        </w:trPr>
        <w:tc>
          <w:tcPr>
            <w:tcW w:w="3023" w:type="dxa"/>
            <w:tcBorders>
              <w:bottom w:val="single" w:color="auto" w:sz="4" w:space="0"/>
            </w:tcBorders>
            <w:shd w:val="pct20" w:color="auto" w:fill="auto"/>
            <w:vAlign w:val="top"/>
          </w:tcPr>
          <w:p/>
          <w:p/>
        </w:tc>
        <w:tc>
          <w:tcPr>
            <w:tcW w:w="5369" w:type="dxa"/>
            <w:gridSpan w:val="2"/>
            <w:tcBorders>
              <w:bottom w:val="single" w:color="auto" w:sz="4" w:space="0"/>
            </w:tcBorders>
            <w:shd w:val="pct20" w:color="auto" w:fill="auto"/>
            <w:vAlign w:val="top"/>
          </w:tcPr>
          <w:p/>
          <w:p>
            <w:r>
              <w:rPr>
                <w:rFonts w:hint="eastAsia"/>
              </w:rPr>
              <w:t>没有命令指定错误</w:t>
            </w:r>
          </w:p>
        </w:tc>
      </w:tr>
    </w:tbl>
    <w:p>
      <w:r>
        <w:rPr>
          <w:rFonts w:hint="eastAsia"/>
        </w:rPr>
        <w:t>一个ONVIF兼容设备应该做出回应，并且声明它的</w:t>
      </w:r>
      <w:r>
        <w:t>TopicSet</w:t>
      </w:r>
      <w:r>
        <w:rPr>
          <w:rFonts w:hint="eastAsia"/>
        </w:rPr>
        <w:t>是否是固定的，哪些主题是提供了的，支持哪些方言。</w:t>
      </w:r>
    </w:p>
    <w:p>
      <w:r>
        <w:rPr>
          <w:rFonts w:hint="eastAsia"/>
        </w:rPr>
        <w:t>接下来的主题表达语言是ONVIF兼容设备指令的(看15.7.3章节)：</w:t>
      </w:r>
    </w:p>
    <w:p>
      <w:pPr>
        <w:ind w:left="630" w:leftChars="300"/>
      </w:pPr>
      <w:r>
        <w:t>http://docs.oasis-open.org/wsn/t-1/TopicExpression/Concrete</w:t>
      </w:r>
    </w:p>
    <w:p>
      <w:pPr>
        <w:ind w:left="630" w:leftChars="300"/>
      </w:pPr>
      <w:r>
        <w:fldChar w:fldCharType="begin"/>
      </w:r>
      <w:r>
        <w:instrText xml:space="preserve">HYPERLINK "http://www.onvif.org/ver10/tev/topicExpression/ConcreteSet" </w:instrText>
      </w:r>
      <w:r>
        <w:fldChar w:fldCharType="separate"/>
      </w:r>
      <w:r>
        <w:rPr>
          <w:rStyle w:val="45"/>
        </w:rPr>
        <w:t>http://www.onvif.org/ver10/tev/topicExpression/ConcreteSet</w:t>
      </w:r>
      <w:r>
        <w:fldChar w:fldCharType="end"/>
      </w:r>
    </w:p>
    <w:p>
      <w:r>
        <w:rPr>
          <w:rFonts w:hint="eastAsia"/>
        </w:rPr>
        <w:t>下面的</w:t>
      </w:r>
      <w:r>
        <w:t>MessageContentFilterDialects</w:t>
      </w:r>
      <w:r>
        <w:rPr>
          <w:rFonts w:hint="eastAsia"/>
        </w:rPr>
        <w:t>是ONVIF兼容设备指令的（看15.5.5章节）</w:t>
      </w:r>
    </w:p>
    <w:p>
      <w:pPr>
        <w:ind w:firstLine="420"/>
      </w:pPr>
      <w:r>
        <w:fldChar w:fldCharType="begin"/>
      </w:r>
      <w:r>
        <w:instrText xml:space="preserve">HYPERLINK "http://www.onvif.org/ver10/tev/messageContentFilter/ItemFilter" </w:instrText>
      </w:r>
      <w:r>
        <w:fldChar w:fldCharType="separate"/>
      </w:r>
      <w:r>
        <w:rPr>
          <w:rStyle w:val="45"/>
        </w:rPr>
        <w:t>http://www.onvif.org/ver10/tev/messageContentFilter/ItemFilter</w:t>
      </w:r>
      <w:r>
        <w:fldChar w:fldCharType="end"/>
      </w:r>
    </w:p>
    <w:p>
      <w:r>
        <w:rPr>
          <w:rFonts w:hint="eastAsia"/>
        </w:rPr>
        <w:t>这个设备并不要求任何</w:t>
      </w:r>
      <w:r>
        <w:t>ProducerPropertiesDialect</w:t>
      </w:r>
      <w:r>
        <w:rPr>
          <w:rFonts w:hint="eastAsia"/>
        </w:rPr>
        <w:t>的支持</w:t>
      </w:r>
    </w:p>
    <w:p>
      <w:r>
        <w:rPr>
          <w:rFonts w:hint="eastAsia"/>
        </w:rPr>
        <w:t>消息内容描述语言，在15.5.4介绍的允许参考指定的类型。为了缓解这些类型整合到客户端应用程序</w:t>
      </w:r>
    </w:p>
    <w:p>
      <w:r>
        <w:t xml:space="preserve"> GetEventPropertiesResponse</w:t>
      </w:r>
      <w:r>
        <w:rPr>
          <w:rFonts w:hint="eastAsia"/>
        </w:rPr>
        <w:t>应该列出所有的URI方位来架构那些型号已经被用到了通知的描述中的文件</w:t>
      </w:r>
    </w:p>
    <w:p>
      <w:r>
        <w:rPr>
          <w:rFonts w:hint="eastAsia"/>
        </w:rPr>
        <w:t>带有</w:t>
      </w:r>
      <w:r>
        <w:t>MessageContentSchemaLocation</w:t>
      </w:r>
      <w:r>
        <w:rPr>
          <w:rFonts w:hint="eastAsia"/>
        </w:rPr>
        <w:t>要素。这表至少包含ONVIF格式文件的URI</w:t>
      </w:r>
    </w:p>
    <w:p/>
    <w:p>
      <w:pPr>
        <w:pStyle w:val="56"/>
        <w:outlineLvl w:val="0"/>
      </w:pPr>
      <w:bookmarkStart w:id="1042" w:name="_Toc317608032"/>
      <w:bookmarkStart w:id="1043" w:name="_Toc318813742"/>
      <w:bookmarkStart w:id="1044" w:name="_Toc323820645"/>
      <w:r>
        <w:rPr>
          <w:rFonts w:hint="eastAsia"/>
        </w:rPr>
        <w:t>15.9 SOAP错误消息</w:t>
      </w:r>
      <w:bookmarkEnd w:id="1042"/>
      <w:bookmarkEnd w:id="1043"/>
      <w:bookmarkEnd w:id="1044"/>
    </w:p>
    <w:p>
      <w:pPr>
        <w:ind w:firstLine="420" w:firstLineChars="200"/>
      </w:pPr>
      <w:r>
        <w:rPr>
          <w:rFonts w:hint="eastAsia"/>
        </w:rPr>
        <w:t>当处理要么来自客户要么来自</w:t>
      </w:r>
      <w:r>
        <w:t>Subscription Manager</w:t>
      </w:r>
      <w:r>
        <w:rPr>
          <w:rFonts w:hint="eastAsia"/>
        </w:rPr>
        <w:t>的消息时，如果设备遇到失败，设备将产生一个</w:t>
      </w:r>
      <w:r>
        <w:t>SOAP 1.2</w:t>
      </w:r>
      <w:r>
        <w:rPr>
          <w:rFonts w:hint="eastAsia"/>
        </w:rPr>
        <w:t>的错误消息。</w:t>
      </w:r>
    </w:p>
    <w:p>
      <w:r>
        <w:rPr>
          <w:rFonts w:hint="eastAsia"/>
        </w:rPr>
        <w:t>所有的SOAP1.2错误消息应该产生根据</w:t>
      </w:r>
      <w:r>
        <w:t xml:space="preserve">[WS-BaseNotification] </w:t>
      </w:r>
      <w:r>
        <w:rPr>
          <w:rFonts w:hint="eastAsia"/>
        </w:rPr>
        <w:t>和</w:t>
      </w:r>
      <w:r>
        <w:t xml:space="preserve"> [WSTopics</w:t>
      </w:r>
      <w:r>
        <w:rPr>
          <w:rFonts w:hint="eastAsia"/>
        </w:rPr>
        <w:t>]规范</w:t>
      </w:r>
    </w:p>
    <w:p/>
    <w:p>
      <w:pPr>
        <w:pStyle w:val="56"/>
        <w:outlineLvl w:val="0"/>
      </w:pPr>
      <w:bookmarkStart w:id="1045" w:name="_Toc317608033"/>
      <w:bookmarkStart w:id="1046" w:name="_Toc318813743"/>
      <w:bookmarkStart w:id="1047" w:name="_Toc323820646"/>
      <w:r>
        <w:rPr>
          <w:rFonts w:hint="eastAsia"/>
        </w:rPr>
        <w:t>15.10 通知例子</w:t>
      </w:r>
      <w:bookmarkEnd w:id="1045"/>
      <w:bookmarkEnd w:id="1046"/>
      <w:bookmarkEnd w:id="1047"/>
    </w:p>
    <w:p>
      <w:r>
        <w:rPr>
          <w:rFonts w:hint="eastAsia"/>
        </w:rPr>
        <w:t>下面的例子是一个完整的通信模式的通知。它采用实时的通知接口</w:t>
      </w:r>
      <w:r>
        <w:t>Pull-Point</w:t>
      </w:r>
      <w:r>
        <w:rPr>
          <w:rFonts w:hint="eastAsia"/>
        </w:rPr>
        <w:t>来接收通知的。</w:t>
      </w:r>
    </w:p>
    <w:p>
      <w:pPr>
        <w:pStyle w:val="53"/>
      </w:pPr>
      <w:bookmarkStart w:id="1048" w:name="_Toc318813744"/>
      <w:bookmarkStart w:id="1049" w:name="_Toc323820647"/>
      <w:r>
        <w:rPr>
          <w:rFonts w:hint="eastAsia"/>
        </w:rPr>
        <w:t>15.10.1 获取事件属性请求</w:t>
      </w:r>
      <w:bookmarkEnd w:id="1048"/>
      <w:bookmarkEnd w:id="1049"/>
    </w:p>
    <w:p>
      <w:pPr>
        <w:ind w:left="420" w:leftChars="200"/>
      </w:pPr>
      <w:r>
        <w:t>&lt;?xml version="1.0" encoding="UTF-8"?&gt;</w:t>
      </w:r>
    </w:p>
    <w:p>
      <w:pPr>
        <w:ind w:left="420" w:leftChars="200"/>
      </w:pPr>
      <w:r>
        <w:t>&lt;SOAP-ENV:Envelope</w:t>
      </w:r>
    </w:p>
    <w:p>
      <w:pPr>
        <w:ind w:left="420" w:leftChars="200"/>
      </w:pPr>
      <w:r>
        <w:t>xmlns:SOAP-ENV=</w:t>
      </w:r>
      <w:r>
        <w:fldChar w:fldCharType="begin"/>
      </w:r>
      <w:r>
        <w:instrText xml:space="preserve">HYPERLINK "http://www.w3.org/2003/05/soap-envelope" </w:instrText>
      </w:r>
      <w:r>
        <w:fldChar w:fldCharType="separate"/>
      </w:r>
      <w:r>
        <w:rPr>
          <w:rStyle w:val="45"/>
        </w:rPr>
        <w:t>http://www.w3.org/2003/05/soap-envelope</w:t>
      </w:r>
      <w:r>
        <w:fldChar w:fldCharType="end"/>
      </w:r>
    </w:p>
    <w:p>
      <w:pPr>
        <w:ind w:left="420" w:leftChars="200"/>
      </w:pPr>
      <w:r>
        <w:t>xmlns:wsa="http://www.w3.org/2005/08/addressing"</w:t>
      </w:r>
    </w:p>
    <w:p>
      <w:pPr>
        <w:ind w:left="420" w:leftChars="200"/>
      </w:pPr>
      <w:r>
        <w:t>xmlns:tet="http://www.onvif.org/ver10/events/wsdl"&gt;</w:t>
      </w:r>
    </w:p>
    <w:p>
      <w:pPr>
        <w:ind w:left="420" w:leftChars="200"/>
      </w:pPr>
      <w:r>
        <w:t>&lt;SOAP-ENV:Header&gt;</w:t>
      </w:r>
    </w:p>
    <w:p>
      <w:pPr>
        <w:ind w:left="420" w:leftChars="200"/>
      </w:pPr>
      <w:r>
        <w:t>&lt;wsa:Action&gt;</w:t>
      </w:r>
    </w:p>
    <w:p>
      <w:pPr>
        <w:ind w:left="420" w:leftChars="200"/>
      </w:pPr>
      <w:r>
        <w:t>http://www.onvif.org/ver10/events/wsdl/EventPortType/GetEventPropertiesRequest</w:t>
      </w:r>
    </w:p>
    <w:p>
      <w:pPr>
        <w:ind w:left="420" w:leftChars="200"/>
      </w:pPr>
      <w:r>
        <w:t>&lt;/wsa:Action&gt;</w:t>
      </w:r>
    </w:p>
    <w:p>
      <w:pPr>
        <w:ind w:left="420" w:leftChars="200"/>
      </w:pPr>
      <w:r>
        <w:t>&lt;/SOAP-ENV:Header&gt;</w:t>
      </w:r>
    </w:p>
    <w:p>
      <w:pPr>
        <w:ind w:left="420" w:leftChars="200"/>
      </w:pPr>
      <w:r>
        <w:t>&lt;SOAP-ENV:Body&gt;</w:t>
      </w:r>
    </w:p>
    <w:p>
      <w:pPr>
        <w:ind w:left="420" w:leftChars="200"/>
      </w:pPr>
      <w:r>
        <w:t>&lt;tet:GetEventProperties&gt;</w:t>
      </w:r>
    </w:p>
    <w:p>
      <w:pPr>
        <w:ind w:left="420" w:leftChars="200"/>
      </w:pPr>
      <w:r>
        <w:t>&lt;/tet:GetEventProperties&gt;</w:t>
      </w:r>
    </w:p>
    <w:p>
      <w:pPr>
        <w:ind w:left="420" w:leftChars="200"/>
      </w:pPr>
      <w:r>
        <w:t>&lt;/SOAP-ENV:Body&gt;</w:t>
      </w:r>
    </w:p>
    <w:p>
      <w:pPr>
        <w:ind w:left="420" w:leftChars="200"/>
      </w:pPr>
      <w:r>
        <w:t>&lt;/SOAP-ENV:Envelope&gt;</w:t>
      </w:r>
    </w:p>
    <w:p>
      <w:pPr>
        <w:pStyle w:val="53"/>
      </w:pPr>
      <w:bookmarkStart w:id="1050" w:name="_Toc318813745"/>
      <w:bookmarkStart w:id="1051" w:name="_Toc323820648"/>
      <w:r>
        <w:rPr>
          <w:rFonts w:hint="eastAsia"/>
        </w:rPr>
        <w:t>15.10.2 获取事件属性应答</w:t>
      </w:r>
      <w:bookmarkEnd w:id="1050"/>
      <w:bookmarkEnd w:id="1051"/>
    </w:p>
    <w:p>
      <w:pPr>
        <w:ind w:firstLine="420" w:firstLineChars="200"/>
      </w:pPr>
      <w:r>
        <w:rPr>
          <w:rFonts w:hint="eastAsia"/>
        </w:rPr>
        <w:t>在这个例子中，设备应答使用了ONVIF主题名字空间(这个描述可以从</w:t>
      </w:r>
      <w:r>
        <w:fldChar w:fldCharType="begin"/>
      </w:r>
      <w:r>
        <w:instrText xml:space="preserve">HYPERLINK "http://www.onvif.org/onvif/ver10/topics/topicns.xml" </w:instrText>
      </w:r>
      <w:r>
        <w:fldChar w:fldCharType="separate"/>
      </w:r>
      <w:r>
        <w:rPr>
          <w:rStyle w:val="45"/>
        </w:rPr>
        <w:t>http://www.onvif.org/onvif/ver10/topics/topicns.xml</w:t>
      </w:r>
      <w:r>
        <w:fldChar w:fldCharType="end"/>
      </w:r>
      <w:r>
        <w:rPr>
          <w:rFonts w:hint="eastAsia"/>
        </w:rPr>
        <w:t>下载到)这个主题设置不随时间的变化并且组成一个单一的主题</w:t>
      </w:r>
      <w:r>
        <w:t>tns1:RuleEngine/LineDetector/Crossed.</w:t>
      </w:r>
      <w:r>
        <w:rPr>
          <w:rFonts w:hint="eastAsia"/>
        </w:rPr>
        <w:t>与这个主题联系在一起的消息包含关于</w:t>
      </w:r>
      <w:r>
        <w:t>VideoSourceConfigurationToken</w:t>
      </w:r>
      <w:r>
        <w:rPr>
          <w:rFonts w:hint="eastAsia"/>
        </w:rPr>
        <w:t>的信息，</w:t>
      </w:r>
      <w:r>
        <w:t>VideoAnalyticsConfigurationToken</w:t>
      </w:r>
      <w:r>
        <w:rPr>
          <w:rFonts w:hint="eastAsia"/>
        </w:rPr>
        <w:t>和已经过线的对象。设备支持下面两种</w:t>
      </w:r>
      <w:r>
        <w:t>TopicExpressionDialects</w:t>
      </w:r>
      <w:r>
        <w:rPr>
          <w:rFonts w:hint="eastAsia"/>
        </w:rPr>
        <w:t>：</w:t>
      </w:r>
    </w:p>
    <w:p>
      <w:pPr>
        <w:ind w:left="840" w:leftChars="400"/>
      </w:pPr>
    </w:p>
    <w:p>
      <w:pPr>
        <w:ind w:left="840" w:leftChars="400"/>
      </w:pPr>
      <w:r>
        <w:t>&lt;?xml version="1.0" encoding="UTF-8"?&gt;</w:t>
      </w:r>
    </w:p>
    <w:p>
      <w:pPr>
        <w:ind w:left="840" w:leftChars="400"/>
      </w:pPr>
      <w:r>
        <w:t>&lt;SOAP-ENV:Envelope</w:t>
      </w:r>
    </w:p>
    <w:p>
      <w:pPr>
        <w:ind w:left="840" w:leftChars="400"/>
      </w:pPr>
      <w:r>
        <w:t>xmlns:SOAP-ENV="http://www.w3.org/2003/05/soap-envelope"</w:t>
      </w:r>
    </w:p>
    <w:p>
      <w:pPr>
        <w:ind w:left="840" w:leftChars="400"/>
      </w:pPr>
      <w:r>
        <w:t>xmlns:wsa="http://www.w3.org/2005/08/addressing"</w:t>
      </w:r>
    </w:p>
    <w:p>
      <w:pPr>
        <w:ind w:left="840" w:leftChars="400"/>
      </w:pPr>
      <w:r>
        <w:t>xmlns:wstop="http://docs.oasis-open.org/wsn/t-1"</w:t>
      </w:r>
    </w:p>
    <w:p>
      <w:pPr>
        <w:ind w:left="840" w:leftChars="400"/>
      </w:pPr>
      <w:r>
        <w:t>xmlns:wsnt="http://docs.oasis-open.org/wsn/b-2"</w:t>
      </w:r>
    </w:p>
    <w:p>
      <w:pPr>
        <w:ind w:left="840" w:leftChars="400"/>
      </w:pPr>
      <w:r>
        <w:t>xmlns:tet="http://www.onvif.org/ver10/events/wsdl"</w:t>
      </w:r>
    </w:p>
    <w:p>
      <w:pPr>
        <w:ind w:left="840" w:leftChars="400"/>
      </w:pPr>
      <w:r>
        <w:t>xmlns:tns1="http://www.onvif.org/ver10/topics"</w:t>
      </w:r>
    </w:p>
    <w:p>
      <w:pPr>
        <w:ind w:left="840" w:leftChars="400"/>
      </w:pPr>
      <w:r>
        <w:t>xmlns:tt="http://www.onvif.org/ver10/schema"&gt;</w:t>
      </w:r>
    </w:p>
    <w:p>
      <w:pPr>
        <w:ind w:left="840" w:leftChars="400"/>
      </w:pPr>
      <w:r>
        <w:t>&lt;SOAP-ENV:Header&gt;</w:t>
      </w:r>
    </w:p>
    <w:p>
      <w:pPr>
        <w:ind w:left="840" w:leftChars="400"/>
      </w:pPr>
      <w:r>
        <w:t>&lt;wsa:Action&gt;</w:t>
      </w:r>
    </w:p>
    <w:p>
      <w:pPr>
        <w:ind w:left="840" w:leftChars="400"/>
      </w:pPr>
      <w:r>
        <w:t>http://www.onvif.org/ver10/events/wsdl/EventPortType/GetEventPropertiesResponse</w:t>
      </w:r>
    </w:p>
    <w:p>
      <w:pPr>
        <w:ind w:left="840" w:leftChars="400"/>
      </w:pPr>
      <w:r>
        <w:t>&lt;/wsa:Action&gt;</w:t>
      </w:r>
    </w:p>
    <w:p>
      <w:pPr>
        <w:ind w:left="840" w:leftChars="400"/>
      </w:pPr>
      <w:r>
        <w:t>&lt;/SOAP-ENV:Header&gt;</w:t>
      </w:r>
    </w:p>
    <w:p>
      <w:pPr>
        <w:ind w:left="840" w:leftChars="400"/>
      </w:pPr>
      <w:r>
        <w:t>&lt;SOAP-ENV:Body&gt;</w:t>
      </w:r>
    </w:p>
    <w:p>
      <w:pPr>
        <w:ind w:left="840" w:leftChars="400"/>
      </w:pPr>
      <w:r>
        <w:t>&lt;tet:GetEventPropertiesResponse&gt;</w:t>
      </w:r>
    </w:p>
    <w:p>
      <w:pPr>
        <w:ind w:left="840" w:leftChars="400"/>
      </w:pPr>
      <w:r>
        <w:t>&lt;tet:TopicNamespaceLocation&gt;</w:t>
      </w:r>
    </w:p>
    <w:p>
      <w:pPr>
        <w:ind w:left="840" w:leftChars="400"/>
      </w:pPr>
      <w:r>
        <w:t>http://www.onvif.org/onvif/ver10/topics/topicns.xml</w:t>
      </w:r>
    </w:p>
    <w:p>
      <w:pPr>
        <w:ind w:left="840" w:leftChars="400"/>
      </w:pPr>
      <w:r>
        <w:t>&lt;/tet:TopicNamespaceLocation&gt;</w:t>
      </w:r>
    </w:p>
    <w:p>
      <w:pPr>
        <w:ind w:left="840" w:leftChars="400"/>
      </w:pPr>
      <w:r>
        <w:t>&lt;wsnt:FixedTopicSet&gt;</w:t>
      </w:r>
    </w:p>
    <w:p>
      <w:pPr>
        <w:ind w:left="840" w:leftChars="400"/>
      </w:pPr>
      <w:r>
        <w:t>true</w:t>
      </w:r>
    </w:p>
    <w:p>
      <w:pPr>
        <w:ind w:left="840" w:leftChars="400"/>
      </w:pPr>
      <w:r>
        <w:t>&lt;/wsnt:FixedTopicSet&gt;</w:t>
      </w:r>
    </w:p>
    <w:p>
      <w:pPr>
        <w:ind w:left="840" w:leftChars="400"/>
      </w:pPr>
      <w:r>
        <w:t>&lt;wstop:TopicSet&gt;</w:t>
      </w:r>
    </w:p>
    <w:p>
      <w:pPr>
        <w:ind w:left="840" w:leftChars="400"/>
      </w:pPr>
      <w:r>
        <w:t>&lt;tns1:RuleEngine&gt;</w:t>
      </w:r>
    </w:p>
    <w:p>
      <w:pPr>
        <w:ind w:left="840" w:leftChars="400"/>
      </w:pPr>
      <w:r>
        <w:t>&lt;tns1:LineDetector&gt;</w:t>
      </w:r>
    </w:p>
    <w:p>
      <w:pPr>
        <w:ind w:left="840" w:leftChars="400"/>
      </w:pPr>
      <w:r>
        <w:t>&lt;tns1:Crossed wstop:topic="true"&gt;</w:t>
      </w:r>
    </w:p>
    <w:p>
      <w:pPr>
        <w:ind w:left="840" w:leftChars="400"/>
      </w:pPr>
      <w:r>
        <w:t>&lt;tt:MessageDescription&gt;</w:t>
      </w:r>
    </w:p>
    <w:p>
      <w:pPr>
        <w:ind w:left="840" w:leftChars="400"/>
      </w:pPr>
      <w:r>
        <w:t>&lt;tt:Source&gt;</w:t>
      </w:r>
    </w:p>
    <w:p>
      <w:pPr>
        <w:ind w:left="840" w:leftChars="400"/>
      </w:pPr>
      <w:r>
        <w:t>&lt;tt:SimpleItemDescription Name="VideoSourceConfigurationToken"</w:t>
      </w:r>
    </w:p>
    <w:p>
      <w:pPr>
        <w:outlineLvl w:val="0"/>
      </w:pPr>
      <w:r>
        <w:t>Type="tt:ReferenceToken"/&gt;</w:t>
      </w:r>
    </w:p>
    <w:p>
      <w:pPr>
        <w:ind w:left="840" w:leftChars="400"/>
      </w:pPr>
      <w:r>
        <w:t>&lt;tt:SimpleItemDescription Name="VideoAnalyticsConfigurationToken"</w:t>
      </w:r>
    </w:p>
    <w:p>
      <w:pPr>
        <w:ind w:left="840" w:leftChars="400"/>
      </w:pPr>
      <w:r>
        <w:t>Type="tt:ReferenceToken"/&gt;</w:t>
      </w:r>
    </w:p>
    <w:p>
      <w:pPr>
        <w:ind w:left="840" w:leftChars="400"/>
      </w:pPr>
      <w:r>
        <w:t>&lt;/tt:Source&gt;</w:t>
      </w:r>
    </w:p>
    <w:p>
      <w:pPr>
        <w:ind w:left="840" w:leftChars="400"/>
      </w:pPr>
      <w:r>
        <w:t>&lt;tt:Data&gt;</w:t>
      </w:r>
    </w:p>
    <w:p>
      <w:pPr>
        <w:ind w:left="840" w:leftChars="400"/>
      </w:pPr>
      <w:r>
        <w:t>&lt;tt:SimpleItemDescription Name="ObjectId"</w:t>
      </w:r>
    </w:p>
    <w:p>
      <w:pPr>
        <w:ind w:left="840" w:leftChars="400"/>
      </w:pPr>
      <w:r>
        <w:t>Type="tt:ObjectRefType"/&gt;</w:t>
      </w:r>
    </w:p>
    <w:p>
      <w:pPr>
        <w:ind w:left="840" w:leftChars="400"/>
      </w:pPr>
      <w:r>
        <w:t>&lt;/tt:Data&gt;</w:t>
      </w:r>
    </w:p>
    <w:p>
      <w:pPr>
        <w:ind w:left="840" w:leftChars="400"/>
      </w:pPr>
      <w:r>
        <w:t>&lt;/tt:MessageDescription&gt;</w:t>
      </w:r>
    </w:p>
    <w:p>
      <w:pPr>
        <w:ind w:left="840" w:leftChars="400"/>
      </w:pPr>
      <w:r>
        <w:t>&lt;/tns1:Crossed&gt;</w:t>
      </w:r>
    </w:p>
    <w:p>
      <w:pPr>
        <w:ind w:left="840" w:leftChars="400"/>
      </w:pPr>
      <w:r>
        <w:t>&lt;/tns1:LineDetector&gt;</w:t>
      </w:r>
    </w:p>
    <w:p>
      <w:pPr>
        <w:ind w:left="840" w:leftChars="400"/>
      </w:pPr>
      <w:r>
        <w:t>&lt;/tns1:RuleEngine&gt;</w:t>
      </w:r>
    </w:p>
    <w:p>
      <w:pPr>
        <w:ind w:left="840" w:leftChars="400"/>
      </w:pPr>
      <w:r>
        <w:t>&lt;/wstop:TopicSet&gt;</w:t>
      </w:r>
    </w:p>
    <w:p>
      <w:pPr>
        <w:ind w:left="840" w:leftChars="400"/>
      </w:pPr>
      <w:r>
        <w:t>&lt;wsnt:TopicExpressionDialect&gt;</w:t>
      </w:r>
    </w:p>
    <w:p>
      <w:pPr>
        <w:ind w:left="840" w:leftChars="400"/>
      </w:pPr>
      <w:r>
        <w:fldChar w:fldCharType="begin"/>
      </w:r>
      <w:r>
        <w:instrText xml:space="preserve">HYPERLINK "http://www.onvif.org/ver10/tev/topicExpression/ConcreteSet" </w:instrText>
      </w:r>
      <w:r>
        <w:fldChar w:fldCharType="separate"/>
      </w:r>
      <w:r>
        <w:rPr>
          <w:rStyle w:val="45"/>
        </w:rPr>
        <w:t>http://www.onvif.org/ver10/tev/topicExpression/ConcreteSet</w:t>
      </w:r>
      <w:r>
        <w:fldChar w:fldCharType="end"/>
      </w:r>
    </w:p>
    <w:p>
      <w:pPr>
        <w:ind w:left="840" w:leftChars="400"/>
      </w:pPr>
      <w:r>
        <w:t>&lt;/wsnt:TopicExpressionDialect&gt;</w:t>
      </w:r>
    </w:p>
    <w:p>
      <w:pPr>
        <w:ind w:left="840" w:leftChars="400"/>
      </w:pPr>
      <w:r>
        <w:t>&lt;wsnt:TopicExpressionDialect&gt;</w:t>
      </w:r>
    </w:p>
    <w:p>
      <w:pPr>
        <w:ind w:left="840" w:leftChars="400"/>
      </w:pPr>
      <w:r>
        <w:t>http://docs.oasis-open.org/wsnt/t-1/TopicExpression/ConcreteSet</w:t>
      </w:r>
    </w:p>
    <w:p>
      <w:pPr>
        <w:ind w:left="840" w:leftChars="400"/>
      </w:pPr>
      <w:r>
        <w:t>&lt;/wsnt:TopicExpressionDialect&gt;</w:t>
      </w:r>
    </w:p>
    <w:p>
      <w:pPr>
        <w:ind w:left="840" w:leftChars="400"/>
      </w:pPr>
      <w:r>
        <w:t>&lt;wsnt:MessageContentFilterDialect&gt;</w:t>
      </w:r>
    </w:p>
    <w:p>
      <w:pPr>
        <w:ind w:left="840" w:leftChars="400"/>
      </w:pPr>
      <w:r>
        <w:t>http://www.onvif.org/ver10/tev/messageContentFilter/ItemFilter</w:t>
      </w:r>
    </w:p>
    <w:p>
      <w:pPr>
        <w:ind w:left="840" w:leftChars="400"/>
      </w:pPr>
      <w:r>
        <w:t>&lt;/wsnt:MessageContentFilterDialect&gt;</w:t>
      </w:r>
    </w:p>
    <w:p>
      <w:pPr>
        <w:ind w:left="840" w:leftChars="400"/>
      </w:pPr>
      <w:r>
        <w:t>&lt;tt:MessageContentSchemaLocation&gt;</w:t>
      </w:r>
    </w:p>
    <w:p>
      <w:pPr>
        <w:ind w:left="840" w:leftChars="400"/>
      </w:pPr>
      <w:r>
        <w:t>http://www.onvif.org/onvif/ver10/schema/onvif.xsd</w:t>
      </w:r>
    </w:p>
    <w:p>
      <w:pPr>
        <w:ind w:left="840" w:leftChars="400"/>
      </w:pPr>
      <w:r>
        <w:t>&lt;/tt:MessageContentSchemaLocation&gt;</w:t>
      </w:r>
    </w:p>
    <w:p>
      <w:pPr>
        <w:ind w:left="840" w:leftChars="400"/>
      </w:pPr>
      <w:r>
        <w:t>&lt;/tet:GetEventPropertiesResponse&gt;</w:t>
      </w:r>
    </w:p>
    <w:p>
      <w:pPr>
        <w:ind w:left="840" w:leftChars="400"/>
      </w:pPr>
      <w:r>
        <w:t>&lt;/SOAP-ENV:Body&gt;</w:t>
      </w:r>
    </w:p>
    <w:p>
      <w:pPr>
        <w:ind w:left="840" w:leftChars="400"/>
      </w:pPr>
      <w:r>
        <w:t>&lt;/SOAP-ENV:Envelope&gt;</w:t>
      </w:r>
    </w:p>
    <w:p>
      <w:pPr>
        <w:pStyle w:val="53"/>
      </w:pPr>
      <w:bookmarkStart w:id="1052" w:name="_Toc318813746"/>
      <w:bookmarkStart w:id="1053" w:name="_Toc323820649"/>
      <w:r>
        <w:rPr>
          <w:rFonts w:hint="eastAsia"/>
        </w:rPr>
        <w:t>15.10.3 创建PULLPOIT订阅</w:t>
      </w:r>
      <w:bookmarkEnd w:id="1052"/>
      <w:bookmarkEnd w:id="1053"/>
    </w:p>
    <w:p>
      <w:pPr>
        <w:ind w:firstLine="420" w:firstLineChars="200"/>
      </w:pPr>
      <w:r>
        <w:rPr>
          <w:rFonts w:hint="eastAsia"/>
        </w:rPr>
        <w:t>客户可以用</w:t>
      </w:r>
      <w:r>
        <w:t>TopicProperties</w:t>
      </w:r>
      <w:r>
        <w:rPr>
          <w:rFonts w:hint="eastAsia"/>
        </w:rPr>
        <w:t>信息订阅具体的通知。下面的XML例子为设备引擎规则产生的通知显示订阅。客户仅仅通过参考</w:t>
      </w:r>
      <w:r>
        <w:t xml:space="preserve">VideoAnalyticsConfiguration </w:t>
      </w:r>
      <w:r>
        <w:rPr>
          <w:rFonts w:hint="eastAsia"/>
        </w:rPr>
        <w:t>“</w:t>
      </w:r>
      <w:r>
        <w:t>2</w:t>
      </w:r>
      <w:r>
        <w:rPr>
          <w:rFonts w:hint="eastAsia"/>
        </w:rPr>
        <w:t>”</w:t>
      </w:r>
      <w:r>
        <w:t xml:space="preserve"> and VideoSourceConfiguration </w:t>
      </w:r>
      <w:r>
        <w:rPr>
          <w:rFonts w:hint="eastAsia"/>
        </w:rPr>
        <w:t>“</w:t>
      </w:r>
      <w:r>
        <w:t>1</w:t>
      </w:r>
      <w:r>
        <w:rPr>
          <w:rFonts w:hint="eastAsia"/>
        </w:rPr>
        <w:t>”</w:t>
      </w:r>
      <w:r>
        <w:t>.</w:t>
      </w:r>
      <w:r>
        <w:rPr>
          <w:rFonts w:hint="eastAsia"/>
        </w:rPr>
        <w:t>的通知给出反应。这个订阅有一分钟的超时，如果订阅没有明确更新的或者消息没有定期的拉出来，那么一分钟之后将自动结束。</w:t>
      </w:r>
    </w:p>
    <w:p>
      <w:pPr>
        <w:ind w:left="840" w:leftChars="400"/>
      </w:pPr>
      <w:r>
        <w:t>&lt;?xml version="1.0" encoding="UTF-8"?&gt;</w:t>
      </w:r>
    </w:p>
    <w:p>
      <w:pPr>
        <w:ind w:left="840" w:leftChars="400"/>
      </w:pPr>
      <w:r>
        <w:t>&lt;SOAP-ENV:Envelope</w:t>
      </w:r>
    </w:p>
    <w:p>
      <w:pPr>
        <w:ind w:left="840" w:leftChars="400"/>
      </w:pPr>
      <w:r>
        <w:t>xmlns:SOAP-ENV="http://www.w3.org/2003/05/soap-envelope"</w:t>
      </w:r>
    </w:p>
    <w:p>
      <w:pPr>
        <w:ind w:left="840" w:leftChars="400"/>
      </w:pPr>
      <w:r>
        <w:t>xmlns:wsa="http://www.w3.org/2005/08/addressing"</w:t>
      </w:r>
    </w:p>
    <w:p>
      <w:pPr>
        <w:ind w:left="840" w:leftChars="400"/>
      </w:pPr>
      <w:r>
        <w:t>xmlns:wsnt="http://docs.oasis-open.org/wsn/b-2"</w:t>
      </w:r>
    </w:p>
    <w:p>
      <w:pPr>
        <w:ind w:left="840" w:leftChars="400"/>
      </w:pPr>
      <w:r>
        <w:t>xmlns:tet="http://www.onvif.org/ver10/events/wsdl"</w:t>
      </w:r>
    </w:p>
    <w:p>
      <w:pPr>
        <w:ind w:left="840" w:leftChars="400"/>
      </w:pPr>
      <w:r>
        <w:t>xmlns:tns1="http://www.onvif.org/ver10/topics"&gt;</w:t>
      </w:r>
    </w:p>
    <w:p>
      <w:pPr>
        <w:ind w:left="840" w:leftChars="400"/>
      </w:pPr>
      <w:r>
        <w:t>&lt;SOAP-ENV:Header&gt;</w:t>
      </w:r>
    </w:p>
    <w:p>
      <w:pPr>
        <w:ind w:left="840" w:leftChars="400"/>
      </w:pPr>
      <w:r>
        <w:t>&lt;wsa:Action&gt;</w:t>
      </w:r>
    </w:p>
    <w:p>
      <w:pPr>
        <w:ind w:left="840" w:leftChars="400"/>
      </w:pPr>
      <w:r>
        <w:t>http://www.onvif.org/ver10/events/wsdl/EventPortType/CreatePullPointSubscriptionReq</w:t>
      </w:r>
    </w:p>
    <w:p>
      <w:pPr>
        <w:ind w:left="840" w:leftChars="400"/>
      </w:pPr>
      <w:r>
        <w:t>uest</w:t>
      </w:r>
    </w:p>
    <w:p>
      <w:pPr>
        <w:ind w:left="840" w:leftChars="400"/>
      </w:pPr>
      <w:r>
        <w:t>&lt;/wsa:Action&gt;</w:t>
      </w:r>
    </w:p>
    <w:p>
      <w:pPr>
        <w:ind w:left="840" w:leftChars="400"/>
      </w:pPr>
      <w:r>
        <w:t>&lt;/SOAP-ENV:Header&gt;</w:t>
      </w:r>
    </w:p>
    <w:p>
      <w:pPr>
        <w:ind w:left="840" w:leftChars="400"/>
      </w:pPr>
      <w:r>
        <w:t>&lt;SOAP-ENV:Body&gt;</w:t>
      </w:r>
    </w:p>
    <w:p>
      <w:pPr>
        <w:ind w:left="840" w:leftChars="400"/>
      </w:pPr>
      <w:r>
        <w:t>&lt;tet:CreatePullPointSubscription&gt;</w:t>
      </w:r>
    </w:p>
    <w:p>
      <w:pPr>
        <w:ind w:left="840" w:leftChars="400"/>
      </w:pPr>
      <w:r>
        <w:t>&lt;tet:Filter&gt;</w:t>
      </w:r>
    </w:p>
    <w:p>
      <w:pPr>
        <w:ind w:left="840" w:leftChars="400"/>
      </w:pPr>
      <w:r>
        <w:t>&lt;wsnt:TopicExpression</w:t>
      </w:r>
    </w:p>
    <w:p>
      <w:pPr>
        <w:ind w:left="840" w:leftChars="400"/>
      </w:pPr>
      <w:r>
        <w:t>Dialect="http://www.onvif.org/ver10/tev/topicExpression/ConcreteSet"&gt;</w:t>
      </w:r>
    </w:p>
    <w:p>
      <w:pPr>
        <w:ind w:left="840" w:leftChars="400"/>
      </w:pPr>
      <w:r>
        <w:t>tns1:RuleEngine//.</w:t>
      </w:r>
    </w:p>
    <w:p>
      <w:pPr>
        <w:ind w:left="840" w:leftChars="400"/>
      </w:pPr>
      <w:r>
        <w:t>&lt;/wsnt:TopicExpression&gt;</w:t>
      </w:r>
    </w:p>
    <w:p>
      <w:pPr>
        <w:ind w:left="840" w:leftChars="400"/>
      </w:pPr>
      <w:r>
        <w:t>&lt;wsnt:MessageContent</w:t>
      </w:r>
    </w:p>
    <w:p>
      <w:pPr>
        <w:ind w:left="840" w:leftChars="400"/>
      </w:pPr>
      <w:r>
        <w:t>Dialect="http://www.onvif.org/ver10/tev/messageContentFilter/ItemFilter"&gt;</w:t>
      </w:r>
    </w:p>
    <w:p>
      <w:pPr>
        <w:ind w:left="840" w:leftChars="400"/>
      </w:pPr>
      <w:r>
        <w:t>boolean(//tt:SimpleItem[@Name="VideoAnalyticsConfigurationToken"</w:t>
      </w:r>
    </w:p>
    <w:p>
      <w:pPr>
        <w:ind w:left="840" w:leftChars="400"/>
      </w:pPr>
      <w:r>
        <w:t>and @Value="2"] ) and</w:t>
      </w:r>
    </w:p>
    <w:p>
      <w:pPr>
        <w:ind w:left="840" w:leftChars="400"/>
      </w:pPr>
      <w:r>
        <w:t>boolean(//tt:SimpleItem[@Name="VideoSourceConfigurationToken"</w:t>
      </w:r>
    </w:p>
    <w:p>
      <w:pPr>
        <w:ind w:left="840" w:leftChars="400"/>
      </w:pPr>
      <w:r>
        <w:t>and @Value="1"] )</w:t>
      </w:r>
    </w:p>
    <w:p>
      <w:pPr>
        <w:ind w:left="840" w:leftChars="400"/>
      </w:pPr>
      <w:r>
        <w:t>&lt;/wsnt:MessageContent&gt;</w:t>
      </w:r>
    </w:p>
    <w:p>
      <w:pPr>
        <w:ind w:left="840" w:leftChars="400"/>
      </w:pPr>
      <w:r>
        <w:t>&lt;/tet:Filter&gt;</w:t>
      </w:r>
    </w:p>
    <w:p>
      <w:pPr>
        <w:ind w:left="840" w:leftChars="400"/>
      </w:pPr>
      <w:r>
        <w:t>&lt;tet:InitialTerminationTime&gt;</w:t>
      </w:r>
    </w:p>
    <w:p>
      <w:pPr>
        <w:ind w:left="840" w:leftChars="400"/>
      </w:pPr>
      <w:r>
        <w:t>PT1M</w:t>
      </w:r>
    </w:p>
    <w:p>
      <w:pPr>
        <w:ind w:left="840" w:leftChars="400"/>
      </w:pPr>
      <w:r>
        <w:t>&lt;/tet:InitialTerminationTime&gt;</w:t>
      </w:r>
    </w:p>
    <w:p>
      <w:pPr>
        <w:ind w:left="840" w:leftChars="400"/>
      </w:pPr>
      <w:r>
        <w:t>&lt;/tet:CreatePullPointSubscription&gt;</w:t>
      </w:r>
    </w:p>
    <w:p>
      <w:pPr>
        <w:ind w:left="840" w:leftChars="400"/>
      </w:pPr>
      <w:r>
        <w:t>&lt;/SOAP-ENV:Body&gt;</w:t>
      </w:r>
    </w:p>
    <w:p>
      <w:pPr>
        <w:ind w:left="840" w:leftChars="400"/>
      </w:pPr>
      <w:r>
        <w:t>&lt;/SOAP-ENV:Envelope&gt;</w:t>
      </w:r>
    </w:p>
    <w:p>
      <w:pPr>
        <w:pStyle w:val="53"/>
      </w:pPr>
      <w:bookmarkStart w:id="1054" w:name="_Toc318813747"/>
      <w:bookmarkStart w:id="1055" w:name="_Toc323820650"/>
      <w:r>
        <w:rPr>
          <w:rFonts w:hint="eastAsia"/>
        </w:rPr>
        <w:t>15.10.4 创建PULLPOIT订阅应答</w:t>
      </w:r>
      <w:bookmarkEnd w:id="1054"/>
      <w:bookmarkEnd w:id="1055"/>
    </w:p>
    <w:p>
      <w:pPr>
        <w:ind w:firstLine="420" w:firstLineChars="200"/>
      </w:pPr>
      <w:r>
        <w:rPr>
          <w:rFonts w:hint="eastAsia"/>
        </w:rPr>
        <w:t>当设备接受订阅的时候，它将返回</w:t>
      </w:r>
      <w:r>
        <w:fldChar w:fldCharType="begin"/>
      </w:r>
      <w:r>
        <w:instrText xml:space="preserve">HYPERLINK "http://160.10.64.10/Subscription?Idx=0" </w:instrText>
      </w:r>
      <w:r>
        <w:fldChar w:fldCharType="separate"/>
      </w:r>
      <w:r>
        <w:rPr>
          <w:rStyle w:val="45"/>
        </w:rPr>
        <w:t>http://160.10.64.10/Subscription?Idx=0</w:t>
      </w:r>
      <w:r>
        <w:fldChar w:fldCharType="end"/>
      </w:r>
      <w:r>
        <w:rPr>
          <w:rFonts w:hint="eastAsia"/>
        </w:rPr>
        <w:t>代表了订阅终点的 URI。此外，将通知客户关于当前设备的时间和创建订阅的终止时间。</w:t>
      </w:r>
    </w:p>
    <w:p>
      <w:pPr>
        <w:ind w:left="840" w:leftChars="400"/>
      </w:pPr>
      <w:r>
        <w:t>&lt;?xml version="1.0" encoding="UTF-8"?&gt;</w:t>
      </w:r>
    </w:p>
    <w:p>
      <w:pPr>
        <w:ind w:left="840" w:leftChars="400"/>
      </w:pPr>
      <w:r>
        <w:t>&lt;SOAP-ENV:Envelope</w:t>
      </w:r>
    </w:p>
    <w:p>
      <w:pPr>
        <w:ind w:left="840" w:leftChars="400"/>
      </w:pPr>
      <w:r>
        <w:t>xmlns:SOAP-ENV=</w:t>
      </w:r>
      <w:r>
        <w:fldChar w:fldCharType="begin"/>
      </w:r>
      <w:r>
        <w:instrText xml:space="preserve">HYPERLINK "http://www.w3.org/2003/05/soap-envelope" </w:instrText>
      </w:r>
      <w:r>
        <w:fldChar w:fldCharType="separate"/>
      </w:r>
      <w:r>
        <w:rPr>
          <w:rStyle w:val="45"/>
        </w:rPr>
        <w:t>http://www.w3.org/2003/05/soap-envelope</w:t>
      </w:r>
      <w:r>
        <w:fldChar w:fldCharType="end"/>
      </w:r>
    </w:p>
    <w:p>
      <w:pPr>
        <w:ind w:left="840" w:leftChars="400"/>
      </w:pPr>
      <w:r>
        <w:t>xmlns:wsa="http://www.w3.org/2005/08/addressing"</w:t>
      </w:r>
    </w:p>
    <w:p>
      <w:pPr>
        <w:ind w:left="840" w:leftChars="400"/>
      </w:pPr>
      <w:r>
        <w:t>xmlns:wsnt="http://docs.oasis-open.org/wsn/b-2"</w:t>
      </w:r>
    </w:p>
    <w:p>
      <w:pPr>
        <w:ind w:left="840" w:leftChars="400"/>
      </w:pPr>
      <w:r>
        <w:t>xmlns:tet="http://www.onvif.org/ver10/events/wsdl"&gt;</w:t>
      </w:r>
    </w:p>
    <w:p>
      <w:pPr>
        <w:ind w:left="840" w:leftChars="400"/>
      </w:pPr>
      <w:r>
        <w:t>&lt;SOAP-ENV:Header&gt;</w:t>
      </w:r>
    </w:p>
    <w:p>
      <w:pPr>
        <w:ind w:left="840" w:leftChars="400"/>
      </w:pPr>
      <w:r>
        <w:t>&lt;wsa:Action&gt;</w:t>
      </w:r>
    </w:p>
    <w:p>
      <w:pPr>
        <w:ind w:left="840" w:leftChars="400"/>
      </w:pPr>
      <w:r>
        <w:t>http://www.onvif.org/ver10/events/wsdl/EventPortType/CreatePullPointSubscription</w:t>
      </w:r>
    </w:p>
    <w:p>
      <w:pPr>
        <w:ind w:left="840" w:leftChars="400"/>
      </w:pPr>
      <w:r>
        <w:t>Response</w:t>
      </w:r>
    </w:p>
    <w:p>
      <w:pPr>
        <w:ind w:left="840" w:leftChars="400"/>
      </w:pPr>
      <w:r>
        <w:t>&lt;/wsa:Action&gt;</w:t>
      </w:r>
    </w:p>
    <w:p>
      <w:pPr>
        <w:ind w:left="840" w:leftChars="400"/>
      </w:pPr>
      <w:r>
        <w:t>&lt;/SOAP-ENV:Header&gt;</w:t>
      </w:r>
    </w:p>
    <w:p>
      <w:pPr>
        <w:ind w:left="840" w:leftChars="400"/>
      </w:pPr>
      <w:r>
        <w:t>&lt;SOAP-ENV:Body&gt;</w:t>
      </w:r>
    </w:p>
    <w:p>
      <w:pPr>
        <w:ind w:left="840" w:leftChars="400"/>
      </w:pPr>
      <w:r>
        <w:t>&lt;tet:CreatePullPointSubscriptionResponse&gt;</w:t>
      </w:r>
    </w:p>
    <w:p>
      <w:pPr>
        <w:ind w:left="840" w:leftChars="400"/>
      </w:pPr>
      <w:r>
        <w:t>&lt;tet:SubscriptionReference&gt;</w:t>
      </w:r>
    </w:p>
    <w:p>
      <w:pPr>
        <w:ind w:left="840" w:leftChars="400"/>
      </w:pPr>
      <w:r>
        <w:t>&lt;wsa:Address&gt;</w:t>
      </w:r>
    </w:p>
    <w:p>
      <w:pPr>
        <w:ind w:left="840" w:leftChars="400"/>
      </w:pPr>
      <w:r>
        <w:t>http://160.10.64.10/Subscription?Idx=0</w:t>
      </w:r>
    </w:p>
    <w:p>
      <w:pPr>
        <w:ind w:left="840" w:leftChars="400"/>
      </w:pPr>
      <w:r>
        <w:t>&lt;/wsa:Address&gt;</w:t>
      </w:r>
    </w:p>
    <w:p>
      <w:pPr>
        <w:ind w:left="840" w:leftChars="400"/>
      </w:pPr>
      <w:r>
        <w:t>&lt;/tet:SubscriptionReference&gt;</w:t>
      </w:r>
    </w:p>
    <w:p>
      <w:pPr>
        <w:ind w:left="840" w:leftChars="400"/>
      </w:pPr>
      <w:r>
        <w:t>&lt;wsnt:CurrentTime&gt;</w:t>
      </w:r>
    </w:p>
    <w:p>
      <w:pPr>
        <w:ind w:left="840" w:leftChars="400"/>
      </w:pPr>
      <w:r>
        <w:t>2008-10-09T13:52:59</w:t>
      </w:r>
    </w:p>
    <w:p>
      <w:pPr>
        <w:ind w:left="840" w:leftChars="400"/>
      </w:pPr>
      <w:r>
        <w:t>&lt;/wsnt:CurrentTime&gt;</w:t>
      </w:r>
    </w:p>
    <w:p>
      <w:pPr>
        <w:ind w:left="840" w:leftChars="400"/>
      </w:pPr>
      <w:r>
        <w:t>&lt;wsnt:TerminationTime&gt;</w:t>
      </w:r>
    </w:p>
    <w:p>
      <w:pPr>
        <w:ind w:left="840" w:leftChars="400"/>
      </w:pPr>
      <w:r>
        <w:t>2008-10-09T13:53:59</w:t>
      </w:r>
    </w:p>
    <w:p>
      <w:pPr>
        <w:ind w:left="840" w:leftChars="400"/>
      </w:pPr>
      <w:r>
        <w:t>&lt;/wsnt:TerminationTime&gt;</w:t>
      </w:r>
    </w:p>
    <w:p>
      <w:pPr>
        <w:ind w:left="840" w:leftChars="400"/>
      </w:pPr>
      <w:r>
        <w:t>&lt;/tet:CreatePullPointSubscriptionResponse&gt;</w:t>
      </w:r>
    </w:p>
    <w:p>
      <w:pPr>
        <w:ind w:left="840" w:leftChars="400"/>
      </w:pPr>
      <w:r>
        <w:t>&lt;/SOAP-ENV:Body&gt;</w:t>
      </w:r>
    </w:p>
    <w:p>
      <w:pPr>
        <w:ind w:left="840" w:leftChars="400"/>
      </w:pPr>
      <w:r>
        <w:t>&lt;/SOAP-ENV:Envelope&gt;</w:t>
      </w:r>
    </w:p>
    <w:p>
      <w:pPr>
        <w:pStyle w:val="53"/>
      </w:pPr>
      <w:bookmarkStart w:id="1056" w:name="_Toc318813748"/>
      <w:bookmarkStart w:id="1057" w:name="_Toc323820651"/>
      <w:r>
        <w:rPr>
          <w:rFonts w:hint="eastAsia"/>
        </w:rPr>
        <w:t>15.10.5 拉消息请求</w:t>
      </w:r>
      <w:bookmarkEnd w:id="1056"/>
      <w:bookmarkEnd w:id="1057"/>
    </w:p>
    <w:p>
      <w:pPr>
        <w:ind w:firstLine="420" w:firstLineChars="200"/>
      </w:pPr>
      <w:r>
        <w:rPr>
          <w:rFonts w:hint="eastAsia"/>
        </w:rPr>
        <w:t>客户发送一个拉取信息的请求给终点（在</w:t>
      </w:r>
      <w:r>
        <w:t>CreatePullPointSubscriptionResponse</w:t>
      </w:r>
      <w:r>
        <w:rPr>
          <w:rFonts w:hint="eastAsia"/>
        </w:rPr>
        <w:t>中给出的终点）目的是获得一个与订阅相关的通知。下面的样本要求包含一个5秒的超时，并且限制这个应答消息的总数量到2.</w:t>
      </w:r>
    </w:p>
    <w:p>
      <w:pPr>
        <w:ind w:left="840" w:leftChars="400"/>
      </w:pPr>
      <w:r>
        <w:t>&lt;?xml version="1.0" encoding="UTF-8"?&gt;</w:t>
      </w:r>
    </w:p>
    <w:p>
      <w:pPr>
        <w:ind w:left="840" w:leftChars="400"/>
      </w:pPr>
      <w:r>
        <w:t>&lt;SOAP-ENV:Envelope</w:t>
      </w:r>
    </w:p>
    <w:p>
      <w:pPr>
        <w:ind w:left="840" w:leftChars="400"/>
      </w:pPr>
      <w:r>
        <w:t>xmlns:SOAP-ENV="http://www.w3.org/2003/05/soap-envelope"</w:t>
      </w:r>
    </w:p>
    <w:p>
      <w:pPr>
        <w:ind w:left="840" w:leftChars="400"/>
      </w:pPr>
      <w:r>
        <w:t>xmlns:wsa="http://www.w3.org/2005/08/addressing"</w:t>
      </w:r>
    </w:p>
    <w:p>
      <w:pPr>
        <w:ind w:left="840" w:leftChars="400"/>
      </w:pPr>
      <w:r>
        <w:t>xmlns:tet="http://www.onvif.org/ver10/events/wsdl" &gt;</w:t>
      </w:r>
    </w:p>
    <w:p>
      <w:pPr>
        <w:ind w:left="840" w:leftChars="400"/>
      </w:pPr>
      <w:r>
        <w:t>&lt;SOAP-ENV:Header&gt;</w:t>
      </w:r>
    </w:p>
    <w:p>
      <w:pPr>
        <w:ind w:left="840" w:leftChars="400"/>
      </w:pPr>
      <w:r>
        <w:t>&lt;wsa:Action&gt;</w:t>
      </w:r>
    </w:p>
    <w:p>
      <w:pPr>
        <w:ind w:left="840" w:leftChars="400"/>
      </w:pPr>
      <w:r>
        <w:fldChar w:fldCharType="begin"/>
      </w:r>
      <w:r>
        <w:instrText xml:space="preserve">HYPERLINK "http://www.onvif.org/ver10/events/wsdl/PullPointSubscription/PullMessagesRequest" </w:instrText>
      </w:r>
      <w:r>
        <w:fldChar w:fldCharType="separate"/>
      </w:r>
      <w:r>
        <w:rPr>
          <w:rStyle w:val="45"/>
        </w:rPr>
        <w:t>http://www.onvif.org/ver10/events/wsdl/PullPointSubscription/PullMessagesRequest</w:t>
      </w:r>
      <w:r>
        <w:fldChar w:fldCharType="end"/>
      </w:r>
    </w:p>
    <w:p>
      <w:pPr>
        <w:ind w:left="840" w:leftChars="400"/>
      </w:pPr>
      <w:r>
        <w:t>&lt;/wsa:Action&gt;</w:t>
      </w:r>
    </w:p>
    <w:p>
      <w:pPr>
        <w:ind w:left="840" w:leftChars="400"/>
      </w:pPr>
      <w:r>
        <w:t>&lt;wsa:To&gt;http://160.10.64.10/Subscription?Idx=0&lt;/wsa:To&gt;</w:t>
      </w:r>
    </w:p>
    <w:p>
      <w:pPr>
        <w:ind w:left="840" w:leftChars="400"/>
      </w:pPr>
      <w:r>
        <w:t>&lt;/SOAP-ENV:Header&gt;</w:t>
      </w:r>
    </w:p>
    <w:p>
      <w:pPr>
        <w:ind w:left="840" w:leftChars="400"/>
      </w:pPr>
      <w:r>
        <w:t>&lt;SOAP-ENV:Body&gt;</w:t>
      </w:r>
    </w:p>
    <w:p>
      <w:pPr>
        <w:ind w:left="840" w:leftChars="400"/>
      </w:pPr>
      <w:r>
        <w:t>&lt;tet:PullMessages&gt;</w:t>
      </w:r>
    </w:p>
    <w:p>
      <w:pPr>
        <w:ind w:left="840" w:leftChars="400"/>
      </w:pPr>
      <w:r>
        <w:t>&lt;tet:Timeout&gt;</w:t>
      </w:r>
    </w:p>
    <w:p>
      <w:pPr>
        <w:ind w:left="840" w:leftChars="400"/>
      </w:pPr>
      <w:r>
        <w:t>PT5S</w:t>
      </w:r>
    </w:p>
    <w:p>
      <w:pPr>
        <w:ind w:left="840" w:leftChars="400"/>
      </w:pPr>
      <w:r>
        <w:t>&lt;/tet:Timeout&gt;</w:t>
      </w:r>
    </w:p>
    <w:p>
      <w:pPr>
        <w:ind w:left="840" w:leftChars="400"/>
      </w:pPr>
      <w:r>
        <w:t>&lt;tet:MessageLimit&gt;</w:t>
      </w:r>
    </w:p>
    <w:p>
      <w:pPr>
        <w:ind w:left="840" w:leftChars="400"/>
      </w:pPr>
      <w:r>
        <w:t>2</w:t>
      </w:r>
    </w:p>
    <w:p>
      <w:pPr>
        <w:ind w:left="840" w:leftChars="400"/>
      </w:pPr>
      <w:r>
        <w:t>&lt;/tet:MessageLimit&gt;</w:t>
      </w:r>
    </w:p>
    <w:p>
      <w:pPr>
        <w:ind w:left="840" w:leftChars="400"/>
      </w:pPr>
      <w:r>
        <w:t>&lt;/tet:PullMessages&gt;</w:t>
      </w:r>
    </w:p>
    <w:p>
      <w:pPr>
        <w:ind w:left="840" w:leftChars="400"/>
      </w:pPr>
      <w:r>
        <w:t>&lt;/SOAP-ENV:Body&gt;</w:t>
      </w:r>
    </w:p>
    <w:p>
      <w:pPr>
        <w:ind w:left="840" w:leftChars="400"/>
      </w:pPr>
      <w:r>
        <w:t>&lt;/SOAP-ENV:Envelope&gt;</w:t>
      </w:r>
    </w:p>
    <w:p/>
    <w:p>
      <w:pPr>
        <w:pStyle w:val="53"/>
      </w:pPr>
      <w:bookmarkStart w:id="1058" w:name="_Toc318813749"/>
      <w:bookmarkStart w:id="1059" w:name="_Toc323820652"/>
      <w:r>
        <w:rPr>
          <w:rFonts w:hint="eastAsia"/>
        </w:rPr>
        <w:t>15.10.6 拉消息应答</w:t>
      </w:r>
      <w:bookmarkEnd w:id="1058"/>
      <w:bookmarkEnd w:id="1059"/>
    </w:p>
    <w:p>
      <w:pPr>
        <w:ind w:firstLine="420" w:firstLineChars="200"/>
      </w:pPr>
      <w:r>
        <w:rPr>
          <w:rFonts w:hint="eastAsia"/>
        </w:rPr>
        <w:t>下面的拉取信息应答包含匹配这个订阅的两个通知。应答通知客户两个对象已经越过了“</w:t>
      </w:r>
      <w:r>
        <w:t>MyImportantFence1</w:t>
      </w:r>
      <w:r>
        <w:rPr>
          <w:rFonts w:hint="eastAsia"/>
        </w:rPr>
        <w:t>”</w:t>
      </w:r>
      <w:r>
        <w:t xml:space="preserve"> and </w:t>
      </w:r>
      <w:r>
        <w:rPr>
          <w:rFonts w:hint="eastAsia"/>
        </w:rPr>
        <w:t>“</w:t>
      </w:r>
      <w:r>
        <w:t>MyImportantFence2</w:t>
      </w:r>
      <w:r>
        <w:rPr>
          <w:rFonts w:hint="eastAsia"/>
        </w:rPr>
        <w:t>规则相关的线。</w:t>
      </w:r>
    </w:p>
    <w:p>
      <w:pPr>
        <w:ind w:left="840" w:leftChars="400"/>
      </w:pPr>
      <w:r>
        <w:t>&lt;?xml version="1.0" encoding="UTF-8"?&gt;</w:t>
      </w:r>
    </w:p>
    <w:p>
      <w:pPr>
        <w:ind w:left="840" w:leftChars="400"/>
      </w:pPr>
      <w:r>
        <w:t>&lt;SOAP-ENV:Envelope</w:t>
      </w:r>
    </w:p>
    <w:p>
      <w:pPr>
        <w:ind w:left="840" w:leftChars="400"/>
      </w:pPr>
      <w:r>
        <w:t>xmlns:SOAP-ENV="http://www.w3.org/2003/05/soap-envelope"</w:t>
      </w:r>
    </w:p>
    <w:p>
      <w:pPr>
        <w:ind w:left="840" w:leftChars="400"/>
      </w:pPr>
      <w:r>
        <w:t>xmlns:wsa="http://www.w3.org/2005/08/addressing"</w:t>
      </w:r>
    </w:p>
    <w:p>
      <w:pPr>
        <w:ind w:left="840" w:leftChars="400"/>
      </w:pPr>
      <w:r>
        <w:t>xmlns:wstop="http://docs.oasis-open.org/wsn/t-1"</w:t>
      </w:r>
    </w:p>
    <w:p>
      <w:pPr>
        <w:ind w:left="840" w:leftChars="400"/>
      </w:pPr>
      <w:r>
        <w:t>xmlns:wsnt=</w:t>
      </w:r>
      <w:r>
        <w:fldChar w:fldCharType="begin"/>
      </w:r>
      <w:r>
        <w:instrText xml:space="preserve">HYPERLINK "http://docs.oasis-open.org/wsn/b-2" </w:instrText>
      </w:r>
      <w:r>
        <w:fldChar w:fldCharType="separate"/>
      </w:r>
      <w:r>
        <w:rPr>
          <w:rStyle w:val="45"/>
        </w:rPr>
        <w:t>http://docs.oasis-open.org/wsn/b-2</w:t>
      </w:r>
      <w:r>
        <w:fldChar w:fldCharType="end"/>
      </w:r>
    </w:p>
    <w:p>
      <w:pPr>
        <w:ind w:left="840" w:leftChars="400"/>
      </w:pPr>
      <w:r>
        <w:t>xmlns:tet="http://www.onvif.org/ver10/events/wsdl"</w:t>
      </w:r>
    </w:p>
    <w:p>
      <w:pPr>
        <w:ind w:left="840" w:leftChars="400"/>
      </w:pPr>
      <w:r>
        <w:t>xmlns:tns1="http://www.onvif.org/ver10/topics"</w:t>
      </w:r>
    </w:p>
    <w:p>
      <w:pPr>
        <w:ind w:left="840" w:leftChars="400"/>
      </w:pPr>
      <w:r>
        <w:t>xmlns:tt="http://www.onvif.org/ver10/schema"&gt;</w:t>
      </w:r>
    </w:p>
    <w:p>
      <w:pPr>
        <w:ind w:left="840" w:leftChars="400"/>
      </w:pPr>
      <w:r>
        <w:t>&lt;SOAP-ENV:Header&gt;</w:t>
      </w:r>
    </w:p>
    <w:p>
      <w:pPr>
        <w:ind w:left="840" w:leftChars="400"/>
      </w:pPr>
      <w:r>
        <w:t>&lt;wsa:Action&gt;</w:t>
      </w:r>
    </w:p>
    <w:p>
      <w:pPr>
        <w:ind w:left="840" w:leftChars="400"/>
      </w:pPr>
      <w:r>
        <w:t>http://www.onvif.org/ver10/events/wsdl/PullPointSubscription/PullMessagesResponse</w:t>
      </w:r>
    </w:p>
    <w:p>
      <w:pPr>
        <w:ind w:left="840" w:leftChars="400"/>
      </w:pPr>
      <w:r>
        <w:t>&lt;/wsa:Action&gt;</w:t>
      </w:r>
    </w:p>
    <w:p>
      <w:pPr>
        <w:ind w:left="840" w:leftChars="400"/>
      </w:pPr>
      <w:r>
        <w:t>&lt;/SOAP-ENV:Header&gt;</w:t>
      </w:r>
    </w:p>
    <w:p>
      <w:pPr>
        <w:ind w:left="840" w:leftChars="400"/>
      </w:pPr>
      <w:r>
        <w:t>&lt;SOAP-ENV:Body&gt;</w:t>
      </w:r>
    </w:p>
    <w:p>
      <w:pPr>
        <w:ind w:left="840" w:leftChars="400"/>
      </w:pPr>
      <w:r>
        <w:t>&lt;tet:PullMessagesResponse&gt;</w:t>
      </w:r>
    </w:p>
    <w:p>
      <w:pPr>
        <w:ind w:left="840" w:leftChars="400"/>
      </w:pPr>
      <w:r>
        <w:t>&lt;tet:CurrentTime&gt;</w:t>
      </w:r>
    </w:p>
    <w:p>
      <w:pPr>
        <w:ind w:left="840" w:leftChars="400"/>
      </w:pPr>
      <w:r>
        <w:t>2008-10-10T12:24:58</w:t>
      </w:r>
    </w:p>
    <w:p>
      <w:pPr>
        <w:ind w:left="840" w:leftChars="400"/>
      </w:pPr>
      <w:r>
        <w:t>&lt;/tet:CurrentTime&gt;</w:t>
      </w:r>
    </w:p>
    <w:p>
      <w:pPr>
        <w:ind w:left="840" w:leftChars="400"/>
      </w:pPr>
      <w:r>
        <w:t>&lt;tet:TerminationTime&gt;</w:t>
      </w:r>
    </w:p>
    <w:p>
      <w:pPr>
        <w:ind w:left="840" w:leftChars="400"/>
      </w:pPr>
      <w:r>
        <w:t>2008-10-10T12:25:58</w:t>
      </w:r>
    </w:p>
    <w:p>
      <w:pPr>
        <w:ind w:left="840" w:leftChars="400"/>
      </w:pPr>
      <w:r>
        <w:t>&lt;/tet:TerminationTime&gt;</w:t>
      </w:r>
    </w:p>
    <w:p>
      <w:pPr>
        <w:ind w:left="840" w:leftChars="400"/>
      </w:pPr>
      <w:r>
        <w:t>&lt;wsnt:NotificationMessage&gt;</w:t>
      </w:r>
    </w:p>
    <w:p>
      <w:pPr>
        <w:ind w:left="840" w:leftChars="400"/>
      </w:pPr>
      <w:r>
        <w:t>&lt;wsnt:Topic</w:t>
      </w:r>
    </w:p>
    <w:p>
      <w:pPr>
        <w:ind w:left="840" w:leftChars="400"/>
      </w:pPr>
      <w:r>
        <w:t>Dialect="http://www.onvif.org/ver10/tev/topicExpression/ConcreteSet"&gt;</w:t>
      </w:r>
    </w:p>
    <w:p>
      <w:pPr>
        <w:ind w:left="840" w:leftChars="400"/>
      </w:pPr>
      <w:r>
        <w:t>tns1:RuleEngine/LineDetector/Crossed</w:t>
      </w:r>
    </w:p>
    <w:p>
      <w:pPr>
        <w:ind w:left="840" w:leftChars="400"/>
      </w:pPr>
      <w:r>
        <w:t>&lt;/wsnt:Topic&gt;</w:t>
      </w:r>
    </w:p>
    <w:p>
      <w:pPr>
        <w:ind w:left="840" w:leftChars="400"/>
      </w:pPr>
      <w:r>
        <w:t>&lt;wsnt:Message&gt;</w:t>
      </w:r>
    </w:p>
    <w:p>
      <w:pPr>
        <w:ind w:left="840" w:leftChars="400"/>
      </w:pPr>
      <w:r>
        <w:t>&lt;tt:Message UtcTime="2008-10-10T12:24:57.321"&gt;</w:t>
      </w:r>
    </w:p>
    <w:p>
      <w:pPr>
        <w:ind w:left="840" w:leftChars="400"/>
      </w:pPr>
      <w:r>
        <w:t>&lt;tt:Source&gt;</w:t>
      </w:r>
    </w:p>
    <w:p>
      <w:pPr>
        <w:ind w:left="840" w:leftChars="400"/>
      </w:pPr>
      <w:r>
        <w:t>&lt;tt:SimpleItem Name="VideoSourceConfigurationToken"</w:t>
      </w:r>
    </w:p>
    <w:p>
      <w:pPr>
        <w:ind w:left="840" w:leftChars="400"/>
      </w:pPr>
      <w:r>
        <w:t>Value="1"/&gt;</w:t>
      </w:r>
    </w:p>
    <w:p>
      <w:pPr>
        <w:ind w:left="840" w:leftChars="400"/>
      </w:pPr>
      <w:r>
        <w:t>&lt;tt:SimpleItem Name="VideoAnalyticsConfigurationToken"</w:t>
      </w:r>
    </w:p>
    <w:p>
      <w:pPr>
        <w:ind w:left="840" w:leftChars="400"/>
      </w:pPr>
      <w:r>
        <w:t>Value="2"/&gt;</w:t>
      </w:r>
    </w:p>
    <w:p>
      <w:pPr>
        <w:ind w:left="840" w:leftChars="400"/>
      </w:pPr>
      <w:r>
        <w:t>&lt;tt:SimpleItem Value="MyImportantFence1" Name="Rule"/&gt;</w:t>
      </w:r>
    </w:p>
    <w:p>
      <w:pPr>
        <w:ind w:left="840" w:leftChars="400"/>
      </w:pPr>
      <w:r>
        <w:t>&lt;/tt:Source&gt;</w:t>
      </w:r>
    </w:p>
    <w:p>
      <w:pPr>
        <w:ind w:left="840" w:leftChars="400"/>
      </w:pPr>
      <w:r>
        <w:t>&lt;tt:Data&gt;</w:t>
      </w:r>
    </w:p>
    <w:p>
      <w:pPr>
        <w:ind w:left="840" w:leftChars="400"/>
      </w:pPr>
      <w:r>
        <w:t>&lt;tt:SimpleItem Name="ObjectId" Value="15" /&gt;</w:t>
      </w:r>
    </w:p>
    <w:p>
      <w:pPr>
        <w:ind w:left="840" w:leftChars="400"/>
      </w:pPr>
      <w:r>
        <w:t>&lt;/tt:Data&gt;</w:t>
      </w:r>
    </w:p>
    <w:p>
      <w:pPr>
        <w:ind w:left="840" w:leftChars="400"/>
      </w:pPr>
      <w:r>
        <w:t>&lt;/tt:Message&gt;</w:t>
      </w:r>
    </w:p>
    <w:p>
      <w:pPr>
        <w:ind w:left="840" w:leftChars="400"/>
      </w:pPr>
      <w:r>
        <w:t>&lt;/wsnt:Message&gt;</w:t>
      </w:r>
    </w:p>
    <w:p>
      <w:pPr>
        <w:ind w:left="840" w:leftChars="400"/>
      </w:pPr>
      <w:r>
        <w:t>&lt;/wsnt:NotificationMessage&gt;</w:t>
      </w:r>
    </w:p>
    <w:p>
      <w:pPr>
        <w:ind w:left="840" w:leftChars="400"/>
      </w:pPr>
      <w:r>
        <w:t>&lt;wsnt:NotificationMessage&gt;</w:t>
      </w:r>
    </w:p>
    <w:p>
      <w:pPr>
        <w:ind w:left="840" w:leftChars="400"/>
      </w:pPr>
      <w:r>
        <w:t>&lt;wsnt:Topic</w:t>
      </w:r>
    </w:p>
    <w:p>
      <w:pPr>
        <w:ind w:left="840" w:leftChars="400"/>
      </w:pPr>
      <w:r>
        <w:t>Dialect="http://www.onvif.org/ver10/tev/topicExpression/ConcreteSet"&gt;</w:t>
      </w:r>
    </w:p>
    <w:p>
      <w:pPr>
        <w:ind w:left="840" w:leftChars="400"/>
      </w:pPr>
      <w:r>
        <w:t>tns1:RuleEngine/LineDetector/Crossed</w:t>
      </w:r>
    </w:p>
    <w:p>
      <w:pPr>
        <w:ind w:left="840" w:leftChars="400"/>
      </w:pPr>
      <w:r>
        <w:t>&lt;/wsnt:Topic&gt;</w:t>
      </w:r>
    </w:p>
    <w:p>
      <w:pPr>
        <w:ind w:left="840" w:leftChars="400"/>
      </w:pPr>
      <w:r>
        <w:t>&lt;wsnt:Message&gt;</w:t>
      </w:r>
    </w:p>
    <w:p>
      <w:pPr>
        <w:ind w:left="840" w:leftChars="400"/>
      </w:pPr>
      <w:r>
        <w:t>&lt;tt:Message UtcTime="2008-10-10T12:24:57.789"&gt;</w:t>
      </w:r>
    </w:p>
    <w:p>
      <w:pPr>
        <w:ind w:left="840" w:leftChars="400"/>
      </w:pPr>
      <w:r>
        <w:t>&lt;tt:Source&gt;</w:t>
      </w:r>
    </w:p>
    <w:p>
      <w:pPr>
        <w:ind w:left="840" w:leftChars="400"/>
      </w:pPr>
      <w:r>
        <w:t>&lt;tt:SimpleItem Name="VideoSourceConfigurationToken"</w:t>
      </w:r>
    </w:p>
    <w:p>
      <w:pPr>
        <w:ind w:left="840" w:leftChars="400"/>
      </w:pPr>
      <w:r>
        <w:t>Value="1"/&gt;</w:t>
      </w:r>
    </w:p>
    <w:p>
      <w:pPr>
        <w:ind w:left="840" w:leftChars="400"/>
      </w:pPr>
      <w:r>
        <w:t>&lt;tt:SimpleItem Name="VideoAnalyticsConfigurationToken"</w:t>
      </w:r>
    </w:p>
    <w:p>
      <w:pPr>
        <w:ind w:left="840" w:leftChars="400"/>
      </w:pPr>
      <w:r>
        <w:t>Value="2"/&gt;</w:t>
      </w:r>
    </w:p>
    <w:p>
      <w:pPr>
        <w:ind w:left="840" w:leftChars="400"/>
      </w:pPr>
      <w:r>
        <w:t>&lt;tt:SimpleItem Value="MyImportantFence2" Name="Rule"/&gt;</w:t>
      </w:r>
    </w:p>
    <w:p>
      <w:pPr>
        <w:ind w:left="840" w:leftChars="400"/>
      </w:pPr>
      <w:r>
        <w:t>&lt;/tt:Source&gt;</w:t>
      </w:r>
    </w:p>
    <w:p>
      <w:pPr>
        <w:ind w:left="840" w:leftChars="400"/>
      </w:pPr>
      <w:r>
        <w:t>&lt;tt:Data&gt;</w:t>
      </w:r>
    </w:p>
    <w:p>
      <w:pPr>
        <w:ind w:left="840" w:leftChars="400"/>
      </w:pPr>
      <w:r>
        <w:t>&lt;tt:SimpleItem Name="ObjectId" Value="19"/&gt;</w:t>
      </w:r>
    </w:p>
    <w:p>
      <w:pPr>
        <w:ind w:left="840" w:leftChars="400"/>
      </w:pPr>
      <w:r>
        <w:t>&lt;/tt:Data&gt;</w:t>
      </w:r>
    </w:p>
    <w:p>
      <w:pPr>
        <w:ind w:left="840" w:leftChars="400"/>
      </w:pPr>
      <w:r>
        <w:t>&lt;/tt:Message&gt;</w:t>
      </w:r>
    </w:p>
    <w:p>
      <w:pPr>
        <w:ind w:left="840" w:leftChars="400"/>
      </w:pPr>
      <w:r>
        <w:t>&lt;/wsnt:Message&gt;</w:t>
      </w:r>
    </w:p>
    <w:p>
      <w:pPr>
        <w:ind w:left="840" w:leftChars="400"/>
      </w:pPr>
      <w:r>
        <w:t>&lt;/wsnt:NotificationMessage&gt;</w:t>
      </w:r>
    </w:p>
    <w:p>
      <w:pPr>
        <w:ind w:left="840" w:leftChars="400"/>
      </w:pPr>
      <w:r>
        <w:t>&lt;/tet:PullMessagesResponse&gt;</w:t>
      </w:r>
    </w:p>
    <w:p>
      <w:pPr>
        <w:ind w:left="840" w:leftChars="400"/>
      </w:pPr>
      <w:r>
        <w:t>&lt;/SOAP-ENV:Body&gt;</w:t>
      </w:r>
    </w:p>
    <w:p>
      <w:pPr>
        <w:ind w:left="840" w:leftChars="400"/>
      </w:pPr>
      <w:r>
        <w:t>&lt;/SOAP-ENV:Envelope&gt;</w:t>
      </w:r>
    </w:p>
    <w:p>
      <w:pPr>
        <w:pStyle w:val="53"/>
      </w:pPr>
      <w:bookmarkStart w:id="1060" w:name="_Toc318813750"/>
      <w:bookmarkStart w:id="1061" w:name="_Toc323820653"/>
      <w:r>
        <w:rPr>
          <w:rFonts w:hint="eastAsia"/>
        </w:rPr>
        <w:t>15.10.7 退订请求</w:t>
      </w:r>
      <w:bookmarkEnd w:id="1060"/>
      <w:bookmarkEnd w:id="1061"/>
    </w:p>
    <w:p>
      <w:pPr>
        <w:ind w:firstLine="420" w:firstLineChars="200"/>
      </w:pPr>
      <w:r>
        <w:rPr>
          <w:rFonts w:hint="eastAsia"/>
        </w:rPr>
        <w:t>客户端不得不明确的终止订阅通过使用一个可以立即释放资源的退订请求的设备。</w:t>
      </w:r>
    </w:p>
    <w:p>
      <w:r>
        <w:rPr>
          <w:rFonts w:hint="eastAsia"/>
        </w:rPr>
        <w:t>该请求是针对认购终端返回的，在创建</w:t>
      </w:r>
      <w:r>
        <w:t>PullPoint</w:t>
      </w:r>
      <w:r>
        <w:rPr>
          <w:rFonts w:hint="eastAsia"/>
        </w:rPr>
        <w:t>认购反应时候</w:t>
      </w:r>
    </w:p>
    <w:p>
      <w:pPr>
        <w:ind w:left="630" w:leftChars="300"/>
      </w:pPr>
      <w:r>
        <w:t>&lt;?xml version="1.0" encoding="UTF-8"?&gt;</w:t>
      </w:r>
    </w:p>
    <w:p>
      <w:pPr>
        <w:ind w:left="630" w:leftChars="300"/>
      </w:pPr>
      <w:r>
        <w:t>&lt;SOAP-ENV:Envelope</w:t>
      </w:r>
    </w:p>
    <w:p>
      <w:pPr>
        <w:ind w:left="630" w:leftChars="300"/>
      </w:pPr>
      <w:r>
        <w:t>xmlns:SOAP-ENV="http://www.w3.org/2003/05/soap-envelope"</w:t>
      </w:r>
    </w:p>
    <w:p>
      <w:pPr>
        <w:ind w:left="630" w:leftChars="300"/>
      </w:pPr>
      <w:r>
        <w:t>xmlns:wsa="http://www.w3.org/2005/08/addressing"</w:t>
      </w:r>
    </w:p>
    <w:p>
      <w:pPr>
        <w:ind w:left="630" w:leftChars="300"/>
      </w:pPr>
      <w:r>
        <w:t>xmlns:wsnt="http://docs.oasis-open.org/wsn/b-2" &gt;</w:t>
      </w:r>
    </w:p>
    <w:p>
      <w:pPr>
        <w:ind w:left="630" w:leftChars="300"/>
      </w:pPr>
      <w:r>
        <w:t>&lt;SOAP-ENV:Header&gt;</w:t>
      </w:r>
    </w:p>
    <w:p>
      <w:pPr>
        <w:ind w:left="630" w:leftChars="300"/>
      </w:pPr>
      <w:r>
        <w:t>&lt;wsa:Action&gt;</w:t>
      </w:r>
    </w:p>
    <w:p>
      <w:pPr>
        <w:ind w:left="630" w:leftChars="300"/>
      </w:pPr>
      <w:r>
        <w:fldChar w:fldCharType="begin"/>
      </w:r>
      <w:r>
        <w:instrText xml:space="preserve">HYPERLINK "http://docs.oasis-open.org/wsn/bw-2/SubscriptionManager/UnsubscribeRequest" </w:instrText>
      </w:r>
      <w:r>
        <w:fldChar w:fldCharType="separate"/>
      </w:r>
      <w:r>
        <w:rPr>
          <w:rStyle w:val="45"/>
        </w:rPr>
        <w:t>http://docs.oasis-open.org/wsn/bw-2/SubscriptionManager/UnsubscribeRequest</w:t>
      </w:r>
      <w:r>
        <w:fldChar w:fldCharType="end"/>
      </w:r>
    </w:p>
    <w:p>
      <w:pPr>
        <w:outlineLvl w:val="0"/>
      </w:pPr>
      <w:r>
        <w:t>&lt;/wsa:Action&gt;</w:t>
      </w:r>
    </w:p>
    <w:p>
      <w:pPr>
        <w:ind w:left="630" w:leftChars="300"/>
      </w:pPr>
      <w:r>
        <w:t>&lt;wsa:To&gt;http://160.10.64.10/Subscription?Idx=0&lt;/wsa:To&gt;</w:t>
      </w:r>
    </w:p>
    <w:p>
      <w:pPr>
        <w:ind w:left="630" w:leftChars="300"/>
      </w:pPr>
      <w:r>
        <w:t>&lt;/SOAP-ENV:Header&gt;</w:t>
      </w:r>
    </w:p>
    <w:p>
      <w:pPr>
        <w:ind w:left="630" w:leftChars="300"/>
      </w:pPr>
      <w:r>
        <w:t>&lt;SOAP-ENV:Body&gt;</w:t>
      </w:r>
    </w:p>
    <w:p>
      <w:pPr>
        <w:ind w:left="630" w:leftChars="300"/>
      </w:pPr>
      <w:r>
        <w:t>&lt;wsnt:Unsubscribe/&gt;</w:t>
      </w:r>
    </w:p>
    <w:p>
      <w:pPr>
        <w:ind w:left="630" w:leftChars="300"/>
      </w:pPr>
      <w:r>
        <w:t>&lt;/SOAP-ENV:Body&gt;</w:t>
      </w:r>
    </w:p>
    <w:p>
      <w:pPr>
        <w:ind w:left="630" w:leftChars="300"/>
      </w:pPr>
      <w:r>
        <w:t>&lt;/SOAP-ENV:Envelope&gt;</w:t>
      </w:r>
    </w:p>
    <w:p/>
    <w:p>
      <w:pPr>
        <w:pStyle w:val="53"/>
      </w:pPr>
      <w:bookmarkStart w:id="1062" w:name="_Toc318813751"/>
      <w:bookmarkStart w:id="1063" w:name="_Toc323820654"/>
      <w:r>
        <w:rPr>
          <w:rFonts w:hint="eastAsia"/>
        </w:rPr>
        <w:t>15.10.8 退订应答</w:t>
      </w:r>
      <w:bookmarkEnd w:id="1062"/>
      <w:bookmarkEnd w:id="1063"/>
    </w:p>
    <w:p>
      <w:pPr>
        <w:ind w:firstLine="420" w:firstLineChars="200"/>
      </w:pPr>
      <w:r>
        <w:rPr>
          <w:rFonts w:hint="eastAsia"/>
        </w:rPr>
        <w:t>一旦设备回复一个退订应答时，认购终端不再可用。</w:t>
      </w:r>
    </w:p>
    <w:p>
      <w:pPr>
        <w:ind w:left="840" w:leftChars="400"/>
      </w:pPr>
      <w:r>
        <w:t>&lt;?xml version="1.0" encoding="UTF-8"?&gt;</w:t>
      </w:r>
    </w:p>
    <w:p>
      <w:pPr>
        <w:ind w:left="840" w:leftChars="400"/>
      </w:pPr>
      <w:r>
        <w:t>&lt;SOAP-ENV:Envelope</w:t>
      </w:r>
    </w:p>
    <w:p>
      <w:pPr>
        <w:ind w:left="840" w:leftChars="400"/>
      </w:pPr>
      <w:r>
        <w:t>xmlns:SOAP-ENV="http://www.w3.org/2003/05/soap-envelope"</w:t>
      </w:r>
    </w:p>
    <w:p>
      <w:pPr>
        <w:ind w:left="840" w:leftChars="400"/>
      </w:pPr>
      <w:r>
        <w:t>xmlns:wsa="http://www.w3.org/2005/08/addressing"</w:t>
      </w:r>
    </w:p>
    <w:p>
      <w:pPr>
        <w:ind w:left="840" w:leftChars="400"/>
      </w:pPr>
      <w:r>
        <w:t>xmlns:wsnt="http://docs.oasis-open.org/wsn/b-2" &gt;</w:t>
      </w:r>
    </w:p>
    <w:p>
      <w:pPr>
        <w:ind w:left="840" w:leftChars="400"/>
      </w:pPr>
      <w:r>
        <w:t>&lt;SOAP-ENV:Header&gt;</w:t>
      </w:r>
    </w:p>
    <w:p>
      <w:pPr>
        <w:ind w:left="840" w:leftChars="400"/>
      </w:pPr>
      <w:r>
        <w:t>&lt;wsa:Action&gt;</w:t>
      </w:r>
    </w:p>
    <w:p>
      <w:pPr>
        <w:ind w:left="840" w:leftChars="400"/>
      </w:pPr>
      <w:r>
        <w:t>http://docs.oasis-open.org/wsn/bw-2/SubscriptionManager/UnsubscribeResponse</w:t>
      </w:r>
    </w:p>
    <w:p>
      <w:pPr>
        <w:ind w:left="840" w:leftChars="400"/>
      </w:pPr>
      <w:r>
        <w:t>&lt;/wsa:Action&gt;</w:t>
      </w:r>
    </w:p>
    <w:p>
      <w:pPr>
        <w:ind w:left="840" w:leftChars="400"/>
      </w:pPr>
      <w:r>
        <w:t>&lt;/SOAP-ENV:Header&gt;</w:t>
      </w:r>
    </w:p>
    <w:p>
      <w:pPr>
        <w:ind w:left="840" w:leftChars="400"/>
      </w:pPr>
      <w:r>
        <w:t>&lt;SOAP-ENV:Body&gt;</w:t>
      </w:r>
    </w:p>
    <w:p>
      <w:pPr>
        <w:ind w:left="840" w:leftChars="400"/>
      </w:pPr>
      <w:r>
        <w:t>&lt;wsnt:UnsubscribeResponse/&gt;</w:t>
      </w:r>
    </w:p>
    <w:p>
      <w:pPr>
        <w:ind w:left="840" w:leftChars="400"/>
      </w:pPr>
      <w:r>
        <w:t>&lt;/SOAP-ENV:Body&gt;</w:t>
      </w:r>
    </w:p>
    <w:p>
      <w:pPr>
        <w:ind w:left="840" w:leftChars="400"/>
      </w:pPr>
      <w:r>
        <w:t>&lt;/SOAP-ENV:Envelope&gt;</w:t>
      </w:r>
    </w:p>
    <w:p/>
    <w:p>
      <w:pPr>
        <w:pStyle w:val="56"/>
      </w:pPr>
      <w:bookmarkStart w:id="1064" w:name="_Toc317608034"/>
      <w:bookmarkStart w:id="1065" w:name="_Toc318813752"/>
      <w:bookmarkStart w:id="1066" w:name="_Toc323820655"/>
      <w:r>
        <w:rPr>
          <w:rFonts w:hint="eastAsia"/>
        </w:rPr>
        <w:t>15.11 服务错误码</w:t>
      </w:r>
      <w:bookmarkEnd w:id="1064"/>
      <w:bookmarkEnd w:id="1065"/>
      <w:bookmarkEnd w:id="1066"/>
    </w:p>
    <w:p>
      <w:pPr>
        <w:ind w:firstLine="420" w:firstLineChars="200"/>
      </w:pPr>
      <w:r>
        <w:rPr>
          <w:rFonts w:hint="eastAsia"/>
        </w:rPr>
        <w:t>除了定义在</w:t>
      </w:r>
      <w:r>
        <w:t>[WSBaseNotification].</w:t>
      </w:r>
      <w:r>
        <w:rPr>
          <w:rFonts w:hint="eastAsia"/>
        </w:rPr>
        <w:t>中的以外，事件服务没有定义任何具体的服务故障。。</w:t>
      </w:r>
    </w:p>
    <w:p/>
    <w:p>
      <w:pPr>
        <w:pStyle w:val="54"/>
      </w:pPr>
      <w:bookmarkStart w:id="1067" w:name="_Toc319748851"/>
      <w:bookmarkStart w:id="1068" w:name="_Toc323820656"/>
      <w:r>
        <w:rPr>
          <w:rFonts w:hint="eastAsia"/>
        </w:rPr>
        <w:t>16  PTZ控制</w:t>
      </w:r>
      <w:bookmarkEnd w:id="1067"/>
      <w:bookmarkEnd w:id="1068"/>
    </w:p>
    <w:p>
      <w:pPr>
        <w:ind w:firstLine="420" w:firstLineChars="200"/>
      </w:pPr>
      <w:r>
        <w:rPr>
          <w:rFonts w:hint="eastAsia"/>
        </w:rPr>
        <w:t>PTZ控制提供</w:t>
      </w:r>
      <w:r>
        <w:t>云台全方位（上下、左右）移动及镜头变倍、变焦控制。</w:t>
      </w:r>
      <w:r>
        <w:rPr>
          <w:rFonts w:hint="eastAsia"/>
        </w:rPr>
        <w:t>一个带有云台全方位移动及镜头变倍变焦能力的设备应该支持PTZ控制。类似的，一个具备变焦控制或全方位移动的设备也应该支持PTZ控制。[ONVIF PTZ WSDL]中详细定义PTZ控制。对应的命令操作说明请参考命令描述。</w:t>
      </w:r>
    </w:p>
    <w:p>
      <w:pPr>
        <w:ind w:firstLine="420" w:firstLineChars="200"/>
      </w:pPr>
      <w:r>
        <w:rPr>
          <w:rFonts w:hint="eastAsia"/>
        </w:rPr>
        <w:t>PTZ控制覆盖了广泛的摄像设备。PTZ设备可看作一个圆顶模型，可以改变摄像机的视角而不依赖于变焦控制</w:t>
      </w:r>
    </w:p>
    <w:p>
      <w:pPr>
        <w:ind w:firstLine="420" w:firstLineChars="200"/>
      </w:pPr>
      <w:r>
        <w:rPr>
          <w:rFonts w:hint="eastAsia"/>
        </w:rPr>
        <w:t>PTZ的运动控制运用了坐标系模型，一个设备列出了一套他支持的坐标系统。规范提供了一套通用的可应用到任何PTZ设备的坐标空间，使进一步定义坐标系统成为了可能，使之更适用于圆顶设备。PTZ控制应用于以下设备：</w:t>
      </w:r>
    </w:p>
    <w:p>
      <w:pPr>
        <w:ind w:left="420" w:leftChars="200" w:firstLine="420" w:firstLineChars="200"/>
      </w:pPr>
      <w:r>
        <w:rPr>
          <w:rFonts w:hint="eastAsia"/>
        </w:rPr>
        <w:t>圆顶或云台摄像机</w:t>
      </w:r>
    </w:p>
    <w:p>
      <w:pPr>
        <w:ind w:left="840" w:leftChars="400"/>
      </w:pPr>
      <w:r>
        <w:rPr>
          <w:rFonts w:hint="eastAsia"/>
        </w:rPr>
        <w:t>通过外部串口连接，带圆顶或PTZ摄像机的网络视频编码器</w:t>
      </w:r>
    </w:p>
    <w:p>
      <w:pPr>
        <w:ind w:left="840" w:leftChars="400"/>
      </w:pPr>
      <w:r>
        <w:rPr>
          <w:rFonts w:hint="eastAsia"/>
        </w:rPr>
        <w:t>带数字PTZ的固定百万像素摄像机</w:t>
      </w:r>
    </w:p>
    <w:p>
      <w:pPr>
        <w:ind w:left="840" w:leftChars="400"/>
      </w:pPr>
      <w:r>
        <w:rPr>
          <w:rFonts w:hint="eastAsia"/>
        </w:rPr>
        <w:t>带变焦的固定摄像机</w:t>
      </w:r>
    </w:p>
    <w:p>
      <w:r>
        <w:rPr>
          <w:rFonts w:hint="eastAsia"/>
        </w:rPr>
        <w:t>PTZ控制结构由3个主块组成：</w:t>
      </w:r>
    </w:p>
    <w:p>
      <w:pPr>
        <w:outlineLvl w:val="0"/>
      </w:pPr>
      <w:r>
        <w:t>PTZ Node –</w:t>
      </w:r>
      <w:r>
        <w:rPr>
          <w:rFonts w:hint="eastAsia"/>
        </w:rPr>
        <w:t xml:space="preserve"> 一个底层的PTZ实体，用于管理PTZ设备和指定的特别功能</w:t>
      </w:r>
    </w:p>
    <w:p>
      <w:pPr>
        <w:ind w:left="840" w:leftChars="400"/>
      </w:pPr>
      <w:r>
        <w:t>PTZ Configuration –</w:t>
      </w:r>
      <w:r>
        <w:rPr>
          <w:rFonts w:hint="eastAsia"/>
        </w:rPr>
        <w:t xml:space="preserve"> 默认的坐标系统和对特定节点的默认的速度</w:t>
      </w:r>
    </w:p>
    <w:p>
      <w:pPr>
        <w:ind w:left="840" w:leftChars="400"/>
      </w:pPr>
      <w:r>
        <w:t>PTZ Control Operation –</w:t>
      </w:r>
      <w:r>
        <w:rPr>
          <w:rFonts w:hint="eastAsia"/>
        </w:rPr>
        <w:t>移动，预设和辅助操作</w:t>
      </w:r>
    </w:p>
    <w:p/>
    <w:p>
      <w:pPr>
        <w:ind w:firstLine="420" w:firstLineChars="200"/>
      </w:pPr>
      <w:r>
        <w:rPr>
          <w:rFonts w:hint="eastAsia"/>
        </w:rPr>
        <w:t>PTZ配置到配置文件中，PTZ控制通过媒体配置文件（见4.8.1），PTZ的控制操作都是通过一个特定的配置文件来完成的。</w:t>
      </w:r>
    </w:p>
    <w:p>
      <w:pPr>
        <w:ind w:firstLine="420" w:firstLineChars="200"/>
      </w:pPr>
      <w:r>
        <w:rPr>
          <w:rFonts w:hint="eastAsia"/>
        </w:rPr>
        <w:t>PTZ控制不提供创建或操作PTZ节点命令，对于每个可用的PTZ节点，应至少提供一个PTZ配置给这个配置节点，这个PTZ配置能够被添加到媒体配置文件中去，用于控制圆顶摄像机。每个媒体配置文件至多有一个PTZ配置。在媒体文件中，PTZ配置和视频源配置被归为一类，因为视频源配置指的是通过PTZ配置控制的摄像机。</w:t>
      </w:r>
    </w:p>
    <w:p>
      <w:pPr>
        <w:ind w:firstLine="420" w:firstLineChars="200"/>
      </w:pPr>
      <w:r>
        <w:rPr>
          <w:rFonts w:hint="eastAsia"/>
        </w:rPr>
        <w:t>一旦存在的PTZ设备准备运行，一个具有PTZ功能的设备应该提供至少一个随时可用的PTZ配置文件，PTZ配置文件应包含基本的设置和一个相应的视频源配置。</w:t>
      </w:r>
    </w:p>
    <w:p/>
    <w:p>
      <w:pPr>
        <w:pStyle w:val="56"/>
        <w:outlineLvl w:val="0"/>
      </w:pPr>
      <w:bookmarkStart w:id="1069" w:name="_Toc319748852"/>
      <w:bookmarkStart w:id="1070" w:name="_Toc323820657"/>
      <w:r>
        <w:rPr>
          <w:rFonts w:hint="eastAsia"/>
        </w:rPr>
        <w:t>16.1 PTZ模型</w:t>
      </w:r>
      <w:bookmarkEnd w:id="1069"/>
      <w:bookmarkEnd w:id="1070"/>
    </w:p>
    <w:p>
      <w:pPr>
        <w:ind w:firstLine="420" w:firstLineChars="200"/>
      </w:pPr>
      <w:r>
        <w:rPr>
          <w:rFonts w:hint="eastAsia"/>
        </w:rPr>
        <w:t>PTZ模式把PTZ单元可能出现的运动分配给方向和变焦部分。通过控制PTZ单元，服务提供了绝对的，相对的和连续的运动控制。不同的坐标系和单元都用来支撑这些操作。</w:t>
      </w:r>
    </w:p>
    <w:p>
      <w:r>
        <w:rPr>
          <w:rFonts w:hint="eastAsia"/>
        </w:rPr>
        <w:t>PTZ服务提供了一个</w:t>
      </w:r>
      <w:r>
        <w:t>AbsoluteMov</w:t>
      </w:r>
      <w:r>
        <w:rPr>
          <w:rFonts w:hint="eastAsia"/>
        </w:rPr>
        <w:t>e操作来移动PTZ设备到一个指定的位置，服务希望绝对的位置能作为一个参数定位到坐标系统中。镜头摇动的速度和变焦能被随意的指定，速度值是一个正的标量，它不能含有任何的方向信息。在没有当前位置的情况下，不能给摄像头的转动指定速度和变焦，否则它会产生一个不平滑和不直观的行为。</w:t>
      </w:r>
    </w:p>
    <w:p>
      <w:pPr>
        <w:ind w:firstLine="420" w:firstLineChars="200"/>
      </w:pPr>
      <w:r>
        <w:rPr>
          <w:rFonts w:hint="eastAsia"/>
        </w:rPr>
        <w:t>PTZ服务中介绍了</w:t>
      </w:r>
      <w:r>
        <w:t>RelativeMove</w:t>
      </w:r>
      <w:r>
        <w:rPr>
          <w:rFonts w:hint="eastAsia"/>
        </w:rPr>
        <w:t>操作，用于控制圆顶摄像机移至相对位置，但是没有必要知道现在的位置。操作只需要一个位置参数，参数是根据引用的相对坐标系设置的。规范区分相对和绝对坐标系，是因为在某些情况下，一个定义好的相对坐标系没有绝对坐标系存在。一个可选的速度参数可以添加到</w:t>
      </w:r>
      <w:r>
        <w:t>RelativeMove</w:t>
      </w:r>
      <w:r>
        <w:rPr>
          <w:rFonts w:hint="eastAsia"/>
        </w:rPr>
        <w:t>操作中，它和绝对移动操作具有相同的意思。</w:t>
      </w:r>
    </w:p>
    <w:p>
      <w:pPr>
        <w:ind w:firstLine="420" w:firstLineChars="200"/>
      </w:pPr>
      <w:r>
        <w:rPr>
          <w:rFonts w:hint="eastAsia"/>
        </w:rPr>
        <w:t>最后，PTZ设备可以通过</w:t>
      </w:r>
      <w:r>
        <w:t>ContinuousMove</w:t>
      </w:r>
      <w:r>
        <w:rPr>
          <w:rFonts w:hint="eastAsia"/>
        </w:rPr>
        <w:t>命令，使其在某一方向，某一速度下进行连续的移动。因此，一个速度矢量包含两个方面：方向和速度信息，后者通过矢量长度来表达</w:t>
      </w:r>
    </w:p>
    <w:p>
      <w:r>
        <w:rPr>
          <w:rFonts w:hint="eastAsia"/>
        </w:rPr>
        <w:t>通过适当的扩张坐标空间URIs，云台坐标能够被唯一的指定,一个空间URI就表示一个根本的坐标系统。16.8章节定义了一套坐标系的标准集。假如PTZ节点支持相对应类型的运动，那么PTZ节点就应该使用这些坐标系。在很多情况下，全方位位置移动就是说，在球形坐标系中摇动和倾斜一定的角度，一个操控固定百万像素摄像机的数字PTZ, 通过静态的投影面上的一个像素位置，可以明确的知道摄像机的视角。因此，在这种情况下，为了获得PTZ设备物理的和虚拟的移动，需要使用不同的坐标系。这些和其他单独的坐标系被定义在一个独立的文档----ONVIF PTZ坐标空间。为了使NVCs能充分利用PTZ节点的特性，一般，PTZ节点可以定义它自己独有的一些特性到坐标系中。</w:t>
      </w:r>
    </w:p>
    <w:p>
      <w:pPr>
        <w:ind w:firstLine="420" w:firstLineChars="200"/>
      </w:pPr>
      <w:r>
        <w:rPr>
          <w:rFonts w:hint="eastAsia"/>
        </w:rPr>
        <w:t>通过</w:t>
      </w:r>
      <w:r>
        <w:t xml:space="preserve">GetNode </w:t>
      </w:r>
      <w:r>
        <w:rPr>
          <w:rFonts w:hint="eastAsia"/>
        </w:rPr>
        <w:t>或</w:t>
      </w:r>
      <w:r>
        <w:t xml:space="preserve"> GetNodes</w:t>
      </w:r>
      <w:r>
        <w:rPr>
          <w:rFonts w:hint="eastAsia"/>
        </w:rPr>
        <w:t>操作，PTZ节点可以重新获取寻PTZ节点描述，包含特定PTZ节点支持的所有坐标系。每一个坐标系属于以下分组中的其中之一：</w:t>
      </w:r>
    </w:p>
    <w:p>
      <w:pPr>
        <w:ind w:left="840" w:leftChars="400"/>
      </w:pPr>
      <w:r>
        <w:t>AbsolutePanTiltPositionSpace</w:t>
      </w:r>
      <w:r>
        <w:rPr>
          <w:rFonts w:hint="eastAsia"/>
        </w:rPr>
        <w:t xml:space="preserve">    绝对移动位置空间</w:t>
      </w:r>
    </w:p>
    <w:p>
      <w:pPr>
        <w:ind w:left="840" w:leftChars="400"/>
      </w:pPr>
      <w:r>
        <w:t>RelativePanTiltTranslationSpace</w:t>
      </w:r>
      <w:r>
        <w:rPr>
          <w:rFonts w:hint="eastAsia"/>
        </w:rPr>
        <w:t xml:space="preserve"> 相对移动传输空间</w:t>
      </w:r>
    </w:p>
    <w:p>
      <w:pPr>
        <w:ind w:left="840" w:leftChars="400"/>
      </w:pPr>
      <w:r>
        <w:t>ContinuousPanTiltVelocitySpace</w:t>
      </w:r>
      <w:r>
        <w:rPr>
          <w:rFonts w:hint="eastAsia"/>
        </w:rPr>
        <w:t xml:space="preserve">  连续移动速率空间</w:t>
      </w:r>
    </w:p>
    <w:p>
      <w:pPr>
        <w:ind w:left="840" w:leftChars="400"/>
      </w:pPr>
      <w:r>
        <w:t>PanTiltSpeedSpace</w:t>
      </w:r>
      <w:r>
        <w:rPr>
          <w:rFonts w:hint="eastAsia"/>
        </w:rPr>
        <w:t xml:space="preserve">               移动速度空间</w:t>
      </w:r>
    </w:p>
    <w:p>
      <w:pPr>
        <w:ind w:left="840" w:leftChars="400"/>
      </w:pPr>
      <w:r>
        <w:t>AbsoluteZoomPositionSpace</w:t>
      </w:r>
      <w:r>
        <w:rPr>
          <w:rFonts w:hint="eastAsia"/>
        </w:rPr>
        <w:t xml:space="preserve">       绝对变焦位置空间</w:t>
      </w:r>
    </w:p>
    <w:p>
      <w:pPr>
        <w:ind w:left="840" w:leftChars="400"/>
      </w:pPr>
      <w:r>
        <w:t>RelativeZoomTranslationSpace</w:t>
      </w:r>
      <w:r>
        <w:rPr>
          <w:rFonts w:hint="eastAsia"/>
        </w:rPr>
        <w:t xml:space="preserve">    相对变焦传输空间</w:t>
      </w:r>
    </w:p>
    <w:p>
      <w:pPr>
        <w:ind w:left="840" w:leftChars="400"/>
      </w:pPr>
      <w:r>
        <w:t>ContinuousZoomVelocitySpace</w:t>
      </w:r>
      <w:r>
        <w:rPr>
          <w:rFonts w:hint="eastAsia"/>
        </w:rPr>
        <w:t xml:space="preserve">     连续变焦速率空间</w:t>
      </w:r>
    </w:p>
    <w:p>
      <w:r>
        <w:rPr>
          <w:rFonts w:hint="eastAsia"/>
        </w:rPr>
        <w:t>假如坐标系不支持以上某组中的坐标系，那么相应的移动操作就不适合PTZ节点。例如，假如列表不包含一个绝对移动位置空间，那么当指定一个绝对的位置移动时，绝对绝对移动操作就会失败。不同的空间就需要相对应的命令来描述。</w:t>
      </w:r>
    </w:p>
    <w:p>
      <w:pPr>
        <w:pStyle w:val="56"/>
        <w:outlineLvl w:val="0"/>
      </w:pPr>
      <w:bookmarkStart w:id="1071" w:name="_Toc317608037"/>
      <w:bookmarkStart w:id="1072" w:name="_Toc319748853"/>
      <w:bookmarkStart w:id="1073" w:name="_Toc323820658"/>
      <w:r>
        <w:rPr>
          <w:rFonts w:hint="eastAsia"/>
        </w:rPr>
        <w:t>16.2 PTZ节点</w:t>
      </w:r>
      <w:bookmarkEnd w:id="1071"/>
      <w:bookmarkEnd w:id="1072"/>
      <w:bookmarkEnd w:id="1073"/>
    </w:p>
    <w:p>
      <w:pPr>
        <w:ind w:firstLine="420" w:firstLineChars="200"/>
      </w:pPr>
      <w:r>
        <w:rPr>
          <w:rFonts w:hint="eastAsia"/>
        </w:rPr>
        <w:t>一个具备PTZ功能的设备可以有多个PTZ节点。PTZ节点可以表示机械的的PTZ设备，上传PTZ设备或数字PTZ设备。在PTZ控制API中PTZ节点是最底层的实体，同时反映支持的PTZ功能。PTZ节点的引用是通过它的名称或它的标识符，PTZ服务不提供创建或操作PTZ节点的功能。</w:t>
      </w:r>
    </w:p>
    <w:p>
      <w:pPr>
        <w:ind w:firstLine="420" w:firstLineChars="200"/>
      </w:pPr>
      <w:r>
        <w:rPr>
          <w:rFonts w:hint="eastAsia"/>
        </w:rPr>
        <w:t>以下属性应该提供给所有的PTZ节点：</w:t>
      </w:r>
    </w:p>
    <w:p>
      <w:pPr>
        <w:ind w:left="420" w:leftChars="200"/>
      </w:pPr>
      <w:r>
        <w:t>Token –</w:t>
      </w:r>
      <w:r>
        <w:rPr>
          <w:rFonts w:hint="eastAsia"/>
        </w:rPr>
        <w:t xml:space="preserve"> 一个标识符，用于引用PTZ节点</w:t>
      </w:r>
    </w:p>
    <w:p>
      <w:pPr>
        <w:ind w:left="420" w:leftChars="200"/>
      </w:pPr>
      <w:r>
        <w:t>Name –</w:t>
      </w:r>
      <w:r>
        <w:rPr>
          <w:rFonts w:hint="eastAsia"/>
        </w:rPr>
        <w:t>由安装者给的一个名字</w:t>
      </w:r>
    </w:p>
    <w:p>
      <w:pPr>
        <w:ind w:left="420" w:leftChars="200"/>
      </w:pPr>
      <w:r>
        <w:t>SupportedPTZSpaces –</w:t>
      </w:r>
      <w:r>
        <w:rPr>
          <w:rFonts w:hint="eastAsia"/>
        </w:rPr>
        <w:t>一系列PTZ节点可用的坐标系，对于每一个坐标系，PTZ应该指定它的允许范围</w:t>
      </w:r>
    </w:p>
    <w:p>
      <w:pPr>
        <w:ind w:left="420" w:leftChars="200"/>
      </w:pPr>
      <w:r>
        <w:t>MaximumNumberOfPresets –</w:t>
      </w:r>
      <w:r>
        <w:rPr>
          <w:rFonts w:hint="eastAsia"/>
        </w:rPr>
        <w:t>假如一个预设被支持，那么所有的预设操作应该适用于这个节点</w:t>
      </w:r>
    </w:p>
    <w:p>
      <w:pPr>
        <w:ind w:left="420" w:leftChars="200"/>
      </w:pPr>
      <w:r>
        <w:t>HomeSupported –</w:t>
      </w:r>
      <w:r>
        <w:rPr>
          <w:rFonts w:hint="eastAsia"/>
        </w:rPr>
        <w:t>一个布尔值指定一个起始位置的可用性，假如为真，对于PTZ节点起始位置操作应该可用的</w:t>
      </w:r>
    </w:p>
    <w:p>
      <w:pPr>
        <w:ind w:left="420" w:leftChars="200"/>
      </w:pPr>
      <w:r>
        <w:t>AuxiliaryCommands –</w:t>
      </w:r>
      <w:r>
        <w:rPr>
          <w:rFonts w:hint="eastAsia"/>
        </w:rPr>
        <w:t>一系列支持的辅助命令。假如列表不为空，则辅助操作应该对PTZ节点可用。</w:t>
      </w:r>
    </w:p>
    <w:p>
      <w:r>
        <w:t xml:space="preserve"> </w:t>
      </w:r>
    </w:p>
    <w:p>
      <w:pPr>
        <w:pStyle w:val="53"/>
      </w:pPr>
      <w:bookmarkStart w:id="1074" w:name="_Toc319748854"/>
      <w:bookmarkStart w:id="1075" w:name="_Toc323820659"/>
      <w:r>
        <w:rPr>
          <w:rFonts w:hint="eastAsia"/>
        </w:rPr>
        <w:t>16.2.1 获取所有节点（</w:t>
      </w:r>
      <w:r>
        <w:t>GetNodes</w:t>
      </w:r>
      <w:r>
        <w:rPr>
          <w:rFonts w:hint="eastAsia"/>
        </w:rPr>
        <w:t>）</w:t>
      </w:r>
      <w:bookmarkEnd w:id="1074"/>
      <w:bookmarkEnd w:id="1075"/>
    </w:p>
    <w:p>
      <w:pPr>
        <w:ind w:firstLine="420" w:firstLineChars="200"/>
      </w:pPr>
      <w:r>
        <w:rPr>
          <w:rFonts w:hint="eastAsia"/>
        </w:rPr>
        <w:t>一个可用的PTZ设备应该具备这个操作并返回这个设备上的所有可用的PTZ节点。</w:t>
      </w:r>
    </w:p>
    <w:p>
      <w:pPr>
        <w:jc w:val="center"/>
      </w:pPr>
      <w:r>
        <w:rPr>
          <w:rFonts w:hint="eastAsia"/>
        </w:rPr>
        <w:t>表241: 获取节点命令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779"/>
        <w:gridCol w:w="57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522" w:type="dxa"/>
            <w:gridSpan w:val="2"/>
            <w:shd w:val="clear" w:color="auto" w:fill="C2D69B"/>
            <w:vAlign w:val="top"/>
          </w:tcPr>
          <w:p>
            <w:r>
              <w:rPr>
                <w:rFonts w:hint="eastAsia"/>
              </w:rPr>
              <w:t>获取节点 （</w:t>
            </w:r>
            <w:r>
              <w:t>GetNodes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9" w:type="dxa"/>
            <w:shd w:val="clear" w:color="auto" w:fill="A6A6A6"/>
            <w:vAlign w:val="top"/>
          </w:tcPr>
          <w:p>
            <w:r>
              <w:rPr>
                <w:rFonts w:hint="eastAsia"/>
              </w:rPr>
              <w:t>消息名字</w:t>
            </w:r>
          </w:p>
        </w:tc>
        <w:tc>
          <w:tcPr>
            <w:tcW w:w="5743"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7" w:hRule="atLeast"/>
        </w:trPr>
        <w:tc>
          <w:tcPr>
            <w:tcW w:w="2779" w:type="dxa"/>
            <w:shd w:val="clear" w:color="auto" w:fill="D9D9D9"/>
            <w:vAlign w:val="top"/>
          </w:tcPr>
          <w:p>
            <w:r>
              <w:rPr>
                <w:rFonts w:hint="eastAsia"/>
              </w:rPr>
              <w:t>读取节点请求</w:t>
            </w:r>
          </w:p>
          <w:p>
            <w:r>
              <w:rPr>
                <w:rFonts w:hint="eastAsia"/>
              </w:rPr>
              <w:t>(</w:t>
            </w:r>
            <w:r>
              <w:t>GetNodesRequest</w:t>
            </w:r>
            <w:r>
              <w:rPr>
                <w:rFonts w:hint="eastAsia"/>
              </w:rPr>
              <w:t>)</w:t>
            </w:r>
          </w:p>
        </w:tc>
        <w:tc>
          <w:tcPr>
            <w:tcW w:w="5743" w:type="dxa"/>
            <w:shd w:val="clear" w:color="auto" w:fill="D9D9D9"/>
            <w:vAlign w:val="top"/>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82" w:hRule="atLeast"/>
        </w:trPr>
        <w:tc>
          <w:tcPr>
            <w:tcW w:w="2779" w:type="dxa"/>
            <w:vAlign w:val="top"/>
          </w:tcPr>
          <w:p>
            <w:r>
              <w:rPr>
                <w:rFonts w:hint="eastAsia"/>
              </w:rPr>
              <w:t>读取节点响应</w:t>
            </w:r>
          </w:p>
          <w:p>
            <w:r>
              <w:rPr>
                <w:rFonts w:hint="eastAsia"/>
              </w:rPr>
              <w:t>（</w:t>
            </w:r>
            <w:r>
              <w:t>GetNodesResponse</w:t>
            </w:r>
            <w:r>
              <w:rPr>
                <w:rFonts w:hint="eastAsia"/>
              </w:rPr>
              <w:t>）</w:t>
            </w:r>
          </w:p>
        </w:tc>
        <w:tc>
          <w:tcPr>
            <w:tcW w:w="5743" w:type="dxa"/>
            <w:vAlign w:val="top"/>
          </w:tcPr>
          <w:p>
            <w:r>
              <w:rPr>
                <w:rFonts w:hint="eastAsia"/>
              </w:rPr>
              <w:t>响应消息包含设备上一系列的PTZ节点</w:t>
            </w:r>
          </w:p>
          <w:p>
            <w:r>
              <w:t>tt:PTZNode PTZNode[0][unbounded]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9" w:type="dxa"/>
            <w:shd w:val="clear" w:color="auto" w:fill="A6A6A6"/>
            <w:vAlign w:val="top"/>
          </w:tcPr>
          <w:p>
            <w:r>
              <w:rPr>
                <w:rFonts w:hint="eastAsia"/>
              </w:rPr>
              <w:t>故障代码</w:t>
            </w:r>
          </w:p>
        </w:tc>
        <w:tc>
          <w:tcPr>
            <w:tcW w:w="5743"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9" w:type="dxa"/>
            <w:shd w:val="clear" w:color="auto" w:fill="D9D9D9"/>
            <w:vAlign w:val="top"/>
          </w:tcPr>
          <w:p>
            <w:r>
              <w:t>env:Receiver</w:t>
            </w:r>
          </w:p>
          <w:p>
            <w:r>
              <w:t>ter:ActionNotSupported</w:t>
            </w:r>
          </w:p>
          <w:p>
            <w:r>
              <w:t>ter:PTZNotSupported</w:t>
            </w:r>
          </w:p>
        </w:tc>
        <w:tc>
          <w:tcPr>
            <w:tcW w:w="5743" w:type="dxa"/>
            <w:shd w:val="clear" w:color="auto" w:fill="D9D9D9"/>
            <w:vAlign w:val="top"/>
          </w:tcPr>
          <w:p>
            <w:r>
              <w:rPr>
                <w:rFonts w:hint="eastAsia"/>
              </w:rPr>
              <w:t>设备不支持PTZ</w:t>
            </w:r>
          </w:p>
        </w:tc>
      </w:tr>
    </w:tbl>
    <w:p/>
    <w:p>
      <w:pPr>
        <w:pStyle w:val="53"/>
      </w:pPr>
      <w:bookmarkStart w:id="1076" w:name="_Toc319748855"/>
      <w:bookmarkStart w:id="1077" w:name="_Toc323820660"/>
      <w:r>
        <w:rPr>
          <w:rFonts w:hint="eastAsia"/>
        </w:rPr>
        <w:t>16.2.2 获取节点（</w:t>
      </w:r>
      <w:r>
        <w:t>GetNode</w:t>
      </w:r>
      <w:r>
        <w:rPr>
          <w:rFonts w:hint="eastAsia"/>
        </w:rPr>
        <w:t>）</w:t>
      </w:r>
      <w:bookmarkEnd w:id="1076"/>
      <w:bookmarkEnd w:id="1077"/>
    </w:p>
    <w:p>
      <w:pPr>
        <w:ind w:firstLine="420" w:firstLineChars="200"/>
      </w:pPr>
      <w:r>
        <w:rPr>
          <w:rFonts w:hint="eastAsia"/>
        </w:rPr>
        <w:t>假如存在一个具备PTZ功能的设备，那么它就能实现获取节点操作并返回被请求节点的特性，否则，设备应该返回一个适当的错误信息。</w:t>
      </w:r>
    </w:p>
    <w:p>
      <w:pPr>
        <w:jc w:val="center"/>
      </w:pPr>
      <w:r>
        <w:rPr>
          <w:rFonts w:hint="eastAsia"/>
        </w:rPr>
        <w:t>表215：获取节点命令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07"/>
        <w:gridCol w:w="56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获取节点 （</w:t>
            </w:r>
            <w:r>
              <w:t>GetNode</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07" w:type="dxa"/>
            <w:shd w:val="clear" w:color="auto" w:fill="A6A6A6"/>
            <w:vAlign w:val="top"/>
          </w:tcPr>
          <w:p>
            <w:r>
              <w:rPr>
                <w:rFonts w:hint="eastAsia"/>
              </w:rPr>
              <w:t>消息名字</w:t>
            </w:r>
          </w:p>
        </w:tc>
        <w:tc>
          <w:tcPr>
            <w:tcW w:w="564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907" w:type="dxa"/>
            <w:shd w:val="clear" w:color="auto" w:fill="D9D9D9"/>
            <w:vAlign w:val="top"/>
          </w:tcPr>
          <w:p>
            <w:r>
              <w:rPr>
                <w:rFonts w:hint="eastAsia"/>
              </w:rPr>
              <w:t>读取节点请求</w:t>
            </w:r>
          </w:p>
          <w:p>
            <w:r>
              <w:rPr>
                <w:rFonts w:hint="eastAsia"/>
              </w:rPr>
              <w:t>(</w:t>
            </w:r>
            <w:r>
              <w:t>GetNodeRequest</w:t>
            </w:r>
            <w:r>
              <w:rPr>
                <w:rFonts w:hint="eastAsia"/>
              </w:rPr>
              <w:t>)</w:t>
            </w:r>
          </w:p>
        </w:tc>
        <w:tc>
          <w:tcPr>
            <w:tcW w:w="5649" w:type="dxa"/>
            <w:shd w:val="clear" w:color="auto" w:fill="D9D9D9"/>
            <w:vAlign w:val="top"/>
          </w:tcPr>
          <w:p>
            <w:r>
              <w:rPr>
                <w:rFonts w:hint="eastAsia"/>
              </w:rPr>
              <w:t>这个消息中包含了被请求的节点</w:t>
            </w:r>
          </w:p>
          <w:p>
            <w:r>
              <w:t>tt:ReferenceToken NodeToken[1][1]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07" w:type="dxa"/>
            <w:vAlign w:val="top"/>
          </w:tcPr>
          <w:p>
            <w:r>
              <w:rPr>
                <w:rFonts w:hint="eastAsia"/>
              </w:rPr>
              <w:t>读取节点响应</w:t>
            </w:r>
          </w:p>
          <w:p>
            <w:r>
              <w:rPr>
                <w:rFonts w:hint="eastAsia"/>
              </w:rPr>
              <w:t>（</w:t>
            </w:r>
            <w:r>
              <w:t>GetNodeResponse</w:t>
            </w:r>
            <w:r>
              <w:rPr>
                <w:rFonts w:hint="eastAsia"/>
              </w:rPr>
              <w:t>）</w:t>
            </w:r>
          </w:p>
        </w:tc>
        <w:tc>
          <w:tcPr>
            <w:tcW w:w="5649" w:type="dxa"/>
            <w:vAlign w:val="top"/>
          </w:tcPr>
          <w:p>
            <w:r>
              <w:rPr>
                <w:rFonts w:hint="eastAsia"/>
              </w:rPr>
              <w:t>请求的</w:t>
            </w:r>
            <w:r>
              <w:t>PTZNode</w:t>
            </w:r>
            <w:r>
              <w:rPr>
                <w:rFonts w:hint="eastAsia"/>
              </w:rPr>
              <w:t>响应消息</w:t>
            </w:r>
          </w:p>
          <w:p>
            <w:r>
              <w:t>tt:PTZNode PTZNode[0][unbounded]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907" w:type="dxa"/>
            <w:shd w:val="clear" w:color="auto" w:fill="A6A6A6"/>
            <w:vAlign w:val="top"/>
          </w:tcPr>
          <w:p>
            <w:r>
              <w:rPr>
                <w:rFonts w:hint="eastAsia"/>
              </w:rPr>
              <w:t>故障代码</w:t>
            </w:r>
          </w:p>
        </w:tc>
        <w:tc>
          <w:tcPr>
            <w:tcW w:w="564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907" w:type="dxa"/>
            <w:shd w:val="clear" w:color="auto" w:fill="D9D9D9"/>
            <w:vAlign w:val="top"/>
          </w:tcPr>
          <w:p>
            <w:r>
              <w:t>env:Sender</w:t>
            </w:r>
          </w:p>
          <w:p>
            <w:r>
              <w:t>ter:InvalidArgVal</w:t>
            </w:r>
          </w:p>
          <w:p>
            <w:r>
              <w:t>ter:NoEntity</w:t>
            </w:r>
          </w:p>
        </w:tc>
        <w:tc>
          <w:tcPr>
            <w:tcW w:w="5649" w:type="dxa"/>
            <w:shd w:val="clear" w:color="auto" w:fill="D9D9D9"/>
            <w:vAlign w:val="top"/>
          </w:tcPr>
          <w:p>
            <w:r>
              <w:rPr>
                <w:rFonts w:hint="eastAsia"/>
              </w:rPr>
              <w:t>设备上没有这样的</w:t>
            </w:r>
            <w:r>
              <w:t>PTZNode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907" w:type="dxa"/>
            <w:vAlign w:val="top"/>
          </w:tcPr>
          <w:p>
            <w:r>
              <w:t>env:Receiver</w:t>
            </w:r>
          </w:p>
          <w:p>
            <w:r>
              <w:t>ter:ActionNotSupported</w:t>
            </w:r>
          </w:p>
          <w:p>
            <w:r>
              <w:t>ter:PTZNotSupported</w:t>
            </w:r>
          </w:p>
        </w:tc>
        <w:tc>
          <w:tcPr>
            <w:tcW w:w="5649" w:type="dxa"/>
            <w:vAlign w:val="top"/>
          </w:tcPr>
          <w:p>
            <w:r>
              <w:rPr>
                <w:rFonts w:hint="eastAsia"/>
              </w:rPr>
              <w:t>不支持PTZ</w:t>
            </w:r>
          </w:p>
        </w:tc>
      </w:tr>
    </w:tbl>
    <w:p/>
    <w:p>
      <w:pPr>
        <w:pStyle w:val="56"/>
        <w:outlineLvl w:val="0"/>
      </w:pPr>
      <w:bookmarkStart w:id="1078" w:name="_Toc317608038"/>
      <w:bookmarkStart w:id="1079" w:name="_Toc319748856"/>
      <w:bookmarkStart w:id="1080" w:name="_Toc323820661"/>
      <w:r>
        <w:rPr>
          <w:rFonts w:hint="eastAsia"/>
        </w:rPr>
        <w:t>16.3 PTZ配置</w:t>
      </w:r>
      <w:bookmarkEnd w:id="1078"/>
      <w:bookmarkEnd w:id="1079"/>
      <w:bookmarkEnd w:id="1080"/>
    </w:p>
    <w:p>
      <w:pPr>
        <w:ind w:firstLine="420" w:firstLineChars="200"/>
      </w:pPr>
      <w:r>
        <w:rPr>
          <w:rFonts w:hint="eastAsia"/>
        </w:rPr>
        <w:t>PTZ配置包含PTZ节点的归属。这个归属不能被一个NVC所改变。</w:t>
      </w:r>
    </w:p>
    <w:p>
      <w:r>
        <w:rPr>
          <w:rFonts w:hint="eastAsia"/>
        </w:rPr>
        <w:t>以下元素是PTZ配置的一部分：</w:t>
      </w:r>
    </w:p>
    <w:p>
      <w:r>
        <w:t>PTZNodeToken –</w:t>
      </w:r>
      <w:r>
        <w:rPr>
          <w:rFonts w:hint="eastAsia"/>
        </w:rPr>
        <w:t>配置PTZ节点的归属</w:t>
      </w:r>
    </w:p>
    <w:p>
      <w:r>
        <w:t>DefaultAbsolutePanTiltPositionSpace –</w:t>
      </w:r>
      <w:r>
        <w:rPr>
          <w:rFonts w:hint="eastAsia"/>
        </w:rPr>
        <w:t>假如PTZ节点支持绝对全方位运动，那么在默认情况下，它应该指定一个绝对全方位位置空间</w:t>
      </w:r>
    </w:p>
    <w:p>
      <w:r>
        <w:t>DefaultRelativePanTiltTranslationSpace –</w:t>
      </w:r>
      <w:r>
        <w:rPr>
          <w:rFonts w:hint="eastAsia"/>
        </w:rPr>
        <w:t>假如PTZ节点支持相对全方位运动，那么在默认情况下，它应该指定一个相对全方位转化空间</w:t>
      </w:r>
    </w:p>
    <w:p>
      <w:r>
        <w:t>DefaultContinuousPanTiltVelocitySpace –</w:t>
      </w:r>
      <w:r>
        <w:rPr>
          <w:rFonts w:hint="eastAsia"/>
        </w:rPr>
        <w:t>假如PTZ节点支持连续的全方位运动，那么在默认情况下，它应该指定一个连续的全方位速率空间</w:t>
      </w:r>
    </w:p>
    <w:p>
      <w:r>
        <w:t>DefaultPanTiltSpeedSpace –</w:t>
      </w:r>
      <w:r>
        <w:rPr>
          <w:rFonts w:hint="eastAsia"/>
        </w:rPr>
        <w:t>假如PTZ节点支持绝对的或相对的全方位运动，那么在默认情况下，它应该指定一个全方位速度空间</w:t>
      </w:r>
    </w:p>
    <w:p>
      <w:r>
        <w:t>DefaultAbsoluteZoomPositionSpace –</w:t>
      </w:r>
      <w:r>
        <w:rPr>
          <w:rFonts w:hint="eastAsia"/>
        </w:rPr>
        <w:t>假如PTZ节点支持绝对的变焦，那么在默认情况下，它应该指定一个绝对的变焦位置空间</w:t>
      </w:r>
    </w:p>
    <w:p>
      <w:r>
        <w:t>DefaultRelativeZoomTranslationSpace –</w:t>
      </w:r>
      <w:r>
        <w:rPr>
          <w:rFonts w:hint="eastAsia"/>
        </w:rPr>
        <w:t>假如PTZ节点支持相对的变焦，那么在默认情况下，它应该指定一个相对的变焦转换空间</w:t>
      </w:r>
    </w:p>
    <w:p>
      <w:r>
        <w:t>DefaultContinuousZoomVelocitySpace –</w:t>
      </w:r>
      <w:r>
        <w:rPr>
          <w:rFonts w:hint="eastAsia"/>
        </w:rPr>
        <w:t>假如PTZ节点支持连续的变焦，那么在默认情况下，它应该指定一个连续的变焦速率空间</w:t>
      </w:r>
    </w:p>
    <w:p>
      <w:r>
        <w:t>DefaultZoomSpeedSpace –</w:t>
      </w:r>
      <w:r>
        <w:rPr>
          <w:rFonts w:hint="eastAsia"/>
        </w:rPr>
        <w:t>假如PTZ节点支持绝对或相对的变焦，那么在默认情况下，它应该指定一个变焦速度空间</w:t>
      </w:r>
    </w:p>
    <w:p>
      <w:bookmarkStart w:id="1081" w:name="_Toc319748857"/>
      <w:r>
        <w:t>DefaultPTZSpeed –</w:t>
      </w:r>
      <w:r>
        <w:rPr>
          <w:rFonts w:hint="eastAsia"/>
        </w:rPr>
        <w:t>假如PTZ节点支持绝对或相对的PTZ移动，它应该指定一个默认的PTZ速度空间</w:t>
      </w:r>
      <w:bookmarkEnd w:id="1081"/>
    </w:p>
    <w:p>
      <w:bookmarkStart w:id="1082" w:name="_Toc319748858"/>
      <w:r>
        <w:t>DefaultPTZTimeout –</w:t>
      </w:r>
      <w:r>
        <w:rPr>
          <w:rFonts w:hint="eastAsia"/>
        </w:rPr>
        <w:t>假如PTZ节点支持连续的移动，它应该定义一个默认的超时在移动停止后</w:t>
      </w:r>
      <w:bookmarkEnd w:id="1082"/>
    </w:p>
    <w:p>
      <w:r>
        <w:t>PanTiltLimits –</w:t>
      </w:r>
      <w:r>
        <w:rPr>
          <w:rFonts w:hint="eastAsia" w:ascii="宋体" w:hAnsi="宋体" w:eastAsia="宋体" w:cs="宋体"/>
        </w:rPr>
        <w:t>对于支持绝对全方位移动的</w:t>
      </w:r>
      <w:r>
        <w:rPr>
          <w:rFonts w:hint="eastAsia"/>
        </w:rPr>
        <w:t>PTZ设备，应该定义一个全方位移动限制机制。假如有这个机制，那么在配置中表示支持全方位移动限制机制。假如限制使能，那么表示全方位移动应保持在规定的范围内，全方位不使能通过设置</w:t>
      </w:r>
      <w:r>
        <w:t xml:space="preserve">–INF </w:t>
      </w:r>
      <w:r>
        <w:rPr>
          <w:rFonts w:hint="eastAsia"/>
        </w:rPr>
        <w:t>或</w:t>
      </w:r>
      <w:r>
        <w:t xml:space="preserve"> +INF</w:t>
      </w:r>
      <w:r>
        <w:rPr>
          <w:rFonts w:hint="eastAsia"/>
        </w:rPr>
        <w:t>实现。</w:t>
      </w:r>
    </w:p>
    <w:p>
      <w:r>
        <w:t>ZoomLimits –</w:t>
      </w:r>
      <w:r>
        <w:rPr>
          <w:rFonts w:hint="eastAsia"/>
        </w:rPr>
        <w:t>对于支持绝对变焦的PTZ设备，应该定义一个变焦限制机制。假如有这个机制，那么在配置中表示支持变焦限制机制。假如限制使能，那么表示变焦应保持在规定的范围内，变焦不使能通过设置</w:t>
      </w:r>
      <w:r>
        <w:t xml:space="preserve">–INF </w:t>
      </w:r>
      <w:r>
        <w:rPr>
          <w:rFonts w:hint="eastAsia"/>
        </w:rPr>
        <w:t>和</w:t>
      </w:r>
      <w:r>
        <w:t>+INF</w:t>
      </w:r>
      <w:r>
        <w:rPr>
          <w:rFonts w:hint="eastAsia"/>
        </w:rPr>
        <w:t>实现。</w:t>
      </w:r>
    </w:p>
    <w:p>
      <w:pPr>
        <w:ind w:firstLine="420" w:firstLineChars="200"/>
      </w:pPr>
      <w:r>
        <w:rPr>
          <w:rFonts w:hint="eastAsia"/>
        </w:rPr>
        <w:t>在NVCs没有指定一个坐标系的情况下，默认的位置/平移/速率空间允许发送移动请求，在没有明确的速度设定下，默认的速度为控制移动请求（绝对的，相对的，预设的）的速度。</w:t>
      </w:r>
    </w:p>
    <w:p>
      <w:r>
        <w:rPr>
          <w:rFonts w:hint="eastAsia"/>
        </w:rPr>
        <w:t xml:space="preserve">云台全方位移动限制的移动范围是通过一个二维空间范围设定设定，它能映射一个指定的绝对移动位置空间，对于支持云台全方位移动的PTZ节点，至少需要一个全方位移动位置空间，这个限制适用于所有的被支持的绝对，相对和连续的全方位移动。对于设定了限制的摄像头应该在坐标系内检查限制，意思就是说，即使在不同的坐标系中指定移动操作，但在最后，请求的移动都应该转换到已做过限制监测的坐标系中。当指定的一个相对或连续的移动操作需要超出指定的限制范围，那么PTZ单元就必须扩大指定的限制范围，变焦限制也必须相应的调整。 </w:t>
      </w:r>
    </w:p>
    <w:p/>
    <w:p>
      <w:pPr>
        <w:pStyle w:val="53"/>
      </w:pPr>
      <w:bookmarkStart w:id="1083" w:name="_Toc319748859"/>
      <w:bookmarkStart w:id="1084" w:name="_Toc323820662"/>
      <w:r>
        <w:rPr>
          <w:rFonts w:hint="eastAsia"/>
        </w:rPr>
        <w:t>16.3.1 读取所有配置命令（</w:t>
      </w:r>
      <w:r>
        <w:t>GetConfigurations</w:t>
      </w:r>
      <w:r>
        <w:rPr>
          <w:rFonts w:hint="eastAsia"/>
        </w:rPr>
        <w:t>）</w:t>
      </w:r>
      <w:bookmarkEnd w:id="1083"/>
      <w:bookmarkEnd w:id="1084"/>
    </w:p>
    <w:p>
      <w:r>
        <w:rPr>
          <w:rFonts w:hint="eastAsia"/>
        </w:rPr>
        <w:t>通过</w:t>
      </w:r>
      <w:r>
        <w:t>GetConfigurations</w:t>
      </w:r>
      <w:r>
        <w:rPr>
          <w:rFonts w:hint="eastAsia"/>
        </w:rPr>
        <w:t>命令操作，一个具有PTZ功能的设备应该能返回所有有效的PTZ配置。</w:t>
      </w:r>
    </w:p>
    <w:p>
      <w:pPr>
        <w:jc w:val="center"/>
      </w:pPr>
      <w:r>
        <w:rPr>
          <w:rFonts w:hint="eastAsia"/>
        </w:rPr>
        <w:t>表216：</w:t>
      </w:r>
      <w:r>
        <w:t>GetConfigurations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000"/>
        <w:gridCol w:w="5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522" w:type="dxa"/>
            <w:gridSpan w:val="2"/>
            <w:shd w:val="clear" w:color="auto" w:fill="C2D69B"/>
            <w:vAlign w:val="top"/>
          </w:tcPr>
          <w:p>
            <w:r>
              <w:rPr>
                <w:rFonts w:hint="eastAsia"/>
              </w:rPr>
              <w:t>读取配置（</w:t>
            </w:r>
            <w:r>
              <w:t>GetConfigurations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000" w:type="dxa"/>
            <w:shd w:val="clear" w:color="auto" w:fill="A6A6A6"/>
            <w:vAlign w:val="top"/>
          </w:tcPr>
          <w:p>
            <w:r>
              <w:rPr>
                <w:rFonts w:hint="eastAsia"/>
              </w:rPr>
              <w:t>消息名字</w:t>
            </w:r>
          </w:p>
        </w:tc>
        <w:tc>
          <w:tcPr>
            <w:tcW w:w="5522"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7" w:hRule="atLeast"/>
        </w:trPr>
        <w:tc>
          <w:tcPr>
            <w:tcW w:w="3000" w:type="dxa"/>
            <w:shd w:val="clear" w:color="auto" w:fill="D9D9D9"/>
            <w:vAlign w:val="top"/>
          </w:tcPr>
          <w:p>
            <w:r>
              <w:rPr>
                <w:rFonts w:hint="eastAsia"/>
              </w:rPr>
              <w:t>读取所有配置请求</w:t>
            </w:r>
          </w:p>
          <w:p>
            <w:r>
              <w:rPr>
                <w:rFonts w:hint="eastAsia"/>
              </w:rPr>
              <w:t>(</w:t>
            </w:r>
            <w:r>
              <w:t>GetConfigurations</w:t>
            </w:r>
            <w:r>
              <w:rPr>
                <w:rFonts w:hint="eastAsia"/>
              </w:rPr>
              <w:t>)</w:t>
            </w:r>
          </w:p>
        </w:tc>
        <w:tc>
          <w:tcPr>
            <w:tcW w:w="5522" w:type="dxa"/>
            <w:shd w:val="clear" w:color="auto" w:fill="D9D9D9"/>
            <w:vAlign w:val="top"/>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82" w:hRule="atLeast"/>
        </w:trPr>
        <w:tc>
          <w:tcPr>
            <w:tcW w:w="3000" w:type="dxa"/>
            <w:vAlign w:val="top"/>
          </w:tcPr>
          <w:p>
            <w:r>
              <w:rPr>
                <w:rFonts w:hint="eastAsia"/>
              </w:rPr>
              <w:t>读取所有配置响应</w:t>
            </w:r>
          </w:p>
          <w:p>
            <w:r>
              <w:rPr>
                <w:rFonts w:hint="eastAsia"/>
              </w:rPr>
              <w:t>（</w:t>
            </w:r>
            <w:r>
              <w:t>GetConfigurationsResponse</w:t>
            </w:r>
            <w:r>
              <w:rPr>
                <w:rFonts w:hint="eastAsia"/>
              </w:rPr>
              <w:t>）</w:t>
            </w:r>
          </w:p>
        </w:tc>
        <w:tc>
          <w:tcPr>
            <w:tcW w:w="5522" w:type="dxa"/>
            <w:vAlign w:val="top"/>
          </w:tcPr>
          <w:p>
            <w:r>
              <w:rPr>
                <w:rFonts w:hint="eastAsia"/>
              </w:rPr>
              <w:t>响应消息包含所有存在的</w:t>
            </w:r>
            <w:r>
              <w:t>PTZConfiguration</w:t>
            </w:r>
          </w:p>
          <w:p>
            <w:r>
              <w:t>tt:PTZConfiguration PTZConfiguration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000" w:type="dxa"/>
            <w:shd w:val="clear" w:color="auto" w:fill="A6A6A6"/>
            <w:vAlign w:val="top"/>
          </w:tcPr>
          <w:p>
            <w:r>
              <w:rPr>
                <w:rFonts w:hint="eastAsia"/>
              </w:rPr>
              <w:t>故障代码</w:t>
            </w:r>
          </w:p>
        </w:tc>
        <w:tc>
          <w:tcPr>
            <w:tcW w:w="5522"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000" w:type="dxa"/>
            <w:shd w:val="clear" w:color="auto" w:fill="D9D9D9"/>
            <w:vAlign w:val="top"/>
          </w:tcPr>
          <w:p>
            <w:r>
              <w:t>env: Receiver</w:t>
            </w:r>
          </w:p>
          <w:p>
            <w:r>
              <w:t>ter:ActionNotSupported</w:t>
            </w:r>
          </w:p>
          <w:p>
            <w:r>
              <w:t>ter:PTZNotSupported</w:t>
            </w:r>
          </w:p>
        </w:tc>
        <w:tc>
          <w:tcPr>
            <w:tcW w:w="5522" w:type="dxa"/>
            <w:shd w:val="clear" w:color="auto" w:fill="D9D9D9"/>
            <w:vAlign w:val="top"/>
          </w:tcPr>
          <w:p>
            <w:r>
              <w:rPr>
                <w:rFonts w:hint="eastAsia"/>
              </w:rPr>
              <w:t>设备不支持PTZ</w:t>
            </w:r>
          </w:p>
        </w:tc>
      </w:tr>
    </w:tbl>
    <w:p/>
    <w:p>
      <w:pPr>
        <w:pStyle w:val="53"/>
      </w:pPr>
      <w:bookmarkStart w:id="1085" w:name="_Toc319748860"/>
      <w:bookmarkStart w:id="1086" w:name="_Toc323820663"/>
      <w:r>
        <w:rPr>
          <w:rFonts w:hint="eastAsia"/>
        </w:rPr>
        <w:t>16.3.2 读取配置命令（</w:t>
      </w:r>
      <w:r>
        <w:t>GetConfiguration</w:t>
      </w:r>
      <w:r>
        <w:rPr>
          <w:rFonts w:hint="eastAsia"/>
        </w:rPr>
        <w:t>）</w:t>
      </w:r>
      <w:bookmarkEnd w:id="1085"/>
      <w:bookmarkEnd w:id="1086"/>
    </w:p>
    <w:p>
      <w:pPr>
        <w:ind w:firstLine="420" w:firstLineChars="200"/>
      </w:pPr>
      <w:r>
        <w:rPr>
          <w:rFonts w:hint="eastAsia"/>
        </w:rPr>
        <w:t>假如存在一个具备PTZ功能的设备，那么通过</w:t>
      </w:r>
      <w:r>
        <w:t>GetConfiguration</w:t>
      </w:r>
      <w:r>
        <w:rPr>
          <w:rFonts w:hint="eastAsia"/>
        </w:rPr>
        <w:t>命令操作，它就能返回请求的PTZ配置。</w:t>
      </w:r>
    </w:p>
    <w:p>
      <w:pPr>
        <w:jc w:val="center"/>
      </w:pPr>
      <w:r>
        <w:rPr>
          <w:rFonts w:hint="eastAsia"/>
        </w:rPr>
        <w:t>表217：读取配置命令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087"/>
        <w:gridCol w:w="54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38" w:hRule="atLeast"/>
        </w:trPr>
        <w:tc>
          <w:tcPr>
            <w:tcW w:w="8556" w:type="dxa"/>
            <w:gridSpan w:val="2"/>
            <w:shd w:val="clear" w:color="auto" w:fill="C2D69B"/>
            <w:vAlign w:val="top"/>
          </w:tcPr>
          <w:p>
            <w:r>
              <w:rPr>
                <w:rFonts w:hint="eastAsia"/>
              </w:rPr>
              <w:t>获取节点（</w:t>
            </w:r>
            <w:r>
              <w:t>GetConfiguration</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087" w:type="dxa"/>
            <w:shd w:val="clear" w:color="auto" w:fill="A6A6A6"/>
            <w:vAlign w:val="top"/>
          </w:tcPr>
          <w:p>
            <w:r>
              <w:rPr>
                <w:rFonts w:hint="eastAsia"/>
              </w:rPr>
              <w:t>消息名字</w:t>
            </w:r>
          </w:p>
        </w:tc>
        <w:tc>
          <w:tcPr>
            <w:tcW w:w="546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087" w:type="dxa"/>
            <w:shd w:val="clear" w:color="auto" w:fill="D9D9D9"/>
            <w:vAlign w:val="top"/>
          </w:tcPr>
          <w:p>
            <w:r>
              <w:rPr>
                <w:rFonts w:hint="eastAsia"/>
              </w:rPr>
              <w:t>读取配置请求</w:t>
            </w:r>
          </w:p>
          <w:p>
            <w:r>
              <w:rPr>
                <w:rFonts w:hint="eastAsia"/>
              </w:rPr>
              <w:t>(</w:t>
            </w:r>
            <w:r>
              <w:t>GetConfigurationRequestt</w:t>
            </w:r>
            <w:r>
              <w:rPr>
                <w:rFonts w:hint="eastAsia"/>
              </w:rPr>
              <w:t>)</w:t>
            </w:r>
          </w:p>
        </w:tc>
        <w:tc>
          <w:tcPr>
            <w:tcW w:w="5469" w:type="dxa"/>
            <w:shd w:val="clear" w:color="auto" w:fill="D9D9D9"/>
            <w:vAlign w:val="top"/>
          </w:tcPr>
          <w:p>
            <w:r>
              <w:rPr>
                <w:rFonts w:hint="eastAsia"/>
              </w:rPr>
              <w:t>这个消息中包含了被请求的PTZ配置</w:t>
            </w:r>
          </w:p>
          <w:p>
            <w:r>
              <w:t>tt:ReferenceToken ConfigurationToken[1][1]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087" w:type="dxa"/>
            <w:vAlign w:val="top"/>
          </w:tcPr>
          <w:p>
            <w:r>
              <w:rPr>
                <w:rFonts w:hint="eastAsia"/>
              </w:rPr>
              <w:t>读取配置响应</w:t>
            </w:r>
          </w:p>
          <w:p>
            <w:r>
              <w:rPr>
                <w:rFonts w:hint="eastAsia"/>
              </w:rPr>
              <w:t>（</w:t>
            </w:r>
            <w:r>
              <w:t>GetConfigurationResponse</w:t>
            </w:r>
            <w:r>
              <w:rPr>
                <w:rFonts w:hint="eastAsia"/>
              </w:rPr>
              <w:t>）</w:t>
            </w:r>
          </w:p>
        </w:tc>
        <w:tc>
          <w:tcPr>
            <w:tcW w:w="5469" w:type="dxa"/>
            <w:vAlign w:val="top"/>
          </w:tcPr>
          <w:p>
            <w:r>
              <w:rPr>
                <w:rFonts w:hint="eastAsia"/>
              </w:rPr>
              <w:t>响应消息包含被请求的PTZ配置</w:t>
            </w:r>
          </w:p>
          <w:p>
            <w:r>
              <w:t>tt:PTZConfiguration PTZConfiguration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087" w:type="dxa"/>
            <w:shd w:val="clear" w:color="auto" w:fill="A6A6A6"/>
            <w:vAlign w:val="top"/>
          </w:tcPr>
          <w:p>
            <w:r>
              <w:rPr>
                <w:rFonts w:hint="eastAsia"/>
              </w:rPr>
              <w:t>故障代码</w:t>
            </w:r>
          </w:p>
        </w:tc>
        <w:tc>
          <w:tcPr>
            <w:tcW w:w="546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087" w:type="dxa"/>
            <w:shd w:val="clear" w:color="auto" w:fill="D9D9D9"/>
            <w:vAlign w:val="top"/>
          </w:tcPr>
          <w:p>
            <w:r>
              <w:t>env:Sender</w:t>
            </w:r>
          </w:p>
          <w:p>
            <w:r>
              <w:t>ter: InvalidArgVal</w:t>
            </w:r>
          </w:p>
          <w:p>
            <w:r>
              <w:t>ter:NoConfig</w:t>
            </w:r>
          </w:p>
        </w:tc>
        <w:tc>
          <w:tcPr>
            <w:tcW w:w="5469" w:type="dxa"/>
            <w:shd w:val="clear" w:color="auto" w:fill="D9D9D9"/>
            <w:vAlign w:val="top"/>
          </w:tcPr>
          <w:p>
            <w:r>
              <w:rPr>
                <w:rFonts w:hint="eastAsia"/>
              </w:rPr>
              <w:t>被请求的配置不存在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087" w:type="dxa"/>
            <w:vAlign w:val="top"/>
          </w:tcPr>
          <w:p>
            <w:r>
              <w:t>env:Receiver</w:t>
            </w:r>
          </w:p>
          <w:p>
            <w:r>
              <w:t>ter:ActionNotSupported</w:t>
            </w:r>
          </w:p>
          <w:p>
            <w:r>
              <w:t>ter:PTZNotSupported</w:t>
            </w:r>
          </w:p>
        </w:tc>
        <w:tc>
          <w:tcPr>
            <w:tcW w:w="5469" w:type="dxa"/>
            <w:vAlign w:val="top"/>
          </w:tcPr>
          <w:p>
            <w:r>
              <w:rPr>
                <w:rFonts w:hint="eastAsia"/>
              </w:rPr>
              <w:t>设备不支持PTZ</w:t>
            </w:r>
          </w:p>
        </w:tc>
      </w:tr>
    </w:tbl>
    <w:p/>
    <w:p>
      <w:pPr>
        <w:pStyle w:val="53"/>
      </w:pPr>
      <w:bookmarkStart w:id="1087" w:name="_Toc319748861"/>
      <w:bookmarkStart w:id="1088" w:name="_Toc323820664"/>
      <w:r>
        <w:rPr>
          <w:rFonts w:hint="eastAsia"/>
        </w:rPr>
        <w:t>16.3.3 读取配置选项（</w:t>
      </w:r>
      <w:r>
        <w:t>GetConfigurationOptions</w:t>
      </w:r>
      <w:r>
        <w:rPr>
          <w:rFonts w:hint="eastAsia"/>
        </w:rPr>
        <w:t>）</w:t>
      </w:r>
      <w:bookmarkEnd w:id="1087"/>
      <w:bookmarkEnd w:id="1088"/>
    </w:p>
    <w:p>
      <w:pPr>
        <w:ind w:firstLine="420" w:firstLineChars="200"/>
      </w:pPr>
      <w:r>
        <w:rPr>
          <w:rFonts w:hint="eastAsia"/>
        </w:rPr>
        <w:t>一个具备PTZ功能的设备应该支持</w:t>
      </w:r>
      <w:r>
        <w:t>GetConfigurationOptions</w:t>
      </w:r>
      <w:r>
        <w:rPr>
          <w:rFonts w:hint="eastAsia"/>
        </w:rPr>
        <w:t>操作。它返回一系列支持的坐标系列表，包括它们的范围限制。因此，这个选项可能不同，依赖于是否PTZ配置被分配给一个包含视频源配置的配置文件。在这种情况下，选项可以包含被视频源配置描述的影像坐标系。每一个列出的坐标系都属于16.1章列出的分组之一。假如PTZ节点支持连续的移动，它应该返回一个在PTZ节点能接受的超时范围内。</w:t>
      </w:r>
    </w:p>
    <w:p>
      <w:pPr>
        <w:jc w:val="center"/>
      </w:pPr>
      <w:r>
        <w:rPr>
          <w:rFonts w:hint="eastAsia"/>
        </w:rPr>
        <w:t>表218：读取配置选项命令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550"/>
        <w:gridCol w:w="50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获取配置选项（</w:t>
            </w:r>
            <w:r>
              <w:t>GetConfigurationOptions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550" w:type="dxa"/>
            <w:shd w:val="clear" w:color="auto" w:fill="A6A6A6"/>
            <w:vAlign w:val="top"/>
          </w:tcPr>
          <w:p>
            <w:r>
              <w:rPr>
                <w:rFonts w:hint="eastAsia"/>
              </w:rPr>
              <w:t>消息名字</w:t>
            </w:r>
          </w:p>
        </w:tc>
        <w:tc>
          <w:tcPr>
            <w:tcW w:w="500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50" w:type="dxa"/>
            <w:shd w:val="clear" w:color="auto" w:fill="D9D9D9"/>
            <w:vAlign w:val="top"/>
          </w:tcPr>
          <w:p>
            <w:r>
              <w:rPr>
                <w:rFonts w:hint="eastAsia"/>
              </w:rPr>
              <w:t>读取配置选项请求</w:t>
            </w:r>
          </w:p>
          <w:p>
            <w:r>
              <w:rPr>
                <w:rFonts w:hint="eastAsia"/>
              </w:rPr>
              <w:t>(</w:t>
            </w:r>
            <w:r>
              <w:t>GetConfigurationOptions-Request</w:t>
            </w:r>
            <w:r>
              <w:rPr>
                <w:rFonts w:hint="eastAsia"/>
              </w:rPr>
              <w:t>)</w:t>
            </w:r>
          </w:p>
        </w:tc>
        <w:tc>
          <w:tcPr>
            <w:tcW w:w="5006" w:type="dxa"/>
            <w:shd w:val="clear" w:color="auto" w:fill="D9D9D9"/>
            <w:vAlign w:val="top"/>
          </w:tcPr>
          <w:p>
            <w:r>
              <w:rPr>
                <w:rFonts w:hint="eastAsia"/>
              </w:rPr>
              <w:t>这个消息中包含了PTZ配置标号</w:t>
            </w:r>
          </w:p>
          <w:p>
            <w:r>
              <w:t>ConfigurationToken</w:t>
            </w:r>
            <w:r>
              <w:rPr>
                <w:rFonts w:hint="eastAsia"/>
              </w:rPr>
              <w:t>指定打算使用的配置</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550" w:type="dxa"/>
            <w:vAlign w:val="top"/>
          </w:tcPr>
          <w:p>
            <w:r>
              <w:rPr>
                <w:rFonts w:hint="eastAsia"/>
              </w:rPr>
              <w:t>读取配置选项响应</w:t>
            </w:r>
          </w:p>
          <w:p>
            <w:r>
              <w:rPr>
                <w:rFonts w:hint="eastAsia"/>
              </w:rPr>
              <w:t>（</w:t>
            </w:r>
            <w:r>
              <w:t>GetConfigurationOptions-Response</w:t>
            </w:r>
            <w:r>
              <w:rPr>
                <w:rFonts w:hint="eastAsia"/>
              </w:rPr>
              <w:t>）</w:t>
            </w:r>
          </w:p>
        </w:tc>
        <w:tc>
          <w:tcPr>
            <w:tcW w:w="5006" w:type="dxa"/>
            <w:vAlign w:val="top"/>
          </w:tcPr>
          <w:p>
            <w:r>
              <w:rPr>
                <w:rFonts w:hint="eastAsia"/>
              </w:rPr>
              <w:t>响应消息包含配置选项</w:t>
            </w:r>
          </w:p>
          <w:p>
            <w:r>
              <w:t>tt:PTZConfigurationOptionsPTZConfigurationOptions[1][1]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50" w:type="dxa"/>
            <w:shd w:val="clear" w:color="auto" w:fill="A6A6A6"/>
            <w:vAlign w:val="top"/>
          </w:tcPr>
          <w:p>
            <w:r>
              <w:rPr>
                <w:rFonts w:hint="eastAsia"/>
              </w:rPr>
              <w:t>故障代码</w:t>
            </w:r>
          </w:p>
        </w:tc>
        <w:tc>
          <w:tcPr>
            <w:tcW w:w="500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550" w:type="dxa"/>
            <w:shd w:val="clear" w:color="auto" w:fill="D9D9D9"/>
            <w:vAlign w:val="top"/>
          </w:tcPr>
          <w:p>
            <w:r>
              <w:t>env:Sender</w:t>
            </w:r>
          </w:p>
          <w:p>
            <w:r>
              <w:t>ter:InvalidArgVal</w:t>
            </w:r>
          </w:p>
          <w:p>
            <w:r>
              <w:t>ter:NoConfig</w:t>
            </w:r>
          </w:p>
        </w:tc>
        <w:tc>
          <w:tcPr>
            <w:tcW w:w="5006" w:type="dxa"/>
            <w:shd w:val="clear" w:color="auto" w:fill="D9D9D9"/>
            <w:vAlign w:val="top"/>
          </w:tcPr>
          <w:p>
            <w:r>
              <w:rPr>
                <w:rFonts w:hint="eastAsia"/>
              </w:rPr>
              <w:t>被请求的配置不存在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50" w:type="dxa"/>
            <w:vAlign w:val="top"/>
          </w:tcPr>
          <w:p>
            <w:r>
              <w:t>env: Receiver</w:t>
            </w:r>
          </w:p>
          <w:p>
            <w:r>
              <w:t>ter:ActionNotSupported</w:t>
            </w:r>
          </w:p>
          <w:p>
            <w:r>
              <w:t>ter:PTZNotSupported</w:t>
            </w:r>
          </w:p>
        </w:tc>
        <w:tc>
          <w:tcPr>
            <w:tcW w:w="5006" w:type="dxa"/>
            <w:vAlign w:val="top"/>
          </w:tcPr>
          <w:p>
            <w:r>
              <w:rPr>
                <w:rFonts w:hint="eastAsia"/>
              </w:rPr>
              <w:t>设备不支持PTZ</w:t>
            </w:r>
          </w:p>
        </w:tc>
      </w:tr>
    </w:tbl>
    <w:p/>
    <w:p>
      <w:pPr>
        <w:pStyle w:val="53"/>
      </w:pPr>
      <w:bookmarkStart w:id="1089" w:name="_Toc319748862"/>
      <w:bookmarkStart w:id="1090" w:name="_Toc323820665"/>
      <w:r>
        <w:rPr>
          <w:rFonts w:hint="eastAsia"/>
        </w:rPr>
        <w:t>16.3.4 设置配置（</w:t>
      </w:r>
      <w:r>
        <w:t>SetConfiguration</w:t>
      </w:r>
      <w:r>
        <w:rPr>
          <w:rFonts w:hint="eastAsia"/>
        </w:rPr>
        <w:t>）</w:t>
      </w:r>
      <w:bookmarkEnd w:id="1089"/>
      <w:bookmarkEnd w:id="1090"/>
    </w:p>
    <w:p>
      <w:pPr>
        <w:ind w:firstLine="420" w:firstLineChars="200"/>
      </w:pPr>
      <w:r>
        <w:rPr>
          <w:rFonts w:hint="eastAsia"/>
        </w:rPr>
        <w:t>一个具备PTZ功能的设备应该能实现</w:t>
      </w:r>
      <w:r>
        <w:t>SetConfiguration</w:t>
      </w:r>
      <w:r>
        <w:rPr>
          <w:rFonts w:hint="eastAsia"/>
        </w:rPr>
        <w:t>操作。强制保持标志(</w:t>
      </w:r>
      <w:r>
        <w:t>ForcePersistenceFlag</w:t>
      </w:r>
      <w:r>
        <w:rPr>
          <w:rFonts w:hint="eastAsia"/>
        </w:rPr>
        <w:t>)表示在重启设备后改变是否保持。</w:t>
      </w:r>
    </w:p>
    <w:p>
      <w:pPr>
        <w:jc w:val="center"/>
      </w:pPr>
      <w:r>
        <w:rPr>
          <w:rFonts w:hint="eastAsia"/>
        </w:rPr>
        <w:t>表219：设置配置命令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62"/>
        <w:gridCol w:w="51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设置配置（</w:t>
            </w:r>
            <w:r>
              <w:t>SetConfiguration</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62" w:type="dxa"/>
            <w:shd w:val="clear" w:color="auto" w:fill="A6A6A6"/>
            <w:vAlign w:val="top"/>
          </w:tcPr>
          <w:p>
            <w:r>
              <w:rPr>
                <w:rFonts w:hint="eastAsia"/>
              </w:rPr>
              <w:t>消息名字</w:t>
            </w:r>
          </w:p>
        </w:tc>
        <w:tc>
          <w:tcPr>
            <w:tcW w:w="5194"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62" w:type="dxa"/>
            <w:shd w:val="clear" w:color="auto" w:fill="D9D9D9"/>
            <w:vAlign w:val="top"/>
          </w:tcPr>
          <w:p>
            <w:r>
              <w:rPr>
                <w:rFonts w:hint="eastAsia"/>
              </w:rPr>
              <w:t>设置配置请求</w:t>
            </w:r>
          </w:p>
          <w:p>
            <w:r>
              <w:rPr>
                <w:rFonts w:hint="eastAsia"/>
              </w:rPr>
              <w:t>(</w:t>
            </w:r>
            <w:r>
              <w:t>SetConfigurationRequest</w:t>
            </w:r>
            <w:r>
              <w:rPr>
                <w:rFonts w:hint="eastAsia"/>
              </w:rPr>
              <w:t>)</w:t>
            </w:r>
          </w:p>
        </w:tc>
        <w:tc>
          <w:tcPr>
            <w:tcW w:w="5194" w:type="dxa"/>
            <w:shd w:val="clear" w:color="auto" w:fill="D9D9D9"/>
            <w:vAlign w:val="top"/>
          </w:tcPr>
          <w:p>
            <w:r>
              <w:t>PTZConfiguration</w:t>
            </w:r>
            <w:r>
              <w:rPr>
                <w:rFonts w:hint="eastAsia"/>
              </w:rPr>
              <w:t>元素包含改进的PTZ配置，配置应该存在于设备中。</w:t>
            </w:r>
          </w:p>
          <w:p>
            <w:r>
              <w:t>ForcePersistence</w:t>
            </w:r>
            <w:r>
              <w:rPr>
                <w:rFonts w:hint="eastAsia"/>
              </w:rPr>
              <w:t>命令决定改变是否存储和在重启后改变是否保持，假如为真，那么在重启后改变保持，假如为假，那么在重启后改变可能回归到先前的值</w:t>
            </w:r>
          </w:p>
          <w:p>
            <w:r>
              <w:t>tt:PTZConfiguration PTZConfiguration[1][1]</w:t>
            </w:r>
          </w:p>
          <w:p>
            <w:r>
              <w:t>xs:boolean ForcePersistence[1][1]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62" w:type="dxa"/>
            <w:vAlign w:val="top"/>
          </w:tcPr>
          <w:p>
            <w:r>
              <w:rPr>
                <w:rFonts w:hint="eastAsia"/>
              </w:rPr>
              <w:t>设置配置响应</w:t>
            </w:r>
          </w:p>
          <w:p>
            <w:r>
              <w:rPr>
                <w:rFonts w:hint="eastAsia"/>
              </w:rPr>
              <w:t>（</w:t>
            </w:r>
            <w:r>
              <w:t>SetConfigurationResponse</w:t>
            </w:r>
            <w:r>
              <w:rPr>
                <w:rFonts w:hint="eastAsia"/>
              </w:rPr>
              <w:t>）</w:t>
            </w:r>
          </w:p>
        </w:tc>
        <w:tc>
          <w:tcPr>
            <w:tcW w:w="5194" w:type="dxa"/>
            <w:vAlign w:val="top"/>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62" w:type="dxa"/>
            <w:shd w:val="clear" w:color="auto" w:fill="A6A6A6"/>
            <w:vAlign w:val="top"/>
          </w:tcPr>
          <w:p>
            <w:r>
              <w:rPr>
                <w:rFonts w:hint="eastAsia"/>
              </w:rPr>
              <w:t>故障代码</w:t>
            </w:r>
          </w:p>
        </w:tc>
        <w:tc>
          <w:tcPr>
            <w:tcW w:w="5194"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62" w:type="dxa"/>
            <w:shd w:val="clear" w:color="auto" w:fill="D9D9D9"/>
            <w:vAlign w:val="top"/>
          </w:tcPr>
          <w:p>
            <w:r>
              <w:t>env:Sender</w:t>
            </w:r>
          </w:p>
          <w:p>
            <w:r>
              <w:t>ter:InvalidArgVal</w:t>
            </w:r>
          </w:p>
          <w:p>
            <w:r>
              <w:t>ter:NoConfig</w:t>
            </w:r>
          </w:p>
        </w:tc>
        <w:tc>
          <w:tcPr>
            <w:tcW w:w="5194" w:type="dxa"/>
            <w:shd w:val="clear" w:color="auto" w:fill="D9D9D9"/>
            <w:vAlign w:val="top"/>
          </w:tcPr>
          <w:p>
            <w:r>
              <w:rPr>
                <w:rFonts w:hint="eastAsia"/>
              </w:rPr>
              <w:t>被请求的配置不存在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62" w:type="dxa"/>
            <w:vAlign w:val="top"/>
          </w:tcPr>
          <w:p>
            <w:r>
              <w:t>env:Sender</w:t>
            </w:r>
          </w:p>
          <w:p>
            <w:r>
              <w:t>ter:InvalidArgVal</w:t>
            </w:r>
          </w:p>
          <w:p>
            <w:r>
              <w:t>ter:ConfigModify</w:t>
            </w:r>
          </w:p>
        </w:tc>
        <w:tc>
          <w:tcPr>
            <w:tcW w:w="5194" w:type="dxa"/>
            <w:vAlign w:val="top"/>
          </w:tcPr>
          <w:p>
            <w:r>
              <w:rPr>
                <w:rFonts w:hint="eastAsia"/>
              </w:rPr>
              <w:t>配置参数不适合</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62" w:type="dxa"/>
            <w:shd w:val="clear" w:color="auto" w:fill="D9D9D9"/>
            <w:vAlign w:val="top"/>
          </w:tcPr>
          <w:p>
            <w:r>
              <w:t>env:Receiver</w:t>
            </w:r>
          </w:p>
          <w:p>
            <w:r>
              <w:t>ter:Action</w:t>
            </w:r>
          </w:p>
          <w:p>
            <w:r>
              <w:t>ter:ConfigurationConflict</w:t>
            </w:r>
          </w:p>
        </w:tc>
        <w:tc>
          <w:tcPr>
            <w:tcW w:w="5194" w:type="dxa"/>
            <w:shd w:val="clear" w:color="auto" w:fill="D9D9D9"/>
            <w:vAlign w:val="top"/>
          </w:tcPr>
          <w:p>
            <w:r>
              <w:rPr>
                <w:rFonts w:hint="eastAsia"/>
              </w:rPr>
              <w:t>新的配置与其他配置冲突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62" w:type="dxa"/>
            <w:vAlign w:val="top"/>
          </w:tcPr>
          <w:p>
            <w:r>
              <w:t>env: Receiver</w:t>
            </w:r>
          </w:p>
          <w:p>
            <w:r>
              <w:t>ter:ActionNotSupported</w:t>
            </w:r>
          </w:p>
          <w:p>
            <w:r>
              <w:t>ter:PTZNotSupported</w:t>
            </w:r>
          </w:p>
        </w:tc>
        <w:tc>
          <w:tcPr>
            <w:tcW w:w="5194" w:type="dxa"/>
            <w:vAlign w:val="top"/>
          </w:tcPr>
          <w:p>
            <w:r>
              <w:rPr>
                <w:rFonts w:hint="eastAsia"/>
              </w:rPr>
              <w:t>设备不支持PTZ</w:t>
            </w:r>
          </w:p>
        </w:tc>
      </w:tr>
    </w:tbl>
    <w:p/>
    <w:p>
      <w:pPr>
        <w:pStyle w:val="56"/>
        <w:outlineLvl w:val="0"/>
      </w:pPr>
      <w:bookmarkStart w:id="1091" w:name="_Toc317608039"/>
      <w:bookmarkStart w:id="1092" w:name="_Toc319748863"/>
      <w:bookmarkStart w:id="1093" w:name="_Toc323820666"/>
      <w:r>
        <w:rPr>
          <w:rFonts w:hint="eastAsia"/>
        </w:rPr>
        <w:t>16.4 移动操作</w:t>
      </w:r>
      <w:bookmarkEnd w:id="1091"/>
      <w:bookmarkEnd w:id="1092"/>
      <w:bookmarkEnd w:id="1093"/>
    </w:p>
    <w:p>
      <w:pPr>
        <w:ind w:firstLine="420" w:firstLineChars="200"/>
      </w:pPr>
      <w:r>
        <w:rPr>
          <w:rFonts w:hint="eastAsia"/>
        </w:rPr>
        <w:t>这个部分描述了三个操作，绝对地，相对地或连续地移动PTZ装置。所有的操作需要一个</w:t>
      </w:r>
      <w:r>
        <w:t>ProfileToken</w:t>
      </w:r>
      <w:r>
        <w:rPr>
          <w:rFonts w:hint="eastAsia"/>
        </w:rPr>
        <w:t>，</w:t>
      </w:r>
      <w:r>
        <w:t>ProfileToken</w:t>
      </w:r>
      <w:r>
        <w:rPr>
          <w:rFonts w:hint="eastAsia"/>
        </w:rPr>
        <w:t>用于定位含有一个PTZ配置的媒体配置文件。</w:t>
      </w:r>
    </w:p>
    <w:p>
      <w:r>
        <w:rPr>
          <w:rFonts w:hint="eastAsia"/>
        </w:rPr>
        <w:t>所有的移动命令是非阻塞的，意思是说它们不用等到请求移动操作完成、最后一个移动操作可以被覆盖通过送一个新的移动请求。</w:t>
      </w:r>
    </w:p>
    <w:p>
      <w:pPr>
        <w:pStyle w:val="53"/>
      </w:pPr>
      <w:bookmarkStart w:id="1094" w:name="_Toc319748864"/>
      <w:bookmarkStart w:id="1095" w:name="_Toc323820667"/>
      <w:r>
        <w:rPr>
          <w:rFonts w:hint="eastAsia"/>
        </w:rPr>
        <w:t>16.4.1 绝对的移动（</w:t>
      </w:r>
      <w:r>
        <w:t>AbsoluteMove</w:t>
      </w:r>
      <w:r>
        <w:rPr>
          <w:rFonts w:hint="eastAsia"/>
        </w:rPr>
        <w:t>）</w:t>
      </w:r>
      <w:bookmarkEnd w:id="1094"/>
      <w:bookmarkEnd w:id="1095"/>
      <w:r>
        <w:rPr>
          <w:rFonts w:hint="eastAsia"/>
        </w:rPr>
        <w:t xml:space="preserve">   </w:t>
      </w:r>
    </w:p>
    <w:p>
      <w:pPr>
        <w:ind w:firstLine="420" w:firstLineChars="200"/>
      </w:pPr>
      <w:r>
        <w:rPr>
          <w:rFonts w:hint="eastAsia"/>
        </w:rPr>
        <w:t>假如PTZ节点支持绝对的全方位和变焦移动，那么它应该支持</w:t>
      </w:r>
      <w:r>
        <w:t>AbsoluteMove</w:t>
      </w:r>
      <w:r>
        <w:rPr>
          <w:rFonts w:hint="eastAsia"/>
        </w:rPr>
        <w:t>操作。这个命令的位置参数指定了PTZ装置移动的绝对位置。它分裂成一个全方位移动操作元素和一个变焦操作元素。假如全方位位置被省略，那么通过这个命令，现在的位置应该不受影响。这个同样的适用于变焦操作。</w:t>
      </w:r>
    </w:p>
    <w:p>
      <w:pPr>
        <w:ind w:firstLine="420" w:firstLineChars="200"/>
      </w:pPr>
      <w:r>
        <w:rPr>
          <w:rFonts w:hint="eastAsia"/>
        </w:rPr>
        <w:t>涉及的位置空间应该是PTZ节点支持的绝对位置空间。假如空间信息被省略，那么应该使用PTZ配置默认的空间，PTZ配置属于指定媒体配置文件的一部分。通过只给支持的情况提供绝对移动位置空间，一个设备可以支持绝对全方位移动、绝对变焦移动或没有绝对移动。</w:t>
      </w:r>
    </w:p>
    <w:p>
      <w:r>
        <w:rPr>
          <w:rFonts w:hint="eastAsia"/>
        </w:rPr>
        <w:t>在移动到请求位置过程中， PTZ配置的默认速度参数可以被重写，假如空间引用了速度参数，那么PTZ节点就应该支持速度空间。</w:t>
      </w:r>
    </w:p>
    <w:p>
      <w:r>
        <w:rPr>
          <w:rFonts w:hint="eastAsia"/>
        </w:rPr>
        <w:t>假如请求绝对位置没有被获得，那么操作就会失败。</w:t>
      </w:r>
    </w:p>
    <w:p>
      <w:pPr>
        <w:jc w:val="center"/>
      </w:pPr>
      <w:r>
        <w:rPr>
          <w:rFonts w:hint="eastAsia"/>
        </w:rPr>
        <w:t>表220：绝对移动命令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35"/>
        <w:gridCol w:w="52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绝对移动（</w:t>
            </w:r>
            <w:r>
              <w:t>AbsoluteMove</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35" w:type="dxa"/>
            <w:shd w:val="clear" w:color="auto" w:fill="A6A6A6"/>
            <w:vAlign w:val="top"/>
          </w:tcPr>
          <w:p>
            <w:r>
              <w:rPr>
                <w:rFonts w:hint="eastAsia"/>
              </w:rPr>
              <w:t>消息名字</w:t>
            </w:r>
          </w:p>
        </w:tc>
        <w:tc>
          <w:tcPr>
            <w:tcW w:w="5221"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35" w:type="dxa"/>
            <w:shd w:val="clear" w:color="auto" w:fill="D9D9D9"/>
            <w:vAlign w:val="top"/>
          </w:tcPr>
          <w:p>
            <w:r>
              <w:rPr>
                <w:rFonts w:hint="eastAsia"/>
              </w:rPr>
              <w:t>绝对移动</w:t>
            </w:r>
          </w:p>
          <w:p>
            <w:r>
              <w:rPr>
                <w:rFonts w:hint="eastAsia"/>
              </w:rPr>
              <w:t>(</w:t>
            </w:r>
            <w:r>
              <w:t>AbsoluteMove</w:t>
            </w:r>
            <w:r>
              <w:rPr>
                <w:rFonts w:hint="eastAsia"/>
              </w:rPr>
              <w:t>)</w:t>
            </w:r>
          </w:p>
        </w:tc>
        <w:tc>
          <w:tcPr>
            <w:tcW w:w="5221" w:type="dxa"/>
            <w:shd w:val="clear" w:color="auto" w:fill="D9D9D9"/>
            <w:vAlign w:val="top"/>
          </w:tcPr>
          <w:p>
            <w:r>
              <w:rPr>
                <w:rFonts w:hint="eastAsia"/>
              </w:rPr>
              <w:t>这个消息包含媒体文件的引用，一个用于指定目标位置的</w:t>
            </w:r>
            <w:r>
              <w:t>Position</w:t>
            </w:r>
            <w:r>
              <w:rPr>
                <w:rFonts w:hint="eastAsia"/>
              </w:rPr>
              <w:t>矢量和一个可选的</w:t>
            </w:r>
            <w:r>
              <w:t>Speed</w:t>
            </w:r>
          </w:p>
          <w:p>
            <w:r>
              <w:t>tt:ReferenceToken ProfileToken [1][1]</w:t>
            </w:r>
          </w:p>
          <w:p>
            <w:r>
              <w:t>tt:PTZVector Position [1][1]</w:t>
            </w:r>
          </w:p>
          <w:p>
            <w:r>
              <w:t>tt:PTZSpeed Speed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5" w:type="dxa"/>
            <w:vAlign w:val="top"/>
          </w:tcPr>
          <w:p>
            <w:r>
              <w:rPr>
                <w:rFonts w:hint="eastAsia"/>
              </w:rPr>
              <w:t>绝对移动响应</w:t>
            </w:r>
          </w:p>
          <w:p>
            <w:r>
              <w:rPr>
                <w:rFonts w:hint="eastAsia"/>
              </w:rPr>
              <w:t>（</w:t>
            </w:r>
            <w:r>
              <w:t>AbsoluteMoveResponse</w:t>
            </w:r>
            <w:r>
              <w:rPr>
                <w:rFonts w:hint="eastAsia"/>
              </w:rPr>
              <w:t>）</w:t>
            </w:r>
          </w:p>
        </w:tc>
        <w:tc>
          <w:tcPr>
            <w:tcW w:w="5221" w:type="dxa"/>
            <w:vAlign w:val="top"/>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5" w:type="dxa"/>
            <w:shd w:val="clear" w:color="auto" w:fill="A6A6A6"/>
            <w:vAlign w:val="top"/>
          </w:tcPr>
          <w:p>
            <w:r>
              <w:rPr>
                <w:rFonts w:hint="eastAsia"/>
              </w:rPr>
              <w:t>故障代码</w:t>
            </w:r>
          </w:p>
        </w:tc>
        <w:tc>
          <w:tcPr>
            <w:tcW w:w="5221"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35" w:type="dxa"/>
            <w:shd w:val="clear" w:color="auto" w:fill="D9D9D9"/>
            <w:vAlign w:val="top"/>
          </w:tcPr>
          <w:p>
            <w:r>
              <w:t>env:Sender</w:t>
            </w:r>
          </w:p>
          <w:p>
            <w:r>
              <w:t>ter:InvalidArgVal</w:t>
            </w:r>
          </w:p>
          <w:p>
            <w:r>
              <w:t>ter:NoProfile</w:t>
            </w:r>
          </w:p>
        </w:tc>
        <w:tc>
          <w:tcPr>
            <w:tcW w:w="5221" w:type="dxa"/>
            <w:shd w:val="clear" w:color="auto" w:fill="D9D9D9"/>
            <w:vAlign w:val="top"/>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5" w:type="dxa"/>
            <w:vAlign w:val="top"/>
          </w:tcPr>
          <w:p>
            <w:r>
              <w:t>env:Sender</w:t>
            </w:r>
          </w:p>
          <w:p>
            <w:r>
              <w:t>ter:InvalidArgVal</w:t>
            </w:r>
          </w:p>
          <w:p>
            <w:r>
              <w:t>ter:NoPTZProfile</w:t>
            </w:r>
          </w:p>
        </w:tc>
        <w:tc>
          <w:tcPr>
            <w:tcW w:w="5221" w:type="dxa"/>
            <w:vAlign w:val="top"/>
          </w:tcPr>
          <w:p>
            <w:r>
              <w:rPr>
                <w:rFonts w:hint="eastAsia"/>
              </w:rPr>
              <w:t>请求的文件标识符不涉及PTZ配置</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35" w:type="dxa"/>
            <w:shd w:val="clear" w:color="auto" w:fill="D9D9D9"/>
            <w:vAlign w:val="top"/>
          </w:tcPr>
          <w:p>
            <w:r>
              <w:t>env:Sender</w:t>
            </w:r>
          </w:p>
          <w:p>
            <w:r>
              <w:t>ter:InvalidArgVal</w:t>
            </w:r>
          </w:p>
          <w:p>
            <w:r>
              <w:t>ter:SpaceNotSupported</w:t>
            </w:r>
          </w:p>
        </w:tc>
        <w:tc>
          <w:tcPr>
            <w:tcW w:w="5221" w:type="dxa"/>
            <w:shd w:val="clear" w:color="auto" w:fill="D9D9D9"/>
            <w:vAlign w:val="top"/>
          </w:tcPr>
          <w:p>
            <w:r>
              <w:rPr>
                <w:rFonts w:hint="eastAsia"/>
              </w:rPr>
              <w:t>空间引用了一个PTZ节点不支持的参数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35" w:type="dxa"/>
            <w:vAlign w:val="top"/>
          </w:tcPr>
          <w:p>
            <w:r>
              <w:t>env:Sender</w:t>
            </w:r>
          </w:p>
          <w:p>
            <w:r>
              <w:t>ter:InvalidArgVal</w:t>
            </w:r>
          </w:p>
          <w:p>
            <w:r>
              <w:t>ter:InvalidPosition</w:t>
            </w:r>
          </w:p>
        </w:tc>
        <w:tc>
          <w:tcPr>
            <w:tcW w:w="5221" w:type="dxa"/>
            <w:vAlign w:val="top"/>
          </w:tcPr>
          <w:p>
            <w:r>
              <w:rPr>
                <w:rFonts w:hint="eastAsia"/>
              </w:rPr>
              <w:t>请求的位置越界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5" w:type="dxa"/>
            <w:shd w:val="clear" w:color="auto" w:fill="D9D9D9"/>
            <w:vAlign w:val="top"/>
          </w:tcPr>
          <w:p>
            <w:r>
              <w:t>env:Sender</w:t>
            </w:r>
          </w:p>
          <w:p>
            <w:r>
              <w:t>ter:InvalidArgVal</w:t>
            </w:r>
          </w:p>
          <w:p>
            <w:r>
              <w:t>ter:InvalidSpeed</w:t>
            </w:r>
          </w:p>
        </w:tc>
        <w:tc>
          <w:tcPr>
            <w:tcW w:w="5221" w:type="dxa"/>
            <w:shd w:val="clear" w:color="auto" w:fill="D9D9D9"/>
            <w:vAlign w:val="top"/>
          </w:tcPr>
          <w:p>
            <w:r>
              <w:rPr>
                <w:rFonts w:hint="eastAsia"/>
              </w:rPr>
              <w:t>请求的速度越界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5" w:type="dxa"/>
            <w:vAlign w:val="top"/>
          </w:tcPr>
          <w:p>
            <w:r>
              <w:t>env: Receiver</w:t>
            </w:r>
          </w:p>
          <w:p>
            <w:r>
              <w:t>ter:ActionNotSupported</w:t>
            </w:r>
          </w:p>
          <w:p>
            <w:r>
              <w:t>ter:PTZNotSupported</w:t>
            </w:r>
          </w:p>
        </w:tc>
        <w:tc>
          <w:tcPr>
            <w:tcW w:w="5221" w:type="dxa"/>
            <w:vAlign w:val="top"/>
          </w:tcPr>
          <w:p>
            <w:r>
              <w:rPr>
                <w:rFonts w:hint="eastAsia"/>
              </w:rPr>
              <w:t>不支持PTZ</w:t>
            </w:r>
          </w:p>
        </w:tc>
      </w:tr>
    </w:tbl>
    <w:p/>
    <w:p>
      <w:pPr>
        <w:pStyle w:val="53"/>
      </w:pPr>
      <w:bookmarkStart w:id="1096" w:name="_Toc319748865"/>
      <w:bookmarkStart w:id="1097" w:name="_Toc323820668"/>
      <w:r>
        <w:rPr>
          <w:rFonts w:hint="eastAsia"/>
        </w:rPr>
        <w:t>16.4.2 相对移动（</w:t>
      </w:r>
      <w:r>
        <w:t>RelativeMove</w:t>
      </w:r>
      <w:r>
        <w:rPr>
          <w:rFonts w:hint="eastAsia"/>
        </w:rPr>
        <w:t>）</w:t>
      </w:r>
      <w:bookmarkEnd w:id="1096"/>
      <w:bookmarkEnd w:id="1097"/>
    </w:p>
    <w:p>
      <w:pPr>
        <w:ind w:firstLine="420" w:firstLineChars="200"/>
      </w:pPr>
      <w:r>
        <w:rPr>
          <w:rFonts w:hint="eastAsia"/>
        </w:rPr>
        <w:t>假如PTZ节点支持相对的全方位或相对的变焦移动，那么它应该支持</w:t>
      </w:r>
      <w:r>
        <w:t>RelativeMove</w:t>
      </w:r>
      <w:r>
        <w:rPr>
          <w:rFonts w:hint="eastAsia"/>
        </w:rPr>
        <w:t>操作，这个操作的意思就是说从当前位置移至PTZ设备想要到达的位置。操作分为方位元素和变焦元素。假如方位元素被省略，那么命令应该对现在的位置没有影响。同样适用于变焦元素。</w:t>
      </w:r>
    </w:p>
    <w:p>
      <w:r>
        <w:rPr>
          <w:rFonts w:hint="eastAsia"/>
        </w:rPr>
        <w:t>转换元素空间应该是被节点支持的转换空间。假如对于转换参数，空间信息被省略，那么媒体文件中的PTZ配置对应的默认空间会被使用。通过只给支持的情况提供绝对转换空间，一个设备可能支持相对全方位移动，相对变焦移动或没有相对移动。</w:t>
      </w:r>
      <w:r>
        <w:t xml:space="preserve"> </w:t>
      </w:r>
    </w:p>
    <w:p>
      <w:pPr>
        <w:ind w:firstLine="420" w:firstLineChars="200"/>
      </w:pPr>
      <w:r>
        <w:rPr>
          <w:rFonts w:hint="eastAsia"/>
        </w:rPr>
        <w:t>在请求转换移动过程中， PTZ配置的默认速度参数可以被重写，假如空间引用在速度参数之内，它们应该是被PTZ节点支持的速度空间。</w:t>
      </w:r>
    </w:p>
    <w:p>
      <w:pPr>
        <w:ind w:firstLine="420" w:firstLineChars="200"/>
      </w:pPr>
      <w:r>
        <w:rPr>
          <w:rFonts w:hint="eastAsia"/>
        </w:rPr>
        <w:t>通过送0值给全方位移动和变焦，命令可以使PTZ装置停止在当前位置。停止应该有完全相同的影响，而不依赖于涉及的相对空间。</w:t>
      </w:r>
    </w:p>
    <w:p>
      <w:pPr>
        <w:ind w:firstLine="420" w:firstLineChars="200"/>
      </w:pPr>
      <w:r>
        <w:rPr>
          <w:rFonts w:hint="eastAsia"/>
        </w:rPr>
        <w:t>假如被请求的转换通向一个不能到达的绝对的位置，PTZ节点应移动到可达到的正确位置的边缘。</w:t>
      </w:r>
    </w:p>
    <w:p>
      <w:pPr>
        <w:jc w:val="center"/>
      </w:pPr>
      <w:r>
        <w:rPr>
          <w:rFonts w:hint="eastAsia"/>
        </w:rPr>
        <w:t>表221：相对移动命令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20"/>
        <w:gridCol w:w="5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相对移动（</w:t>
            </w:r>
            <w:r>
              <w:t>RelativeMove</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20" w:type="dxa"/>
            <w:shd w:val="clear" w:color="auto" w:fill="A6A6A6"/>
            <w:vAlign w:val="top"/>
          </w:tcPr>
          <w:p>
            <w:r>
              <w:rPr>
                <w:rFonts w:hint="eastAsia"/>
              </w:rPr>
              <w:t>消息名字</w:t>
            </w:r>
          </w:p>
        </w:tc>
        <w:tc>
          <w:tcPr>
            <w:tcW w:w="523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20" w:type="dxa"/>
            <w:shd w:val="clear" w:color="auto" w:fill="D9D9D9"/>
            <w:vAlign w:val="top"/>
          </w:tcPr>
          <w:p>
            <w:r>
              <w:rPr>
                <w:rFonts w:hint="eastAsia"/>
              </w:rPr>
              <w:t>相对移动请求</w:t>
            </w:r>
          </w:p>
          <w:p>
            <w:r>
              <w:rPr>
                <w:rFonts w:hint="eastAsia"/>
              </w:rPr>
              <w:t>(</w:t>
            </w:r>
            <w:r>
              <w:t>RelativeMoveRequest</w:t>
            </w:r>
            <w:r>
              <w:rPr>
                <w:rFonts w:hint="eastAsia"/>
              </w:rPr>
              <w:t>)</w:t>
            </w:r>
          </w:p>
        </w:tc>
        <w:tc>
          <w:tcPr>
            <w:tcW w:w="5236" w:type="dxa"/>
            <w:shd w:val="clear" w:color="auto" w:fill="D9D9D9"/>
            <w:vAlign w:val="top"/>
          </w:tcPr>
          <w:p>
            <w:r>
              <w:rPr>
                <w:rFonts w:hint="eastAsia"/>
              </w:rPr>
              <w:t>这个消息引用了一个媒体文件，一个相对于当前位置的位置</w:t>
            </w:r>
            <w:r>
              <w:t>Translation</w:t>
            </w:r>
            <w:r>
              <w:rPr>
                <w:rFonts w:hint="eastAsia"/>
              </w:rPr>
              <w:t>参数和一个可选的</w:t>
            </w:r>
            <w:r>
              <w:t>Speed</w:t>
            </w:r>
            <w:r>
              <w:rPr>
                <w:rFonts w:hint="eastAsia"/>
              </w:rPr>
              <w:t>参数</w:t>
            </w:r>
          </w:p>
          <w:p>
            <w:r>
              <w:t>tt:ReferenceToken ProfileToken [1][1]</w:t>
            </w:r>
          </w:p>
          <w:p>
            <w:r>
              <w:t>tt:PTZVector Translation [1][1]</w:t>
            </w:r>
          </w:p>
          <w:p>
            <w:r>
              <w:t>tt:PTZSpeed Speed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20" w:type="dxa"/>
            <w:vAlign w:val="top"/>
          </w:tcPr>
          <w:p>
            <w:r>
              <w:rPr>
                <w:rFonts w:hint="eastAsia"/>
              </w:rPr>
              <w:t>相对移动响应</w:t>
            </w:r>
          </w:p>
          <w:p>
            <w:r>
              <w:rPr>
                <w:rFonts w:hint="eastAsia"/>
              </w:rPr>
              <w:t>（</w:t>
            </w:r>
            <w:r>
              <w:t>RelativeMoveResponse</w:t>
            </w:r>
            <w:r>
              <w:rPr>
                <w:rFonts w:hint="eastAsia"/>
              </w:rPr>
              <w:t>）</w:t>
            </w:r>
          </w:p>
        </w:tc>
        <w:tc>
          <w:tcPr>
            <w:tcW w:w="5236" w:type="dxa"/>
            <w:vAlign w:val="top"/>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20" w:type="dxa"/>
            <w:shd w:val="clear" w:color="auto" w:fill="A6A6A6"/>
            <w:vAlign w:val="top"/>
          </w:tcPr>
          <w:p>
            <w:r>
              <w:rPr>
                <w:rFonts w:hint="eastAsia"/>
              </w:rPr>
              <w:t>故障代码</w:t>
            </w:r>
          </w:p>
        </w:tc>
        <w:tc>
          <w:tcPr>
            <w:tcW w:w="523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20" w:type="dxa"/>
            <w:shd w:val="clear" w:color="auto" w:fill="D9D9D9"/>
            <w:vAlign w:val="top"/>
          </w:tcPr>
          <w:p>
            <w:r>
              <w:t>env:Sender</w:t>
            </w:r>
          </w:p>
          <w:p>
            <w:r>
              <w:t>ter:InvalidArgVal</w:t>
            </w:r>
          </w:p>
          <w:p>
            <w:r>
              <w:t>ter:NoProfile</w:t>
            </w:r>
          </w:p>
        </w:tc>
        <w:tc>
          <w:tcPr>
            <w:tcW w:w="5236" w:type="dxa"/>
            <w:shd w:val="clear" w:color="auto" w:fill="D9D9D9"/>
            <w:vAlign w:val="top"/>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20" w:type="dxa"/>
            <w:vAlign w:val="top"/>
          </w:tcPr>
          <w:p>
            <w:r>
              <w:t>env:Sender</w:t>
            </w:r>
          </w:p>
          <w:p>
            <w:r>
              <w:t>ter:InvalidArgVal</w:t>
            </w:r>
          </w:p>
          <w:p>
            <w:r>
              <w:t>ter:NoPTZProfile</w:t>
            </w:r>
          </w:p>
        </w:tc>
        <w:tc>
          <w:tcPr>
            <w:tcW w:w="5236" w:type="dxa"/>
            <w:vAlign w:val="top"/>
          </w:tcPr>
          <w:p>
            <w:r>
              <w:rPr>
                <w:rFonts w:hint="eastAsia"/>
              </w:rPr>
              <w:t>请求的文件标识符不涉及PTZ配置</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20" w:type="dxa"/>
            <w:shd w:val="clear" w:color="auto" w:fill="D9D9D9"/>
            <w:vAlign w:val="top"/>
          </w:tcPr>
          <w:p>
            <w:r>
              <w:t>env:Sender</w:t>
            </w:r>
          </w:p>
          <w:p>
            <w:r>
              <w:t>ter:InvalidArgVal</w:t>
            </w:r>
          </w:p>
          <w:p>
            <w:r>
              <w:t>ter:SpaceNotSupported</w:t>
            </w:r>
          </w:p>
        </w:tc>
        <w:tc>
          <w:tcPr>
            <w:tcW w:w="5236" w:type="dxa"/>
            <w:shd w:val="clear" w:color="auto" w:fill="D9D9D9"/>
            <w:vAlign w:val="top"/>
          </w:tcPr>
          <w:p>
            <w:r>
              <w:rPr>
                <w:rFonts w:hint="eastAsia"/>
              </w:rPr>
              <w:t>空间涉及了一个PTZ节点不支持的参数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20" w:type="dxa"/>
            <w:vAlign w:val="top"/>
          </w:tcPr>
          <w:p>
            <w:r>
              <w:t>env:Sender</w:t>
            </w:r>
          </w:p>
          <w:p>
            <w:r>
              <w:t>ter:InvalidArgVal</w:t>
            </w:r>
          </w:p>
          <w:p>
            <w:r>
              <w:t>er:InvalidTranslation</w:t>
            </w:r>
          </w:p>
        </w:tc>
        <w:tc>
          <w:tcPr>
            <w:tcW w:w="5236" w:type="dxa"/>
            <w:vAlign w:val="top"/>
          </w:tcPr>
          <w:p>
            <w:r>
              <w:rPr>
                <w:rFonts w:hint="eastAsia"/>
              </w:rPr>
              <w:t>请求的转换位置越界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20" w:type="dxa"/>
            <w:shd w:val="clear" w:color="auto" w:fill="D9D9D9"/>
            <w:vAlign w:val="top"/>
          </w:tcPr>
          <w:p>
            <w:r>
              <w:t>env:Sender</w:t>
            </w:r>
          </w:p>
          <w:p>
            <w:r>
              <w:t>ter:InvalidArgVal</w:t>
            </w:r>
          </w:p>
          <w:p>
            <w:r>
              <w:t>ter:InvalidSpeed</w:t>
            </w:r>
          </w:p>
        </w:tc>
        <w:tc>
          <w:tcPr>
            <w:tcW w:w="5236" w:type="dxa"/>
            <w:shd w:val="clear" w:color="auto" w:fill="D9D9D9"/>
            <w:vAlign w:val="top"/>
          </w:tcPr>
          <w:p>
            <w:r>
              <w:rPr>
                <w:rFonts w:hint="eastAsia"/>
              </w:rPr>
              <w:t>请求的速度越界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20" w:type="dxa"/>
            <w:vAlign w:val="top"/>
          </w:tcPr>
          <w:p>
            <w:r>
              <w:t>env: Receiver</w:t>
            </w:r>
          </w:p>
          <w:p>
            <w:r>
              <w:t>ter:ActionNotSupported</w:t>
            </w:r>
          </w:p>
          <w:p>
            <w:r>
              <w:t>ter:PTZNotSupported</w:t>
            </w:r>
          </w:p>
        </w:tc>
        <w:tc>
          <w:tcPr>
            <w:tcW w:w="5236" w:type="dxa"/>
            <w:vAlign w:val="top"/>
          </w:tcPr>
          <w:p>
            <w:r>
              <w:rPr>
                <w:rFonts w:hint="eastAsia"/>
              </w:rPr>
              <w:t>不支持PTZ</w:t>
            </w:r>
          </w:p>
        </w:tc>
      </w:tr>
    </w:tbl>
    <w:p/>
    <w:p>
      <w:pPr>
        <w:pStyle w:val="53"/>
      </w:pPr>
      <w:bookmarkStart w:id="1098" w:name="_Toc319748866"/>
      <w:bookmarkStart w:id="1099" w:name="_Toc323820669"/>
      <w:r>
        <w:rPr>
          <w:rFonts w:hint="eastAsia"/>
        </w:rPr>
        <w:t>16.4.3 连续移动（</w:t>
      </w:r>
      <w:r>
        <w:t>ContinuousMove</w:t>
      </w:r>
      <w:r>
        <w:rPr>
          <w:rFonts w:hint="eastAsia"/>
        </w:rPr>
        <w:t>）</w:t>
      </w:r>
      <w:bookmarkEnd w:id="1098"/>
      <w:bookmarkEnd w:id="1099"/>
    </w:p>
    <w:p>
      <w:pPr>
        <w:ind w:firstLine="420" w:firstLineChars="200"/>
      </w:pPr>
      <w:r>
        <w:rPr>
          <w:rFonts w:hint="eastAsia"/>
        </w:rPr>
        <w:t>一个具备PTZ功能的设备应该支持连续移动。这个命令的速率参数指定一个已确定的速度值给摄像头的移动和变焦。方位控制和变焦控制都是可选择的，假如方位控制元素被忽略，那么命令将不会对方位移动造成影响。这个同样适用于变焦移动。涉及到速率元素的空间应该是被PTZ节点支持的速率空间，假如空间信息忽略了速率参数，那么就会使用相对应的配置文件中PTZ配置里的默认参数，通过对支持的事件提供速率空间，一个设备可以支持连续全方位移动，连续变焦移动。</w:t>
      </w:r>
    </w:p>
    <w:p>
      <w:pPr>
        <w:ind w:firstLine="420" w:firstLineChars="200"/>
      </w:pPr>
      <w:r>
        <w:rPr>
          <w:rFonts w:hint="eastAsia"/>
        </w:rPr>
        <w:t>PTZ配置中的默认超时参数可以被重写。超时参数指定PTZ节点连续移动的时长。</w:t>
      </w:r>
    </w:p>
    <w:p>
      <w:r>
        <w:rPr>
          <w:rFonts w:hint="eastAsia"/>
        </w:rPr>
        <w:t>通过送0值给全方位移动和变焦，命令可以使PTZ装置停止在当前位置。停止应该有完全相同的影响，而不依赖于涉及的速率空间。这个命令有同样的影响在连续移动中，就像在16.4.4章节中指定的停止命令。</w:t>
      </w:r>
    </w:p>
    <w:p>
      <w:pPr>
        <w:ind w:firstLine="420" w:firstLineChars="200"/>
      </w:pPr>
      <w:r>
        <w:rPr>
          <w:rFonts w:hint="eastAsia"/>
        </w:rPr>
        <w:t>假如被请求的速率通向一个不能到达的绝对的位置，PTZ节点应移动到可达到的位置边缘。连续移动的一个典型应用是通过控制杆控制PTZ。</w:t>
      </w:r>
    </w:p>
    <w:p>
      <w:pPr>
        <w:jc w:val="center"/>
      </w:pPr>
      <w:r>
        <w:rPr>
          <w:rFonts w:hint="eastAsia"/>
        </w:rPr>
        <w:t>表222：连续移动命令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83"/>
        <w:gridCol w:w="51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连续移动（</w:t>
            </w:r>
            <w:r>
              <w:t>ContinuousMove</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3" w:type="dxa"/>
            <w:shd w:val="clear" w:color="auto" w:fill="A6A6A6"/>
            <w:vAlign w:val="top"/>
          </w:tcPr>
          <w:p>
            <w:r>
              <w:rPr>
                <w:rFonts w:hint="eastAsia"/>
              </w:rPr>
              <w:t>消息名字</w:t>
            </w:r>
          </w:p>
        </w:tc>
        <w:tc>
          <w:tcPr>
            <w:tcW w:w="5173"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3" w:type="dxa"/>
            <w:shd w:val="clear" w:color="auto" w:fill="D9D9D9"/>
            <w:vAlign w:val="top"/>
          </w:tcPr>
          <w:p>
            <w:r>
              <w:rPr>
                <w:rFonts w:hint="eastAsia"/>
              </w:rPr>
              <w:t>连续移动请求</w:t>
            </w:r>
          </w:p>
          <w:p>
            <w:r>
              <w:rPr>
                <w:rFonts w:hint="eastAsia"/>
              </w:rPr>
              <w:t>(</w:t>
            </w:r>
            <w:r>
              <w:t>ContinuousMoveRequestt</w:t>
            </w:r>
            <w:r>
              <w:rPr>
                <w:rFonts w:hint="eastAsia"/>
              </w:rPr>
              <w:t>)</w:t>
            </w:r>
          </w:p>
        </w:tc>
        <w:tc>
          <w:tcPr>
            <w:tcW w:w="5173" w:type="dxa"/>
            <w:shd w:val="clear" w:color="auto" w:fill="D9D9D9"/>
            <w:vAlign w:val="top"/>
          </w:tcPr>
          <w:p>
            <w:r>
              <w:rPr>
                <w:rFonts w:hint="eastAsia"/>
              </w:rPr>
              <w:t>这个消息引用了一个媒体文件，一个速率</w:t>
            </w:r>
            <w:r>
              <w:t>Velocity</w:t>
            </w:r>
            <w:r>
              <w:rPr>
                <w:rFonts w:hint="eastAsia"/>
              </w:rPr>
              <w:t>参数矢量指定方位移动和变焦的速率和一个可选的超时</w:t>
            </w:r>
            <w:r>
              <w:t>Timeout</w:t>
            </w:r>
            <w:r>
              <w:rPr>
                <w:rFonts w:hint="eastAsia"/>
              </w:rPr>
              <w:t>参数</w:t>
            </w:r>
          </w:p>
          <w:p>
            <w:r>
              <w:t>tt:ReferenceToken ProfileToken [1][1]</w:t>
            </w:r>
          </w:p>
          <w:p>
            <w:r>
              <w:t>tt:PTZSpeed Velocity [1][1]</w:t>
            </w:r>
          </w:p>
          <w:p>
            <w:r>
              <w:t>xs:duration Timeout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3" w:type="dxa"/>
            <w:vAlign w:val="top"/>
          </w:tcPr>
          <w:p>
            <w:r>
              <w:rPr>
                <w:rFonts w:hint="eastAsia"/>
              </w:rPr>
              <w:t>连续移动响应</w:t>
            </w:r>
          </w:p>
          <w:p>
            <w:r>
              <w:rPr>
                <w:rFonts w:hint="eastAsia"/>
              </w:rPr>
              <w:t>（</w:t>
            </w:r>
            <w:r>
              <w:t>ContinuousMoveResponse</w:t>
            </w:r>
            <w:r>
              <w:rPr>
                <w:rFonts w:hint="eastAsia"/>
              </w:rPr>
              <w:t>）</w:t>
            </w:r>
          </w:p>
        </w:tc>
        <w:tc>
          <w:tcPr>
            <w:tcW w:w="5173" w:type="dxa"/>
            <w:vAlign w:val="top"/>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3" w:type="dxa"/>
            <w:shd w:val="clear" w:color="auto" w:fill="A6A6A6"/>
            <w:vAlign w:val="top"/>
          </w:tcPr>
          <w:p>
            <w:r>
              <w:rPr>
                <w:rFonts w:hint="eastAsia"/>
              </w:rPr>
              <w:t>故障代码</w:t>
            </w:r>
          </w:p>
        </w:tc>
        <w:tc>
          <w:tcPr>
            <w:tcW w:w="5173"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3" w:type="dxa"/>
            <w:shd w:val="clear" w:color="auto" w:fill="D9D9D9"/>
            <w:vAlign w:val="top"/>
          </w:tcPr>
          <w:p>
            <w:r>
              <w:t>env:Sender</w:t>
            </w:r>
          </w:p>
          <w:p>
            <w:r>
              <w:t>ter:InvalidArgVal</w:t>
            </w:r>
          </w:p>
          <w:p>
            <w:r>
              <w:t>ter:NoProfile</w:t>
            </w:r>
          </w:p>
        </w:tc>
        <w:tc>
          <w:tcPr>
            <w:tcW w:w="5173" w:type="dxa"/>
            <w:shd w:val="clear" w:color="auto" w:fill="D9D9D9"/>
            <w:vAlign w:val="top"/>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3" w:type="dxa"/>
            <w:vAlign w:val="top"/>
          </w:tcPr>
          <w:p>
            <w:r>
              <w:t>env:Sender</w:t>
            </w:r>
          </w:p>
          <w:p>
            <w:r>
              <w:t>ter:InvalidArgVal</w:t>
            </w:r>
          </w:p>
          <w:p>
            <w:r>
              <w:t>ter:NoPTZProfile</w:t>
            </w:r>
          </w:p>
        </w:tc>
        <w:tc>
          <w:tcPr>
            <w:tcW w:w="5173" w:type="dxa"/>
            <w:vAlign w:val="top"/>
          </w:tcPr>
          <w:p>
            <w:r>
              <w:rPr>
                <w:rFonts w:hint="eastAsia"/>
              </w:rPr>
              <w:t>请求的文件标识符不涉及PTZ配置</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3" w:type="dxa"/>
            <w:shd w:val="clear" w:color="auto" w:fill="D9D9D9"/>
            <w:vAlign w:val="top"/>
          </w:tcPr>
          <w:p>
            <w:r>
              <w:t>env:Sender</w:t>
            </w:r>
          </w:p>
          <w:p>
            <w:r>
              <w:t>ter:InvalidArgVal</w:t>
            </w:r>
          </w:p>
          <w:p>
            <w:r>
              <w:t>ter:SpaceNotSupported</w:t>
            </w:r>
          </w:p>
        </w:tc>
        <w:tc>
          <w:tcPr>
            <w:tcW w:w="5173" w:type="dxa"/>
            <w:shd w:val="clear" w:color="auto" w:fill="D9D9D9"/>
            <w:vAlign w:val="top"/>
          </w:tcPr>
          <w:p>
            <w:r>
              <w:rPr>
                <w:rFonts w:hint="eastAsia"/>
              </w:rPr>
              <w:t>空间涉及了一个PTZ节点不支持的参数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3" w:type="dxa"/>
            <w:vAlign w:val="top"/>
          </w:tcPr>
          <w:p>
            <w:r>
              <w:t>env:Sender</w:t>
            </w:r>
          </w:p>
          <w:p>
            <w:r>
              <w:t>ter:InvalidArgVal</w:t>
            </w:r>
          </w:p>
          <w:p>
            <w:r>
              <w:t>ter:TimeoutNotSupported</w:t>
            </w:r>
          </w:p>
        </w:tc>
        <w:tc>
          <w:tcPr>
            <w:tcW w:w="5173" w:type="dxa"/>
            <w:vAlign w:val="top"/>
          </w:tcPr>
          <w:p>
            <w:r>
              <w:rPr>
                <w:rFonts w:hint="eastAsia"/>
              </w:rPr>
              <w:t>请求的超时越界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3" w:type="dxa"/>
            <w:shd w:val="clear" w:color="auto" w:fill="D9D9D9"/>
            <w:vAlign w:val="top"/>
          </w:tcPr>
          <w:p>
            <w:r>
              <w:t>env:Sender</w:t>
            </w:r>
          </w:p>
          <w:p>
            <w:r>
              <w:t>ter:InvalidArgVal</w:t>
            </w:r>
          </w:p>
          <w:p>
            <w:r>
              <w:t>ter:InvalidVelocity</w:t>
            </w:r>
          </w:p>
        </w:tc>
        <w:tc>
          <w:tcPr>
            <w:tcW w:w="5173" w:type="dxa"/>
            <w:shd w:val="clear" w:color="auto" w:fill="D9D9D9"/>
            <w:vAlign w:val="top"/>
          </w:tcPr>
          <w:p>
            <w:r>
              <w:rPr>
                <w:rFonts w:hint="eastAsia"/>
              </w:rPr>
              <w:t>请求的速率越界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3" w:type="dxa"/>
            <w:vAlign w:val="top"/>
          </w:tcPr>
          <w:p>
            <w:r>
              <w:t>env: Receiver</w:t>
            </w:r>
          </w:p>
          <w:p>
            <w:r>
              <w:t>ter:ActionNotSupported</w:t>
            </w:r>
          </w:p>
          <w:p>
            <w:r>
              <w:t>ter:PTZNotSupported</w:t>
            </w:r>
          </w:p>
        </w:tc>
        <w:tc>
          <w:tcPr>
            <w:tcW w:w="5173" w:type="dxa"/>
            <w:vAlign w:val="top"/>
          </w:tcPr>
          <w:p>
            <w:r>
              <w:rPr>
                <w:rFonts w:hint="eastAsia"/>
              </w:rPr>
              <w:t>不支持PTZ</w:t>
            </w:r>
          </w:p>
        </w:tc>
      </w:tr>
    </w:tbl>
    <w:p/>
    <w:p>
      <w:pPr>
        <w:pStyle w:val="53"/>
      </w:pPr>
      <w:bookmarkStart w:id="1100" w:name="_Toc319748867"/>
      <w:bookmarkStart w:id="1101" w:name="_Toc323820670"/>
      <w:r>
        <w:rPr>
          <w:rFonts w:hint="eastAsia"/>
        </w:rPr>
        <w:t>16.4.4 停止（</w:t>
      </w:r>
      <w:r>
        <w:t>Stop</w:t>
      </w:r>
      <w:r>
        <w:rPr>
          <w:rFonts w:hint="eastAsia"/>
        </w:rPr>
        <w:t>）</w:t>
      </w:r>
      <w:bookmarkEnd w:id="1100"/>
      <w:bookmarkEnd w:id="1101"/>
    </w:p>
    <w:p>
      <w:pPr>
        <w:ind w:firstLine="420" w:firstLineChars="200"/>
      </w:pPr>
      <w:r>
        <w:rPr>
          <w:rFonts w:hint="eastAsia"/>
        </w:rPr>
        <w:t>一个具备PTZ功能的设备应该支持停止操作，假如停止命令被执行，那么命令会停止所有进行中的方向和变焦运动。通过设定相对应的参数，停止命令可以实现只停止某个特定的动作。</w:t>
      </w:r>
    </w:p>
    <w:p>
      <w:pPr>
        <w:jc w:val="center"/>
      </w:pPr>
      <w:r>
        <w:rPr>
          <w:rFonts w:hint="eastAsia"/>
        </w:rPr>
        <w:t>表223：停止命令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56"/>
        <w:gridCol w:w="53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连续移动（</w:t>
            </w:r>
            <w:r>
              <w:t>Stop</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shd w:val="clear" w:color="auto" w:fill="A6A6A6"/>
            <w:vAlign w:val="top"/>
          </w:tcPr>
          <w:p>
            <w:r>
              <w:rPr>
                <w:rFonts w:hint="eastAsia"/>
              </w:rPr>
              <w:t>消息名字</w:t>
            </w:r>
          </w:p>
        </w:tc>
        <w:tc>
          <w:tcPr>
            <w:tcW w:w="5300"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shd w:val="clear" w:color="auto" w:fill="D9D9D9"/>
            <w:vAlign w:val="top"/>
          </w:tcPr>
          <w:p>
            <w:r>
              <w:rPr>
                <w:rFonts w:hint="eastAsia"/>
              </w:rPr>
              <w:t>停止请求</w:t>
            </w:r>
          </w:p>
          <w:p>
            <w:r>
              <w:rPr>
                <w:rFonts w:hint="eastAsia"/>
              </w:rPr>
              <w:t>(</w:t>
            </w:r>
            <w:r>
              <w:t>StopRequest</w:t>
            </w:r>
            <w:r>
              <w:rPr>
                <w:rFonts w:hint="eastAsia"/>
              </w:rPr>
              <w:t>)</w:t>
            </w:r>
          </w:p>
        </w:tc>
        <w:tc>
          <w:tcPr>
            <w:tcW w:w="5300" w:type="dxa"/>
            <w:shd w:val="clear" w:color="auto" w:fill="D9D9D9"/>
            <w:vAlign w:val="top"/>
          </w:tcPr>
          <w:p>
            <w:r>
              <w:rPr>
                <w:rFonts w:hint="eastAsia"/>
              </w:rPr>
              <w:t>这个消息涉及到一个媒体文件和停止参数</w:t>
            </w:r>
          </w:p>
          <w:p>
            <w:r>
              <w:t>tt:ReferenceToken ProfileToken[1][1]</w:t>
            </w:r>
          </w:p>
          <w:p>
            <w:r>
              <w:t>xs:boolean PanTilt [0][1]</w:t>
            </w:r>
          </w:p>
          <w:p>
            <w:r>
              <w:t>xs:boolean Zoom0][1]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vAlign w:val="top"/>
          </w:tcPr>
          <w:p>
            <w:r>
              <w:rPr>
                <w:rFonts w:hint="eastAsia"/>
              </w:rPr>
              <w:t>停止响应</w:t>
            </w:r>
          </w:p>
          <w:p>
            <w:r>
              <w:rPr>
                <w:rFonts w:hint="eastAsia"/>
              </w:rPr>
              <w:t>（</w:t>
            </w:r>
            <w:r>
              <w:t>StopResponse</w:t>
            </w:r>
            <w:r>
              <w:rPr>
                <w:rFonts w:hint="eastAsia"/>
              </w:rPr>
              <w:t>）</w:t>
            </w:r>
          </w:p>
        </w:tc>
        <w:tc>
          <w:tcPr>
            <w:tcW w:w="5300" w:type="dxa"/>
            <w:vAlign w:val="top"/>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shd w:val="clear" w:color="auto" w:fill="A6A6A6"/>
            <w:vAlign w:val="top"/>
          </w:tcPr>
          <w:p>
            <w:r>
              <w:rPr>
                <w:rFonts w:hint="eastAsia"/>
              </w:rPr>
              <w:t>故障代码</w:t>
            </w:r>
          </w:p>
        </w:tc>
        <w:tc>
          <w:tcPr>
            <w:tcW w:w="5300"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shd w:val="clear" w:color="auto" w:fill="D9D9D9"/>
            <w:vAlign w:val="top"/>
          </w:tcPr>
          <w:p>
            <w:r>
              <w:t>env:Sender</w:t>
            </w:r>
          </w:p>
          <w:p>
            <w:r>
              <w:t>ter:InvalidArgVal</w:t>
            </w:r>
          </w:p>
          <w:p>
            <w:r>
              <w:t>ter:NoProfile</w:t>
            </w:r>
          </w:p>
        </w:tc>
        <w:tc>
          <w:tcPr>
            <w:tcW w:w="5300" w:type="dxa"/>
            <w:shd w:val="clear" w:color="auto" w:fill="D9D9D9"/>
            <w:vAlign w:val="top"/>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vAlign w:val="top"/>
          </w:tcPr>
          <w:p>
            <w:r>
              <w:t>env:Sender</w:t>
            </w:r>
          </w:p>
          <w:p>
            <w:r>
              <w:t>ter:InvalidArgVal</w:t>
            </w:r>
          </w:p>
          <w:p>
            <w:r>
              <w:t>ter:NoPTZProfile</w:t>
            </w:r>
          </w:p>
        </w:tc>
        <w:tc>
          <w:tcPr>
            <w:tcW w:w="5300" w:type="dxa"/>
            <w:vAlign w:val="top"/>
          </w:tcPr>
          <w:p>
            <w:r>
              <w:rPr>
                <w:rFonts w:hint="eastAsia"/>
              </w:rPr>
              <w:t>请求的文件标识符不涉及PTZ配置</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shd w:val="clear" w:color="auto" w:fill="D9D9D9"/>
            <w:vAlign w:val="top"/>
          </w:tcPr>
          <w:p>
            <w:r>
              <w:t>env: Receiver</w:t>
            </w:r>
          </w:p>
          <w:p>
            <w:r>
              <w:t>ter:ActionNotSupported</w:t>
            </w:r>
          </w:p>
          <w:p>
            <w:r>
              <w:t>ter:PTZNotSupported</w:t>
            </w:r>
          </w:p>
        </w:tc>
        <w:tc>
          <w:tcPr>
            <w:tcW w:w="5300" w:type="dxa"/>
            <w:shd w:val="clear" w:color="auto" w:fill="D9D9D9"/>
            <w:vAlign w:val="top"/>
          </w:tcPr>
          <w:p>
            <w:r>
              <w:rPr>
                <w:rFonts w:hint="eastAsia"/>
              </w:rPr>
              <w:t>不支持PTZ</w:t>
            </w:r>
          </w:p>
        </w:tc>
      </w:tr>
    </w:tbl>
    <w:p/>
    <w:p>
      <w:pPr>
        <w:pStyle w:val="53"/>
      </w:pPr>
      <w:bookmarkStart w:id="1102" w:name="_Toc319748868"/>
      <w:bookmarkStart w:id="1103" w:name="_Toc323820671"/>
      <w:r>
        <w:rPr>
          <w:rFonts w:hint="eastAsia"/>
        </w:rPr>
        <w:t>16.4.5 读取状态（</w:t>
      </w:r>
      <w:r>
        <w:t>GetStatus</w:t>
      </w:r>
      <w:r>
        <w:rPr>
          <w:rFonts w:hint="eastAsia"/>
        </w:rPr>
        <w:t>）</w:t>
      </w:r>
      <w:bookmarkEnd w:id="1102"/>
      <w:bookmarkEnd w:id="1103"/>
    </w:p>
    <w:p>
      <w:pPr>
        <w:ind w:firstLine="420" w:firstLineChars="200"/>
      </w:pPr>
      <w:r>
        <w:rPr>
          <w:rFonts w:hint="eastAsia"/>
        </w:rPr>
        <w:t>一个具有PTZ功能的设备应该能通过读取状态（</w:t>
      </w:r>
      <w:r>
        <w:t>GetStatus</w:t>
      </w:r>
      <w:r>
        <w:rPr>
          <w:rFonts w:hint="eastAsia"/>
        </w:rPr>
        <w:t>）命令报告PTZ状态。PTZ状态包含以下信息：</w:t>
      </w:r>
    </w:p>
    <w:p>
      <w:pPr>
        <w:ind w:firstLine="420" w:firstLineChars="200"/>
      </w:pPr>
      <w:r>
        <w:t>Position (optional) –</w:t>
      </w:r>
      <w:r>
        <w:rPr>
          <w:rFonts w:hint="eastAsia"/>
        </w:rPr>
        <w:t>指定PTZ装置的绝对参数，相应的PTZ配置的默认绝对空间应该在位置元素之内被应用。</w:t>
      </w:r>
    </w:p>
    <w:p>
      <w:pPr>
        <w:outlineLvl w:val="0"/>
      </w:pPr>
      <w:r>
        <w:t>MoveStatus (optional) –</w:t>
      </w:r>
      <w:r>
        <w:rPr>
          <w:rFonts w:hint="eastAsia"/>
        </w:rPr>
        <w:t>表示是否云台设备是正在移动，闲置或未知状态</w:t>
      </w:r>
    </w:p>
    <w:p>
      <w:pPr>
        <w:ind w:left="630" w:leftChars="300"/>
      </w:pPr>
      <w:r>
        <w:t>Error (optional) –</w:t>
      </w:r>
      <w:r>
        <w:rPr>
          <w:rFonts w:hint="eastAsia"/>
        </w:rPr>
        <w:t>发生一个PTZ错误</w:t>
      </w:r>
    </w:p>
    <w:p>
      <w:pPr>
        <w:ind w:left="210" w:firstLine="420"/>
        <w:outlineLvl w:val="0"/>
      </w:pPr>
      <w:r>
        <w:t>UTC Time –</w:t>
      </w:r>
      <w:r>
        <w:rPr>
          <w:rFonts w:hint="eastAsia"/>
        </w:rPr>
        <w:t>当这个状态产生时，指定实时时间</w:t>
      </w:r>
    </w:p>
    <w:p>
      <w:pPr>
        <w:jc w:val="center"/>
      </w:pPr>
      <w:r>
        <w:rPr>
          <w:rFonts w:hint="eastAsia"/>
        </w:rPr>
        <w:t>表224：读取状态</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57"/>
        <w:gridCol w:w="52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38" w:hRule="atLeast"/>
        </w:trPr>
        <w:tc>
          <w:tcPr>
            <w:tcW w:w="8556" w:type="dxa"/>
            <w:gridSpan w:val="2"/>
            <w:shd w:val="clear" w:color="auto" w:fill="C2D69B"/>
            <w:vAlign w:val="top"/>
          </w:tcPr>
          <w:p>
            <w:r>
              <w:rPr>
                <w:rFonts w:hint="eastAsia"/>
              </w:rPr>
              <w:t>读取状态（</w:t>
            </w:r>
            <w:r>
              <w:t>GetStatus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7" w:type="dxa"/>
            <w:shd w:val="clear" w:color="auto" w:fill="A6A6A6"/>
            <w:vAlign w:val="top"/>
          </w:tcPr>
          <w:p>
            <w:r>
              <w:rPr>
                <w:rFonts w:hint="eastAsia"/>
              </w:rPr>
              <w:t>消息名字</w:t>
            </w:r>
          </w:p>
        </w:tc>
        <w:tc>
          <w:tcPr>
            <w:tcW w:w="529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7" w:type="dxa"/>
            <w:shd w:val="clear" w:color="auto" w:fill="D9D9D9"/>
            <w:vAlign w:val="top"/>
          </w:tcPr>
          <w:p>
            <w:r>
              <w:rPr>
                <w:rFonts w:hint="eastAsia"/>
              </w:rPr>
              <w:t>读取状态请求</w:t>
            </w:r>
          </w:p>
          <w:p>
            <w:r>
              <w:rPr>
                <w:rFonts w:hint="eastAsia"/>
              </w:rPr>
              <w:t>(</w:t>
            </w:r>
            <w:r>
              <w:t>GetStatusRequest</w:t>
            </w:r>
            <w:r>
              <w:rPr>
                <w:rFonts w:hint="eastAsia"/>
              </w:rPr>
              <w:t>)</w:t>
            </w:r>
          </w:p>
        </w:tc>
        <w:tc>
          <w:tcPr>
            <w:tcW w:w="5299" w:type="dxa"/>
            <w:shd w:val="clear" w:color="auto" w:fill="D9D9D9"/>
            <w:vAlign w:val="top"/>
          </w:tcPr>
          <w:p>
            <w:r>
              <w:rPr>
                <w:rFonts w:hint="eastAsia"/>
              </w:rPr>
              <w:t>这个消息引用了一个媒体文件，请求PTZ状态</w:t>
            </w:r>
          </w:p>
          <w:p>
            <w:r>
              <w:t>tt:ReferenceToken ProfileToken[1][1]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7" w:type="dxa"/>
            <w:vAlign w:val="top"/>
          </w:tcPr>
          <w:p>
            <w:r>
              <w:rPr>
                <w:rFonts w:hint="eastAsia"/>
              </w:rPr>
              <w:t>读取状态响应</w:t>
            </w:r>
          </w:p>
          <w:p>
            <w:r>
              <w:rPr>
                <w:rFonts w:hint="eastAsia"/>
              </w:rPr>
              <w:t>（</w:t>
            </w:r>
            <w:r>
              <w:t>GetStatusResponse</w:t>
            </w:r>
            <w:r>
              <w:rPr>
                <w:rFonts w:hint="eastAsia"/>
              </w:rPr>
              <w:t>）</w:t>
            </w:r>
          </w:p>
        </w:tc>
        <w:tc>
          <w:tcPr>
            <w:tcW w:w="5299" w:type="dxa"/>
            <w:vAlign w:val="top"/>
          </w:tcPr>
          <w:p>
            <w:r>
              <w:rPr>
                <w:rFonts w:hint="eastAsia"/>
              </w:rPr>
              <w:t>这个消息包含一个被请求配置文件的状态</w:t>
            </w:r>
            <w:r>
              <w:t>PTZStatus</w:t>
            </w:r>
          </w:p>
          <w:p>
            <w:r>
              <w:t>tt:PTZStatus PTZStatus[1][1]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57" w:type="dxa"/>
            <w:shd w:val="clear" w:color="auto" w:fill="A6A6A6"/>
            <w:vAlign w:val="top"/>
          </w:tcPr>
          <w:p>
            <w:r>
              <w:rPr>
                <w:rFonts w:hint="eastAsia"/>
              </w:rPr>
              <w:t>故障代码</w:t>
            </w:r>
          </w:p>
        </w:tc>
        <w:tc>
          <w:tcPr>
            <w:tcW w:w="529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57" w:type="dxa"/>
            <w:shd w:val="clear" w:color="auto" w:fill="D9D9D9"/>
            <w:vAlign w:val="top"/>
          </w:tcPr>
          <w:p>
            <w:r>
              <w:t>env:Sender</w:t>
            </w:r>
          </w:p>
          <w:p>
            <w:r>
              <w:t>ter:InvalidArgVal</w:t>
            </w:r>
          </w:p>
          <w:p>
            <w:r>
              <w:t>ter:NoProfile</w:t>
            </w:r>
          </w:p>
        </w:tc>
        <w:tc>
          <w:tcPr>
            <w:tcW w:w="5299" w:type="dxa"/>
            <w:shd w:val="clear" w:color="auto" w:fill="D9D9D9"/>
            <w:vAlign w:val="top"/>
          </w:tcPr>
          <w:p>
            <w:r>
              <w:rPr>
                <w:rFonts w:hint="eastAsia"/>
              </w:rPr>
              <w:t>请求的文件不存在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57" w:type="dxa"/>
            <w:vAlign w:val="top"/>
          </w:tcPr>
          <w:p>
            <w:r>
              <w:t>env:Sender</w:t>
            </w:r>
          </w:p>
          <w:p>
            <w:r>
              <w:t>ter:InvalidArgVal</w:t>
            </w:r>
          </w:p>
          <w:p>
            <w:r>
              <w:t>ter:NoPTZProfile</w:t>
            </w:r>
          </w:p>
        </w:tc>
        <w:tc>
          <w:tcPr>
            <w:tcW w:w="5299" w:type="dxa"/>
            <w:vAlign w:val="top"/>
          </w:tcPr>
          <w:p>
            <w:r>
              <w:rPr>
                <w:rFonts w:hint="eastAsia"/>
              </w:rPr>
              <w:t>请求的文件标记不涉及PTZ配置</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57" w:type="dxa"/>
            <w:shd w:val="clear" w:color="auto" w:fill="D9D9D9"/>
            <w:vAlign w:val="top"/>
          </w:tcPr>
          <w:p>
            <w:r>
              <w:t>env:Receiver</w:t>
            </w:r>
          </w:p>
          <w:p>
            <w:r>
              <w:t>ter:Action</w:t>
            </w:r>
          </w:p>
          <w:p>
            <w:r>
              <w:t>ter:NoStatus</w:t>
            </w:r>
          </w:p>
        </w:tc>
        <w:tc>
          <w:tcPr>
            <w:tcW w:w="5299" w:type="dxa"/>
            <w:shd w:val="clear" w:color="auto" w:fill="D9D9D9"/>
            <w:vAlign w:val="top"/>
          </w:tcPr>
          <w:p>
            <w:r>
              <w:rPr>
                <w:rFonts w:hint="eastAsia"/>
              </w:rPr>
              <w:t>在媒体文件中没有适合的状态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57" w:type="dxa"/>
            <w:shd w:val="clear" w:color="auto" w:fill="FFFFFF"/>
            <w:vAlign w:val="top"/>
          </w:tcPr>
          <w:p>
            <w:r>
              <w:t>env: Receiver</w:t>
            </w:r>
          </w:p>
          <w:p>
            <w:r>
              <w:t>ter:ActionNotSupported</w:t>
            </w:r>
          </w:p>
          <w:p>
            <w:r>
              <w:t>ter:PTZNotSupported</w:t>
            </w:r>
          </w:p>
        </w:tc>
        <w:tc>
          <w:tcPr>
            <w:tcW w:w="5299" w:type="dxa"/>
            <w:shd w:val="clear" w:color="auto" w:fill="FFFFFF"/>
            <w:vAlign w:val="top"/>
          </w:tcPr>
          <w:p>
            <w:r>
              <w:rPr>
                <w:rFonts w:hint="eastAsia"/>
              </w:rPr>
              <w:t>不支持PTZ</w:t>
            </w:r>
          </w:p>
        </w:tc>
      </w:tr>
    </w:tbl>
    <w:p/>
    <w:p>
      <w:pPr>
        <w:pStyle w:val="56"/>
        <w:outlineLvl w:val="0"/>
      </w:pPr>
      <w:bookmarkStart w:id="1104" w:name="_Toc317608040"/>
      <w:bookmarkStart w:id="1105" w:name="_Toc319748869"/>
      <w:bookmarkStart w:id="1106" w:name="_Toc323820672"/>
      <w:r>
        <w:rPr>
          <w:rFonts w:hint="eastAsia"/>
        </w:rPr>
        <w:t>16.5 起始位置操作</w:t>
      </w:r>
      <w:bookmarkEnd w:id="1104"/>
      <w:bookmarkEnd w:id="1105"/>
      <w:bookmarkEnd w:id="1106"/>
    </w:p>
    <w:p>
      <w:pPr>
        <w:ind w:firstLine="420" w:firstLineChars="200"/>
      </w:pPr>
      <w:r>
        <w:rPr>
          <w:rFonts w:hint="eastAsia"/>
        </w:rPr>
        <w:t>这个部分描述如何管理PTZ节点的预设，对于支持预设的PTZ节点都应该能够执行这个操作，所有的操作需要一个文件标识符，文件标识符在媒体文件中PTZ配置里。</w:t>
      </w:r>
    </w:p>
    <w:p/>
    <w:p>
      <w:pPr>
        <w:pStyle w:val="53"/>
      </w:pPr>
      <w:bookmarkStart w:id="1107" w:name="_Toc319748870"/>
      <w:bookmarkStart w:id="1108" w:name="_Toc323820673"/>
      <w:r>
        <w:rPr>
          <w:rFonts w:hint="eastAsia"/>
        </w:rPr>
        <w:t>16.5.1 设置预设值（</w:t>
      </w:r>
      <w:r>
        <w:t>SetPreset</w:t>
      </w:r>
      <w:r>
        <w:rPr>
          <w:rFonts w:hint="eastAsia"/>
        </w:rPr>
        <w:t>）</w:t>
      </w:r>
      <w:bookmarkEnd w:id="1107"/>
      <w:bookmarkEnd w:id="1108"/>
    </w:p>
    <w:p>
      <w:pPr>
        <w:ind w:firstLine="420" w:firstLineChars="200"/>
      </w:pPr>
      <w:r>
        <w:rPr>
          <w:rFonts w:hint="eastAsia"/>
        </w:rPr>
        <w:t>设置预设命令是保存当前设备的位置参数，以便通过</w:t>
      </w:r>
      <w:r>
        <w:t>GotoPreset</w:t>
      </w:r>
      <w:r>
        <w:rPr>
          <w:rFonts w:hint="eastAsia"/>
        </w:rPr>
        <w:t>命令使设备能够移动到保存的预设位置。</w:t>
      </w:r>
    </w:p>
    <w:p>
      <w:pPr>
        <w:ind w:firstLine="420" w:firstLineChars="200"/>
      </w:pPr>
      <w:r>
        <w:rPr>
          <w:rFonts w:hint="eastAsia"/>
        </w:rPr>
        <w:t>为了能创建一个新的预设，</w:t>
      </w:r>
      <w:r>
        <w:t xml:space="preserve"> SetPresetRequest</w:t>
      </w:r>
      <w:r>
        <w:rPr>
          <w:rFonts w:hint="eastAsia"/>
        </w:rPr>
        <w:t>没有包含预设标识符。假如创建成功，响应就会反馈一个唯一的标识符。通过相应的预设标识符，预设可以被重新设定。在重写或创建两种情况下，一个可选的预设名(</w:t>
      </w:r>
      <w:r>
        <w:t>PresetName</w:t>
      </w:r>
      <w:r>
        <w:rPr>
          <w:rFonts w:hint="eastAsia"/>
        </w:rPr>
        <w:t>)可以被指定,假如在设置预设操作时PTZ设备正在移动，那么操作就会失败。设备在PTZ预设内可以保存额外的状态属性如成像参数，然后可以通过</w:t>
      </w:r>
      <w:r>
        <w:t>GotoPreset</w:t>
      </w:r>
      <w:r>
        <w:rPr>
          <w:rFonts w:hint="eastAsia"/>
        </w:rPr>
        <w:t>操作可取回。</w:t>
      </w:r>
    </w:p>
    <w:p>
      <w:pPr>
        <w:jc w:val="center"/>
      </w:pPr>
      <w:r>
        <w:rPr>
          <w:rFonts w:hint="eastAsia"/>
        </w:rPr>
        <w:t>表225：设置预设命令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56"/>
        <w:gridCol w:w="53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设置预设（</w:t>
            </w:r>
            <w:r>
              <w:t>SetPreset</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shd w:val="clear" w:color="auto" w:fill="A6A6A6"/>
            <w:vAlign w:val="top"/>
          </w:tcPr>
          <w:p>
            <w:r>
              <w:rPr>
                <w:rFonts w:hint="eastAsia"/>
              </w:rPr>
              <w:t>消息名字</w:t>
            </w:r>
          </w:p>
        </w:tc>
        <w:tc>
          <w:tcPr>
            <w:tcW w:w="5300"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shd w:val="clear" w:color="auto" w:fill="D9D9D9"/>
            <w:vAlign w:val="top"/>
          </w:tcPr>
          <w:p>
            <w:r>
              <w:rPr>
                <w:rFonts w:hint="eastAsia"/>
              </w:rPr>
              <w:t>设置预设请求</w:t>
            </w:r>
          </w:p>
          <w:p>
            <w:r>
              <w:rPr>
                <w:rFonts w:hint="eastAsia"/>
              </w:rPr>
              <w:t>(</w:t>
            </w:r>
            <w:r>
              <w:t>SetPresetRequest</w:t>
            </w:r>
            <w:r>
              <w:rPr>
                <w:rFonts w:hint="eastAsia"/>
              </w:rPr>
              <w:t>)</w:t>
            </w:r>
          </w:p>
        </w:tc>
        <w:tc>
          <w:tcPr>
            <w:tcW w:w="5300" w:type="dxa"/>
            <w:shd w:val="clear" w:color="auto" w:fill="D9D9D9"/>
            <w:vAlign w:val="top"/>
          </w:tcPr>
          <w:p>
            <w:r>
              <w:rPr>
                <w:rFonts w:hint="eastAsia"/>
              </w:rPr>
              <w:t>这个消息引用了一个媒体文件和被请求的预设名称</w:t>
            </w:r>
            <w:r>
              <w:t>PresetName</w:t>
            </w:r>
            <w:r>
              <w:rPr>
                <w:rFonts w:hint="eastAsia"/>
              </w:rPr>
              <w:t>或标识符</w:t>
            </w:r>
            <w:r>
              <w:t>PresetToken</w:t>
            </w:r>
          </w:p>
          <w:p>
            <w:r>
              <w:t>tt:ReferenceToken ProfileToken[1][1]</w:t>
            </w:r>
          </w:p>
          <w:p>
            <w:r>
              <w:t>tt:ReferenceToken PresetToken[0][1]</w:t>
            </w:r>
          </w:p>
          <w:p>
            <w:r>
              <w:t>xs:string PresetName[0][1]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vAlign w:val="top"/>
          </w:tcPr>
          <w:p>
            <w:r>
              <w:rPr>
                <w:rFonts w:hint="eastAsia"/>
              </w:rPr>
              <w:t>设置预设响应</w:t>
            </w:r>
          </w:p>
          <w:p>
            <w:r>
              <w:rPr>
                <w:rFonts w:hint="eastAsia"/>
              </w:rPr>
              <w:t>（</w:t>
            </w:r>
            <w:r>
              <w:t>SetPresetResponse</w:t>
            </w:r>
            <w:r>
              <w:rPr>
                <w:rFonts w:hint="eastAsia"/>
              </w:rPr>
              <w:t>）</w:t>
            </w:r>
          </w:p>
        </w:tc>
        <w:tc>
          <w:tcPr>
            <w:tcW w:w="5300" w:type="dxa"/>
            <w:vAlign w:val="top"/>
          </w:tcPr>
          <w:p>
            <w:r>
              <w:rPr>
                <w:rFonts w:hint="eastAsia"/>
              </w:rPr>
              <w:t>消息返回被设置的预设</w:t>
            </w:r>
          </w:p>
          <w:p>
            <w:r>
              <w:t>tt:ReferenceToken PresetToken[1][1]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shd w:val="clear" w:color="auto" w:fill="A6A6A6"/>
            <w:vAlign w:val="top"/>
          </w:tcPr>
          <w:p>
            <w:r>
              <w:rPr>
                <w:rFonts w:hint="eastAsia"/>
              </w:rPr>
              <w:t>故障代码</w:t>
            </w:r>
          </w:p>
        </w:tc>
        <w:tc>
          <w:tcPr>
            <w:tcW w:w="5300"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shd w:val="clear" w:color="auto" w:fill="D9D9D9"/>
            <w:vAlign w:val="top"/>
          </w:tcPr>
          <w:p>
            <w:r>
              <w:t>env:Sender</w:t>
            </w:r>
          </w:p>
          <w:p>
            <w:r>
              <w:t>ter:InvalidArgVal</w:t>
            </w:r>
          </w:p>
          <w:p>
            <w:r>
              <w:t>ter:PresetExist</w:t>
            </w:r>
          </w:p>
        </w:tc>
        <w:tc>
          <w:tcPr>
            <w:tcW w:w="5300" w:type="dxa"/>
            <w:shd w:val="clear" w:color="auto" w:fill="D9D9D9"/>
            <w:vAlign w:val="top"/>
          </w:tcPr>
          <w:p>
            <w:r>
              <w:rPr>
                <w:rFonts w:hint="eastAsia"/>
              </w:rPr>
              <w:t>被要求的名称已存在另一个预设中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vAlign w:val="top"/>
          </w:tcPr>
          <w:p>
            <w:r>
              <w:t>env:Sender</w:t>
            </w:r>
          </w:p>
          <w:p>
            <w:r>
              <w:t>ter:InvalidArgVal</w:t>
            </w:r>
          </w:p>
          <w:p>
            <w:r>
              <w:t>ter:InvalidPresetName</w:t>
            </w:r>
          </w:p>
        </w:tc>
        <w:tc>
          <w:tcPr>
            <w:tcW w:w="5300" w:type="dxa"/>
            <w:vAlign w:val="top"/>
          </w:tcPr>
          <w:p>
            <w:r>
              <w:rPr>
                <w:rFonts w:hint="eastAsia"/>
              </w:rPr>
              <w:t>预设名称过长或包含一个无效的字符</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shd w:val="clear" w:color="auto" w:fill="D9D9D9"/>
            <w:vAlign w:val="top"/>
          </w:tcPr>
          <w:p>
            <w:r>
              <w:t>env:Receiver</w:t>
            </w:r>
          </w:p>
          <w:p>
            <w:r>
              <w:t>ter:Action</w:t>
            </w:r>
          </w:p>
          <w:p>
            <w:r>
              <w:t>ter:Moving</w:t>
            </w:r>
          </w:p>
        </w:tc>
        <w:tc>
          <w:tcPr>
            <w:tcW w:w="5300" w:type="dxa"/>
            <w:shd w:val="clear" w:color="auto" w:fill="D9D9D9"/>
            <w:vAlign w:val="top"/>
          </w:tcPr>
          <w:p>
            <w:r>
              <w:rPr>
                <w:rFonts w:hint="eastAsia"/>
              </w:rPr>
              <w:t>预设不能被设定当PTZ装置在移动过程中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vAlign w:val="top"/>
          </w:tcPr>
          <w:p>
            <w:r>
              <w:t>env:Receiver</w:t>
            </w:r>
          </w:p>
          <w:p>
            <w:r>
              <w:t>ter:Action</w:t>
            </w:r>
          </w:p>
          <w:p>
            <w:r>
              <w:t>ter:TooManyPresets</w:t>
            </w:r>
          </w:p>
        </w:tc>
        <w:tc>
          <w:tcPr>
            <w:tcW w:w="5300" w:type="dxa"/>
            <w:vAlign w:val="top"/>
          </w:tcPr>
          <w:p>
            <w:r>
              <w:rPr>
                <w:rFonts w:hint="eastAsia"/>
              </w:rPr>
              <w:t>达到预设的最大值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shd w:val="clear" w:color="auto" w:fill="D9D9D9"/>
            <w:vAlign w:val="top"/>
          </w:tcPr>
          <w:p>
            <w:r>
              <w:t>env:Sender</w:t>
            </w:r>
          </w:p>
          <w:p>
            <w:r>
              <w:t>ter:InvalidArgVal</w:t>
            </w:r>
          </w:p>
          <w:p>
            <w:r>
              <w:t>ter:NoProfile</w:t>
            </w:r>
          </w:p>
        </w:tc>
        <w:tc>
          <w:tcPr>
            <w:tcW w:w="5300" w:type="dxa"/>
            <w:shd w:val="clear" w:color="auto" w:fill="D9D9D9"/>
            <w:vAlign w:val="top"/>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vAlign w:val="top"/>
          </w:tcPr>
          <w:p>
            <w:r>
              <w:t>env:Sender</w:t>
            </w:r>
          </w:p>
          <w:p>
            <w:r>
              <w:t>ter:InvalidArgVal</w:t>
            </w:r>
          </w:p>
          <w:p>
            <w:r>
              <w:t>ter:NoToken</w:t>
            </w:r>
          </w:p>
        </w:tc>
        <w:tc>
          <w:tcPr>
            <w:tcW w:w="5300" w:type="dxa"/>
            <w:vAlign w:val="top"/>
          </w:tcPr>
          <w:p>
            <w:r>
              <w:rPr>
                <w:rFonts w:hint="eastAsia"/>
              </w:rPr>
              <w:t>请求的文件标识符不存在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shd w:val="clear" w:color="auto" w:fill="D9D9D9"/>
            <w:vAlign w:val="top"/>
          </w:tcPr>
          <w:p>
            <w:r>
              <w:t>env:Sender</w:t>
            </w:r>
          </w:p>
          <w:p>
            <w:r>
              <w:t>ter:InvalidArgVal</w:t>
            </w:r>
          </w:p>
          <w:p>
            <w:r>
              <w:t>ter:NoPTZProfile</w:t>
            </w:r>
          </w:p>
        </w:tc>
        <w:tc>
          <w:tcPr>
            <w:tcW w:w="5300" w:type="dxa"/>
            <w:shd w:val="clear" w:color="auto" w:fill="D9D9D9"/>
            <w:vAlign w:val="top"/>
          </w:tcPr>
          <w:p>
            <w:r>
              <w:rPr>
                <w:rFonts w:hint="eastAsia"/>
              </w:rPr>
              <w:t>请求的文件标识符不涉及PTZ配置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6" w:type="dxa"/>
            <w:vAlign w:val="top"/>
          </w:tcPr>
          <w:p>
            <w:r>
              <w:t>env: Receiver</w:t>
            </w:r>
          </w:p>
          <w:p>
            <w:r>
              <w:t>ter:ActionNotSupported</w:t>
            </w:r>
          </w:p>
          <w:p>
            <w:r>
              <w:t>ter:PTZNotSupported</w:t>
            </w:r>
          </w:p>
        </w:tc>
        <w:tc>
          <w:tcPr>
            <w:tcW w:w="5300" w:type="dxa"/>
            <w:vAlign w:val="top"/>
          </w:tcPr>
          <w:p>
            <w:r>
              <w:rPr>
                <w:rFonts w:hint="eastAsia"/>
              </w:rPr>
              <w:t>设备不支持PTZ</w:t>
            </w:r>
          </w:p>
        </w:tc>
      </w:tr>
    </w:tbl>
    <w:p/>
    <w:p>
      <w:pPr>
        <w:pStyle w:val="53"/>
      </w:pPr>
      <w:bookmarkStart w:id="1109" w:name="_Toc319748871"/>
      <w:bookmarkStart w:id="1110" w:name="_Toc323820674"/>
      <w:r>
        <w:rPr>
          <w:rFonts w:hint="eastAsia"/>
        </w:rPr>
        <w:t>16.5.2 读取所有预设值（</w:t>
      </w:r>
      <w:r>
        <w:t>GetPresets</w:t>
      </w:r>
      <w:r>
        <w:rPr>
          <w:rFonts w:hint="eastAsia"/>
        </w:rPr>
        <w:t>）</w:t>
      </w:r>
      <w:bookmarkEnd w:id="1109"/>
      <w:bookmarkEnd w:id="1110"/>
    </w:p>
    <w:p>
      <w:r>
        <w:t>GetPresets</w:t>
      </w:r>
      <w:r>
        <w:rPr>
          <w:rFonts w:hint="eastAsia"/>
        </w:rPr>
        <w:t>命令返回保存的预设值，由以下元素组成：</w:t>
      </w:r>
    </w:p>
    <w:p>
      <w:r>
        <w:t>Token –</w:t>
      </w:r>
      <w:r>
        <w:rPr>
          <w:rFonts w:hint="eastAsia"/>
        </w:rPr>
        <w:t>标识符，对应预设的唯一识别符</w:t>
      </w:r>
    </w:p>
    <w:p>
      <w:r>
        <w:t>Name –</w:t>
      </w:r>
      <w:r>
        <w:rPr>
          <w:rFonts w:hint="eastAsia"/>
        </w:rPr>
        <w:t>名称，一个可选的助记符</w:t>
      </w:r>
    </w:p>
    <w:p>
      <w:r>
        <w:t>PTZ Position –</w:t>
      </w:r>
      <w:r>
        <w:rPr>
          <w:rFonts w:hint="eastAsia"/>
        </w:rPr>
        <w:t>PTZ位置，一个可选的绝对位置，假如PTZ节点支持绝对的方位位置空间，那么全方位位置应该被指定。假如PTZ节点支持绝对的变焦位置空间，那么变焦位置应该被指定。</w:t>
      </w:r>
    </w:p>
    <w:p>
      <w:pPr>
        <w:jc w:val="center"/>
      </w:pPr>
      <w:r>
        <w:rPr>
          <w:rFonts w:hint="eastAsia"/>
        </w:rPr>
        <w:t>表226：读取预设命令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57"/>
        <w:gridCol w:w="52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38" w:hRule="atLeast"/>
        </w:trPr>
        <w:tc>
          <w:tcPr>
            <w:tcW w:w="8556" w:type="dxa"/>
            <w:gridSpan w:val="2"/>
            <w:shd w:val="clear" w:color="auto" w:fill="C2D69B"/>
            <w:vAlign w:val="top"/>
          </w:tcPr>
          <w:p>
            <w:r>
              <w:rPr>
                <w:rFonts w:hint="eastAsia"/>
              </w:rPr>
              <w:t>读取预设（</w:t>
            </w:r>
            <w:r>
              <w:t>GetPresets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7" w:type="dxa"/>
            <w:shd w:val="clear" w:color="auto" w:fill="A6A6A6"/>
            <w:vAlign w:val="top"/>
          </w:tcPr>
          <w:p>
            <w:r>
              <w:rPr>
                <w:rFonts w:hint="eastAsia"/>
              </w:rPr>
              <w:t>消息名字</w:t>
            </w:r>
          </w:p>
        </w:tc>
        <w:tc>
          <w:tcPr>
            <w:tcW w:w="529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7" w:type="dxa"/>
            <w:shd w:val="clear" w:color="auto" w:fill="D9D9D9"/>
            <w:vAlign w:val="top"/>
          </w:tcPr>
          <w:p>
            <w:r>
              <w:rPr>
                <w:rFonts w:hint="eastAsia"/>
              </w:rPr>
              <w:t>读取预设请求</w:t>
            </w:r>
          </w:p>
          <w:p>
            <w:r>
              <w:rPr>
                <w:rFonts w:hint="eastAsia"/>
              </w:rPr>
              <w:t>(</w:t>
            </w:r>
            <w:r>
              <w:t>GetPresetsRequest</w:t>
            </w:r>
            <w:r>
              <w:rPr>
                <w:rFonts w:hint="eastAsia"/>
              </w:rPr>
              <w:t>)</w:t>
            </w:r>
          </w:p>
        </w:tc>
        <w:tc>
          <w:tcPr>
            <w:tcW w:w="5299" w:type="dxa"/>
            <w:shd w:val="clear" w:color="auto" w:fill="D9D9D9"/>
            <w:vAlign w:val="top"/>
          </w:tcPr>
          <w:p>
            <w:r>
              <w:rPr>
                <w:rFonts w:hint="eastAsia"/>
              </w:rPr>
              <w:t>这个消息引用了一个媒体文件，用于告知请求读取的位置</w:t>
            </w:r>
          </w:p>
          <w:p>
            <w:r>
              <w:t xml:space="preserve"> tt:ReferenceToken ProfileToken[1][1]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57" w:type="dxa"/>
            <w:vAlign w:val="top"/>
          </w:tcPr>
          <w:p>
            <w:r>
              <w:rPr>
                <w:rFonts w:hint="eastAsia"/>
              </w:rPr>
              <w:t>读取预设响应</w:t>
            </w:r>
          </w:p>
          <w:p>
            <w:r>
              <w:rPr>
                <w:rFonts w:hint="eastAsia"/>
              </w:rPr>
              <w:t>（</w:t>
            </w:r>
            <w:r>
              <w:t>GetPresetsResponse</w:t>
            </w:r>
            <w:r>
              <w:rPr>
                <w:rFonts w:hint="eastAsia"/>
              </w:rPr>
              <w:t>）</w:t>
            </w:r>
          </w:p>
        </w:tc>
        <w:tc>
          <w:tcPr>
            <w:tcW w:w="5299" w:type="dxa"/>
            <w:vAlign w:val="top"/>
          </w:tcPr>
          <w:p>
            <w:r>
              <w:rPr>
                <w:rFonts w:hint="eastAsia"/>
              </w:rPr>
              <w:t>消息包含一系列所请求媒体文件的预设值</w:t>
            </w:r>
            <w:r>
              <w:t>Preset</w:t>
            </w:r>
          </w:p>
          <w:p>
            <w:r>
              <w:t>tt:PTZPreset Preset[0][unbounded]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57" w:type="dxa"/>
            <w:shd w:val="clear" w:color="auto" w:fill="A6A6A6"/>
            <w:vAlign w:val="top"/>
          </w:tcPr>
          <w:p>
            <w:r>
              <w:rPr>
                <w:rFonts w:hint="eastAsia"/>
              </w:rPr>
              <w:t>故障代码</w:t>
            </w:r>
          </w:p>
        </w:tc>
        <w:tc>
          <w:tcPr>
            <w:tcW w:w="529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7" w:type="dxa"/>
            <w:shd w:val="clear" w:color="auto" w:fill="D9D9D9"/>
            <w:vAlign w:val="top"/>
          </w:tcPr>
          <w:p>
            <w:r>
              <w:t>env:Sender</w:t>
            </w:r>
          </w:p>
          <w:p>
            <w:r>
              <w:t>ter:InvalidArgVal</w:t>
            </w:r>
          </w:p>
          <w:p>
            <w:r>
              <w:t>ter:NoProfile</w:t>
            </w:r>
          </w:p>
        </w:tc>
        <w:tc>
          <w:tcPr>
            <w:tcW w:w="5299" w:type="dxa"/>
            <w:shd w:val="clear" w:color="auto" w:fill="D9D9D9"/>
            <w:vAlign w:val="top"/>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57" w:type="dxa"/>
            <w:vAlign w:val="top"/>
          </w:tcPr>
          <w:p>
            <w:r>
              <w:t>env:Sender</w:t>
            </w:r>
          </w:p>
          <w:p>
            <w:r>
              <w:t>ter:InvalidArgVal</w:t>
            </w:r>
          </w:p>
          <w:p>
            <w:r>
              <w:t>ter:NoPTZProfile</w:t>
            </w:r>
          </w:p>
        </w:tc>
        <w:tc>
          <w:tcPr>
            <w:tcW w:w="5299" w:type="dxa"/>
            <w:vAlign w:val="top"/>
          </w:tcPr>
          <w:p>
            <w:r>
              <w:rPr>
                <w:rFonts w:hint="eastAsia"/>
              </w:rPr>
              <w:t>请求的文件标识符不涉及PTZ配置</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57" w:type="dxa"/>
            <w:shd w:val="clear" w:color="auto" w:fill="D9D9D9"/>
            <w:vAlign w:val="top"/>
          </w:tcPr>
          <w:p>
            <w:r>
              <w:t>env: Receiver</w:t>
            </w:r>
          </w:p>
          <w:p>
            <w:r>
              <w:t>ter:ActionNotSupported</w:t>
            </w:r>
          </w:p>
          <w:p>
            <w:r>
              <w:t>ter:PTZNotSupported</w:t>
            </w:r>
          </w:p>
        </w:tc>
        <w:tc>
          <w:tcPr>
            <w:tcW w:w="5299" w:type="dxa"/>
            <w:shd w:val="clear" w:color="auto" w:fill="D9D9D9"/>
            <w:vAlign w:val="top"/>
          </w:tcPr>
          <w:p>
            <w:r>
              <w:rPr>
                <w:rFonts w:hint="eastAsia"/>
              </w:rPr>
              <w:t>不支持PTZ</w:t>
            </w:r>
          </w:p>
        </w:tc>
      </w:tr>
    </w:tbl>
    <w:p/>
    <w:p>
      <w:pPr>
        <w:pStyle w:val="53"/>
      </w:pPr>
      <w:bookmarkStart w:id="1111" w:name="_Toc319748872"/>
      <w:bookmarkStart w:id="1112" w:name="_Toc323820675"/>
      <w:r>
        <w:rPr>
          <w:rFonts w:hint="eastAsia"/>
        </w:rPr>
        <w:t>16.5.3 返回预设</w:t>
      </w:r>
      <w:bookmarkEnd w:id="1111"/>
      <w:bookmarkEnd w:id="1112"/>
    </w:p>
    <w:p>
      <w:pPr>
        <w:ind w:firstLine="420" w:firstLineChars="200"/>
      </w:pPr>
      <w:r>
        <w:t>GotoPreset</w:t>
      </w:r>
      <w:r>
        <w:rPr>
          <w:rFonts w:hint="eastAsia"/>
        </w:rPr>
        <w:t>命令召回先前的预设，假如速度参数被忽略，那么相应的PTZ配置中的默认速度就会被使用。对于PTZ节点，速度参数仅能在速度空间可用的情况下被指定。</w:t>
      </w:r>
      <w:r>
        <w:t>GotoPreset</w:t>
      </w:r>
      <w:r>
        <w:rPr>
          <w:rFonts w:hint="eastAsia"/>
        </w:rPr>
        <w:t>命令是一个非阻塞操作，它能够被其他移动命令所中断。</w:t>
      </w:r>
    </w:p>
    <w:p>
      <w:pPr>
        <w:jc w:val="center"/>
      </w:pPr>
      <w:r>
        <w:rPr>
          <w:rFonts w:hint="eastAsia"/>
        </w:rPr>
        <w:t>表227：转到预设命令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80"/>
        <w:gridCol w:w="5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返回预设（</w:t>
            </w:r>
            <w:r>
              <w:t>GotoPreset</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0" w:type="dxa"/>
            <w:shd w:val="clear" w:color="auto" w:fill="A6A6A6"/>
            <w:vAlign w:val="top"/>
          </w:tcPr>
          <w:p>
            <w:r>
              <w:rPr>
                <w:rFonts w:hint="eastAsia"/>
              </w:rPr>
              <w:t>消息名字</w:t>
            </w:r>
          </w:p>
        </w:tc>
        <w:tc>
          <w:tcPr>
            <w:tcW w:w="527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0" w:type="dxa"/>
            <w:shd w:val="clear" w:color="auto" w:fill="D9D9D9"/>
            <w:vAlign w:val="top"/>
          </w:tcPr>
          <w:p>
            <w:r>
              <w:rPr>
                <w:rFonts w:hint="eastAsia"/>
              </w:rPr>
              <w:t>返回预设请求</w:t>
            </w:r>
          </w:p>
          <w:p>
            <w:r>
              <w:rPr>
                <w:rFonts w:hint="eastAsia"/>
              </w:rPr>
              <w:t>(</w:t>
            </w:r>
            <w:r>
              <w:t>GotoPresetRequest</w:t>
            </w:r>
            <w:r>
              <w:rPr>
                <w:rFonts w:hint="eastAsia"/>
              </w:rPr>
              <w:t>)</w:t>
            </w:r>
          </w:p>
        </w:tc>
        <w:tc>
          <w:tcPr>
            <w:tcW w:w="5276" w:type="dxa"/>
            <w:shd w:val="clear" w:color="auto" w:fill="D9D9D9"/>
            <w:vAlign w:val="top"/>
          </w:tcPr>
          <w:p>
            <w:r>
              <w:rPr>
                <w:rFonts w:hint="eastAsia"/>
              </w:rPr>
              <w:t>这个消息涉及到一个媒体文件，通过标识符鉴定移动至预设要发生的位置</w:t>
            </w:r>
          </w:p>
          <w:p>
            <w:r>
              <w:t>tt:ReferenceToken ProfileToken[1][1]</w:t>
            </w:r>
          </w:p>
          <w:p>
            <w:r>
              <w:t>tt:ReferenceToken PresetToken[1][1]</w:t>
            </w:r>
          </w:p>
          <w:p>
            <w:r>
              <w:t>tt:PTZSpeed Speed[0][1]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0" w:type="dxa"/>
            <w:vAlign w:val="top"/>
          </w:tcPr>
          <w:p>
            <w:r>
              <w:rPr>
                <w:rFonts w:hint="eastAsia"/>
              </w:rPr>
              <w:t>返回预设响应</w:t>
            </w:r>
          </w:p>
          <w:p>
            <w:r>
              <w:rPr>
                <w:rFonts w:hint="eastAsia"/>
              </w:rPr>
              <w:t>（</w:t>
            </w:r>
            <w:r>
              <w:t>GotoPresetResponse</w:t>
            </w:r>
            <w:r>
              <w:rPr>
                <w:rFonts w:hint="eastAsia"/>
              </w:rPr>
              <w:t>）</w:t>
            </w:r>
          </w:p>
        </w:tc>
        <w:tc>
          <w:tcPr>
            <w:tcW w:w="5276" w:type="dxa"/>
            <w:vAlign w:val="top"/>
          </w:tcPr>
          <w:p>
            <w:r>
              <w:rPr>
                <w:rFonts w:hint="eastAsia"/>
              </w:rPr>
              <w:t>空消息</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0" w:type="dxa"/>
            <w:shd w:val="clear" w:color="auto" w:fill="A6A6A6"/>
            <w:vAlign w:val="top"/>
          </w:tcPr>
          <w:p>
            <w:r>
              <w:rPr>
                <w:rFonts w:hint="eastAsia"/>
              </w:rPr>
              <w:t>故障代码</w:t>
            </w:r>
          </w:p>
        </w:tc>
        <w:tc>
          <w:tcPr>
            <w:tcW w:w="527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0" w:type="dxa"/>
            <w:shd w:val="clear" w:color="auto" w:fill="D9D9D9"/>
            <w:vAlign w:val="top"/>
          </w:tcPr>
          <w:p>
            <w:r>
              <w:t>env:Sender</w:t>
            </w:r>
          </w:p>
          <w:p>
            <w:r>
              <w:t>ter:InvalidArgVal</w:t>
            </w:r>
          </w:p>
          <w:p>
            <w:r>
              <w:t>ter:NoProfile</w:t>
            </w:r>
          </w:p>
        </w:tc>
        <w:tc>
          <w:tcPr>
            <w:tcW w:w="5276" w:type="dxa"/>
            <w:shd w:val="clear" w:color="auto" w:fill="D9D9D9"/>
            <w:vAlign w:val="top"/>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0" w:type="dxa"/>
            <w:vAlign w:val="top"/>
          </w:tcPr>
          <w:p>
            <w:r>
              <w:t>env:Sender</w:t>
            </w:r>
          </w:p>
          <w:p>
            <w:r>
              <w:t>ter:InvalidArgVal</w:t>
            </w:r>
          </w:p>
          <w:p>
            <w:r>
              <w:t>ter:NoToken</w:t>
            </w:r>
          </w:p>
        </w:tc>
        <w:tc>
          <w:tcPr>
            <w:tcW w:w="5276" w:type="dxa"/>
            <w:vAlign w:val="top"/>
          </w:tcPr>
          <w:p>
            <w:r>
              <w:rPr>
                <w:rFonts w:hint="eastAsia"/>
              </w:rPr>
              <w:t>请求的文件标识符不存在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0" w:type="dxa"/>
            <w:shd w:val="clear" w:color="auto" w:fill="D9D9D9"/>
            <w:vAlign w:val="top"/>
          </w:tcPr>
          <w:p>
            <w:r>
              <w:t>env:Sender</w:t>
            </w:r>
          </w:p>
          <w:p>
            <w:r>
              <w:t>ter:InvalidArgVal</w:t>
            </w:r>
          </w:p>
          <w:p>
            <w:r>
              <w:t>ter:SpaceNotSupported</w:t>
            </w:r>
          </w:p>
        </w:tc>
        <w:tc>
          <w:tcPr>
            <w:tcW w:w="5276" w:type="dxa"/>
            <w:shd w:val="clear" w:color="auto" w:fill="D9D9D9"/>
            <w:vAlign w:val="top"/>
          </w:tcPr>
          <w:p>
            <w:r>
              <w:rPr>
                <w:rFonts w:hint="eastAsia"/>
              </w:rPr>
              <w:t>PTZ节点不支持的一个空间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0" w:type="dxa"/>
            <w:vAlign w:val="top"/>
          </w:tcPr>
          <w:p>
            <w:r>
              <w:t>env:Sender</w:t>
            </w:r>
          </w:p>
          <w:p>
            <w:r>
              <w:t>ter:InvalidArgVal</w:t>
            </w:r>
          </w:p>
          <w:p>
            <w:r>
              <w:t>ter:NoPTZProfile</w:t>
            </w:r>
          </w:p>
        </w:tc>
        <w:tc>
          <w:tcPr>
            <w:tcW w:w="5276" w:type="dxa"/>
            <w:vAlign w:val="top"/>
          </w:tcPr>
          <w:p>
            <w:r>
              <w:rPr>
                <w:rFonts w:hint="eastAsia"/>
              </w:rPr>
              <w:t>请求的文件标识符不涉及PTZ配置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0" w:type="dxa"/>
            <w:shd w:val="clear" w:color="auto" w:fill="D9D9D9"/>
            <w:vAlign w:val="top"/>
          </w:tcPr>
          <w:p>
            <w:r>
              <w:t>env:Sender</w:t>
            </w:r>
          </w:p>
          <w:p>
            <w:r>
              <w:t>ter:InvalidArgs</w:t>
            </w:r>
          </w:p>
          <w:p>
            <w:r>
              <w:t>ter:InvalidSpeed</w:t>
            </w:r>
          </w:p>
        </w:tc>
        <w:tc>
          <w:tcPr>
            <w:tcW w:w="5276" w:type="dxa"/>
            <w:shd w:val="clear" w:color="auto" w:fill="D9D9D9"/>
            <w:vAlign w:val="top"/>
          </w:tcPr>
          <w:p>
            <w:r>
              <w:rPr>
                <w:rFonts w:hint="eastAsia"/>
              </w:rPr>
              <w:t>要求的速度超出范围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0" w:type="dxa"/>
            <w:vAlign w:val="top"/>
          </w:tcPr>
          <w:p>
            <w:r>
              <w:t>env: Receiver</w:t>
            </w:r>
          </w:p>
          <w:p>
            <w:r>
              <w:t>ter:ActionNotSupported</w:t>
            </w:r>
          </w:p>
          <w:p>
            <w:r>
              <w:t>ter:PTZNotSupported</w:t>
            </w:r>
          </w:p>
        </w:tc>
        <w:tc>
          <w:tcPr>
            <w:tcW w:w="5276" w:type="dxa"/>
            <w:vAlign w:val="top"/>
          </w:tcPr>
          <w:p>
            <w:r>
              <w:rPr>
                <w:rFonts w:hint="eastAsia"/>
              </w:rPr>
              <w:t xml:space="preserve">设备不支持PTZ </w:t>
            </w:r>
          </w:p>
        </w:tc>
      </w:tr>
    </w:tbl>
    <w:p/>
    <w:p>
      <w:pPr>
        <w:pStyle w:val="53"/>
      </w:pPr>
      <w:bookmarkStart w:id="1113" w:name="_Toc319748873"/>
      <w:bookmarkStart w:id="1114" w:name="_Toc323820676"/>
      <w:r>
        <w:rPr>
          <w:rFonts w:hint="eastAsia"/>
        </w:rPr>
        <w:t>16.5.4 移除预设（</w:t>
      </w:r>
      <w:r>
        <w:t>RemovePreset</w:t>
      </w:r>
      <w:r>
        <w:rPr>
          <w:rFonts w:hint="eastAsia"/>
        </w:rPr>
        <w:t>）</w:t>
      </w:r>
      <w:bookmarkEnd w:id="1113"/>
      <w:bookmarkEnd w:id="1114"/>
    </w:p>
    <w:p>
      <w:r>
        <w:t>RemovePreset</w:t>
      </w:r>
      <w:r>
        <w:rPr>
          <w:rFonts w:hint="eastAsia"/>
        </w:rPr>
        <w:t>命令是删除先前设定的预设。</w:t>
      </w:r>
    </w:p>
    <w:p>
      <w:pPr>
        <w:jc w:val="center"/>
      </w:pPr>
      <w:r>
        <w:rPr>
          <w:rFonts w:hint="eastAsia"/>
        </w:rPr>
        <w:t>表228：删除预设命令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33"/>
        <w:gridCol w:w="52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移除预设（</w:t>
            </w:r>
            <w:r>
              <w:t>RemovePreset</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3" w:type="dxa"/>
            <w:shd w:val="clear" w:color="auto" w:fill="A6A6A6"/>
            <w:vAlign w:val="top"/>
          </w:tcPr>
          <w:p>
            <w:r>
              <w:rPr>
                <w:rFonts w:hint="eastAsia"/>
              </w:rPr>
              <w:t>消息名字</w:t>
            </w:r>
          </w:p>
        </w:tc>
        <w:tc>
          <w:tcPr>
            <w:tcW w:w="5223"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3" w:type="dxa"/>
            <w:shd w:val="clear" w:color="auto" w:fill="D9D9D9"/>
            <w:vAlign w:val="top"/>
          </w:tcPr>
          <w:p>
            <w:r>
              <w:rPr>
                <w:rFonts w:hint="eastAsia"/>
              </w:rPr>
              <w:t>移除预设请求</w:t>
            </w:r>
          </w:p>
          <w:p>
            <w:r>
              <w:rPr>
                <w:rFonts w:hint="eastAsia"/>
              </w:rPr>
              <w:t>(</w:t>
            </w:r>
            <w:r>
              <w:t>RemovePresetRequest</w:t>
            </w:r>
            <w:r>
              <w:rPr>
                <w:rFonts w:hint="eastAsia"/>
              </w:rPr>
              <w:t>)</w:t>
            </w:r>
          </w:p>
        </w:tc>
        <w:tc>
          <w:tcPr>
            <w:tcW w:w="5223" w:type="dxa"/>
            <w:shd w:val="clear" w:color="auto" w:fill="D9D9D9"/>
            <w:vAlign w:val="top"/>
          </w:tcPr>
          <w:p>
            <w:r>
              <w:rPr>
                <w:rFonts w:hint="eastAsia"/>
              </w:rPr>
              <w:t>这个消息涉及到一个媒体文件，通过标识符告知删除哪个被定义的预设</w:t>
            </w:r>
          </w:p>
          <w:p>
            <w:r>
              <w:t>tt:ReferenceToken ProfileToken[1][1]</w:t>
            </w:r>
          </w:p>
          <w:p>
            <w:r>
              <w:t>tt:ReferenceToken PresetToken[1][1]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3" w:type="dxa"/>
            <w:vAlign w:val="top"/>
          </w:tcPr>
          <w:p>
            <w:r>
              <w:rPr>
                <w:rFonts w:hint="eastAsia"/>
              </w:rPr>
              <w:t>移除预设响应</w:t>
            </w:r>
          </w:p>
          <w:p>
            <w:r>
              <w:rPr>
                <w:rFonts w:hint="eastAsia"/>
              </w:rPr>
              <w:t>（</w:t>
            </w:r>
            <w:r>
              <w:t>RemovePresetResponse</w:t>
            </w:r>
            <w:r>
              <w:rPr>
                <w:rFonts w:hint="eastAsia"/>
              </w:rPr>
              <w:t>）</w:t>
            </w:r>
          </w:p>
        </w:tc>
        <w:tc>
          <w:tcPr>
            <w:tcW w:w="5223" w:type="dxa"/>
            <w:vAlign w:val="top"/>
          </w:tcPr>
          <w:p>
            <w:r>
              <w:rPr>
                <w:rFonts w:hint="eastAsia"/>
              </w:rPr>
              <w:t>空消息</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3" w:type="dxa"/>
            <w:shd w:val="clear" w:color="auto" w:fill="A6A6A6"/>
            <w:vAlign w:val="top"/>
          </w:tcPr>
          <w:p>
            <w:r>
              <w:rPr>
                <w:rFonts w:hint="eastAsia"/>
              </w:rPr>
              <w:t>故障代码</w:t>
            </w:r>
          </w:p>
        </w:tc>
        <w:tc>
          <w:tcPr>
            <w:tcW w:w="5223"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3" w:type="dxa"/>
            <w:shd w:val="clear" w:color="auto" w:fill="D9D9D9"/>
            <w:vAlign w:val="top"/>
          </w:tcPr>
          <w:p>
            <w:r>
              <w:t>env:Sender</w:t>
            </w:r>
          </w:p>
          <w:p>
            <w:r>
              <w:t>ter:InvalidArgVal</w:t>
            </w:r>
          </w:p>
          <w:p>
            <w:r>
              <w:t>ter:NoProfile</w:t>
            </w:r>
          </w:p>
        </w:tc>
        <w:tc>
          <w:tcPr>
            <w:tcW w:w="5223" w:type="dxa"/>
            <w:shd w:val="clear" w:color="auto" w:fill="D9D9D9"/>
            <w:vAlign w:val="top"/>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3" w:type="dxa"/>
            <w:vAlign w:val="top"/>
          </w:tcPr>
          <w:p>
            <w:r>
              <w:t>env:Sender</w:t>
            </w:r>
          </w:p>
          <w:p>
            <w:r>
              <w:t>ter:InvalidArgVal</w:t>
            </w:r>
          </w:p>
          <w:p>
            <w:r>
              <w:t>ter:NoToken</w:t>
            </w:r>
          </w:p>
        </w:tc>
        <w:tc>
          <w:tcPr>
            <w:tcW w:w="5223" w:type="dxa"/>
            <w:vAlign w:val="top"/>
          </w:tcPr>
          <w:p>
            <w:r>
              <w:rPr>
                <w:rFonts w:hint="eastAsia"/>
              </w:rPr>
              <w:t>请求的文件标识符不存在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3" w:type="dxa"/>
            <w:shd w:val="clear" w:color="auto" w:fill="D9D9D9"/>
            <w:vAlign w:val="top"/>
          </w:tcPr>
          <w:p>
            <w:r>
              <w:t>env:Sender</w:t>
            </w:r>
          </w:p>
          <w:p>
            <w:r>
              <w:t>ter:InvalidArgVal</w:t>
            </w:r>
          </w:p>
          <w:p>
            <w:r>
              <w:t>ter:NoPTZProfile</w:t>
            </w:r>
          </w:p>
        </w:tc>
        <w:tc>
          <w:tcPr>
            <w:tcW w:w="5223" w:type="dxa"/>
            <w:shd w:val="clear" w:color="auto" w:fill="D9D9D9"/>
            <w:vAlign w:val="top"/>
          </w:tcPr>
          <w:p>
            <w:r>
              <w:rPr>
                <w:rFonts w:hint="eastAsia"/>
              </w:rPr>
              <w:t>请求的文件节点不涉及PTZ配置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3" w:type="dxa"/>
            <w:vAlign w:val="top"/>
          </w:tcPr>
          <w:p>
            <w:r>
              <w:t>env: Receiver</w:t>
            </w:r>
          </w:p>
          <w:p>
            <w:r>
              <w:t>ter:ActionNotSupported</w:t>
            </w:r>
          </w:p>
          <w:p>
            <w:r>
              <w:t>ter:PTZNotSupported</w:t>
            </w:r>
          </w:p>
        </w:tc>
        <w:tc>
          <w:tcPr>
            <w:tcW w:w="5223" w:type="dxa"/>
            <w:vAlign w:val="top"/>
          </w:tcPr>
          <w:p>
            <w:r>
              <w:rPr>
                <w:rFonts w:hint="eastAsia"/>
              </w:rPr>
              <w:t xml:space="preserve">设备不支持PTZ </w:t>
            </w:r>
          </w:p>
        </w:tc>
      </w:tr>
    </w:tbl>
    <w:p/>
    <w:p>
      <w:pPr>
        <w:pStyle w:val="56"/>
        <w:outlineLvl w:val="0"/>
      </w:pPr>
      <w:bookmarkStart w:id="1115" w:name="_Toc317608041"/>
      <w:bookmarkStart w:id="1116" w:name="_Toc319748874"/>
      <w:bookmarkStart w:id="1117" w:name="_Toc323820677"/>
      <w:r>
        <w:rPr>
          <w:rFonts w:hint="eastAsia"/>
        </w:rPr>
        <w:t>16.6 归位点操作</w:t>
      </w:r>
      <w:bookmarkEnd w:id="1115"/>
      <w:bookmarkEnd w:id="1116"/>
      <w:bookmarkEnd w:id="1117"/>
    </w:p>
    <w:p>
      <w:pPr>
        <w:ind w:firstLine="420" w:firstLineChars="200"/>
      </w:pPr>
      <w:r>
        <w:rPr>
          <w:rFonts w:hint="eastAsia"/>
        </w:rPr>
        <w:t>这章描述的操作用于管理PTZ节点的归位点。这些操作应用于支持归位点操作的PTZ节点。所有的操作需要一个文件标识符来定位一个媒体文件包括一个PTZ配置。</w:t>
      </w:r>
    </w:p>
    <w:p>
      <w:r>
        <w:rPr>
          <w:rFonts w:hint="eastAsia"/>
        </w:rPr>
        <w:t>“原先”位置可以通过设置归位(</w:t>
      </w:r>
      <w:r>
        <w:t>SetHome</w:t>
      </w:r>
      <w:r>
        <w:rPr>
          <w:rFonts w:hint="eastAsia"/>
        </w:rPr>
        <w:t>)操作设定或是一个固定位置的PTZ装置。</w:t>
      </w:r>
    </w:p>
    <w:p/>
    <w:p>
      <w:pPr>
        <w:pStyle w:val="53"/>
      </w:pPr>
      <w:bookmarkStart w:id="1118" w:name="_Toc319748875"/>
      <w:bookmarkStart w:id="1119" w:name="_Toc323820678"/>
      <w:r>
        <w:rPr>
          <w:rFonts w:hint="eastAsia"/>
        </w:rPr>
        <w:t>16.6.1 转到归位点（</w:t>
      </w:r>
      <w:r>
        <w:t>GotoHomePosition</w:t>
      </w:r>
      <w:r>
        <w:rPr>
          <w:rFonts w:hint="eastAsia"/>
        </w:rPr>
        <w:t>）</w:t>
      </w:r>
      <w:bookmarkEnd w:id="1118"/>
      <w:bookmarkEnd w:id="1119"/>
    </w:p>
    <w:p>
      <w:pPr>
        <w:ind w:firstLine="420" w:firstLineChars="200"/>
      </w:pPr>
      <w:r>
        <w:rPr>
          <w:rFonts w:hint="eastAsia"/>
        </w:rPr>
        <w:t>这个操作移动摄像机到他的原先位置，假如速度参数是忽略的，那么就用相对应PTZ配置中的默认速度，对于PTZ节点，速度参数只能在速度空间可用的情况下被指定。命令是非阻塞的，他能被其它的移动命令所中断。</w:t>
      </w:r>
    </w:p>
    <w:p>
      <w:pPr>
        <w:jc w:val="center"/>
      </w:pPr>
      <w:r>
        <w:rPr>
          <w:rFonts w:hint="eastAsia"/>
        </w:rPr>
        <w:t>表229：转到归位点命令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420"/>
        <w:gridCol w:w="51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转至归位点（</w:t>
            </w:r>
            <w:r>
              <w:t>GotoHomePosition</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0" w:type="dxa"/>
            <w:shd w:val="clear" w:color="auto" w:fill="A6A6A6"/>
            <w:vAlign w:val="top"/>
          </w:tcPr>
          <w:p>
            <w:r>
              <w:rPr>
                <w:rFonts w:hint="eastAsia"/>
              </w:rPr>
              <w:t>消息名字</w:t>
            </w:r>
          </w:p>
        </w:tc>
        <w:tc>
          <w:tcPr>
            <w:tcW w:w="513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0" w:type="dxa"/>
            <w:shd w:val="clear" w:color="auto" w:fill="D9D9D9"/>
            <w:vAlign w:val="top"/>
          </w:tcPr>
          <w:p>
            <w:r>
              <w:rPr>
                <w:rFonts w:hint="eastAsia"/>
              </w:rPr>
              <w:t>转至归位点请求</w:t>
            </w:r>
          </w:p>
          <w:p>
            <w:r>
              <w:rPr>
                <w:rFonts w:hint="eastAsia"/>
              </w:rPr>
              <w:t>(</w:t>
            </w:r>
            <w:r>
              <w:t>GotoHomePositionRequest</w:t>
            </w:r>
            <w:r>
              <w:rPr>
                <w:rFonts w:hint="eastAsia"/>
              </w:rPr>
              <w:t>)</w:t>
            </w:r>
          </w:p>
        </w:tc>
        <w:tc>
          <w:tcPr>
            <w:tcW w:w="5136" w:type="dxa"/>
            <w:shd w:val="clear" w:color="auto" w:fill="D9D9D9"/>
            <w:vAlign w:val="top"/>
          </w:tcPr>
          <w:p>
            <w:r>
              <w:rPr>
                <w:rFonts w:hint="eastAsia"/>
              </w:rPr>
              <w:t>这个消息涉及到一个媒体文件，告知操作发生位置</w:t>
            </w:r>
          </w:p>
          <w:p>
            <w:r>
              <w:t>tt:ReferenceToken ProfileToken[1][1]</w:t>
            </w:r>
          </w:p>
          <w:p>
            <w:r>
              <w:t>tt:PTZSpeed Speed[0][1]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0" w:type="dxa"/>
            <w:vAlign w:val="top"/>
          </w:tcPr>
          <w:p>
            <w:r>
              <w:rPr>
                <w:rFonts w:hint="eastAsia"/>
              </w:rPr>
              <w:t>转至归位点响应</w:t>
            </w:r>
          </w:p>
          <w:p>
            <w:r>
              <w:rPr>
                <w:rFonts w:hint="eastAsia"/>
              </w:rPr>
              <w:t>（</w:t>
            </w:r>
            <w:r>
              <w:t>GotoHomePositionResponse</w:t>
            </w:r>
            <w:r>
              <w:rPr>
                <w:rFonts w:hint="eastAsia"/>
              </w:rPr>
              <w:t>）</w:t>
            </w:r>
          </w:p>
        </w:tc>
        <w:tc>
          <w:tcPr>
            <w:tcW w:w="5136" w:type="dxa"/>
            <w:vAlign w:val="top"/>
          </w:tcPr>
          <w:p>
            <w:r>
              <w:rPr>
                <w:rFonts w:hint="eastAsia"/>
              </w:rPr>
              <w:t>空消息</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0" w:type="dxa"/>
            <w:shd w:val="clear" w:color="auto" w:fill="A6A6A6"/>
            <w:vAlign w:val="top"/>
          </w:tcPr>
          <w:p>
            <w:r>
              <w:rPr>
                <w:rFonts w:hint="eastAsia"/>
              </w:rPr>
              <w:t>故障代码</w:t>
            </w:r>
          </w:p>
        </w:tc>
        <w:tc>
          <w:tcPr>
            <w:tcW w:w="513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0" w:type="dxa"/>
            <w:shd w:val="clear" w:color="auto" w:fill="D9D9D9"/>
            <w:vAlign w:val="top"/>
          </w:tcPr>
          <w:p>
            <w:r>
              <w:t>env:Sender</w:t>
            </w:r>
          </w:p>
          <w:p>
            <w:r>
              <w:t>ter:InvalidArgVal</w:t>
            </w:r>
          </w:p>
          <w:p>
            <w:r>
              <w:t>ter:NoProfile</w:t>
            </w:r>
          </w:p>
        </w:tc>
        <w:tc>
          <w:tcPr>
            <w:tcW w:w="5136" w:type="dxa"/>
            <w:shd w:val="clear" w:color="auto" w:fill="D9D9D9"/>
            <w:vAlign w:val="top"/>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20" w:type="dxa"/>
            <w:vAlign w:val="top"/>
          </w:tcPr>
          <w:p>
            <w:r>
              <w:t>env:Receiver</w:t>
            </w:r>
          </w:p>
          <w:p>
            <w:r>
              <w:t>ter:Action</w:t>
            </w:r>
          </w:p>
          <w:p>
            <w:r>
              <w:t>ter:NoHomePosition</w:t>
            </w:r>
          </w:p>
        </w:tc>
        <w:tc>
          <w:tcPr>
            <w:tcW w:w="5136" w:type="dxa"/>
            <w:vAlign w:val="top"/>
          </w:tcPr>
          <w:p>
            <w:r>
              <w:rPr>
                <w:rFonts w:hint="eastAsia"/>
              </w:rPr>
              <w:t>请求的文件没有定义中心位置</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0" w:type="dxa"/>
            <w:shd w:val="clear" w:color="auto" w:fill="D9D9D9"/>
            <w:vAlign w:val="top"/>
          </w:tcPr>
          <w:p>
            <w:r>
              <w:t>env:Sender</w:t>
            </w:r>
          </w:p>
          <w:p>
            <w:r>
              <w:t>ter:InvalidArgVal</w:t>
            </w:r>
          </w:p>
          <w:p>
            <w:r>
              <w:t>ter:NoPTZProfile</w:t>
            </w:r>
          </w:p>
        </w:tc>
        <w:tc>
          <w:tcPr>
            <w:tcW w:w="5136" w:type="dxa"/>
            <w:shd w:val="clear" w:color="auto" w:fill="D9D9D9"/>
            <w:vAlign w:val="top"/>
          </w:tcPr>
          <w:p>
            <w:r>
              <w:rPr>
                <w:rFonts w:hint="eastAsia"/>
              </w:rPr>
              <w:t>请求的文件节点不涉及PTZ配置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0" w:type="dxa"/>
            <w:vAlign w:val="top"/>
          </w:tcPr>
          <w:p>
            <w:r>
              <w:t>env: Receiver</w:t>
            </w:r>
          </w:p>
          <w:p>
            <w:r>
              <w:t>ter:ActionNotSupported</w:t>
            </w:r>
          </w:p>
          <w:p>
            <w:r>
              <w:t>ter:PTZNotSupported</w:t>
            </w:r>
          </w:p>
        </w:tc>
        <w:tc>
          <w:tcPr>
            <w:tcW w:w="5136" w:type="dxa"/>
            <w:vAlign w:val="top"/>
          </w:tcPr>
          <w:p>
            <w:r>
              <w:rPr>
                <w:rFonts w:hint="eastAsia"/>
              </w:rPr>
              <w:t xml:space="preserve">设备不支持PTZ </w:t>
            </w:r>
          </w:p>
        </w:tc>
      </w:tr>
    </w:tbl>
    <w:p/>
    <w:p>
      <w:pPr>
        <w:pStyle w:val="53"/>
      </w:pPr>
      <w:bookmarkStart w:id="1120" w:name="_Toc319748876"/>
      <w:bookmarkStart w:id="1121" w:name="_Toc323820679"/>
      <w:r>
        <w:rPr>
          <w:rFonts w:hint="eastAsia"/>
        </w:rPr>
        <w:t>16.6.2 设置归位点（</w:t>
      </w:r>
      <w:r>
        <w:t>SetHomePosition</w:t>
      </w:r>
      <w:r>
        <w:rPr>
          <w:rFonts w:hint="eastAsia"/>
        </w:rPr>
        <w:t>）</w:t>
      </w:r>
      <w:bookmarkEnd w:id="1120"/>
      <w:bookmarkEnd w:id="1121"/>
    </w:p>
    <w:p>
      <w:pPr>
        <w:ind w:firstLine="420" w:firstLineChars="200"/>
      </w:pPr>
      <w:r>
        <w:t>SetHomePosition</w:t>
      </w:r>
      <w:r>
        <w:rPr>
          <w:rFonts w:hint="eastAsia"/>
        </w:rPr>
        <w:t>操作保存当前的位置参数作为归位点，以便归位点操作能够请求设备移至原先位置。</w:t>
      </w:r>
    </w:p>
    <w:p>
      <w:pPr>
        <w:ind w:firstLine="420" w:firstLineChars="200"/>
      </w:pPr>
      <w:r>
        <w:rPr>
          <w:rFonts w:hint="eastAsia"/>
        </w:rPr>
        <w:t>假如“原先”位置是固定的，并且不能被重写，那么设置归位点命令应该返回一个失败标志；假如设置归位点成功，那么用</w:t>
      </w:r>
      <w:r>
        <w:t>GotoHomePosition</w:t>
      </w:r>
      <w:r>
        <w:rPr>
          <w:rFonts w:hint="eastAsia"/>
        </w:rPr>
        <w:t>命令它应该能移至原先位置。</w:t>
      </w:r>
    </w:p>
    <w:p>
      <w:pPr>
        <w:jc w:val="center"/>
      </w:pPr>
      <w:r>
        <w:rPr>
          <w:rFonts w:hint="eastAsia"/>
        </w:rPr>
        <w:t>表230：设置归位点命令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84"/>
        <w:gridCol w:w="51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38" w:hRule="atLeast"/>
        </w:trPr>
        <w:tc>
          <w:tcPr>
            <w:tcW w:w="8556" w:type="dxa"/>
            <w:gridSpan w:val="2"/>
            <w:shd w:val="clear" w:color="auto" w:fill="C2D69B"/>
            <w:vAlign w:val="top"/>
          </w:tcPr>
          <w:p>
            <w:r>
              <w:rPr>
                <w:rFonts w:hint="eastAsia"/>
              </w:rPr>
              <w:t>设置归位点（</w:t>
            </w:r>
            <w:r>
              <w:t>SetHomePosition</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4" w:type="dxa"/>
            <w:shd w:val="clear" w:color="auto" w:fill="A6A6A6"/>
            <w:vAlign w:val="top"/>
          </w:tcPr>
          <w:p>
            <w:r>
              <w:rPr>
                <w:rFonts w:hint="eastAsia"/>
              </w:rPr>
              <w:t>消息名字</w:t>
            </w:r>
          </w:p>
        </w:tc>
        <w:tc>
          <w:tcPr>
            <w:tcW w:w="5172"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84" w:type="dxa"/>
            <w:shd w:val="clear" w:color="auto" w:fill="D9D9D9"/>
            <w:vAlign w:val="top"/>
          </w:tcPr>
          <w:p>
            <w:r>
              <w:rPr>
                <w:rFonts w:hint="eastAsia"/>
              </w:rPr>
              <w:t>设置归位点请求</w:t>
            </w:r>
          </w:p>
          <w:p>
            <w:r>
              <w:rPr>
                <w:rFonts w:hint="eastAsia"/>
              </w:rPr>
              <w:t>(</w:t>
            </w:r>
            <w:r>
              <w:t>SetHomePositionRequest</w:t>
            </w:r>
            <w:r>
              <w:rPr>
                <w:rFonts w:hint="eastAsia"/>
              </w:rPr>
              <w:t>)</w:t>
            </w:r>
          </w:p>
        </w:tc>
        <w:tc>
          <w:tcPr>
            <w:tcW w:w="5172" w:type="dxa"/>
            <w:shd w:val="clear" w:color="auto" w:fill="D9D9D9"/>
            <w:vAlign w:val="top"/>
          </w:tcPr>
          <w:p>
            <w:r>
              <w:rPr>
                <w:rFonts w:hint="eastAsia"/>
              </w:rPr>
              <w:t>这个消息涉及到一个媒体文件，告知归位点设置位置</w:t>
            </w:r>
          </w:p>
          <w:p>
            <w:r>
              <w:t>tt:ReferenceToken ProfileToken[1][1]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84" w:type="dxa"/>
            <w:vAlign w:val="top"/>
          </w:tcPr>
          <w:p>
            <w:r>
              <w:rPr>
                <w:rFonts w:hint="eastAsia"/>
              </w:rPr>
              <w:t>设置归位点响应</w:t>
            </w:r>
          </w:p>
          <w:p>
            <w:r>
              <w:rPr>
                <w:rFonts w:hint="eastAsia"/>
              </w:rPr>
              <w:t>（</w:t>
            </w:r>
            <w:r>
              <w:t>SetHomePositionResponse</w:t>
            </w:r>
            <w:r>
              <w:rPr>
                <w:rFonts w:hint="eastAsia"/>
              </w:rPr>
              <w:t>）</w:t>
            </w:r>
          </w:p>
        </w:tc>
        <w:tc>
          <w:tcPr>
            <w:tcW w:w="5172" w:type="dxa"/>
            <w:vAlign w:val="top"/>
          </w:tcPr>
          <w:p>
            <w:r>
              <w:rPr>
                <w:rFonts w:hint="eastAsia"/>
              </w:rPr>
              <w:t>空消息</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4" w:type="dxa"/>
            <w:shd w:val="clear" w:color="auto" w:fill="A6A6A6"/>
            <w:vAlign w:val="top"/>
          </w:tcPr>
          <w:p>
            <w:r>
              <w:rPr>
                <w:rFonts w:hint="eastAsia"/>
              </w:rPr>
              <w:t>故障代码</w:t>
            </w:r>
          </w:p>
        </w:tc>
        <w:tc>
          <w:tcPr>
            <w:tcW w:w="5172"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84" w:type="dxa"/>
            <w:shd w:val="clear" w:color="auto" w:fill="D9D9D9"/>
            <w:vAlign w:val="top"/>
          </w:tcPr>
          <w:p>
            <w:r>
              <w:t>env:Sender</w:t>
            </w:r>
          </w:p>
          <w:p>
            <w:r>
              <w:t>ter:InvalidArgVal</w:t>
            </w:r>
          </w:p>
          <w:p>
            <w:r>
              <w:t>ter:NoProfile</w:t>
            </w:r>
          </w:p>
        </w:tc>
        <w:tc>
          <w:tcPr>
            <w:tcW w:w="5172" w:type="dxa"/>
            <w:shd w:val="clear" w:color="auto" w:fill="D9D9D9"/>
            <w:vAlign w:val="top"/>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84" w:type="dxa"/>
            <w:vAlign w:val="top"/>
          </w:tcPr>
          <w:p>
            <w:r>
              <w:t>env:Sender</w:t>
            </w:r>
          </w:p>
          <w:p>
            <w:r>
              <w:t>ter:InvalidArgVal</w:t>
            </w:r>
          </w:p>
          <w:p>
            <w:r>
              <w:t>ter:NoPTZProfile</w:t>
            </w:r>
          </w:p>
        </w:tc>
        <w:tc>
          <w:tcPr>
            <w:tcW w:w="5172" w:type="dxa"/>
            <w:vAlign w:val="top"/>
          </w:tcPr>
          <w:p>
            <w:r>
              <w:rPr>
                <w:rFonts w:hint="eastAsia"/>
              </w:rPr>
              <w:t>请求的文件标识符不涉及PTZ配置</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84" w:type="dxa"/>
            <w:shd w:val="clear" w:color="auto" w:fill="D9D9D9"/>
            <w:vAlign w:val="top"/>
          </w:tcPr>
          <w:p>
            <w:r>
              <w:t>env:Receiver</w:t>
            </w:r>
          </w:p>
          <w:p>
            <w:r>
              <w:t>ter:Action</w:t>
            </w:r>
          </w:p>
          <w:p>
            <w:r>
              <w:t>ter:CannotOverwriteHome</w:t>
            </w:r>
          </w:p>
        </w:tc>
        <w:tc>
          <w:tcPr>
            <w:tcW w:w="5172" w:type="dxa"/>
            <w:shd w:val="clear" w:color="auto" w:fill="D9D9D9"/>
            <w:vAlign w:val="top"/>
          </w:tcPr>
          <w:p>
            <w:r>
              <w:rPr>
                <w:rFonts w:hint="eastAsia"/>
              </w:rPr>
              <w:t>归位点是固定的，不能被修改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84" w:type="dxa"/>
            <w:vAlign w:val="top"/>
          </w:tcPr>
          <w:p>
            <w:r>
              <w:t>env: Receiver</w:t>
            </w:r>
          </w:p>
          <w:p>
            <w:r>
              <w:t>ter:ActionNotSupported</w:t>
            </w:r>
          </w:p>
          <w:p>
            <w:r>
              <w:t>ter:PTZNotSupported</w:t>
            </w:r>
          </w:p>
        </w:tc>
        <w:tc>
          <w:tcPr>
            <w:tcW w:w="5172" w:type="dxa"/>
            <w:vAlign w:val="top"/>
          </w:tcPr>
          <w:p>
            <w:r>
              <w:rPr>
                <w:rFonts w:hint="eastAsia"/>
              </w:rPr>
              <w:t xml:space="preserve">设备不支持PTZ </w:t>
            </w:r>
          </w:p>
        </w:tc>
      </w:tr>
    </w:tbl>
    <w:p/>
    <w:p>
      <w:pPr>
        <w:pStyle w:val="56"/>
        <w:outlineLvl w:val="0"/>
      </w:pPr>
      <w:bookmarkStart w:id="1122" w:name="_Toc317608042"/>
      <w:bookmarkStart w:id="1123" w:name="_Toc319748877"/>
      <w:bookmarkStart w:id="1124" w:name="_Toc323820680"/>
      <w:r>
        <w:rPr>
          <w:rFonts w:hint="eastAsia"/>
        </w:rPr>
        <w:t>16.7 辅助操作</w:t>
      </w:r>
      <w:bookmarkEnd w:id="1122"/>
      <w:bookmarkEnd w:id="1123"/>
      <w:bookmarkEnd w:id="1124"/>
    </w:p>
    <w:p>
      <w:pPr>
        <w:ind w:firstLine="420" w:firstLineChars="200"/>
      </w:pPr>
      <w:r>
        <w:rPr>
          <w:rFonts w:hint="eastAsia"/>
        </w:rPr>
        <w:t>这章描述管理PTZ节点的辅助命令，如一个红外灯，一个加热器或一个刮水器。</w:t>
      </w:r>
    </w:p>
    <w:p>
      <w:r>
        <w:rPr>
          <w:rFonts w:hint="eastAsia"/>
        </w:rPr>
        <w:t>PTZ节点应该支持这些操作，在节点属性中表明这些辅助命令。在PTZ配置文件中的媒体文件中，所有的操作，需要一个文件标识符。</w:t>
      </w:r>
    </w:p>
    <w:p/>
    <w:p>
      <w:pPr>
        <w:pStyle w:val="53"/>
      </w:pPr>
      <w:bookmarkStart w:id="1125" w:name="_Toc319748878"/>
      <w:bookmarkStart w:id="1126" w:name="_Toc323820681"/>
      <w:r>
        <w:rPr>
          <w:rFonts w:hint="eastAsia"/>
        </w:rPr>
        <w:t>16.7.1 发送辅助命令（</w:t>
      </w:r>
      <w:r>
        <w:t>SendAuxiliaryCommand</w:t>
      </w:r>
      <w:r>
        <w:rPr>
          <w:rFonts w:hint="eastAsia"/>
        </w:rPr>
        <w:t>）</w:t>
      </w:r>
      <w:bookmarkEnd w:id="1125"/>
      <w:bookmarkEnd w:id="1126"/>
    </w:p>
    <w:p>
      <w:pPr>
        <w:ind w:firstLine="420" w:firstLineChars="200"/>
      </w:pPr>
      <w:r>
        <w:rPr>
          <w:rFonts w:hint="eastAsia"/>
        </w:rPr>
        <w:t>这个操作用于调用设备上的一个辅助命令，支持的命令可以通过PTZ节点属性查找到。辅助命令应该和PTZ节点支持的命令列表相匹配；而不支持其它的辅助命令。假如PTZ节点列有</w:t>
      </w:r>
      <w:r>
        <w:t>irlampon</w:t>
      </w:r>
      <w:r>
        <w:rPr>
          <w:rFonts w:hint="eastAsia"/>
        </w:rPr>
        <w:t>命令，那么辅助命令参数应该是</w:t>
      </w:r>
      <w:r>
        <w:t>irlampon</w:t>
      </w:r>
      <w:r>
        <w:rPr>
          <w:rFonts w:hint="eastAsia"/>
        </w:rPr>
        <w:t>，，当PTZ节点支持辅助命令的时候，</w:t>
      </w:r>
      <w:r>
        <w:t>SendAuxiliaryCommand</w:t>
      </w:r>
      <w:r>
        <w:rPr>
          <w:rFonts w:hint="eastAsia"/>
        </w:rPr>
        <w:t>应该被响应。</w:t>
      </w:r>
    </w:p>
    <w:p>
      <w:pPr>
        <w:jc w:val="center"/>
      </w:pPr>
      <w:r>
        <w:rPr>
          <w:rFonts w:hint="eastAsia"/>
        </w:rPr>
        <w:t>表231：送辅助命令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527"/>
        <w:gridCol w:w="50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送辅助命令（</w:t>
            </w:r>
            <w:r>
              <w:t>SendAuxiliaryCommand</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27" w:type="dxa"/>
            <w:shd w:val="clear" w:color="auto" w:fill="A6A6A6"/>
            <w:vAlign w:val="top"/>
          </w:tcPr>
          <w:p>
            <w:r>
              <w:rPr>
                <w:rFonts w:hint="eastAsia"/>
              </w:rPr>
              <w:t>消息名字</w:t>
            </w:r>
          </w:p>
        </w:tc>
        <w:tc>
          <w:tcPr>
            <w:tcW w:w="502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27" w:type="dxa"/>
            <w:shd w:val="clear" w:color="auto" w:fill="D9D9D9"/>
            <w:vAlign w:val="top"/>
          </w:tcPr>
          <w:p>
            <w:r>
              <w:rPr>
                <w:rFonts w:hint="eastAsia"/>
              </w:rPr>
              <w:t>送辅助命令请求</w:t>
            </w:r>
          </w:p>
          <w:p>
            <w:r>
              <w:rPr>
                <w:rFonts w:hint="eastAsia"/>
              </w:rPr>
              <w:t>(</w:t>
            </w:r>
            <w:r>
              <w:t>SendAuxiliaryCommandRequest</w:t>
            </w:r>
            <w:r>
              <w:rPr>
                <w:rFonts w:hint="eastAsia"/>
              </w:rPr>
              <w:t>)</w:t>
            </w:r>
          </w:p>
        </w:tc>
        <w:tc>
          <w:tcPr>
            <w:tcW w:w="5029" w:type="dxa"/>
            <w:shd w:val="clear" w:color="auto" w:fill="D9D9D9"/>
            <w:vAlign w:val="top"/>
          </w:tcPr>
          <w:p>
            <w:r>
              <w:rPr>
                <w:rFonts w:hint="eastAsia"/>
              </w:rPr>
              <w:t>这个消息涉及到一个媒体文件，告知辅助请求位置和辅助请求数据</w:t>
            </w:r>
          </w:p>
          <w:p>
            <w:r>
              <w:t>tt:ReferenceToken ProfileToken[1][1]</w:t>
            </w:r>
          </w:p>
          <w:p>
            <w:r>
              <w:t>tt:AuxiliaryData AuxiliaryData[1][1]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27" w:type="dxa"/>
            <w:vAlign w:val="top"/>
          </w:tcPr>
          <w:p>
            <w:r>
              <w:rPr>
                <w:rFonts w:hint="eastAsia"/>
              </w:rPr>
              <w:t>送辅助命令响应</w:t>
            </w:r>
          </w:p>
          <w:p>
            <w:r>
              <w:rPr>
                <w:rFonts w:hint="eastAsia"/>
              </w:rPr>
              <w:t>（</w:t>
            </w:r>
            <w:r>
              <w:t>SendAuxiliaryCommandResponse</w:t>
            </w:r>
            <w:r>
              <w:rPr>
                <w:rFonts w:hint="eastAsia"/>
              </w:rPr>
              <w:t>）</w:t>
            </w:r>
          </w:p>
        </w:tc>
        <w:tc>
          <w:tcPr>
            <w:tcW w:w="5029" w:type="dxa"/>
            <w:vAlign w:val="top"/>
          </w:tcPr>
          <w:p>
            <w:r>
              <w:rPr>
                <w:rFonts w:hint="eastAsia"/>
              </w:rPr>
              <w:t>消息包含辅助响应</w:t>
            </w:r>
          </w:p>
          <w:p>
            <w:r>
              <w:t>tt:AuxiliaryData AuxiliaryResponse[1][1]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27" w:type="dxa"/>
            <w:shd w:val="clear" w:color="auto" w:fill="A6A6A6"/>
            <w:vAlign w:val="top"/>
          </w:tcPr>
          <w:p>
            <w:r>
              <w:rPr>
                <w:rFonts w:hint="eastAsia"/>
              </w:rPr>
              <w:t>故障代码</w:t>
            </w:r>
          </w:p>
        </w:tc>
        <w:tc>
          <w:tcPr>
            <w:tcW w:w="502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27" w:type="dxa"/>
            <w:shd w:val="clear" w:color="auto" w:fill="D9D9D9"/>
            <w:vAlign w:val="top"/>
          </w:tcPr>
          <w:p>
            <w:r>
              <w:t>env:Sender</w:t>
            </w:r>
          </w:p>
          <w:p>
            <w:r>
              <w:t>ter:InvalidArgVal</w:t>
            </w:r>
          </w:p>
          <w:p>
            <w:r>
              <w:t>ter:NoProfile</w:t>
            </w:r>
          </w:p>
        </w:tc>
        <w:tc>
          <w:tcPr>
            <w:tcW w:w="5029" w:type="dxa"/>
            <w:shd w:val="clear" w:color="auto" w:fill="D9D9D9"/>
            <w:vAlign w:val="top"/>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27" w:type="dxa"/>
            <w:vAlign w:val="top"/>
          </w:tcPr>
          <w:p>
            <w:r>
              <w:t>env:Sender</w:t>
            </w:r>
          </w:p>
          <w:p>
            <w:r>
              <w:t>ter:InvalidArgVal</w:t>
            </w:r>
          </w:p>
          <w:p>
            <w:r>
              <w:t>ter:NoPTZProfile</w:t>
            </w:r>
          </w:p>
        </w:tc>
        <w:tc>
          <w:tcPr>
            <w:tcW w:w="5029" w:type="dxa"/>
            <w:vAlign w:val="top"/>
          </w:tcPr>
          <w:p>
            <w:r>
              <w:rPr>
                <w:rFonts w:hint="eastAsia"/>
              </w:rPr>
              <w:t>请求的文件标识符不涉及PTZ配置</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27" w:type="dxa"/>
            <w:shd w:val="clear" w:color="auto" w:fill="D9D9D9"/>
            <w:vAlign w:val="top"/>
          </w:tcPr>
          <w:p>
            <w:r>
              <w:t>env: Receiver</w:t>
            </w:r>
          </w:p>
          <w:p>
            <w:r>
              <w:t>ter:ActionNotSupported</w:t>
            </w:r>
          </w:p>
          <w:p>
            <w:r>
              <w:t>ter:PTZNotSupported</w:t>
            </w:r>
          </w:p>
        </w:tc>
        <w:tc>
          <w:tcPr>
            <w:tcW w:w="5029" w:type="dxa"/>
            <w:shd w:val="clear" w:color="auto" w:fill="D9D9D9"/>
            <w:vAlign w:val="top"/>
          </w:tcPr>
          <w:p>
            <w:r>
              <w:rPr>
                <w:rFonts w:hint="eastAsia"/>
              </w:rPr>
              <w:t>不支持PTZ</w:t>
            </w:r>
          </w:p>
        </w:tc>
      </w:tr>
    </w:tbl>
    <w:p/>
    <w:p>
      <w:pPr>
        <w:pStyle w:val="56"/>
        <w:outlineLvl w:val="0"/>
      </w:pPr>
      <w:bookmarkStart w:id="1127" w:name="_Toc317608043"/>
      <w:bookmarkStart w:id="1128" w:name="_Toc319748879"/>
      <w:bookmarkStart w:id="1129" w:name="_Toc323820682"/>
      <w:r>
        <w:rPr>
          <w:rFonts w:hint="eastAsia"/>
        </w:rPr>
        <w:t>16.8 预定PTZ空间</w:t>
      </w:r>
      <w:bookmarkEnd w:id="1127"/>
      <w:bookmarkEnd w:id="1128"/>
      <w:bookmarkEnd w:id="1129"/>
    </w:p>
    <w:p>
      <w:pPr>
        <w:ind w:firstLine="420" w:firstLineChars="200"/>
      </w:pPr>
      <w:r>
        <w:rPr>
          <w:rFonts w:hint="eastAsia"/>
        </w:rPr>
        <w:t>空间是用来指定绝对的，相对的和连续的移动。然而绝对的移动需要一个绝对的位置，相对的移动通过一个位置转换来指定，连续移动需要一个速率的规范（相对运动超时），对这三种情况，应用不同的坐标系用于描述想要的移动。泛化空间不会指定基本的PTZ模型，以便它能够应用于任何的PTZ硬件。附加的空间被定义在ONVIF PTZ坐标空间文档中。</w:t>
      </w:r>
    </w:p>
    <w:p/>
    <w:p>
      <w:pPr>
        <w:pStyle w:val="53"/>
      </w:pPr>
      <w:bookmarkStart w:id="1130" w:name="_Toc319748880"/>
      <w:bookmarkStart w:id="1131" w:name="_Toc323820683"/>
      <w:r>
        <w:rPr>
          <w:rFonts w:hint="eastAsia"/>
        </w:rPr>
        <w:t>16.8.1 绝对的位置空间</w:t>
      </w:r>
      <w:bookmarkEnd w:id="1130"/>
      <w:bookmarkEnd w:id="1131"/>
    </w:p>
    <w:p>
      <w:pPr>
        <w:pStyle w:val="55"/>
        <w:outlineLvl w:val="0"/>
      </w:pPr>
      <w:bookmarkStart w:id="1132" w:name="_Toc323820684"/>
      <w:r>
        <w:rPr>
          <w:rFonts w:hint="eastAsia"/>
        </w:rPr>
        <w:t>16.8.1.1 泛化的全方位移动空间</w:t>
      </w:r>
      <w:bookmarkEnd w:id="1132"/>
    </w:p>
    <w:p>
      <w:pPr>
        <w:ind w:firstLine="420" w:firstLineChars="200"/>
      </w:pPr>
      <w:r>
        <w:rPr>
          <w:rFonts w:hint="eastAsia"/>
        </w:rPr>
        <w:t>所有支持绝对方位移动的PTZ节点，都应该提供泛化的全方位位置空间，因为他不涉及到一个指定的物理范围。反之，当一个全范围的PTZ节点，在接下来的空间描述中，范围规格化为-1到1时，那么范围应该被定义。</w:t>
      </w:r>
    </w:p>
    <w:p>
      <w:pPr>
        <w:ind w:left="840" w:leftChars="400"/>
      </w:pPr>
      <w:r>
        <w:t>&lt;tt:AbsolutePanTiltPositionSpace&gt;</w:t>
      </w:r>
    </w:p>
    <w:p>
      <w:pPr>
        <w:ind w:left="840" w:leftChars="400"/>
      </w:pPr>
      <w:r>
        <w:t>&lt;tt:SpaceURI&gt;</w:t>
      </w:r>
    </w:p>
    <w:p>
      <w:pPr>
        <w:ind w:left="840" w:leftChars="400"/>
      </w:pPr>
      <w:r>
        <w:t>http://www.onvif.org/ver10/tptz/PanTiltSpaces/PositionGenericSpace</w:t>
      </w:r>
    </w:p>
    <w:p>
      <w:pPr>
        <w:ind w:left="840" w:leftChars="400"/>
      </w:pPr>
      <w:r>
        <w:t>&lt;/tt:SpaceURI&gt;</w:t>
      </w:r>
    </w:p>
    <w:p>
      <w:pPr>
        <w:ind w:left="840" w:leftChars="400"/>
      </w:pPr>
      <w:r>
        <w:t>&lt;tt:XRange&gt;</w:t>
      </w:r>
    </w:p>
    <w:p>
      <w:pPr>
        <w:ind w:left="840" w:leftChars="400"/>
      </w:pPr>
      <w:r>
        <w:t>&lt;tt:Min&gt;-1.0&lt;/tt:Min&gt;</w:t>
      </w:r>
    </w:p>
    <w:p>
      <w:pPr>
        <w:ind w:left="840" w:leftChars="400"/>
      </w:pPr>
      <w:r>
        <w:t>&lt;tt:Max&gt;1.0&lt;/tt:Max&gt;</w:t>
      </w:r>
    </w:p>
    <w:p>
      <w:pPr>
        <w:ind w:left="840" w:leftChars="400"/>
      </w:pPr>
      <w:r>
        <w:t>&lt;/tt:XRange&gt;</w:t>
      </w:r>
    </w:p>
    <w:p>
      <w:pPr>
        <w:ind w:left="840" w:leftChars="400"/>
      </w:pPr>
      <w:r>
        <w:t>&lt;tt:YRange&gt;</w:t>
      </w:r>
    </w:p>
    <w:p>
      <w:pPr>
        <w:ind w:left="840" w:leftChars="400"/>
      </w:pPr>
      <w:r>
        <w:t>&lt;tt:Min&gt;-1.0&lt;/tt:Min&gt;</w:t>
      </w:r>
    </w:p>
    <w:p>
      <w:pPr>
        <w:ind w:left="840" w:leftChars="400"/>
      </w:pPr>
      <w:r>
        <w:t>&lt;tt:Max&gt;1.0&lt;/tt:Max&gt;</w:t>
      </w:r>
    </w:p>
    <w:p>
      <w:pPr>
        <w:ind w:left="840" w:leftChars="400"/>
      </w:pPr>
      <w:r>
        <w:t>&lt;/tt:YRange&gt;</w:t>
      </w:r>
    </w:p>
    <w:p>
      <w:pPr>
        <w:ind w:left="840" w:leftChars="400"/>
      </w:pPr>
      <w:r>
        <w:t>&lt;/tt:AbsolutePanTiltPositionSpace&gt;</w:t>
      </w:r>
    </w:p>
    <w:p/>
    <w:p>
      <w:pPr>
        <w:pStyle w:val="55"/>
        <w:outlineLvl w:val="0"/>
      </w:pPr>
      <w:bookmarkStart w:id="1133" w:name="_Toc323820685"/>
      <w:r>
        <w:rPr>
          <w:rFonts w:hint="eastAsia"/>
        </w:rPr>
        <w:t>16.8.1.2 泛化的变焦位置空间</w:t>
      </w:r>
      <w:bookmarkEnd w:id="1133"/>
    </w:p>
    <w:p>
      <w:pPr>
        <w:ind w:firstLine="420" w:firstLineChars="200"/>
      </w:pPr>
      <w:r>
        <w:rPr>
          <w:rFonts w:hint="eastAsia"/>
        </w:rPr>
        <w:t>所有支持绝对变焦的PTZ节点都应该提供泛化的变焦位置空间，因为他不涉及指定的物理范围。反之，当全范围的变焦范围被规格化为0（最短焦距）到1（最长焦距）时，则应该定义范围。没有一个规定关于泛化的变焦范围是怎样管理变焦的放大倍率，视场或物理的变焦尺寸。这个结果在接下来的空间描述中：</w:t>
      </w:r>
    </w:p>
    <w:p>
      <w:pPr>
        <w:ind w:left="630" w:leftChars="300"/>
      </w:pPr>
      <w:r>
        <w:t>&lt;tt:AbsoluteZoomPositionSpace&gt;</w:t>
      </w:r>
      <w:r>
        <w:rPr>
          <w:rFonts w:hint="eastAsia"/>
        </w:rPr>
        <w:t xml:space="preserve"> </w:t>
      </w:r>
    </w:p>
    <w:p>
      <w:pPr>
        <w:ind w:left="630" w:leftChars="300"/>
      </w:pPr>
      <w:r>
        <w:t>&lt;tt:SpaceURI&gt;</w:t>
      </w:r>
    </w:p>
    <w:p>
      <w:pPr>
        <w:ind w:left="630" w:leftChars="300"/>
      </w:pPr>
      <w:r>
        <w:t>http://www.onvif.org/ver10/tptz/ZoomSpaces/PositionGenericSpace</w:t>
      </w:r>
    </w:p>
    <w:p>
      <w:pPr>
        <w:ind w:left="630" w:leftChars="300"/>
      </w:pPr>
      <w:r>
        <w:t>&lt;/tt:SpaceURI&gt;</w:t>
      </w:r>
    </w:p>
    <w:p>
      <w:pPr>
        <w:ind w:left="630" w:leftChars="300"/>
      </w:pPr>
      <w:r>
        <w:t>&lt;tt:XRange&gt;</w:t>
      </w:r>
    </w:p>
    <w:p>
      <w:pPr>
        <w:ind w:left="630" w:leftChars="300"/>
      </w:pPr>
      <w:r>
        <w:t>&lt;tt:Min&gt;0.0&lt;/tt:Min&gt;</w:t>
      </w:r>
    </w:p>
    <w:p>
      <w:pPr>
        <w:ind w:left="630" w:leftChars="300"/>
      </w:pPr>
      <w:r>
        <w:t>&lt;tt:Max&gt;1.0&lt;/tt:Max&gt;</w:t>
      </w:r>
    </w:p>
    <w:p>
      <w:pPr>
        <w:ind w:left="630" w:leftChars="300"/>
      </w:pPr>
      <w:r>
        <w:t>&lt;/tt:XRange&gt;</w:t>
      </w:r>
    </w:p>
    <w:p>
      <w:pPr>
        <w:ind w:left="630" w:leftChars="300"/>
      </w:pPr>
      <w:r>
        <w:t>&lt;/tt:AbsoluteZoomPositionSpace&gt;</w:t>
      </w:r>
    </w:p>
    <w:p/>
    <w:p>
      <w:pPr>
        <w:pStyle w:val="53"/>
      </w:pPr>
      <w:bookmarkStart w:id="1134" w:name="_Toc319748881"/>
      <w:bookmarkStart w:id="1135" w:name="_Toc323820686"/>
      <w:r>
        <w:rPr>
          <w:rFonts w:hint="eastAsia"/>
        </w:rPr>
        <w:t>16.8.2 相对的转换空间</w:t>
      </w:r>
      <w:bookmarkEnd w:id="1134"/>
      <w:bookmarkEnd w:id="1135"/>
    </w:p>
    <w:p>
      <w:pPr>
        <w:ind w:firstLine="315" w:firstLineChars="150"/>
      </w:pPr>
      <w:r>
        <w:rPr>
          <w:rFonts w:hint="eastAsia"/>
        </w:rPr>
        <w:t>一个相对的方位转换空间是使PTZ装置在某个指定方向上移动一定的位置，而不用知道摄像机当前位置。</w:t>
      </w:r>
    </w:p>
    <w:p>
      <w:pPr>
        <w:ind w:firstLine="315" w:firstLineChars="150"/>
      </w:pPr>
    </w:p>
    <w:p/>
    <w:p>
      <w:pPr>
        <w:pStyle w:val="55"/>
        <w:outlineLvl w:val="0"/>
      </w:pPr>
      <w:bookmarkStart w:id="1136" w:name="_Toc323820687"/>
      <w:r>
        <w:rPr>
          <w:rFonts w:hint="eastAsia"/>
        </w:rPr>
        <w:t>16.8.2.1 泛化的方位转换空间</w:t>
      </w:r>
      <w:bookmarkEnd w:id="1136"/>
    </w:p>
    <w:p>
      <w:pPr>
        <w:ind w:firstLine="420" w:firstLineChars="200"/>
      </w:pPr>
      <w:r>
        <w:rPr>
          <w:rFonts w:hint="eastAsia"/>
        </w:rPr>
        <w:t>所有支持相对方位移动的PTZ节点都应该提供泛化的方位转换空间，因为他不涉及指定的物理范围。反之，则应该定义范围，当全部正反转换范围被规格化为-1到1时，也就是说正的转换将会表示顺时针转或在向右/上的方向移动，如同接下来的空间描述：</w:t>
      </w:r>
    </w:p>
    <w:p>
      <w:pPr>
        <w:ind w:left="840" w:leftChars="400"/>
      </w:pPr>
      <w:r>
        <w:t>&lt;tt:RelativePanTiltTranslationSpace&gt;</w:t>
      </w:r>
    </w:p>
    <w:p>
      <w:pPr>
        <w:ind w:left="840" w:leftChars="400"/>
      </w:pPr>
      <w:r>
        <w:t>&lt;tt:SpaceURI&gt;</w:t>
      </w:r>
    </w:p>
    <w:p>
      <w:pPr>
        <w:ind w:left="840" w:leftChars="400"/>
      </w:pPr>
      <w:r>
        <w:t>http://www.onvif.org/ver10/tptz/PanTiltSpaces/TranslationGenericSpace</w:t>
      </w:r>
    </w:p>
    <w:p>
      <w:pPr>
        <w:ind w:left="840" w:leftChars="400"/>
      </w:pPr>
      <w:r>
        <w:t>&lt;/tt:SpaceURI&gt;</w:t>
      </w:r>
    </w:p>
    <w:p>
      <w:pPr>
        <w:ind w:left="840" w:leftChars="400"/>
      </w:pPr>
      <w:r>
        <w:t>&lt;tt:XRange&gt;</w:t>
      </w:r>
    </w:p>
    <w:p>
      <w:pPr>
        <w:ind w:left="840" w:leftChars="400"/>
      </w:pPr>
      <w:r>
        <w:t>&lt;tt:Min&gt;-1.0&lt;/tt:Min&gt;</w:t>
      </w:r>
    </w:p>
    <w:p>
      <w:pPr>
        <w:ind w:left="840" w:leftChars="400"/>
      </w:pPr>
      <w:r>
        <w:t>&lt;tt:Max&gt;1.0&lt;/tt:Max&gt;</w:t>
      </w:r>
    </w:p>
    <w:p>
      <w:pPr>
        <w:ind w:left="840" w:leftChars="400"/>
      </w:pPr>
      <w:r>
        <w:t>&lt;/tt:XRange&gt;</w:t>
      </w:r>
    </w:p>
    <w:p>
      <w:pPr>
        <w:ind w:left="840" w:leftChars="400"/>
      </w:pPr>
      <w:r>
        <w:t>&lt;tt:YRange&gt;</w:t>
      </w:r>
    </w:p>
    <w:p>
      <w:pPr>
        <w:ind w:left="840" w:leftChars="400"/>
      </w:pPr>
      <w:r>
        <w:t>&lt;tt:Min&gt;-1.0&lt;/tt:Min&gt;</w:t>
      </w:r>
    </w:p>
    <w:p>
      <w:pPr>
        <w:ind w:left="840" w:leftChars="400"/>
      </w:pPr>
      <w:r>
        <w:t>&lt;tt:Max&gt;1.0&lt;/tt:Max&gt;</w:t>
      </w:r>
    </w:p>
    <w:p>
      <w:pPr>
        <w:ind w:left="840" w:leftChars="400"/>
      </w:pPr>
      <w:r>
        <w:t>&lt;/tt:YRange&gt;</w:t>
      </w:r>
    </w:p>
    <w:p>
      <w:pPr>
        <w:ind w:left="840" w:leftChars="400"/>
      </w:pPr>
      <w:r>
        <w:t>&lt;/tt:RelativePanTiltTranslationSpace&gt;</w:t>
      </w:r>
    </w:p>
    <w:p/>
    <w:p>
      <w:pPr>
        <w:pStyle w:val="55"/>
        <w:outlineLvl w:val="0"/>
      </w:pPr>
      <w:bookmarkStart w:id="1137" w:name="_Toc323820688"/>
      <w:r>
        <w:rPr>
          <w:rFonts w:hint="eastAsia"/>
        </w:rPr>
        <w:t>16.8.2.2  泛化的变焦转换空间</w:t>
      </w:r>
      <w:bookmarkEnd w:id="1137"/>
    </w:p>
    <w:p>
      <w:pPr>
        <w:ind w:firstLine="420" w:firstLineChars="200"/>
      </w:pPr>
      <w:r>
        <w:rPr>
          <w:rFonts w:hint="eastAsia"/>
        </w:rPr>
        <w:t>所有支持相对变焦的PTZ节点都应该提供泛化的变焦转换空间，因为他不涉及指定的物理范围。反之，当变焦的全正方转换范围被规格化为-1到1时，类似的绝对范围应该被定义，就是在焦距方向，一个位置转换管理一个移动。转换的符号表示方向（负号表示宽度，正号表示焦距方向），没有一个规定关于泛化的变焦范围是怎样管理变焦的放大倍率，视场或其他物理的变焦尺寸。这个结果在接下来的空间描述中：</w:t>
      </w:r>
    </w:p>
    <w:p>
      <w:pPr>
        <w:ind w:left="840" w:leftChars="400"/>
      </w:pPr>
      <w:r>
        <w:t>&lt;tt:RelativeZoomTranslationSpace&gt;</w:t>
      </w:r>
    </w:p>
    <w:p>
      <w:pPr>
        <w:ind w:left="840" w:leftChars="400"/>
      </w:pPr>
      <w:r>
        <w:t>&lt;tt:SpaceURI&gt;</w:t>
      </w:r>
    </w:p>
    <w:p>
      <w:pPr>
        <w:ind w:left="840" w:leftChars="400"/>
      </w:pPr>
      <w:r>
        <w:t>http://www.onvif.org/ver10/tptz/ZoomSpaces/TranslationGenericSpace</w:t>
      </w:r>
    </w:p>
    <w:p>
      <w:pPr>
        <w:ind w:left="840" w:leftChars="400"/>
      </w:pPr>
      <w:r>
        <w:t>&lt;/tt:SpaceURI&gt;</w:t>
      </w:r>
    </w:p>
    <w:p>
      <w:pPr>
        <w:ind w:left="840" w:leftChars="400"/>
      </w:pPr>
      <w:r>
        <w:t>&lt;tt:XRange&gt;</w:t>
      </w:r>
    </w:p>
    <w:p>
      <w:pPr>
        <w:ind w:left="840" w:leftChars="400"/>
      </w:pPr>
      <w:r>
        <w:t>&lt;tt:Min&gt;-1.0&lt;/tt:Min&gt;</w:t>
      </w:r>
    </w:p>
    <w:p>
      <w:pPr>
        <w:ind w:left="840" w:leftChars="400"/>
      </w:pPr>
      <w:r>
        <w:t>&lt;tt:Max&gt;1.0&lt;/tt:Max&gt;</w:t>
      </w:r>
    </w:p>
    <w:p>
      <w:pPr>
        <w:ind w:left="840" w:leftChars="400"/>
      </w:pPr>
      <w:r>
        <w:t>&lt;/tt:XRange&gt;</w:t>
      </w:r>
    </w:p>
    <w:p>
      <w:pPr>
        <w:ind w:left="840" w:leftChars="400"/>
      </w:pPr>
      <w:r>
        <w:t>&lt;/tt:RelativeZoomTranslationSpace&gt;</w:t>
      </w:r>
    </w:p>
    <w:p/>
    <w:p>
      <w:pPr>
        <w:pStyle w:val="53"/>
      </w:pPr>
      <w:bookmarkStart w:id="1138" w:name="_Toc319748882"/>
      <w:bookmarkStart w:id="1139" w:name="_Toc323820689"/>
      <w:r>
        <w:rPr>
          <w:rFonts w:hint="eastAsia"/>
        </w:rPr>
        <w:t>16.8.3 连续的速率空间</w:t>
      </w:r>
      <w:bookmarkEnd w:id="1138"/>
      <w:bookmarkEnd w:id="1139"/>
    </w:p>
    <w:p>
      <w:pPr>
        <w:ind w:firstLine="420" w:firstLineChars="200"/>
      </w:pPr>
      <w:r>
        <w:rPr>
          <w:rFonts w:hint="eastAsia"/>
        </w:rPr>
        <w:t>连续的速率空间用于在一个指定方向上连续移动PTZ装置。</w:t>
      </w:r>
    </w:p>
    <w:p/>
    <w:p>
      <w:pPr>
        <w:pStyle w:val="55"/>
        <w:outlineLvl w:val="0"/>
      </w:pPr>
      <w:bookmarkStart w:id="1140" w:name="_Toc323820690"/>
      <w:r>
        <w:rPr>
          <w:rFonts w:hint="eastAsia"/>
        </w:rPr>
        <w:t>16.8.3.1 泛化的方位速率空间</w:t>
      </w:r>
      <w:bookmarkEnd w:id="1140"/>
    </w:p>
    <w:p>
      <w:pPr>
        <w:ind w:firstLine="420" w:firstLineChars="200"/>
      </w:pPr>
      <w:r>
        <w:rPr>
          <w:rFonts w:hint="eastAsia"/>
        </w:rPr>
        <w:t>所有的PTZ节点都应该被提供泛化的方位速率空间，因为他不涉及指定的物理范围。反之，当PTZ装置的速度范围被规格化为-1到1时，也就是一个正的速率将会管理顺时针或在右/上的方向移动时，则范围应该被定义。一个带符号的速度能够单独的来指定给接下来在空间描述中的方位组件：</w:t>
      </w:r>
    </w:p>
    <w:p>
      <w:pPr>
        <w:ind w:left="1260" w:firstLine="420"/>
      </w:pPr>
      <w:r>
        <w:t>&lt;tt:ContinuousPanTiltVelocitySpace&gt;</w:t>
      </w:r>
    </w:p>
    <w:p>
      <w:pPr>
        <w:ind w:left="1680" w:leftChars="800"/>
      </w:pPr>
      <w:r>
        <w:t>&lt;tt:SpaceURI&gt;</w:t>
      </w:r>
    </w:p>
    <w:p>
      <w:pPr>
        <w:ind w:left="1680" w:leftChars="800"/>
      </w:pPr>
      <w:r>
        <w:t>http://www.onvif.org/ver10/tptz/PanTiltSpaces/VelocityGenericSpace</w:t>
      </w:r>
    </w:p>
    <w:p>
      <w:pPr>
        <w:ind w:left="1680" w:leftChars="800"/>
      </w:pPr>
      <w:r>
        <w:t>&lt;/tt:SpaceURI&gt;</w:t>
      </w:r>
    </w:p>
    <w:p>
      <w:pPr>
        <w:ind w:left="1680" w:leftChars="800"/>
      </w:pPr>
      <w:r>
        <w:t>&lt;tt:XRange&gt;</w:t>
      </w:r>
    </w:p>
    <w:p>
      <w:pPr>
        <w:ind w:left="1680" w:leftChars="800"/>
      </w:pPr>
      <w:r>
        <w:t>&lt;tt:Min&gt;-1.0&lt;/tt:Min&gt;</w:t>
      </w:r>
    </w:p>
    <w:p>
      <w:pPr>
        <w:ind w:left="1680" w:leftChars="800"/>
      </w:pPr>
      <w:r>
        <w:t>&lt;tt:Max&gt;1.0&lt;/tt:Max&gt;</w:t>
      </w:r>
    </w:p>
    <w:p>
      <w:pPr>
        <w:ind w:left="1680" w:leftChars="800"/>
      </w:pPr>
      <w:r>
        <w:t>&lt;/tt:XRange&gt;</w:t>
      </w:r>
    </w:p>
    <w:p>
      <w:pPr>
        <w:ind w:left="1680" w:leftChars="800"/>
      </w:pPr>
      <w:r>
        <w:t>&lt;tt:YRange&gt;</w:t>
      </w:r>
    </w:p>
    <w:p>
      <w:pPr>
        <w:ind w:left="1680" w:leftChars="800"/>
      </w:pPr>
      <w:r>
        <w:t>&lt;tt:Min&gt;-1.0&lt;/tt:Min&gt;</w:t>
      </w:r>
    </w:p>
    <w:p>
      <w:pPr>
        <w:ind w:left="1680" w:leftChars="800"/>
      </w:pPr>
      <w:r>
        <w:t>&lt;tt:Max&gt;1.0&lt;/tt:Max&gt;</w:t>
      </w:r>
    </w:p>
    <w:p>
      <w:pPr>
        <w:ind w:left="1680" w:leftChars="800"/>
      </w:pPr>
      <w:r>
        <w:t>&lt;/tt:YRange&gt;</w:t>
      </w:r>
    </w:p>
    <w:p>
      <w:pPr>
        <w:ind w:left="1680" w:leftChars="800"/>
      </w:pPr>
      <w:r>
        <w:t>&lt;/tt:ContinuousPanTiltVelocitySpace&gt;</w:t>
      </w:r>
    </w:p>
    <w:p>
      <w:pPr>
        <w:pStyle w:val="55"/>
      </w:pPr>
    </w:p>
    <w:p>
      <w:pPr>
        <w:pStyle w:val="55"/>
        <w:outlineLvl w:val="0"/>
      </w:pPr>
      <w:bookmarkStart w:id="1141" w:name="_Toc323820691"/>
      <w:r>
        <w:rPr>
          <w:rFonts w:hint="eastAsia"/>
        </w:rPr>
        <w:t>16.8.3.2 泛化的变焦速率空间</w:t>
      </w:r>
      <w:bookmarkEnd w:id="1141"/>
    </w:p>
    <w:p>
      <w:pPr>
        <w:ind w:firstLine="630" w:firstLineChars="300"/>
      </w:pPr>
      <w:r>
        <w:rPr>
          <w:rFonts w:hint="eastAsia"/>
        </w:rPr>
        <w:t xml:space="preserve">在不知道具体的物理模型的情况下，泛化的变焦速率空间指定一个变焦速率。范围应该规范化为-1到1，就是一个正的速率管理焦距方向。一个泛化的变焦速率空间类似于接下来描述：  </w:t>
      </w:r>
    </w:p>
    <w:p>
      <w:pPr>
        <w:ind w:left="840" w:leftChars="400"/>
      </w:pPr>
      <w:r>
        <w:t>&lt;tt:ContinuousZoomVelocitySpace&gt;</w:t>
      </w:r>
    </w:p>
    <w:p>
      <w:pPr>
        <w:ind w:left="840" w:leftChars="400"/>
      </w:pPr>
      <w:r>
        <w:t>&lt;tt:SpaceURI&gt;</w:t>
      </w:r>
    </w:p>
    <w:p>
      <w:pPr>
        <w:ind w:left="840" w:leftChars="400"/>
      </w:pPr>
      <w:r>
        <w:t>http://www.onvif.org/ver10/tptz/ZoomSpaces/VelocityGenericSpace</w:t>
      </w:r>
    </w:p>
    <w:p>
      <w:pPr>
        <w:ind w:left="840" w:leftChars="400"/>
      </w:pPr>
      <w:r>
        <w:t>&lt;/tt:SpaceURI&gt;</w:t>
      </w:r>
    </w:p>
    <w:p>
      <w:pPr>
        <w:ind w:left="840" w:leftChars="400"/>
      </w:pPr>
      <w:r>
        <w:t>&lt;tt:XRange&gt;</w:t>
      </w:r>
    </w:p>
    <w:p>
      <w:pPr>
        <w:ind w:left="840" w:leftChars="400"/>
      </w:pPr>
      <w:r>
        <w:t>&lt;tt:Min&gt;-1.0&lt;/tt:Min&gt;</w:t>
      </w:r>
    </w:p>
    <w:p>
      <w:pPr>
        <w:ind w:left="840" w:leftChars="400"/>
      </w:pPr>
      <w:r>
        <w:t>&lt;tt:Max&gt;1.0&lt;/tt:Max&gt;</w:t>
      </w:r>
    </w:p>
    <w:p>
      <w:pPr>
        <w:ind w:left="840" w:leftChars="400"/>
      </w:pPr>
      <w:r>
        <w:t>&lt;/tt:XRange&gt;</w:t>
      </w:r>
    </w:p>
    <w:p>
      <w:pPr>
        <w:ind w:left="840" w:leftChars="400"/>
      </w:pPr>
      <w:r>
        <w:t>&lt;/tt:ContinuousZoomVelocitySpace&gt;</w:t>
      </w:r>
    </w:p>
    <w:p/>
    <w:p>
      <w:pPr>
        <w:pStyle w:val="53"/>
      </w:pPr>
      <w:bookmarkStart w:id="1142" w:name="_Toc319748883"/>
      <w:bookmarkStart w:id="1143" w:name="_Toc323820692"/>
      <w:r>
        <w:rPr>
          <w:rFonts w:hint="eastAsia"/>
        </w:rPr>
        <w:t>16.8.4 速度空间</w:t>
      </w:r>
      <w:bookmarkEnd w:id="1142"/>
      <w:bookmarkEnd w:id="1143"/>
    </w:p>
    <w:p>
      <w:pPr>
        <w:ind w:firstLine="420" w:firstLineChars="200"/>
      </w:pPr>
      <w:r>
        <w:rPr>
          <w:rFonts w:hint="eastAsia"/>
        </w:rPr>
        <w:t>当摄像机移动到一个绝对或相对位置时，速度空间用于指定一个移动和变焦速度。与速率空间相比，速度空间不包含任何的方向信息，一个全方位移动的速度就是一个正数表示的标量。</w:t>
      </w:r>
    </w:p>
    <w:p/>
    <w:p>
      <w:pPr>
        <w:pStyle w:val="55"/>
        <w:outlineLvl w:val="0"/>
      </w:pPr>
      <w:bookmarkStart w:id="1144" w:name="_Toc323820693"/>
      <w:r>
        <w:rPr>
          <w:rFonts w:hint="eastAsia"/>
        </w:rPr>
        <w:t>16.8.4.1 泛化的方位速度空间</w:t>
      </w:r>
      <w:bookmarkEnd w:id="1144"/>
    </w:p>
    <w:p>
      <w:pPr>
        <w:ind w:firstLine="420" w:firstLineChars="200"/>
      </w:pPr>
      <w:r>
        <w:rPr>
          <w:rFonts w:hint="eastAsia"/>
        </w:rPr>
        <w:t>任何PTZ节点支持可配置的方位速度都应该提供泛化的方位速度空间，因为它不涉及一个指定的物理范围。反之，当全范围的速度范围规范化为0（停止）到1（最大速度）时，范围应该被定义。这个结果在接下来的空间描述中：</w:t>
      </w:r>
    </w:p>
    <w:p>
      <w:pPr>
        <w:ind w:left="630" w:leftChars="300"/>
      </w:pPr>
      <w:r>
        <w:t>&lt;tt:PanTiltSpeedSpace&gt;</w:t>
      </w:r>
    </w:p>
    <w:p>
      <w:pPr>
        <w:ind w:left="630" w:leftChars="300"/>
      </w:pPr>
      <w:r>
        <w:t>&lt;tt:SpaceURI&gt;</w:t>
      </w:r>
    </w:p>
    <w:p>
      <w:pPr>
        <w:ind w:left="630" w:leftChars="300"/>
      </w:pPr>
      <w:r>
        <w:t>http://www.onvif.org/ver10/tptz/PanTiltSpaces/GenericSpeedSpace</w:t>
      </w:r>
    </w:p>
    <w:p>
      <w:pPr>
        <w:ind w:left="630" w:leftChars="300"/>
      </w:pPr>
      <w:r>
        <w:t>&lt;/tt:SpaceURI&gt;</w:t>
      </w:r>
    </w:p>
    <w:p>
      <w:pPr>
        <w:ind w:left="630" w:leftChars="300"/>
      </w:pPr>
      <w:r>
        <w:t>&lt;tt:XRange&gt;</w:t>
      </w:r>
    </w:p>
    <w:p>
      <w:pPr>
        <w:ind w:left="630" w:leftChars="300"/>
      </w:pPr>
      <w:r>
        <w:t>&lt;tt:Min&gt;0.0&lt;/tt:Min&gt;</w:t>
      </w:r>
    </w:p>
    <w:p>
      <w:pPr>
        <w:ind w:left="630" w:leftChars="300"/>
      </w:pPr>
      <w:r>
        <w:t>&lt;tt:Max&gt;1.0&lt;/tt:Max&gt;</w:t>
      </w:r>
    </w:p>
    <w:p>
      <w:pPr>
        <w:ind w:left="630" w:leftChars="300"/>
      </w:pPr>
      <w:r>
        <w:t>&lt;/tt:XRange&gt;</w:t>
      </w:r>
    </w:p>
    <w:p>
      <w:pPr>
        <w:ind w:left="630" w:leftChars="300"/>
      </w:pPr>
      <w:r>
        <w:t>&lt;/tt:PanTiltSpeedSpace&gt;</w:t>
      </w:r>
    </w:p>
    <w:p/>
    <w:p>
      <w:pPr>
        <w:pStyle w:val="55"/>
        <w:outlineLvl w:val="0"/>
      </w:pPr>
      <w:bookmarkStart w:id="1145" w:name="_Toc323820694"/>
      <w:r>
        <w:rPr>
          <w:rFonts w:hint="eastAsia"/>
        </w:rPr>
        <w:t>16.8.4.2 泛化的变焦速度空间</w:t>
      </w:r>
      <w:bookmarkEnd w:id="1145"/>
    </w:p>
    <w:p>
      <w:pPr>
        <w:ind w:firstLine="420" w:firstLineChars="200"/>
      </w:pPr>
      <w:r>
        <w:rPr>
          <w:rFonts w:hint="eastAsia"/>
        </w:rPr>
        <w:t>所有支持可配置的变焦速度的PTZ装置，都应该提供泛化的变焦速度空间，因为他不涉及一个指定的物理范围。反之，当全速率范围被规范化为0（停止）到1（最大速度）时，范围应该被定义。这个结果在接下来的空间描述中：</w:t>
      </w:r>
    </w:p>
    <w:p>
      <w:pPr>
        <w:ind w:left="630" w:leftChars="300"/>
      </w:pPr>
      <w:r>
        <w:t>&lt;tt:ZoomSpeedSpace&gt;</w:t>
      </w:r>
    </w:p>
    <w:p>
      <w:pPr>
        <w:ind w:left="630" w:leftChars="300"/>
      </w:pPr>
      <w:r>
        <w:t>&lt;tt:SpaceURI&gt;</w:t>
      </w:r>
    </w:p>
    <w:p>
      <w:pPr>
        <w:ind w:left="630" w:leftChars="300"/>
      </w:pPr>
      <w:r>
        <w:t>http://www.onvif.org/ver10/tptz/ZoomSpaces/ZoomGenericSpeedSpace</w:t>
      </w:r>
    </w:p>
    <w:p>
      <w:pPr>
        <w:ind w:left="630" w:leftChars="300"/>
      </w:pPr>
      <w:r>
        <w:t>&lt;/tt:SpaceURI&gt;</w:t>
      </w:r>
    </w:p>
    <w:p>
      <w:pPr>
        <w:ind w:left="630" w:leftChars="300"/>
      </w:pPr>
      <w:r>
        <w:t>&lt;tt:XRange&gt;</w:t>
      </w:r>
    </w:p>
    <w:p>
      <w:pPr>
        <w:ind w:left="630" w:leftChars="300"/>
      </w:pPr>
      <w:r>
        <w:t>&lt;tt:Min&gt;0.0&lt;/tt:Min&gt;</w:t>
      </w:r>
    </w:p>
    <w:p>
      <w:pPr>
        <w:ind w:left="630" w:leftChars="300"/>
      </w:pPr>
      <w:r>
        <w:t>&lt;/tt:XRange&gt;</w:t>
      </w:r>
    </w:p>
    <w:p>
      <w:pPr>
        <w:ind w:left="630" w:leftChars="300"/>
      </w:pPr>
      <w:r>
        <w:t>&lt;/tt:ZoomSpeedSpace&gt;</w:t>
      </w:r>
    </w:p>
    <w:p/>
    <w:p>
      <w:pPr>
        <w:pStyle w:val="56"/>
        <w:outlineLvl w:val="0"/>
      </w:pPr>
      <w:bookmarkStart w:id="1146" w:name="_Toc317608044"/>
      <w:bookmarkStart w:id="1147" w:name="_Toc319748884"/>
      <w:bookmarkStart w:id="1148" w:name="_Toc323820695"/>
      <w:r>
        <w:rPr>
          <w:rFonts w:hint="eastAsia"/>
        </w:rPr>
        <w:t>16.9 服务错误码</w:t>
      </w:r>
      <w:bookmarkEnd w:id="1146"/>
      <w:bookmarkEnd w:id="1147"/>
      <w:bookmarkEnd w:id="1148"/>
    </w:p>
    <w:p>
      <w:pPr>
        <w:ind w:firstLine="420" w:firstLineChars="200"/>
      </w:pPr>
      <w:r>
        <w:rPr>
          <w:rFonts w:hint="eastAsia"/>
        </w:rPr>
        <w:t>表232列举的是PTZ服务错误码，每个命令产生一个类错误，见表6.</w:t>
      </w:r>
    </w:p>
    <w:p>
      <w:r>
        <w:rPr>
          <w:rFonts w:hint="eastAsia"/>
        </w:rPr>
        <w:t>一个特定的错误都被规定为一个类错误的子代码，见5.11.2.1章节，父类子代码是上一级错误码的子代码，具体的错误子代码在错误码的底层。</w:t>
      </w:r>
    </w:p>
    <w:p>
      <w:pPr>
        <w:jc w:val="center"/>
      </w:pPr>
      <w:r>
        <w:rPr>
          <w:rFonts w:hint="eastAsia"/>
        </w:rPr>
        <w:t>表232：PTZ具体错误码</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104"/>
        <w:gridCol w:w="2527"/>
        <w:gridCol w:w="1828"/>
        <w:gridCol w:w="20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vAlign w:val="top"/>
          </w:tcPr>
          <w:p>
            <w:r>
              <w:rPr>
                <w:rFonts w:hint="eastAsia"/>
              </w:rPr>
              <w:t>错误码</w:t>
            </w:r>
          </w:p>
        </w:tc>
        <w:tc>
          <w:tcPr>
            <w:tcW w:w="2527" w:type="dxa"/>
            <w:tcBorders>
              <w:left w:val="single" w:color="BFBFBF" w:sz="4" w:space="0"/>
              <w:right w:val="single" w:color="BFBFBF" w:sz="4" w:space="0"/>
            </w:tcBorders>
            <w:shd w:val="clear" w:color="auto" w:fill="D9D9D9"/>
            <w:vAlign w:val="top"/>
          </w:tcPr>
          <w:p>
            <w:r>
              <w:rPr>
                <w:rFonts w:hint="eastAsia"/>
              </w:rPr>
              <w:t>父类子错误码</w:t>
            </w:r>
          </w:p>
        </w:tc>
        <w:tc>
          <w:tcPr>
            <w:tcW w:w="1828" w:type="dxa"/>
            <w:tcBorders>
              <w:left w:val="single" w:color="BFBFBF" w:sz="4" w:space="0"/>
              <w:bottom w:val="single" w:color="D9D9D9" w:sz="4" w:space="0"/>
              <w:right w:val="single" w:color="BFBFBF" w:sz="4" w:space="0"/>
            </w:tcBorders>
            <w:shd w:val="clear" w:color="auto" w:fill="D9D9D9"/>
            <w:vAlign w:val="top"/>
          </w:tcPr>
          <w:p>
            <w:r>
              <w:rPr>
                <w:rFonts w:hint="eastAsia"/>
              </w:rPr>
              <w:t>错误原因</w:t>
            </w:r>
          </w:p>
        </w:tc>
        <w:tc>
          <w:tcPr>
            <w:tcW w:w="2063" w:type="dxa"/>
            <w:tcBorders>
              <w:left w:val="single" w:color="BFBFBF" w:sz="4" w:space="0"/>
              <w:bottom w:val="single" w:color="D9D9D9" w:sz="4" w:space="0"/>
            </w:tcBorders>
            <w:shd w:val="clear" w:color="auto" w:fill="D9D9D9"/>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BFBFBF" w:sz="4" w:space="0"/>
            </w:tcBorders>
            <w:shd w:val="clear" w:color="auto" w:fill="D9D9D9"/>
            <w:vAlign w:val="top"/>
          </w:tcPr>
          <w:p/>
        </w:tc>
        <w:tc>
          <w:tcPr>
            <w:tcW w:w="2527" w:type="dxa"/>
            <w:shd w:val="clear" w:color="auto" w:fill="D9D9D9"/>
            <w:vAlign w:val="top"/>
          </w:tcPr>
          <w:p>
            <w:r>
              <w:rPr>
                <w:rFonts w:hint="eastAsia"/>
              </w:rPr>
              <w:t>子错误码</w:t>
            </w:r>
          </w:p>
        </w:tc>
        <w:tc>
          <w:tcPr>
            <w:tcW w:w="1828" w:type="dxa"/>
            <w:tcBorders>
              <w:top w:val="single" w:color="D9D9D9" w:sz="4" w:space="0"/>
              <w:bottom w:val="single" w:color="D9D9D9" w:sz="4" w:space="0"/>
            </w:tcBorders>
            <w:shd w:val="clear" w:color="auto" w:fill="D9D9D9"/>
            <w:vAlign w:val="top"/>
          </w:tcPr>
          <w:p/>
        </w:tc>
        <w:tc>
          <w:tcPr>
            <w:tcW w:w="2063" w:type="dxa"/>
            <w:tcBorders>
              <w:top w:val="single" w:color="D9D9D9" w:sz="4" w:space="0"/>
              <w:bottom w:val="single" w:color="BFBFBF" w:sz="4" w:space="0"/>
            </w:tcBorders>
            <w:shd w:val="clear" w:color="auto" w:fill="D9D9D9"/>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FFFFFF" w:sz="4" w:space="0"/>
              <w:right w:val="single" w:color="BFBFBF" w:sz="4" w:space="0"/>
            </w:tcBorders>
            <w:vAlign w:val="top"/>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vAlign w:val="top"/>
          </w:tcPr>
          <w:p>
            <w:r>
              <w:t>ter: Action</w:t>
            </w:r>
          </w:p>
        </w:tc>
        <w:tc>
          <w:tcPr>
            <w:tcW w:w="1828" w:type="dxa"/>
            <w:tcBorders>
              <w:top w:val="single" w:color="D9D9D9" w:sz="4" w:space="0"/>
              <w:left w:val="single" w:color="BFBFBF" w:sz="4" w:space="0"/>
              <w:bottom w:val="single" w:color="FFFFFF" w:sz="4" w:space="0"/>
              <w:right w:val="single" w:color="BFBFBF" w:sz="4" w:space="0"/>
            </w:tcBorders>
            <w:vAlign w:val="top"/>
          </w:tcPr>
          <w:p>
            <w:r>
              <w:rPr>
                <w:rFonts w:hint="eastAsia"/>
              </w:rPr>
              <w:t>预设不能被设定</w:t>
            </w:r>
          </w:p>
        </w:tc>
        <w:tc>
          <w:tcPr>
            <w:tcW w:w="2063" w:type="dxa"/>
            <w:tcBorders>
              <w:top w:val="single" w:color="BFBFBF" w:sz="4" w:space="0"/>
              <w:left w:val="single" w:color="BFBFBF" w:sz="4" w:space="0"/>
              <w:bottom w:val="single" w:color="FFFFFF" w:sz="4" w:space="0"/>
            </w:tcBorders>
            <w:vAlign w:val="top"/>
          </w:tcPr>
          <w:p>
            <w:r>
              <w:rPr>
                <w:rFonts w:hint="eastAsia"/>
              </w:rPr>
              <w:t>当PTZ装置在运动过中，预设不能被设置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FFFFFF" w:sz="4" w:space="0"/>
              <w:bottom w:val="single" w:color="BFBFBF" w:sz="4" w:space="0"/>
            </w:tcBorders>
            <w:vAlign w:val="top"/>
          </w:tcPr>
          <w:p/>
        </w:tc>
        <w:tc>
          <w:tcPr>
            <w:tcW w:w="2527" w:type="dxa"/>
            <w:vAlign w:val="top"/>
          </w:tcPr>
          <w:p>
            <w:r>
              <w:t>ter: MovingPTZ</w:t>
            </w:r>
          </w:p>
        </w:tc>
        <w:tc>
          <w:tcPr>
            <w:tcW w:w="1828" w:type="dxa"/>
            <w:tcBorders>
              <w:top w:val="single" w:color="FFFFFF" w:sz="4" w:space="0"/>
              <w:bottom w:val="single" w:color="BFBFBF" w:sz="4" w:space="0"/>
            </w:tcBorders>
            <w:vAlign w:val="top"/>
          </w:tcPr>
          <w:p/>
        </w:tc>
        <w:tc>
          <w:tcPr>
            <w:tcW w:w="2063" w:type="dxa"/>
            <w:tcBorders>
              <w:top w:val="single" w:color="FFFFFF" w:sz="4" w:space="0"/>
              <w:bottom w:val="single" w:color="BFBFBF" w:sz="4" w:space="0"/>
            </w:tcBorders>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FFFFFF" w:sz="4" w:space="0"/>
              <w:right w:val="single" w:color="BFBFBF" w:sz="4" w:space="0"/>
            </w:tcBorders>
            <w:vAlign w:val="top"/>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vAlign w:val="top"/>
          </w:tcPr>
          <w:p>
            <w:r>
              <w:t>ter:Action</w:t>
            </w:r>
          </w:p>
        </w:tc>
        <w:tc>
          <w:tcPr>
            <w:tcW w:w="1828" w:type="dxa"/>
            <w:tcBorders>
              <w:top w:val="single" w:color="BFBFBF" w:sz="4" w:space="0"/>
              <w:left w:val="single" w:color="BFBFBF" w:sz="4" w:space="0"/>
              <w:bottom w:val="single" w:color="FFFFFF" w:sz="4" w:space="0"/>
              <w:right w:val="single" w:color="BFBFBF" w:sz="4" w:space="0"/>
            </w:tcBorders>
            <w:vAlign w:val="top"/>
          </w:tcPr>
          <w:p>
            <w:r>
              <w:rPr>
                <w:rFonts w:hint="eastAsia"/>
              </w:rPr>
              <w:t>数目达到了预设限制</w:t>
            </w:r>
          </w:p>
        </w:tc>
        <w:tc>
          <w:tcPr>
            <w:tcW w:w="2063" w:type="dxa"/>
            <w:tcBorders>
              <w:top w:val="single" w:color="BFBFBF" w:sz="4" w:space="0"/>
              <w:left w:val="single" w:color="BFBFBF" w:sz="4" w:space="0"/>
              <w:bottom w:val="single" w:color="FFFFFF" w:sz="4" w:space="0"/>
            </w:tcBorders>
            <w:vAlign w:val="top"/>
          </w:tcPr>
          <w:p>
            <w:r>
              <w:rPr>
                <w:rFonts w:hint="eastAsia"/>
              </w:rPr>
              <w:t>预设达到了最大值</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FFFFFF" w:sz="4" w:space="0"/>
              <w:bottom w:val="single" w:color="000000" w:sz="4" w:space="0"/>
            </w:tcBorders>
            <w:vAlign w:val="top"/>
          </w:tcPr>
          <w:p/>
        </w:tc>
        <w:tc>
          <w:tcPr>
            <w:tcW w:w="2527" w:type="dxa"/>
            <w:vAlign w:val="top"/>
          </w:tcPr>
          <w:p>
            <w:r>
              <w:t>ter:TooManyPresets</w:t>
            </w:r>
          </w:p>
        </w:tc>
        <w:tc>
          <w:tcPr>
            <w:tcW w:w="1828" w:type="dxa"/>
            <w:tcBorders>
              <w:top w:val="single" w:color="FFFFFF" w:sz="4" w:space="0"/>
              <w:bottom w:val="single" w:color="000000" w:sz="4" w:space="0"/>
            </w:tcBorders>
            <w:vAlign w:val="top"/>
          </w:tcPr>
          <w:p/>
        </w:tc>
        <w:tc>
          <w:tcPr>
            <w:tcW w:w="2063" w:type="dxa"/>
            <w:tcBorders>
              <w:top w:val="single" w:color="FFFFFF" w:sz="4" w:space="0"/>
            </w:tcBorders>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000000" w:sz="4" w:space="0"/>
              <w:left w:val="single" w:color="BFBFBF" w:sz="4" w:space="0"/>
              <w:bottom w:val="single" w:color="FFFFFF" w:sz="4" w:space="0"/>
              <w:right w:val="single" w:color="BFBFBF" w:sz="4" w:space="0"/>
            </w:tcBorders>
            <w:vAlign w:val="top"/>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vAlign w:val="top"/>
          </w:tcPr>
          <w:p>
            <w:r>
              <w:t>ter:ActionNotSupported</w:t>
            </w:r>
          </w:p>
        </w:tc>
        <w:tc>
          <w:tcPr>
            <w:tcW w:w="1828" w:type="dxa"/>
            <w:tcBorders>
              <w:top w:val="single" w:color="000000" w:sz="4" w:space="0"/>
              <w:left w:val="single" w:color="BFBFBF" w:sz="4" w:space="0"/>
              <w:bottom w:val="single" w:color="FFFFFF" w:sz="4" w:space="0"/>
              <w:right w:val="single" w:color="BFBFBF" w:sz="4" w:space="0"/>
            </w:tcBorders>
            <w:vAlign w:val="top"/>
          </w:tcPr>
          <w:p>
            <w:r>
              <w:rPr>
                <w:rFonts w:hint="eastAsia"/>
              </w:rPr>
              <w:t>不支持PTZ</w:t>
            </w:r>
          </w:p>
        </w:tc>
        <w:tc>
          <w:tcPr>
            <w:tcW w:w="2063" w:type="dxa"/>
            <w:tcBorders>
              <w:left w:val="single" w:color="BFBFBF" w:sz="4" w:space="0"/>
              <w:bottom w:val="single" w:color="FFFFFF" w:sz="4" w:space="0"/>
            </w:tcBorders>
            <w:vAlign w:val="top"/>
          </w:tcPr>
          <w:p>
            <w:r>
              <w:rPr>
                <w:rFonts w:hint="eastAsia"/>
              </w:rPr>
              <w:t>设备不支持PTZ</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FFFFFF" w:sz="4" w:space="0"/>
              <w:bottom w:val="single" w:color="BFBFBF" w:sz="4" w:space="0"/>
            </w:tcBorders>
            <w:vAlign w:val="top"/>
          </w:tcPr>
          <w:p/>
        </w:tc>
        <w:tc>
          <w:tcPr>
            <w:tcW w:w="2527" w:type="dxa"/>
            <w:vAlign w:val="top"/>
          </w:tcPr>
          <w:p>
            <w:r>
              <w:t>ter: PTZNotSupported</w:t>
            </w:r>
          </w:p>
        </w:tc>
        <w:tc>
          <w:tcPr>
            <w:tcW w:w="1828" w:type="dxa"/>
            <w:tcBorders>
              <w:top w:val="single" w:color="FFFFFF" w:sz="4" w:space="0"/>
              <w:bottom w:val="single" w:color="BFBFBF" w:sz="4" w:space="0"/>
            </w:tcBorders>
            <w:vAlign w:val="top"/>
          </w:tcPr>
          <w:p/>
        </w:tc>
        <w:tc>
          <w:tcPr>
            <w:tcW w:w="2063" w:type="dxa"/>
            <w:tcBorders>
              <w:top w:val="single" w:color="FFFFFF" w:sz="4" w:space="0"/>
              <w:bottom w:val="single" w:color="BFBFBF" w:sz="4" w:space="0"/>
            </w:tcBorders>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FFFFFF" w:sz="4" w:space="0"/>
              <w:right w:val="single" w:color="BFBFBF" w:sz="4" w:space="0"/>
            </w:tcBorders>
            <w:vAlign w:val="top"/>
          </w:tcPr>
          <w:p>
            <w:r>
              <w:t>env:</w:t>
            </w:r>
            <w:r>
              <w:tab/>
            </w:r>
            <w:r>
              <w:rPr>
                <w:rFonts w:hint="eastAsia"/>
              </w:rPr>
              <w:t>发射机（</w:t>
            </w:r>
            <w:r>
              <w:t>Sender</w:t>
            </w:r>
            <w:r>
              <w:rPr>
                <w:rFonts w:hint="eastAsia"/>
              </w:rPr>
              <w:t>）</w:t>
            </w:r>
          </w:p>
        </w:tc>
        <w:tc>
          <w:tcPr>
            <w:tcW w:w="2527" w:type="dxa"/>
            <w:tcBorders>
              <w:left w:val="single" w:color="BFBFBF" w:sz="4" w:space="0"/>
              <w:right w:val="single" w:color="BFBFBF" w:sz="4" w:space="0"/>
            </w:tcBorders>
            <w:vAlign w:val="top"/>
          </w:tcPr>
          <w:p>
            <w:r>
              <w:t>ter: InvalidArgVal</w:t>
            </w:r>
          </w:p>
        </w:tc>
        <w:tc>
          <w:tcPr>
            <w:tcW w:w="1828" w:type="dxa"/>
            <w:tcBorders>
              <w:top w:val="single" w:color="BFBFBF" w:sz="4" w:space="0"/>
              <w:left w:val="single" w:color="BFBFBF" w:sz="4" w:space="0"/>
              <w:bottom w:val="single" w:color="FFFFFF" w:sz="4" w:space="0"/>
              <w:right w:val="single" w:color="BFBFBF" w:sz="4" w:space="0"/>
            </w:tcBorders>
            <w:vAlign w:val="top"/>
          </w:tcPr>
          <w:p>
            <w:r>
              <w:rPr>
                <w:rFonts w:hint="eastAsia"/>
              </w:rPr>
              <w:t>标识符已经存在</w:t>
            </w:r>
          </w:p>
        </w:tc>
        <w:tc>
          <w:tcPr>
            <w:tcW w:w="2063" w:type="dxa"/>
            <w:tcBorders>
              <w:top w:val="single" w:color="BFBFBF" w:sz="4" w:space="0"/>
              <w:left w:val="single" w:color="BFBFBF" w:sz="4" w:space="0"/>
              <w:bottom w:val="single" w:color="FFFFFF" w:sz="4" w:space="0"/>
            </w:tcBorders>
            <w:vAlign w:val="top"/>
          </w:tcPr>
          <w:p>
            <w:r>
              <w:rPr>
                <w:rFonts w:hint="eastAsia"/>
              </w:rPr>
              <w:t>请求的标识符或名称已经存在于其他预设中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FFFFFF" w:sz="4" w:space="0"/>
              <w:bottom w:val="single" w:color="auto" w:sz="4" w:space="0"/>
            </w:tcBorders>
            <w:vAlign w:val="top"/>
          </w:tcPr>
          <w:p/>
        </w:tc>
        <w:tc>
          <w:tcPr>
            <w:tcW w:w="2527" w:type="dxa"/>
            <w:vAlign w:val="top"/>
          </w:tcPr>
          <w:p>
            <w:r>
              <w:t>ter:PresetExist</w:t>
            </w:r>
          </w:p>
        </w:tc>
        <w:tc>
          <w:tcPr>
            <w:tcW w:w="1828" w:type="dxa"/>
            <w:tcBorders>
              <w:top w:val="single" w:color="FFFFFF" w:sz="4" w:space="0"/>
              <w:bottom w:val="single" w:color="000000" w:sz="4" w:space="0"/>
            </w:tcBorders>
            <w:vAlign w:val="top"/>
          </w:tcPr>
          <w:p/>
        </w:tc>
        <w:tc>
          <w:tcPr>
            <w:tcW w:w="2063" w:type="dxa"/>
            <w:tcBorders>
              <w:top w:val="single" w:color="FFFFFF" w:sz="4" w:space="0"/>
            </w:tcBorders>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auto" w:sz="4" w:space="0"/>
              <w:left w:val="single" w:color="BFBFBF" w:sz="4" w:space="0"/>
              <w:bottom w:val="single" w:color="FFFFFF" w:sz="4" w:space="0"/>
              <w:right w:val="single" w:color="BFBFBF" w:sz="4" w:space="0"/>
            </w:tcBorders>
            <w:vAlign w:val="top"/>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vAlign w:val="top"/>
          </w:tcPr>
          <w:p>
            <w:r>
              <w:t>ter:Action</w:t>
            </w:r>
          </w:p>
        </w:tc>
        <w:tc>
          <w:tcPr>
            <w:tcW w:w="1828" w:type="dxa"/>
            <w:tcBorders>
              <w:top w:val="single" w:color="000000" w:sz="4" w:space="0"/>
              <w:left w:val="single" w:color="BFBFBF" w:sz="4" w:space="0"/>
              <w:bottom w:val="single" w:color="FFFFFF" w:sz="4" w:space="0"/>
              <w:right w:val="single" w:color="BFBFBF" w:sz="4" w:space="0"/>
            </w:tcBorders>
            <w:vAlign w:val="top"/>
          </w:tcPr>
          <w:p>
            <w:r>
              <w:rPr>
                <w:rFonts w:hint="eastAsia"/>
              </w:rPr>
              <w:t>没有合适的PTZ状态</w:t>
            </w:r>
          </w:p>
        </w:tc>
        <w:tc>
          <w:tcPr>
            <w:tcW w:w="2063" w:type="dxa"/>
            <w:tcBorders>
              <w:left w:val="single" w:color="BFBFBF" w:sz="4" w:space="0"/>
              <w:bottom w:val="single" w:color="FFFFFF" w:sz="4" w:space="0"/>
            </w:tcBorders>
            <w:vAlign w:val="top"/>
          </w:tcPr>
          <w:p>
            <w:r>
              <w:rPr>
                <w:rFonts w:hint="eastAsia"/>
              </w:rPr>
              <w:t>在请求的媒体文件中没有适合的PTZ状态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FFFFFF" w:sz="4" w:space="0"/>
              <w:bottom w:val="single" w:color="auto" w:sz="4" w:space="0"/>
            </w:tcBorders>
            <w:vAlign w:val="top"/>
          </w:tcPr>
          <w:p/>
        </w:tc>
        <w:tc>
          <w:tcPr>
            <w:tcW w:w="2527" w:type="dxa"/>
            <w:vAlign w:val="top"/>
          </w:tcPr>
          <w:p>
            <w:r>
              <w:t>ter: NoStatus</w:t>
            </w:r>
          </w:p>
        </w:tc>
        <w:tc>
          <w:tcPr>
            <w:tcW w:w="1828" w:type="dxa"/>
            <w:tcBorders>
              <w:top w:val="single" w:color="FFFFFF" w:sz="4" w:space="0"/>
            </w:tcBorders>
            <w:vAlign w:val="top"/>
          </w:tcPr>
          <w:p/>
        </w:tc>
        <w:tc>
          <w:tcPr>
            <w:tcW w:w="2063" w:type="dxa"/>
            <w:tcBorders>
              <w:top w:val="single" w:color="FFFFFF" w:sz="4" w:space="0"/>
            </w:tcBorders>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auto" w:sz="4" w:space="0"/>
              <w:left w:val="single" w:color="BFBFBF" w:sz="4" w:space="0"/>
              <w:bottom w:val="single" w:color="FFFFFF" w:sz="4" w:space="0"/>
              <w:right w:val="single" w:color="BFBFBF" w:sz="4" w:space="0"/>
            </w:tcBorders>
            <w:vAlign w:val="top"/>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vAlign w:val="top"/>
          </w:tcPr>
          <w:p>
            <w:r>
              <w:t>ter: Action</w:t>
            </w:r>
          </w:p>
        </w:tc>
        <w:tc>
          <w:tcPr>
            <w:tcW w:w="1828" w:type="dxa"/>
            <w:tcBorders>
              <w:left w:val="single" w:color="BFBFBF" w:sz="4" w:space="0"/>
              <w:bottom w:val="single" w:color="FFFFFF" w:sz="4" w:space="0"/>
              <w:right w:val="single" w:color="BFBFBF" w:sz="4" w:space="0"/>
            </w:tcBorders>
            <w:vAlign w:val="top"/>
          </w:tcPr>
          <w:p>
            <w:r>
              <w:rPr>
                <w:rFonts w:hint="eastAsia"/>
              </w:rPr>
              <w:t>用新的配置是发生冲突</w:t>
            </w:r>
          </w:p>
        </w:tc>
        <w:tc>
          <w:tcPr>
            <w:tcW w:w="2063" w:type="dxa"/>
            <w:tcBorders>
              <w:left w:val="single" w:color="BFBFBF" w:sz="4" w:space="0"/>
              <w:bottom w:val="single" w:color="FFFFFF" w:sz="4" w:space="0"/>
            </w:tcBorders>
            <w:vAlign w:val="top"/>
          </w:tcPr>
          <w:p>
            <w:r>
              <w:rPr>
                <w:rFonts w:hint="eastAsia"/>
              </w:rPr>
              <w:t>新的设置结果与配置不符</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FFFFFF" w:sz="4" w:space="0"/>
              <w:bottom w:val="single" w:color="auto" w:sz="4" w:space="0"/>
            </w:tcBorders>
            <w:vAlign w:val="top"/>
          </w:tcPr>
          <w:p/>
        </w:tc>
        <w:tc>
          <w:tcPr>
            <w:tcW w:w="2527" w:type="dxa"/>
            <w:vAlign w:val="top"/>
          </w:tcPr>
          <w:p>
            <w:r>
              <w:t>ter:ConfigurationConflict</w:t>
            </w:r>
          </w:p>
        </w:tc>
        <w:tc>
          <w:tcPr>
            <w:tcW w:w="1828" w:type="dxa"/>
            <w:tcBorders>
              <w:top w:val="single" w:color="FFFFFF" w:sz="4" w:space="0"/>
            </w:tcBorders>
            <w:vAlign w:val="top"/>
          </w:tcPr>
          <w:p/>
        </w:tc>
        <w:tc>
          <w:tcPr>
            <w:tcW w:w="2063" w:type="dxa"/>
            <w:tcBorders>
              <w:top w:val="single" w:color="FFFFFF" w:sz="4" w:space="0"/>
            </w:tcBorders>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auto" w:sz="4" w:space="0"/>
              <w:left w:val="single" w:color="BFBFBF" w:sz="4" w:space="0"/>
              <w:bottom w:val="single" w:color="FFFFFF" w:sz="4" w:space="0"/>
              <w:right w:val="single" w:color="BFBFBF" w:sz="4" w:space="0"/>
            </w:tcBorders>
            <w:vAlign w:val="top"/>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vAlign w:val="top"/>
          </w:tcPr>
          <w:p>
            <w:r>
              <w:t>ter:Action</w:t>
            </w:r>
          </w:p>
        </w:tc>
        <w:tc>
          <w:tcPr>
            <w:tcW w:w="1828" w:type="dxa"/>
            <w:tcBorders>
              <w:left w:val="single" w:color="BFBFBF" w:sz="4" w:space="0"/>
              <w:bottom w:val="single" w:color="FFFFFF" w:sz="4" w:space="0"/>
              <w:right w:val="single" w:color="BFBFBF" w:sz="4" w:space="0"/>
            </w:tcBorders>
            <w:vAlign w:val="top"/>
          </w:tcPr>
          <w:p>
            <w:r>
              <w:rPr>
                <w:rFonts w:hint="eastAsia"/>
              </w:rPr>
              <w:t>归位点不能被重写</w:t>
            </w:r>
          </w:p>
        </w:tc>
        <w:tc>
          <w:tcPr>
            <w:tcW w:w="2063" w:type="dxa"/>
            <w:tcBorders>
              <w:left w:val="single" w:color="BFBFBF" w:sz="4" w:space="0"/>
              <w:bottom w:val="single" w:color="FFFFFF" w:sz="4" w:space="0"/>
            </w:tcBorders>
            <w:vAlign w:val="top"/>
          </w:tcPr>
          <w:p>
            <w:r>
              <w:rPr>
                <w:rFonts w:hint="eastAsia"/>
              </w:rPr>
              <w:t>归位点是固定的或不能被重写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FFFFFF" w:sz="4" w:space="0"/>
              <w:bottom w:val="single" w:color="BFBFBF" w:sz="4" w:space="0"/>
            </w:tcBorders>
            <w:vAlign w:val="top"/>
          </w:tcPr>
          <w:p/>
        </w:tc>
        <w:tc>
          <w:tcPr>
            <w:tcW w:w="2527" w:type="dxa"/>
            <w:vAlign w:val="top"/>
          </w:tcPr>
          <w:p>
            <w:r>
              <w:t>ter:CannotOverwriteHome</w:t>
            </w:r>
          </w:p>
        </w:tc>
        <w:tc>
          <w:tcPr>
            <w:tcW w:w="1828" w:type="dxa"/>
            <w:tcBorders>
              <w:top w:val="single" w:color="FFFFFF" w:sz="4" w:space="0"/>
              <w:bottom w:val="single" w:color="D9D9D9" w:sz="4" w:space="0"/>
            </w:tcBorders>
            <w:vAlign w:val="top"/>
          </w:tcPr>
          <w:p/>
        </w:tc>
        <w:tc>
          <w:tcPr>
            <w:tcW w:w="2063" w:type="dxa"/>
            <w:tcBorders>
              <w:top w:val="single" w:color="FFFFFF" w:sz="4" w:space="0"/>
              <w:bottom w:val="single" w:color="BFBFBF" w:sz="4" w:space="0"/>
            </w:tcBorders>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vAlign w:val="top"/>
          </w:tcPr>
          <w:p>
            <w:r>
              <w:t>ter:InvalidArgVal</w:t>
            </w:r>
          </w:p>
        </w:tc>
        <w:tc>
          <w:tcPr>
            <w:tcW w:w="1828" w:type="dxa"/>
            <w:tcBorders>
              <w:top w:val="single" w:color="D9D9D9" w:sz="4" w:space="0"/>
              <w:left w:val="single" w:color="BFBFBF" w:sz="4" w:space="0"/>
              <w:bottom w:val="single" w:color="D9D9D9" w:sz="4" w:space="0"/>
              <w:right w:val="single" w:color="BFBFBF" w:sz="4" w:space="0"/>
            </w:tcBorders>
            <w:shd w:val="clear" w:color="auto" w:fill="D9D9D9"/>
            <w:vAlign w:val="top"/>
          </w:tcPr>
          <w:p>
            <w:r>
              <w:rPr>
                <w:rFonts w:hint="eastAsia"/>
              </w:rPr>
              <w:t>没有这样的PTZ节点</w:t>
            </w:r>
          </w:p>
        </w:tc>
        <w:tc>
          <w:tcPr>
            <w:tcW w:w="2063" w:type="dxa"/>
            <w:tcBorders>
              <w:top w:val="single" w:color="BFBFBF" w:sz="4" w:space="0"/>
              <w:left w:val="single" w:color="BFBFBF" w:sz="4" w:space="0"/>
              <w:bottom w:val="single" w:color="D9D9D9" w:sz="4" w:space="0"/>
            </w:tcBorders>
            <w:shd w:val="clear" w:color="auto" w:fill="D9D9D9"/>
            <w:vAlign w:val="top"/>
          </w:tcPr>
          <w:p>
            <w:r>
              <w:rPr>
                <w:rFonts w:hint="eastAsia"/>
              </w:rPr>
              <w:t>设备中没有这样的PTZ节点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BFBFBF" w:sz="4" w:space="0"/>
            </w:tcBorders>
            <w:shd w:val="clear" w:color="auto" w:fill="D9D9D9"/>
            <w:vAlign w:val="top"/>
          </w:tcPr>
          <w:p/>
        </w:tc>
        <w:tc>
          <w:tcPr>
            <w:tcW w:w="2527" w:type="dxa"/>
            <w:shd w:val="clear" w:color="auto" w:fill="D9D9D9"/>
            <w:vAlign w:val="top"/>
          </w:tcPr>
          <w:p>
            <w:r>
              <w:t>ter:NoEntity</w:t>
            </w:r>
          </w:p>
        </w:tc>
        <w:tc>
          <w:tcPr>
            <w:tcW w:w="1828" w:type="dxa"/>
            <w:tcBorders>
              <w:top w:val="single" w:color="D9D9D9" w:sz="4" w:space="0"/>
              <w:bottom w:val="single" w:color="BFBFBF" w:sz="4" w:space="0"/>
            </w:tcBorders>
            <w:shd w:val="clear" w:color="auto" w:fill="D9D9D9"/>
            <w:vAlign w:val="top"/>
          </w:tcPr>
          <w:p/>
        </w:tc>
        <w:tc>
          <w:tcPr>
            <w:tcW w:w="2063" w:type="dxa"/>
            <w:tcBorders>
              <w:top w:val="single" w:color="D9D9D9" w:sz="4" w:space="0"/>
              <w:bottom w:val="single" w:color="BFBFBF"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vAlign w:val="top"/>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vAlign w:val="top"/>
          </w:tcPr>
          <w:p>
            <w:r>
              <w:rPr>
                <w:rFonts w:hint="eastAsia"/>
              </w:rPr>
              <w:t>没有这样的配置</w:t>
            </w:r>
          </w:p>
        </w:tc>
        <w:tc>
          <w:tcPr>
            <w:tcW w:w="2063" w:type="dxa"/>
            <w:tcBorders>
              <w:top w:val="single" w:color="BFBFBF" w:sz="4" w:space="0"/>
              <w:left w:val="single" w:color="BFBFBF" w:sz="4" w:space="0"/>
              <w:bottom w:val="single" w:color="D9D9D9" w:sz="4" w:space="0"/>
            </w:tcBorders>
            <w:shd w:val="clear" w:color="auto" w:fill="D9D9D9"/>
            <w:vAlign w:val="top"/>
          </w:tcPr>
          <w:p>
            <w:r>
              <w:rPr>
                <w:rFonts w:hint="eastAsia"/>
              </w:rPr>
              <w:t>没有这样的配置存在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BFBFBF" w:sz="4" w:space="0"/>
            </w:tcBorders>
            <w:shd w:val="clear" w:color="auto" w:fill="D9D9D9"/>
            <w:vAlign w:val="top"/>
          </w:tcPr>
          <w:p/>
        </w:tc>
        <w:tc>
          <w:tcPr>
            <w:tcW w:w="2527" w:type="dxa"/>
            <w:shd w:val="clear" w:color="auto" w:fill="D9D9D9"/>
            <w:vAlign w:val="top"/>
          </w:tcPr>
          <w:p>
            <w:r>
              <w:t>ter:NoConfig</w:t>
            </w:r>
          </w:p>
        </w:tc>
        <w:tc>
          <w:tcPr>
            <w:tcW w:w="1828" w:type="dxa"/>
            <w:tcBorders>
              <w:top w:val="single" w:color="D9D9D9" w:sz="4" w:space="0"/>
              <w:bottom w:val="single" w:color="BFBFBF" w:sz="4" w:space="0"/>
            </w:tcBorders>
            <w:shd w:val="clear" w:color="auto" w:fill="D9D9D9"/>
            <w:vAlign w:val="top"/>
          </w:tcPr>
          <w:p/>
        </w:tc>
        <w:tc>
          <w:tcPr>
            <w:tcW w:w="2063" w:type="dxa"/>
            <w:tcBorders>
              <w:top w:val="single" w:color="D9D9D9" w:sz="4" w:space="0"/>
              <w:bottom w:val="single" w:color="BFBFBF"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vAlign w:val="top"/>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vAlign w:val="top"/>
          </w:tcPr>
          <w:p>
            <w:r>
              <w:rPr>
                <w:rFonts w:hint="eastAsia"/>
              </w:rPr>
              <w:t>参数不能被设置</w:t>
            </w:r>
          </w:p>
        </w:tc>
        <w:tc>
          <w:tcPr>
            <w:tcW w:w="2063" w:type="dxa"/>
            <w:tcBorders>
              <w:top w:val="single" w:color="BFBFBF" w:sz="4" w:space="0"/>
              <w:left w:val="single" w:color="BFBFBF" w:sz="4" w:space="0"/>
              <w:bottom w:val="single" w:color="D9D9D9" w:sz="4" w:space="0"/>
            </w:tcBorders>
            <w:shd w:val="clear" w:color="auto" w:fill="D9D9D9"/>
            <w:vAlign w:val="top"/>
          </w:tcPr>
          <w:p>
            <w:r>
              <w:rPr>
                <w:rFonts w:hint="eastAsia"/>
              </w:rPr>
              <w:t>配置参数可能不能被设置</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BFBFBF" w:sz="4" w:space="0"/>
            </w:tcBorders>
            <w:shd w:val="clear" w:color="auto" w:fill="D9D9D9"/>
            <w:vAlign w:val="top"/>
          </w:tcPr>
          <w:p/>
        </w:tc>
        <w:tc>
          <w:tcPr>
            <w:tcW w:w="2527" w:type="dxa"/>
            <w:shd w:val="clear" w:color="auto" w:fill="D9D9D9"/>
            <w:vAlign w:val="top"/>
          </w:tcPr>
          <w:p>
            <w:r>
              <w:t>ter:ConfigModify</w:t>
            </w:r>
          </w:p>
        </w:tc>
        <w:tc>
          <w:tcPr>
            <w:tcW w:w="1828" w:type="dxa"/>
            <w:tcBorders>
              <w:top w:val="single" w:color="D9D9D9" w:sz="4" w:space="0"/>
              <w:bottom w:val="single" w:color="BFBFBF" w:sz="4" w:space="0"/>
            </w:tcBorders>
            <w:shd w:val="clear" w:color="auto" w:fill="D9D9D9"/>
            <w:vAlign w:val="top"/>
          </w:tcPr>
          <w:p/>
        </w:tc>
        <w:tc>
          <w:tcPr>
            <w:tcW w:w="2063" w:type="dxa"/>
            <w:tcBorders>
              <w:top w:val="single" w:color="D9D9D9" w:sz="4" w:space="0"/>
              <w:bottom w:val="single" w:color="BFBFBF"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vAlign w:val="top"/>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vAlign w:val="top"/>
          </w:tcPr>
          <w:p>
            <w:r>
              <w:rPr>
                <w:rFonts w:hint="eastAsia"/>
              </w:rPr>
              <w:t>终点超出范围</w:t>
            </w:r>
          </w:p>
        </w:tc>
        <w:tc>
          <w:tcPr>
            <w:tcW w:w="2063" w:type="dxa"/>
            <w:tcBorders>
              <w:top w:val="single" w:color="BFBFBF" w:sz="4" w:space="0"/>
              <w:left w:val="single" w:color="BFBFBF" w:sz="4" w:space="0"/>
              <w:bottom w:val="single" w:color="D9D9D9" w:sz="4" w:space="0"/>
            </w:tcBorders>
            <w:shd w:val="clear" w:color="auto" w:fill="D9D9D9"/>
            <w:vAlign w:val="top"/>
          </w:tcPr>
          <w:p>
            <w:r>
              <w:rPr>
                <w:rFonts w:hint="eastAsia"/>
              </w:rPr>
              <w:t>请求的目标超出了范围</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auto" w:sz="4" w:space="0"/>
            </w:tcBorders>
            <w:shd w:val="clear" w:color="auto" w:fill="D9D9D9"/>
            <w:vAlign w:val="top"/>
          </w:tcPr>
          <w:p/>
        </w:tc>
        <w:tc>
          <w:tcPr>
            <w:tcW w:w="2527" w:type="dxa"/>
            <w:shd w:val="clear" w:color="auto" w:fill="D9D9D9"/>
            <w:vAlign w:val="top"/>
          </w:tcPr>
          <w:p>
            <w:r>
              <w:t>ter:InvalidPosition</w:t>
            </w:r>
          </w:p>
        </w:tc>
        <w:tc>
          <w:tcPr>
            <w:tcW w:w="1828" w:type="dxa"/>
            <w:tcBorders>
              <w:top w:val="single" w:color="D9D9D9" w:sz="4" w:space="0"/>
            </w:tcBorders>
            <w:shd w:val="clear" w:color="auto" w:fill="D9D9D9"/>
            <w:vAlign w:val="top"/>
          </w:tcPr>
          <w:p/>
        </w:tc>
        <w:tc>
          <w:tcPr>
            <w:tcW w:w="2063" w:type="dxa"/>
            <w:tcBorders>
              <w:top w:val="single" w:color="D9D9D9"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60" w:hRule="atLeast"/>
        </w:trPr>
        <w:tc>
          <w:tcPr>
            <w:tcW w:w="2104" w:type="dxa"/>
            <w:tcBorders>
              <w:top w:val="single" w:color="D9D9D9"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527" w:type="dxa"/>
            <w:tcBorders>
              <w:left w:val="single" w:color="BFBFBF" w:sz="4" w:space="0"/>
              <w:bottom w:val="single" w:color="auto" w:sz="4" w:space="0"/>
              <w:right w:val="single" w:color="BFBFBF" w:sz="4" w:space="0"/>
            </w:tcBorders>
            <w:shd w:val="clear" w:color="auto" w:fill="D9D9D9"/>
            <w:vAlign w:val="top"/>
          </w:tcPr>
          <w:p>
            <w:r>
              <w:t>ter:InvalidArgVal</w:t>
            </w:r>
          </w:p>
        </w:tc>
        <w:tc>
          <w:tcPr>
            <w:tcW w:w="1828" w:type="dxa"/>
            <w:tcBorders>
              <w:left w:val="single" w:color="BFBFBF" w:sz="4" w:space="0"/>
              <w:bottom w:val="single" w:color="D9D9D9" w:sz="4" w:space="0"/>
              <w:right w:val="single" w:color="BFBFBF" w:sz="4" w:space="0"/>
            </w:tcBorders>
            <w:shd w:val="clear" w:color="auto" w:fill="D9D9D9"/>
            <w:vAlign w:val="top"/>
          </w:tcPr>
          <w:p>
            <w:r>
              <w:rPr>
                <w:rFonts w:hint="eastAsia"/>
              </w:rPr>
              <w:t>转换超出范围</w:t>
            </w:r>
          </w:p>
        </w:tc>
        <w:tc>
          <w:tcPr>
            <w:tcW w:w="2063" w:type="dxa"/>
            <w:tcBorders>
              <w:left w:val="single" w:color="BFBFBF" w:sz="4" w:space="0"/>
              <w:bottom w:val="single" w:color="D9D9D9" w:sz="4" w:space="0"/>
            </w:tcBorders>
            <w:shd w:val="clear" w:color="auto" w:fill="D9D9D9"/>
            <w:vAlign w:val="top"/>
          </w:tcPr>
          <w:p>
            <w:r>
              <w:rPr>
                <w:rFonts w:hint="eastAsia"/>
              </w:rPr>
              <w:t>请求的转换超出了范围</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auto" w:sz="4" w:space="0"/>
            </w:tcBorders>
            <w:shd w:val="clear" w:color="auto" w:fill="D9D9D9"/>
            <w:vAlign w:val="top"/>
          </w:tcPr>
          <w:p/>
        </w:tc>
        <w:tc>
          <w:tcPr>
            <w:tcW w:w="2527" w:type="dxa"/>
            <w:shd w:val="clear" w:color="auto" w:fill="D9D9D9"/>
            <w:vAlign w:val="top"/>
          </w:tcPr>
          <w:p>
            <w:r>
              <w:t>ter:InvalidTranslation</w:t>
            </w:r>
          </w:p>
        </w:tc>
        <w:tc>
          <w:tcPr>
            <w:tcW w:w="1828" w:type="dxa"/>
            <w:tcBorders>
              <w:top w:val="single" w:color="D9D9D9" w:sz="4" w:space="0"/>
            </w:tcBorders>
            <w:shd w:val="clear" w:color="auto" w:fill="D9D9D9"/>
            <w:vAlign w:val="top"/>
          </w:tcPr>
          <w:p/>
        </w:tc>
        <w:tc>
          <w:tcPr>
            <w:tcW w:w="2063" w:type="dxa"/>
            <w:tcBorders>
              <w:top w:val="single" w:color="D9D9D9"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auto"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vAlign w:val="top"/>
          </w:tcPr>
          <w:p>
            <w:r>
              <w:t>ter:InvalidArgVal</w:t>
            </w:r>
          </w:p>
        </w:tc>
        <w:tc>
          <w:tcPr>
            <w:tcW w:w="1828" w:type="dxa"/>
            <w:tcBorders>
              <w:left w:val="single" w:color="BFBFBF" w:sz="4" w:space="0"/>
              <w:bottom w:val="single" w:color="D9D9D9" w:sz="4" w:space="0"/>
              <w:right w:val="single" w:color="BFBFBF" w:sz="4" w:space="0"/>
            </w:tcBorders>
            <w:shd w:val="clear" w:color="auto" w:fill="D9D9D9"/>
            <w:vAlign w:val="top"/>
          </w:tcPr>
          <w:p>
            <w:r>
              <w:rPr>
                <w:rFonts w:hint="eastAsia"/>
              </w:rPr>
              <w:t>请求速度超出范围</w:t>
            </w:r>
          </w:p>
        </w:tc>
        <w:tc>
          <w:tcPr>
            <w:tcW w:w="2063" w:type="dxa"/>
            <w:tcBorders>
              <w:left w:val="single" w:color="BFBFBF" w:sz="4" w:space="0"/>
              <w:bottom w:val="single" w:color="D9D9D9" w:sz="4" w:space="0"/>
            </w:tcBorders>
            <w:shd w:val="clear" w:color="auto" w:fill="D9D9D9"/>
            <w:vAlign w:val="top"/>
          </w:tcPr>
          <w:p>
            <w:r>
              <w:rPr>
                <w:rFonts w:hint="eastAsia"/>
              </w:rPr>
              <w:t>请求的速度超出了范围</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auto" w:sz="4" w:space="0"/>
            </w:tcBorders>
            <w:shd w:val="clear" w:color="auto" w:fill="D9D9D9"/>
            <w:vAlign w:val="top"/>
          </w:tcPr>
          <w:p/>
        </w:tc>
        <w:tc>
          <w:tcPr>
            <w:tcW w:w="2527" w:type="dxa"/>
            <w:shd w:val="clear" w:color="auto" w:fill="D9D9D9"/>
            <w:vAlign w:val="top"/>
          </w:tcPr>
          <w:p>
            <w:r>
              <w:t>ter:InvalidSpeed</w:t>
            </w:r>
          </w:p>
        </w:tc>
        <w:tc>
          <w:tcPr>
            <w:tcW w:w="1828" w:type="dxa"/>
            <w:tcBorders>
              <w:top w:val="single" w:color="D9D9D9" w:sz="4" w:space="0"/>
            </w:tcBorders>
            <w:shd w:val="clear" w:color="auto" w:fill="D9D9D9"/>
            <w:vAlign w:val="top"/>
          </w:tcPr>
          <w:p/>
        </w:tc>
        <w:tc>
          <w:tcPr>
            <w:tcW w:w="2063" w:type="dxa"/>
            <w:tcBorders>
              <w:top w:val="single" w:color="D9D9D9"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auto"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vAlign w:val="top"/>
          </w:tcPr>
          <w:p>
            <w:r>
              <w:t>ter:InvalidArgVal</w:t>
            </w:r>
          </w:p>
        </w:tc>
        <w:tc>
          <w:tcPr>
            <w:tcW w:w="1828" w:type="dxa"/>
            <w:tcBorders>
              <w:left w:val="single" w:color="BFBFBF" w:sz="4" w:space="0"/>
              <w:bottom w:val="single" w:color="D9D9D9" w:sz="4" w:space="0"/>
              <w:right w:val="single" w:color="BFBFBF" w:sz="4" w:space="0"/>
            </w:tcBorders>
            <w:shd w:val="clear" w:color="auto" w:fill="D9D9D9"/>
            <w:vAlign w:val="top"/>
          </w:tcPr>
          <w:p>
            <w:r>
              <w:rPr>
                <w:rFonts w:hint="eastAsia"/>
              </w:rPr>
              <w:t>速率超出范围</w:t>
            </w:r>
          </w:p>
        </w:tc>
        <w:tc>
          <w:tcPr>
            <w:tcW w:w="2063" w:type="dxa"/>
            <w:tcBorders>
              <w:left w:val="single" w:color="BFBFBF" w:sz="4" w:space="0"/>
              <w:bottom w:val="single" w:color="D9D9D9" w:sz="4" w:space="0"/>
            </w:tcBorders>
            <w:shd w:val="clear" w:color="auto" w:fill="D9D9D9"/>
            <w:vAlign w:val="top"/>
          </w:tcPr>
          <w:p>
            <w:r>
              <w:rPr>
                <w:rFonts w:hint="eastAsia"/>
              </w:rPr>
              <w:t>请求的速率超出了范围</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auto" w:sz="4" w:space="0"/>
            </w:tcBorders>
            <w:shd w:val="clear" w:color="auto" w:fill="D9D9D9"/>
            <w:vAlign w:val="top"/>
          </w:tcPr>
          <w:p/>
        </w:tc>
        <w:tc>
          <w:tcPr>
            <w:tcW w:w="2527" w:type="dxa"/>
            <w:shd w:val="clear" w:color="auto" w:fill="D9D9D9"/>
            <w:vAlign w:val="top"/>
          </w:tcPr>
          <w:p>
            <w:r>
              <w:t>ter:InvalidVelocity</w:t>
            </w:r>
          </w:p>
        </w:tc>
        <w:tc>
          <w:tcPr>
            <w:tcW w:w="1828" w:type="dxa"/>
            <w:tcBorders>
              <w:top w:val="single" w:color="D9D9D9" w:sz="4" w:space="0"/>
            </w:tcBorders>
            <w:shd w:val="clear" w:color="auto" w:fill="D9D9D9"/>
            <w:vAlign w:val="top"/>
          </w:tcPr>
          <w:p/>
        </w:tc>
        <w:tc>
          <w:tcPr>
            <w:tcW w:w="2063" w:type="dxa"/>
            <w:tcBorders>
              <w:top w:val="single" w:color="D9D9D9"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auto"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vAlign w:val="top"/>
          </w:tcPr>
          <w:p>
            <w:r>
              <w:t>ter:InvalidArgVal</w:t>
            </w:r>
          </w:p>
        </w:tc>
        <w:tc>
          <w:tcPr>
            <w:tcW w:w="1828" w:type="dxa"/>
            <w:tcBorders>
              <w:left w:val="single" w:color="BFBFBF" w:sz="4" w:space="0"/>
              <w:bottom w:val="single" w:color="D9D9D9" w:sz="4" w:space="0"/>
              <w:right w:val="single" w:color="BFBFBF" w:sz="4" w:space="0"/>
            </w:tcBorders>
            <w:shd w:val="clear" w:color="auto" w:fill="D9D9D9"/>
            <w:vAlign w:val="top"/>
          </w:tcPr>
          <w:p>
            <w:r>
              <w:rPr>
                <w:rFonts w:hint="eastAsia"/>
              </w:rPr>
              <w:t>预设名称太长</w:t>
            </w:r>
          </w:p>
        </w:tc>
        <w:tc>
          <w:tcPr>
            <w:tcW w:w="2063" w:type="dxa"/>
            <w:tcBorders>
              <w:left w:val="single" w:color="BFBFBF" w:sz="4" w:space="0"/>
              <w:bottom w:val="single" w:color="D9D9D9" w:sz="4" w:space="0"/>
            </w:tcBorders>
            <w:shd w:val="clear" w:color="auto" w:fill="D9D9D9"/>
            <w:vAlign w:val="top"/>
          </w:tcPr>
          <w:p>
            <w:r>
              <w:rPr>
                <w:rFonts w:hint="eastAsia"/>
              </w:rPr>
              <w:t>预设名称过长或包含了无效的字符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BFBFBF" w:sz="4" w:space="0"/>
            </w:tcBorders>
            <w:shd w:val="clear" w:color="auto" w:fill="D9D9D9"/>
            <w:vAlign w:val="top"/>
          </w:tcPr>
          <w:p/>
        </w:tc>
        <w:tc>
          <w:tcPr>
            <w:tcW w:w="2527" w:type="dxa"/>
            <w:shd w:val="clear" w:color="auto" w:fill="D9D9D9"/>
            <w:vAlign w:val="top"/>
          </w:tcPr>
          <w:p>
            <w:r>
              <w:t>ter:InvalidPresetNme</w:t>
            </w:r>
          </w:p>
        </w:tc>
        <w:tc>
          <w:tcPr>
            <w:tcW w:w="1828" w:type="dxa"/>
            <w:tcBorders>
              <w:top w:val="single" w:color="D9D9D9" w:sz="4" w:space="0"/>
              <w:bottom w:val="single" w:color="BFBFBF" w:sz="4" w:space="0"/>
            </w:tcBorders>
            <w:shd w:val="clear" w:color="auto" w:fill="D9D9D9"/>
            <w:vAlign w:val="top"/>
          </w:tcPr>
          <w:p/>
        </w:tc>
        <w:tc>
          <w:tcPr>
            <w:tcW w:w="2063" w:type="dxa"/>
            <w:tcBorders>
              <w:top w:val="single" w:color="D9D9D9" w:sz="4" w:space="0"/>
              <w:bottom w:val="single" w:color="BFBFBF"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vAlign w:val="top"/>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vAlign w:val="top"/>
          </w:tcPr>
          <w:p>
            <w:r>
              <w:rPr>
                <w:rFonts w:hint="eastAsia"/>
              </w:rPr>
              <w:t>文件丢失PTZ配置</w:t>
            </w:r>
          </w:p>
        </w:tc>
        <w:tc>
          <w:tcPr>
            <w:tcW w:w="2063" w:type="dxa"/>
            <w:tcBorders>
              <w:top w:val="single" w:color="BFBFBF" w:sz="4" w:space="0"/>
              <w:left w:val="single" w:color="BFBFBF" w:sz="4" w:space="0"/>
              <w:bottom w:val="single" w:color="D9D9D9" w:sz="4" w:space="0"/>
            </w:tcBorders>
            <w:shd w:val="clear" w:color="auto" w:fill="D9D9D9"/>
            <w:vAlign w:val="top"/>
          </w:tcPr>
          <w:p>
            <w:r>
              <w:rPr>
                <w:rFonts w:hint="eastAsia"/>
              </w:rPr>
              <w:t>请求的文件标识符不能找到配置文件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BFBFBF" w:sz="4" w:space="0"/>
            </w:tcBorders>
            <w:shd w:val="clear" w:color="auto" w:fill="D9D9D9"/>
            <w:vAlign w:val="top"/>
          </w:tcPr>
          <w:p/>
        </w:tc>
        <w:tc>
          <w:tcPr>
            <w:tcW w:w="2527" w:type="dxa"/>
            <w:shd w:val="clear" w:color="auto" w:fill="D9D9D9"/>
            <w:vAlign w:val="top"/>
          </w:tcPr>
          <w:p>
            <w:r>
              <w:t>ter:NoPTZProfile</w:t>
            </w:r>
          </w:p>
        </w:tc>
        <w:tc>
          <w:tcPr>
            <w:tcW w:w="1828" w:type="dxa"/>
            <w:tcBorders>
              <w:top w:val="single" w:color="D9D9D9" w:sz="4" w:space="0"/>
              <w:bottom w:val="single" w:color="BFBFBF" w:sz="4" w:space="0"/>
            </w:tcBorders>
            <w:shd w:val="clear" w:color="auto" w:fill="D9D9D9"/>
            <w:vAlign w:val="top"/>
          </w:tcPr>
          <w:p/>
        </w:tc>
        <w:tc>
          <w:tcPr>
            <w:tcW w:w="2063" w:type="dxa"/>
            <w:tcBorders>
              <w:top w:val="single" w:color="D9D9D9" w:sz="4" w:space="0"/>
              <w:bottom w:val="single" w:color="BFBFBF"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vAlign w:val="top"/>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vAlign w:val="top"/>
          </w:tcPr>
          <w:p>
            <w:r>
              <w:rPr>
                <w:rFonts w:hint="eastAsia"/>
              </w:rPr>
              <w:t>文件标识符不存在</w:t>
            </w:r>
          </w:p>
        </w:tc>
        <w:tc>
          <w:tcPr>
            <w:tcW w:w="2063" w:type="dxa"/>
            <w:tcBorders>
              <w:top w:val="single" w:color="BFBFBF" w:sz="4" w:space="0"/>
              <w:left w:val="single" w:color="BFBFBF" w:sz="4" w:space="0"/>
              <w:bottom w:val="single" w:color="D9D9D9" w:sz="4" w:space="0"/>
            </w:tcBorders>
            <w:shd w:val="clear" w:color="auto" w:fill="D9D9D9"/>
            <w:vAlign w:val="top"/>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BFBFBF" w:sz="4" w:space="0"/>
            </w:tcBorders>
            <w:shd w:val="clear" w:color="auto" w:fill="D9D9D9"/>
            <w:vAlign w:val="top"/>
          </w:tcPr>
          <w:p/>
        </w:tc>
        <w:tc>
          <w:tcPr>
            <w:tcW w:w="2527" w:type="dxa"/>
            <w:shd w:val="clear" w:color="auto" w:fill="D9D9D9"/>
            <w:vAlign w:val="top"/>
          </w:tcPr>
          <w:p>
            <w:r>
              <w:t>ter:NoProfile</w:t>
            </w:r>
          </w:p>
        </w:tc>
        <w:tc>
          <w:tcPr>
            <w:tcW w:w="1828" w:type="dxa"/>
            <w:tcBorders>
              <w:top w:val="single" w:color="D9D9D9" w:sz="4" w:space="0"/>
              <w:bottom w:val="single" w:color="BFBFBF" w:sz="4" w:space="0"/>
            </w:tcBorders>
            <w:shd w:val="clear" w:color="auto" w:fill="D9D9D9"/>
            <w:vAlign w:val="top"/>
          </w:tcPr>
          <w:p/>
        </w:tc>
        <w:tc>
          <w:tcPr>
            <w:tcW w:w="2063" w:type="dxa"/>
            <w:tcBorders>
              <w:top w:val="single" w:color="D9D9D9" w:sz="4" w:space="0"/>
              <w:bottom w:val="single" w:color="BFBFBF"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vAlign w:val="top"/>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vAlign w:val="top"/>
          </w:tcPr>
          <w:p>
            <w:r>
              <w:rPr>
                <w:rFonts w:hint="eastAsia"/>
              </w:rPr>
              <w:t>不支持超时</w:t>
            </w:r>
          </w:p>
        </w:tc>
        <w:tc>
          <w:tcPr>
            <w:tcW w:w="2063" w:type="dxa"/>
            <w:tcBorders>
              <w:top w:val="single" w:color="BFBFBF" w:sz="4" w:space="0"/>
              <w:left w:val="single" w:color="BFBFBF" w:sz="4" w:space="0"/>
              <w:bottom w:val="single" w:color="D9D9D9" w:sz="4" w:space="0"/>
            </w:tcBorders>
            <w:shd w:val="clear" w:color="auto" w:fill="D9D9D9"/>
            <w:vAlign w:val="top"/>
          </w:tcPr>
          <w:p>
            <w:r>
              <w:rPr>
                <w:rFonts w:hint="eastAsia"/>
              </w:rPr>
              <w:t>指定的超时参数不在超时范围内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BFBFBF" w:sz="4" w:space="0"/>
            </w:tcBorders>
            <w:shd w:val="clear" w:color="auto" w:fill="D9D9D9"/>
            <w:vAlign w:val="top"/>
          </w:tcPr>
          <w:p/>
        </w:tc>
        <w:tc>
          <w:tcPr>
            <w:tcW w:w="2527" w:type="dxa"/>
            <w:shd w:val="clear" w:color="auto" w:fill="D9D9D9"/>
            <w:vAlign w:val="top"/>
          </w:tcPr>
          <w:p>
            <w:r>
              <w:t>ter:TimeoutNotSupported</w:t>
            </w:r>
          </w:p>
        </w:tc>
        <w:tc>
          <w:tcPr>
            <w:tcW w:w="1828" w:type="dxa"/>
            <w:tcBorders>
              <w:top w:val="single" w:color="D9D9D9" w:sz="4" w:space="0"/>
              <w:bottom w:val="single" w:color="BFBFBF" w:sz="4" w:space="0"/>
            </w:tcBorders>
            <w:shd w:val="clear" w:color="auto" w:fill="D9D9D9"/>
            <w:vAlign w:val="top"/>
          </w:tcPr>
          <w:p/>
        </w:tc>
        <w:tc>
          <w:tcPr>
            <w:tcW w:w="2063" w:type="dxa"/>
            <w:tcBorders>
              <w:top w:val="single" w:color="D9D9D9" w:sz="4" w:space="0"/>
              <w:bottom w:val="single" w:color="BFBFBF"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vAlign w:val="top"/>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vAlign w:val="top"/>
          </w:tcPr>
          <w:p>
            <w:r>
              <w:rPr>
                <w:rFonts w:hint="eastAsia"/>
              </w:rPr>
              <w:t>标识符不存在</w:t>
            </w:r>
          </w:p>
        </w:tc>
        <w:tc>
          <w:tcPr>
            <w:tcW w:w="2063" w:type="dxa"/>
            <w:tcBorders>
              <w:top w:val="single" w:color="BFBFBF" w:sz="4" w:space="0"/>
              <w:left w:val="single" w:color="BFBFBF" w:sz="4" w:space="0"/>
              <w:bottom w:val="single" w:color="D9D9D9" w:sz="4" w:space="0"/>
            </w:tcBorders>
            <w:shd w:val="clear" w:color="auto" w:fill="D9D9D9"/>
            <w:vAlign w:val="top"/>
          </w:tcPr>
          <w:p>
            <w:r>
              <w:rPr>
                <w:rFonts w:hint="eastAsia"/>
              </w:rPr>
              <w:t>请求的标识符不存在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BFBFBF" w:sz="4" w:space="0"/>
            </w:tcBorders>
            <w:shd w:val="clear" w:color="auto" w:fill="D9D9D9"/>
            <w:vAlign w:val="top"/>
          </w:tcPr>
          <w:p/>
        </w:tc>
        <w:tc>
          <w:tcPr>
            <w:tcW w:w="2527" w:type="dxa"/>
            <w:shd w:val="clear" w:color="auto" w:fill="D9D9D9"/>
            <w:vAlign w:val="top"/>
          </w:tcPr>
          <w:p>
            <w:r>
              <w:t>ter:NoToken</w:t>
            </w:r>
          </w:p>
        </w:tc>
        <w:tc>
          <w:tcPr>
            <w:tcW w:w="1828" w:type="dxa"/>
            <w:tcBorders>
              <w:top w:val="single" w:color="D9D9D9" w:sz="4" w:space="0"/>
              <w:bottom w:val="single" w:color="BFBFBF" w:sz="4" w:space="0"/>
            </w:tcBorders>
            <w:shd w:val="clear" w:color="auto" w:fill="D9D9D9"/>
            <w:vAlign w:val="top"/>
          </w:tcPr>
          <w:p/>
        </w:tc>
        <w:tc>
          <w:tcPr>
            <w:tcW w:w="2063" w:type="dxa"/>
            <w:tcBorders>
              <w:top w:val="single" w:color="D9D9D9" w:sz="4" w:space="0"/>
              <w:bottom w:val="single" w:color="BFBFBF"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shd w:val="clear" w:color="auto" w:fill="D9D9D9"/>
            <w:vAlign w:val="top"/>
          </w:tcPr>
          <w:p>
            <w:r>
              <w:t>ter:Action</w:t>
            </w:r>
          </w:p>
        </w:tc>
        <w:tc>
          <w:tcPr>
            <w:tcW w:w="1828" w:type="dxa"/>
            <w:tcBorders>
              <w:top w:val="single" w:color="BFBFBF" w:sz="4" w:space="0"/>
              <w:left w:val="single" w:color="BFBFBF" w:sz="4" w:space="0"/>
              <w:bottom w:val="single" w:color="D9D9D9" w:sz="4" w:space="0"/>
              <w:right w:val="single" w:color="BFBFBF" w:sz="4" w:space="0"/>
            </w:tcBorders>
            <w:shd w:val="clear" w:color="auto" w:fill="D9D9D9"/>
            <w:vAlign w:val="top"/>
          </w:tcPr>
          <w:p>
            <w:r>
              <w:rPr>
                <w:rFonts w:hint="eastAsia"/>
              </w:rPr>
              <w:t>没有归位点</w:t>
            </w:r>
          </w:p>
        </w:tc>
        <w:tc>
          <w:tcPr>
            <w:tcW w:w="2063" w:type="dxa"/>
            <w:tcBorders>
              <w:top w:val="single" w:color="BFBFBF" w:sz="4" w:space="0"/>
              <w:left w:val="single" w:color="BFBFBF" w:sz="4" w:space="0"/>
              <w:bottom w:val="single" w:color="D9D9D9" w:sz="4" w:space="0"/>
            </w:tcBorders>
            <w:shd w:val="clear" w:color="auto" w:fill="D9D9D9"/>
            <w:vAlign w:val="top"/>
          </w:tcPr>
          <w:p>
            <w:r>
              <w:rPr>
                <w:rFonts w:hint="eastAsia"/>
              </w:rPr>
              <w:t>这个文件没有归位点被设定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BFBFBF" w:sz="4" w:space="0"/>
            </w:tcBorders>
            <w:shd w:val="clear" w:color="auto" w:fill="D9D9D9"/>
            <w:vAlign w:val="top"/>
          </w:tcPr>
          <w:p/>
        </w:tc>
        <w:tc>
          <w:tcPr>
            <w:tcW w:w="2527" w:type="dxa"/>
            <w:shd w:val="clear" w:color="auto" w:fill="D9D9D9"/>
            <w:vAlign w:val="top"/>
          </w:tcPr>
          <w:p>
            <w:r>
              <w:t>ter:NoHomePosition</w:t>
            </w:r>
          </w:p>
        </w:tc>
        <w:tc>
          <w:tcPr>
            <w:tcW w:w="1828" w:type="dxa"/>
            <w:tcBorders>
              <w:top w:val="single" w:color="D9D9D9" w:sz="4" w:space="0"/>
              <w:bottom w:val="single" w:color="BFBFBF" w:sz="4" w:space="0"/>
            </w:tcBorders>
            <w:shd w:val="clear" w:color="auto" w:fill="D9D9D9"/>
            <w:vAlign w:val="top"/>
          </w:tcPr>
          <w:p/>
        </w:tc>
        <w:tc>
          <w:tcPr>
            <w:tcW w:w="2063" w:type="dxa"/>
            <w:tcBorders>
              <w:top w:val="single" w:color="D9D9D9" w:sz="4" w:space="0"/>
              <w:bottom w:val="single" w:color="BFBFBF"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vAlign w:val="top"/>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vAlign w:val="top"/>
          </w:tcPr>
          <w:p>
            <w:r>
              <w:rPr>
                <w:rFonts w:hint="eastAsia"/>
              </w:rPr>
              <w:t>没有这样的空间</w:t>
            </w:r>
          </w:p>
        </w:tc>
        <w:tc>
          <w:tcPr>
            <w:tcW w:w="2063" w:type="dxa"/>
            <w:tcBorders>
              <w:top w:val="single" w:color="BFBFBF" w:sz="4" w:space="0"/>
              <w:left w:val="single" w:color="BFBFBF" w:sz="4" w:space="0"/>
              <w:bottom w:val="single" w:color="D9D9D9" w:sz="4" w:space="0"/>
            </w:tcBorders>
            <w:shd w:val="clear" w:color="auto" w:fill="D9D9D9"/>
            <w:vAlign w:val="top"/>
          </w:tcPr>
          <w:p>
            <w:r>
              <w:rPr>
                <w:rFonts w:hint="eastAsia"/>
              </w:rPr>
              <w:t>PTZ节点不支持这个空间</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04" w:type="dxa"/>
            <w:tcBorders>
              <w:top w:val="single" w:color="D9D9D9" w:sz="4" w:space="0"/>
              <w:bottom w:val="single" w:color="000000" w:sz="4" w:space="0"/>
            </w:tcBorders>
            <w:shd w:val="clear" w:color="auto" w:fill="D9D9D9"/>
            <w:vAlign w:val="top"/>
          </w:tcPr>
          <w:p/>
        </w:tc>
        <w:tc>
          <w:tcPr>
            <w:tcW w:w="2527" w:type="dxa"/>
            <w:tcBorders>
              <w:bottom w:val="single" w:color="auto" w:sz="4" w:space="0"/>
            </w:tcBorders>
            <w:shd w:val="clear" w:color="auto" w:fill="D9D9D9"/>
            <w:vAlign w:val="top"/>
          </w:tcPr>
          <w:p>
            <w:r>
              <w:t>ter:SpaceNotSupported</w:t>
            </w:r>
          </w:p>
        </w:tc>
        <w:tc>
          <w:tcPr>
            <w:tcW w:w="1828" w:type="dxa"/>
            <w:tcBorders>
              <w:top w:val="single" w:color="D9D9D9" w:sz="4" w:space="0"/>
              <w:bottom w:val="single" w:color="000000" w:sz="4" w:space="0"/>
            </w:tcBorders>
            <w:shd w:val="clear" w:color="auto" w:fill="D9D9D9"/>
            <w:vAlign w:val="top"/>
          </w:tcPr>
          <w:p/>
        </w:tc>
        <w:tc>
          <w:tcPr>
            <w:tcW w:w="2063" w:type="dxa"/>
            <w:tcBorders>
              <w:top w:val="single" w:color="D9D9D9" w:sz="4" w:space="0"/>
              <w:bottom w:val="single" w:color="000000" w:sz="4" w:space="0"/>
            </w:tcBorders>
            <w:shd w:val="clear" w:color="auto" w:fill="D9D9D9"/>
            <w:vAlign w:val="top"/>
          </w:tcPr>
          <w:p/>
          <w:p/>
        </w:tc>
      </w:tr>
    </w:tbl>
    <w:p/>
    <w:p/>
    <w:p/>
    <w:p/>
    <w:p/>
    <w:p/>
    <w:p/>
    <w:p/>
    <w:p/>
    <w:p/>
    <w:p/>
    <w:p/>
    <w:p>
      <w:pPr>
        <w:pStyle w:val="54"/>
      </w:pPr>
      <w:bookmarkStart w:id="1149" w:name="_Toc319748885"/>
      <w:bookmarkStart w:id="1150" w:name="_Toc323820696"/>
      <w:r>
        <w:rPr>
          <w:rFonts w:hint="eastAsia"/>
        </w:rPr>
        <w:t>17 视频分析</w:t>
      </w:r>
      <w:bookmarkEnd w:id="1149"/>
      <w:bookmarkEnd w:id="1150"/>
    </w:p>
    <w:p>
      <w:pPr>
        <w:ind w:firstLine="420" w:firstLineChars="200"/>
      </w:pPr>
      <w:r>
        <w:rPr>
          <w:rFonts w:hint="eastAsia"/>
        </w:rPr>
        <w:t>4.12节给我们简单地介绍了ONVIF视频分析结构，这章主要介绍结构的以下几个方面：</w:t>
      </w:r>
    </w:p>
    <w:p>
      <w:pPr>
        <w:ind w:left="1260" w:leftChars="600"/>
      </w:pPr>
      <w:r>
        <w:rPr>
          <w:rFonts w:hint="eastAsia"/>
        </w:rPr>
        <w:t>分析模块接口</w:t>
      </w:r>
    </w:p>
    <w:p>
      <w:pPr>
        <w:ind w:left="1260" w:leftChars="600"/>
      </w:pPr>
      <w:r>
        <w:rPr>
          <w:rFonts w:hint="eastAsia"/>
        </w:rPr>
        <w:t>场景描述</w:t>
      </w:r>
    </w:p>
    <w:p>
      <w:pPr>
        <w:ind w:left="1260" w:leftChars="600"/>
      </w:pPr>
      <w:r>
        <w:rPr>
          <w:rFonts w:hint="eastAsia"/>
        </w:rPr>
        <w:t>规则接口</w:t>
      </w:r>
    </w:p>
    <w:p>
      <w:pPr>
        <w:ind w:left="1260" w:leftChars="600"/>
      </w:pPr>
      <w:r>
        <w:rPr>
          <w:rFonts w:hint="eastAsia"/>
        </w:rPr>
        <w:t>时间接口</w:t>
      </w:r>
    </w:p>
    <w:p>
      <w:pPr>
        <w:ind w:firstLine="420" w:firstLineChars="200"/>
      </w:pPr>
      <w:r>
        <w:rPr>
          <w:rFonts w:hint="eastAsia"/>
        </w:rPr>
        <w:t>事件接口是通过事件服务处理的，事件服务在15.17.1节中介绍的基于XML场景描述部分有详细讲到，事件接口可以是流数据，就像元数据那样通过RTP(详见12.1.2.1.1)传送到客户端。媒体服务管理所有的规则引擎和分析引擎配置（见11章）。分析服务允许更多高密度的配置，就是说拥有个人独特的规则和个人独特的分析模块（详见17.2和17.3）</w:t>
      </w:r>
    </w:p>
    <w:p>
      <w:pPr>
        <w:ind w:firstLine="420" w:firstLineChars="200"/>
      </w:pPr>
      <w:r>
        <w:rPr>
          <w:rFonts w:hint="eastAsia"/>
        </w:rPr>
        <w:t>一个支持分析的设备应该具备场景描述和事件接口，和媒体服务进行分析配置一样。假如设备还支持规则引擎，那么还应该在这个标准中定义分析引擎，然后它就能够实现规则分析模块接口。</w:t>
      </w:r>
    </w:p>
    <w:p>
      <w:pPr>
        <w:ind w:firstLine="420" w:firstLineChars="200"/>
      </w:pPr>
      <w:r>
        <w:rPr>
          <w:rFonts w:hint="eastAsia"/>
        </w:rPr>
        <w:t>通过媒体服务，一个完整的视频分析配置能够附属在文件上，一个视频分析配置可以指定到一个视频源（见11.9节）。由分析或规则引擎或当一个客户端请求类似的场景描述流时产生的事件，被客户端直接或间接地赞成时，设备应该确保相应的分析引擎开始工作。</w:t>
      </w:r>
    </w:p>
    <w:p/>
    <w:p>
      <w:pPr>
        <w:pStyle w:val="56"/>
        <w:outlineLvl w:val="0"/>
      </w:pPr>
      <w:bookmarkStart w:id="1151" w:name="_Toc319748886"/>
      <w:bookmarkStart w:id="1152" w:name="_Toc323820697"/>
      <w:r>
        <w:rPr>
          <w:rFonts w:hint="eastAsia"/>
        </w:rPr>
        <w:t>17.1 场景描述接口</w:t>
      </w:r>
      <w:bookmarkEnd w:id="1151"/>
      <w:bookmarkEnd w:id="1152"/>
    </w:p>
    <w:p/>
    <w:p>
      <w:pPr>
        <w:pStyle w:val="53"/>
      </w:pPr>
      <w:bookmarkStart w:id="1153" w:name="_Toc319748887"/>
      <w:bookmarkStart w:id="1154" w:name="_Toc323820698"/>
      <w:r>
        <w:rPr>
          <w:rFonts w:hint="eastAsia"/>
        </w:rPr>
        <w:t>17.1.1 概述</w:t>
      </w:r>
      <w:bookmarkEnd w:id="1153"/>
      <w:bookmarkEnd w:id="1154"/>
    </w:p>
    <w:p>
      <w:pPr>
        <w:ind w:firstLine="420" w:firstLineChars="200"/>
      </w:pPr>
      <w:r>
        <w:rPr>
          <w:rFonts w:hint="eastAsia"/>
        </w:rPr>
        <w:t>这个规范定义了XML架构，用于设备进行编码场景描述，场景描述的范围包含基本场景元素到终端用户，就如同一个给供应商指定的扩展架构，附录A.2显示了一些附加的用于处理供应商处理规则的场景原理。</w:t>
      </w:r>
    </w:p>
    <w:p>
      <w:pPr>
        <w:ind w:firstLine="420" w:firstLineChars="200"/>
      </w:pPr>
      <w:r>
        <w:rPr>
          <w:rFonts w:hint="eastAsia"/>
        </w:rPr>
        <w:t>视频分析引擎通过媒体控制部分的文件来配置，假如在一个</w:t>
      </w:r>
      <w:r>
        <w:t>Profile</w:t>
      </w:r>
      <w:r>
        <w:rPr>
          <w:rFonts w:hint="eastAsia"/>
        </w:rPr>
        <w:t>中视频分析是有效的，</w:t>
      </w:r>
      <w:r>
        <w:t>VideoSourceConfiguration</w:t>
      </w:r>
      <w:r>
        <w:rPr>
          <w:rFonts w:hint="eastAsia"/>
        </w:rPr>
        <w:t>和</w:t>
      </w:r>
      <w:r>
        <w:t>VideoAnalyticsConfiguration</w:t>
      </w:r>
      <w:r>
        <w:rPr>
          <w:rFonts w:hint="eastAsia"/>
        </w:rPr>
        <w:t>应该在文件中涉及，视频分析引擎通过参考</w:t>
      </w:r>
    </w:p>
    <w:p>
      <w:pPr>
        <w:ind w:firstLine="420"/>
      </w:pPr>
      <w:r>
        <w:t>VideoSourceConfiguration</w:t>
      </w:r>
      <w:r>
        <w:rPr>
          <w:rFonts w:hint="eastAsia"/>
        </w:rPr>
        <w:t>来处理画面。</w:t>
      </w:r>
    </w:p>
    <w:p/>
    <w:p>
      <w:pPr>
        <w:pStyle w:val="53"/>
      </w:pPr>
      <w:bookmarkStart w:id="1155" w:name="_Toc319748888"/>
      <w:bookmarkStart w:id="1156" w:name="_Toc323820699"/>
      <w:r>
        <w:rPr>
          <w:rFonts w:hint="eastAsia"/>
        </w:rPr>
        <w:t>17.1.2 画面相关内容</w:t>
      </w:r>
      <w:bookmarkEnd w:id="1155"/>
      <w:bookmarkEnd w:id="1156"/>
    </w:p>
    <w:p>
      <w:pPr>
        <w:ind w:firstLine="315" w:firstLineChars="150"/>
      </w:pPr>
      <w:r>
        <w:rPr>
          <w:rFonts w:hint="eastAsia"/>
        </w:rPr>
        <w:t>视频分析引擎的输入是视频源的图像。场景的提取原理和图像提取的地点息息相关，一个提取的场景不同于一般的被视频分析引擎（信息如视频输入行，视频分辨率，图像裁剪，帧率等）处理过的视频源， 当前图像与输入流相关联和在画面内进行元素空间定位。</w:t>
      </w:r>
    </w:p>
    <w:p>
      <w:r>
        <w:rPr>
          <w:rFonts w:hint="eastAsia"/>
        </w:rPr>
        <w:t>视频源和视频分析部件之间的连接是媒体控制的一部分，允许视频分析器运行在减少帧率的剪切视频源上。</w:t>
      </w:r>
    </w:p>
    <w:p>
      <w:pPr>
        <w:ind w:firstLine="315" w:firstLineChars="150"/>
      </w:pPr>
      <w:r>
        <w:rPr>
          <w:rFonts w:hint="eastAsia"/>
        </w:rPr>
        <w:t>根据场景要素的暂态和空间关系来进行视频源的挑选，详见17.1.2.1和17.1.2.2。跟踪目标的外官和行为，详见17.1.3.1。目标的分离和合并，详见17.1.3.2。</w:t>
      </w:r>
    </w:p>
    <w:p>
      <w:pPr>
        <w:ind w:firstLine="315" w:firstLineChars="150"/>
      </w:pPr>
      <w:r>
        <w:rPr>
          <w:rFonts w:hint="eastAsia"/>
        </w:rPr>
        <w:t>一个PTZ设备能够把方位和变焦信息放到一帧画面数据的开始，允许客户端评估3D坐标中的场景元素。接下来，图像坐标系可以用于一个可选的转换节点，转换节点用于下一个分段的描述。最终，多重对象描述能够被置入，而且他们的关系能够被指定在一个目标树节点内。为了方便定义如下：</w:t>
      </w:r>
    </w:p>
    <w:p>
      <w:pPr>
        <w:ind w:left="630" w:leftChars="300"/>
      </w:pPr>
      <w:r>
        <w:t>&lt;xs:complexType name="Frame"&gt;</w:t>
      </w:r>
    </w:p>
    <w:p>
      <w:pPr>
        <w:ind w:left="630" w:leftChars="300"/>
      </w:pPr>
      <w:r>
        <w:t>&lt;xs:sequence&gt;</w:t>
      </w:r>
    </w:p>
    <w:p>
      <w:pPr>
        <w:ind w:left="630" w:leftChars="300"/>
      </w:pPr>
      <w:r>
        <w:t>&lt;xs:element name="PTZStatus" type="tt:PTZStatus"</w:t>
      </w:r>
    </w:p>
    <w:p>
      <w:pPr>
        <w:ind w:left="630" w:leftChars="300"/>
      </w:pPr>
      <w:r>
        <w:t>minOccurs="0"/&gt;</w:t>
      </w:r>
    </w:p>
    <w:p>
      <w:pPr>
        <w:ind w:left="630" w:leftChars="300"/>
      </w:pPr>
      <w:r>
        <w:t>&lt;xs:element name="Transformation" type="tt:Transformation"</w:t>
      </w:r>
    </w:p>
    <w:p>
      <w:pPr>
        <w:ind w:left="630" w:leftChars="300"/>
      </w:pPr>
      <w:r>
        <w:t>minOccurs="0"/&gt;</w:t>
      </w:r>
    </w:p>
    <w:p>
      <w:pPr>
        <w:outlineLvl w:val="0"/>
      </w:pPr>
      <w:r>
        <w:t>&lt;xs:element name="Object" type="tt:Object" minOccurs="0"</w:t>
      </w:r>
    </w:p>
    <w:p>
      <w:pPr>
        <w:ind w:left="630" w:leftChars="300"/>
      </w:pPr>
      <w:r>
        <w:t>maxOccurs="unbounded"/&gt;</w:t>
      </w:r>
    </w:p>
    <w:p>
      <w:pPr>
        <w:outlineLvl w:val="0"/>
      </w:pPr>
      <w:r>
        <w:t>&lt;xs:element name="ObjectTree" type="tt:ObjectTree" minOccurs="0"/&gt;</w:t>
      </w:r>
    </w:p>
    <w:p>
      <w:pPr>
        <w:ind w:left="630" w:leftChars="300"/>
      </w:pPr>
      <w:r>
        <w:t>...</w:t>
      </w:r>
    </w:p>
    <w:p>
      <w:pPr>
        <w:ind w:left="630" w:leftChars="300"/>
      </w:pPr>
      <w:r>
        <w:t>&lt;/xs:sequence&gt;</w:t>
      </w:r>
    </w:p>
    <w:p>
      <w:pPr>
        <w:outlineLvl w:val="0"/>
      </w:pPr>
      <w:bookmarkStart w:id="1157" w:name="_Toc319748889"/>
      <w:r>
        <w:t>&lt;xs:attribute name="UtcTime" type="xs:dateTime" use="required"/&gt;</w:t>
      </w:r>
      <w:bookmarkEnd w:id="1157"/>
    </w:p>
    <w:p>
      <w:pPr>
        <w:ind w:left="630" w:leftChars="300"/>
      </w:pPr>
      <w:r>
        <w:t>...</w:t>
      </w:r>
    </w:p>
    <w:p>
      <w:pPr>
        <w:ind w:left="630" w:leftChars="300"/>
      </w:pPr>
      <w:r>
        <w:t>&lt;/xs:complexType&gt;</w:t>
      </w:r>
    </w:p>
    <w:p>
      <w:pPr>
        <w:ind w:left="630" w:leftChars="300"/>
      </w:pPr>
      <w:r>
        <w:t>&lt;xs:element name="Frame" type="tt:Frame"&gt;</w:t>
      </w:r>
    </w:p>
    <w:p>
      <w:r>
        <w:rPr>
          <w:rFonts w:hint="eastAsia"/>
        </w:rPr>
        <w:t>请注意这里的模式仅供参考，【ONVIF 架构】包含了标准的框架定义。</w:t>
      </w:r>
    </w:p>
    <w:p>
      <w:r>
        <w:rPr>
          <w:rFonts w:hint="eastAsia"/>
        </w:rPr>
        <w:t>17.1.2.1章节描述了怎样进行图像处理，通过网络视频分析流中的视频分析算法。</w:t>
      </w:r>
    </w:p>
    <w:p/>
    <w:p>
      <w:pPr>
        <w:pStyle w:val="55"/>
      </w:pPr>
      <w:bookmarkStart w:id="1158" w:name="_Toc323820700"/>
      <w:r>
        <w:rPr>
          <w:rFonts w:hint="eastAsia"/>
        </w:rPr>
        <w:t>17.1.2.1时间关系</w:t>
      </w:r>
      <w:bookmarkEnd w:id="1158"/>
    </w:p>
    <w:p>
      <w:pPr>
        <w:ind w:firstLine="420" w:firstLineChars="200"/>
      </w:pPr>
      <w:r>
        <w:rPr>
          <w:rFonts w:hint="eastAsia"/>
        </w:rPr>
        <w:t>因为多重的场景元素能够从相同的图像中提取出来，场景元素都是基于一个帧节点的，能从视频输入链接到一个指定的影像。帧节点包含一个强制的时钟特性。这个时钟应该使能一个客户端来管理图像节点精确到一个视频图像。例如，相对应的RTP时标编码视频帧应该和UTZ时标转换的结果一致。视频和元数据流的同步性，在12.1.2.2.1章节实时查看部分有进一步描述。</w:t>
      </w:r>
    </w:p>
    <w:p>
      <w:r>
        <w:rPr>
          <w:rFonts w:hint="eastAsia"/>
        </w:rPr>
        <w:t>例如：</w:t>
      </w:r>
    </w:p>
    <w:p>
      <w:pPr>
        <w:outlineLvl w:val="0"/>
      </w:pPr>
      <w:r>
        <w:t>&lt;tt:Frame UtcTime="2008-10-10T12:24:57.321"&gt;</w:t>
      </w:r>
    </w:p>
    <w:p>
      <w:pPr>
        <w:ind w:left="420" w:leftChars="200"/>
      </w:pPr>
      <w:r>
        <w:t>...</w:t>
      </w:r>
    </w:p>
    <w:p>
      <w:pPr>
        <w:ind w:left="420" w:leftChars="200"/>
      </w:pPr>
      <w:r>
        <w:t>&lt;/tt:Frame&gt;</w:t>
      </w:r>
    </w:p>
    <w:p>
      <w:pPr>
        <w:ind w:left="420" w:leftChars="200"/>
      </w:pPr>
      <w:r>
        <w:t>...</w:t>
      </w:r>
    </w:p>
    <w:p>
      <w:pPr>
        <w:ind w:left="420" w:leftChars="200"/>
      </w:pPr>
      <w:r>
        <w:t>&lt;tt:Frame UtcTime="2008-10-10T12:24:57.521"&gt;</w:t>
      </w:r>
    </w:p>
    <w:p>
      <w:pPr>
        <w:ind w:left="420" w:leftChars="200"/>
      </w:pPr>
      <w:r>
        <w:t>...</w:t>
      </w:r>
    </w:p>
    <w:p>
      <w:pPr>
        <w:ind w:left="420" w:leftChars="200"/>
      </w:pPr>
      <w:r>
        <w:t>&lt;/tt:Frame&gt;</w:t>
      </w:r>
    </w:p>
    <w:p/>
    <w:p>
      <w:pPr>
        <w:pStyle w:val="55"/>
        <w:outlineLvl w:val="0"/>
      </w:pPr>
      <w:bookmarkStart w:id="1159" w:name="_Toc323820701"/>
      <w:r>
        <w:rPr>
          <w:rFonts w:hint="eastAsia"/>
        </w:rPr>
        <w:t>17.1.2.2 空间关系</w:t>
      </w:r>
      <w:bookmarkEnd w:id="1159"/>
    </w:p>
    <w:p>
      <w:pPr>
        <w:ind w:firstLine="420" w:firstLineChars="200"/>
      </w:pPr>
      <w:r>
        <w:rPr>
          <w:rFonts w:hint="eastAsia"/>
        </w:rPr>
        <w:t>很多场景元素是提取出来的画面的一部分，例如，但随着时间追踪目标时，应该在每幅画面中指定跟踪目标的位置，这些位置应该和坐标系关联起来。默认的坐标系如图23中说明。管理选择的矩形相应</w:t>
      </w:r>
      <w:r>
        <w:t>VideoSourceConfiguration</w:t>
      </w:r>
      <w:r>
        <w:rPr>
          <w:rFonts w:hint="eastAsia"/>
        </w:rPr>
        <w:t>文件。</w:t>
      </w:r>
    </w:p>
    <w:p>
      <w:pPr>
        <w:ind w:firstLine="1575" w:firstLineChars="750"/>
      </w:pPr>
      <w:r>
        <w:rPr>
          <w:rFonts w:hint="eastAsia" w:ascii="Calibri" w:hAnsi="Calibri" w:eastAsia="宋体" w:cs="Times New Roman"/>
          <w:kern w:val="2"/>
          <w:sz w:val="21"/>
          <w:szCs w:val="22"/>
          <w:lang w:val="en-US" w:eastAsia="zh-CN" w:bidi="ar-SA"/>
        </w:rPr>
        <w:object>
          <v:shape id="Picture 15" type="#_x0000_t75" style="height:145.25pt;width:206pt;rotation:0f;" o:ole="t"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o:OLEObject Type="Embed" ProgID="Picture.PicObj.1" ShapeID="Picture 15" DrawAspect="Content" ObjectID="_87" r:id="rId61"/>
        </w:object>
      </w:r>
    </w:p>
    <w:p>
      <w:pPr>
        <w:ind w:firstLine="2205" w:firstLineChars="1050"/>
      </w:pPr>
      <w:r>
        <w:rPr>
          <w:rFonts w:hint="eastAsia"/>
        </w:rPr>
        <w:t>图23：默认的画面坐标系</w:t>
      </w:r>
    </w:p>
    <w:p/>
    <w:p>
      <w:r>
        <w:rPr>
          <w:rFonts w:hint="eastAsia"/>
        </w:rPr>
        <w:t>对于XML树的特定节点，规范允许修改其坐标系。因此，每个图像节点都是从默认的坐标系开始的。每个子节点继承最近的父类坐标系。一个转换节点用于修改最近的父类坐标系，相应的规范也与父类节点最近的坐标系相关联。</w:t>
      </w:r>
    </w:p>
    <w:p>
      <w:pPr>
        <w:ind w:firstLine="420" w:firstLineChars="200"/>
      </w:pPr>
      <w:r>
        <w:rPr>
          <w:rFonts w:hint="eastAsia"/>
        </w:rPr>
        <w:t>规范定义了转换节点用于缩放和转化，场景描述包含了这些转换节点存放的占位符。</w:t>
      </w:r>
    </w:p>
    <w:p>
      <w:pPr>
        <w:ind w:left="840" w:leftChars="400"/>
      </w:pPr>
      <w:r>
        <w:t>&lt;xs:complexType name="Transformation"&gt;</w:t>
      </w:r>
    </w:p>
    <w:p>
      <w:pPr>
        <w:ind w:left="840" w:leftChars="400"/>
      </w:pPr>
      <w:r>
        <w:t>&lt;xs:sequence&gt;</w:t>
      </w:r>
    </w:p>
    <w:p>
      <w:pPr>
        <w:ind w:left="840" w:leftChars="400"/>
      </w:pPr>
      <w:r>
        <w:t>&lt;xs:element name="Translate" type="Vector" minOccurs="0"/&gt;</w:t>
      </w:r>
    </w:p>
    <w:p>
      <w:pPr>
        <w:outlineLvl w:val="0"/>
      </w:pPr>
      <w:r>
        <w:t>&lt;xs:element name="Scale" type="Vector" minOccurs="0"/&gt;</w:t>
      </w:r>
    </w:p>
    <w:p>
      <w:pPr>
        <w:ind w:left="840" w:leftChars="400"/>
      </w:pPr>
      <w:r>
        <w:t>...</w:t>
      </w:r>
    </w:p>
    <w:p>
      <w:pPr>
        <w:ind w:left="840" w:leftChars="400"/>
      </w:pPr>
      <w:r>
        <w:t>&lt;/xs:sequence&gt;</w:t>
      </w:r>
    </w:p>
    <w:p>
      <w:pPr>
        <w:ind w:left="840" w:leftChars="400"/>
      </w:pPr>
      <w:r>
        <w:t>&lt;/xs:complexType&gt;</w:t>
      </w:r>
    </w:p>
    <w:p>
      <w:r>
        <w:rPr>
          <w:rFonts w:hint="eastAsia"/>
        </w:rPr>
        <w:t>规范遵照一个数字的坐标系和转换描述。一个坐标系由转换矢量</w:t>
      </w:r>
      <w:r>
        <w:rPr>
          <w:rFonts w:ascii="Calibri" w:hAnsi="Calibri" w:eastAsia="宋体" w:cs="Times New Roman"/>
          <w:kern w:val="2"/>
          <w:sz w:val="21"/>
          <w:szCs w:val="22"/>
          <w:lang w:val="en-US" w:eastAsia="zh-CN" w:bidi="ar-SA"/>
        </w:rPr>
        <w:object>
          <v:shape id="Picture 16" type="#_x0000_t75" style="height:38.2pt;width:40.7pt;rotation:0f;" o:ole="t"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o:OLEObject Type="Embed" ProgID="Equation.3" ShapeID="Picture 16" DrawAspect="Content" ObjectID="_88" r:id="rId63"/>
        </w:object>
      </w:r>
      <w:r>
        <w:rPr>
          <w:rFonts w:hint="eastAsia"/>
        </w:rPr>
        <w:t>和缩放矢量</w:t>
      </w:r>
      <w:r>
        <w:rPr>
          <w:rFonts w:ascii="Calibri" w:hAnsi="Calibri" w:eastAsia="宋体" w:cs="Times New Roman"/>
          <w:kern w:val="2"/>
          <w:sz w:val="21"/>
          <w:szCs w:val="22"/>
          <w:lang w:val="en-US" w:eastAsia="zh-CN" w:bidi="ar-SA"/>
        </w:rPr>
        <w:object>
          <v:shape id="Picture 17" type="#_x0000_t75" style="height:38.2pt;width:42.55pt;rotation:0f;" o:ole="t"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o:OLEObject Type="Embed" ProgID="Equation.3" ShapeID="Picture 17" DrawAspect="Content" ObjectID="_89" r:id="rId65"/>
        </w:object>
      </w:r>
      <w:r>
        <w:rPr>
          <w:rFonts w:hint="eastAsia"/>
        </w:rPr>
        <w:t>组成，通过公式</w:t>
      </w:r>
      <w:r>
        <w:rPr>
          <w:rFonts w:ascii="Calibri" w:hAnsi="Calibri" w:eastAsia="宋体" w:cs="Times New Roman"/>
          <w:kern w:val="2"/>
          <w:sz w:val="21"/>
          <w:szCs w:val="22"/>
          <w:lang w:val="en-US" w:eastAsia="zh-CN" w:bidi="ar-SA"/>
        </w:rPr>
        <w:object>
          <v:shape id="Picture 18" type="#_x0000_t75" style="height:38.2pt;width:101.45pt;rotation:0f;" o:ole="t"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o:OLEObject Type="Embed" ProgID="Equation.3" ShapeID="Picture 18" DrawAspect="Content" ObjectID="_90" r:id="rId67"/>
        </w:object>
      </w:r>
      <w:r>
        <w:rPr>
          <w:rFonts w:hint="eastAsia"/>
        </w:rPr>
        <w:t>，坐标系的一个点</w:t>
      </w:r>
      <w:r>
        <w:rPr>
          <w:rFonts w:ascii="Calibri" w:hAnsi="Calibri" w:eastAsia="宋体" w:cs="Times New Roman"/>
          <w:kern w:val="2"/>
          <w:sz w:val="21"/>
          <w:szCs w:val="22"/>
          <w:lang w:val="en-US" w:eastAsia="zh-CN" w:bidi="ar-SA"/>
        </w:rPr>
        <w:object>
          <v:shape id="Picture 19" type="#_x0000_t75" style="height:38.2pt;width:48.2pt;rotation:0f;" o:ole="t"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o:OLEObject Type="Embed" ProgID="Equation.3" ShapeID="Picture 19" DrawAspect="Content" ObjectID="_91" r:id="rId69"/>
        </w:object>
      </w:r>
      <w:r>
        <w:rPr>
          <w:rFonts w:hint="eastAsia"/>
        </w:rPr>
        <w:t>转换到默认的坐标系相对应的点</w:t>
      </w:r>
      <w:r>
        <w:rPr>
          <w:rFonts w:ascii="Calibri" w:hAnsi="Calibri" w:eastAsia="宋体" w:cs="Times New Roman"/>
          <w:kern w:val="2"/>
          <w:sz w:val="21"/>
          <w:szCs w:val="22"/>
          <w:lang w:val="en-US" w:eastAsia="zh-CN" w:bidi="ar-SA"/>
        </w:rPr>
        <w:object>
          <v:shape id="Picture 20" type="#_x0000_t75" style="height:38.2pt;width:45.1pt;rotation:0f;" o:ole="t"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o:OLEObject Type="Embed" ProgID="Equation.3" ShapeID="Picture 20" DrawAspect="Content" ObjectID="_92" r:id="rId71"/>
        </w:object>
      </w:r>
      <w:r>
        <w:rPr>
          <w:rFonts w:hint="eastAsia"/>
        </w:rPr>
        <w:t>，类似的，通过公式</w:t>
      </w:r>
      <w:r>
        <w:rPr>
          <w:rFonts w:ascii="Calibri" w:hAnsi="Calibri" w:eastAsia="宋体" w:cs="Times New Roman"/>
          <w:kern w:val="2"/>
          <w:sz w:val="21"/>
          <w:szCs w:val="22"/>
          <w:lang w:val="en-US" w:eastAsia="zh-CN" w:bidi="ar-SA"/>
        </w:rPr>
        <w:object>
          <v:shape id="Picture 21" type="#_x0000_t75" style="height:38.2pt;width:79.5pt;rotation:0f;" o:ole="t"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o:OLEObject Type="Embed" ProgID="Equation.3" ShapeID="Picture 21" DrawAspect="Content" ObjectID="_93" r:id="rId73"/>
        </w:object>
      </w:r>
      <w:r>
        <w:rPr>
          <w:rFonts w:hint="eastAsia"/>
        </w:rPr>
        <w:t>，坐标系给的矢量</w:t>
      </w:r>
      <w:r>
        <w:rPr>
          <w:rFonts w:ascii="Calibri" w:hAnsi="Calibri" w:eastAsia="宋体" w:cs="Times New Roman"/>
          <w:kern w:val="2"/>
          <w:sz w:val="21"/>
          <w:szCs w:val="22"/>
          <w:lang w:val="en-US" w:eastAsia="zh-CN" w:bidi="ar-SA"/>
        </w:rPr>
        <w:object>
          <v:shape id="Picture 22" type="#_x0000_t75" style="height:10pt;width:8.75pt;rotation:0f;" o:ole="t"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o:OLEObject Type="Embed" ProgID="Equation.3" ShapeID="Picture 22" DrawAspect="Content" ObjectID="_94" r:id="rId75"/>
        </w:object>
      </w:r>
      <w:r>
        <w:rPr>
          <w:rFonts w:hint="eastAsia"/>
        </w:rPr>
        <w:t>可以转换到默认坐标系相应的矢量</w:t>
      </w:r>
      <w:r>
        <w:rPr>
          <w:rFonts w:ascii="Calibri" w:hAnsi="Calibri" w:eastAsia="宋体" w:cs="Times New Roman"/>
          <w:kern w:val="2"/>
          <w:sz w:val="21"/>
          <w:szCs w:val="22"/>
          <w:lang w:val="en-US" w:eastAsia="zh-CN" w:bidi="ar-SA"/>
        </w:rPr>
        <w:object>
          <v:shape id="Picture 23" type="#_x0000_t75" style="height:10pt;width:12.5pt;rotation:0f;" o:ole="t"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o:OLEObject Type="Embed" ProgID="Equation.3" ShapeID="Picture 23" DrawAspect="Content" ObjectID="_95" r:id="rId77"/>
        </w:object>
      </w:r>
      <w:r>
        <w:rPr>
          <w:rFonts w:hint="eastAsia"/>
        </w:rPr>
        <w:t>。</w:t>
      </w:r>
    </w:p>
    <w:p>
      <w:r>
        <w:rPr>
          <w:rFonts w:hint="eastAsia"/>
        </w:rPr>
        <w:t>转换节点有一个可选的缩放矢量</w:t>
      </w:r>
      <w:r>
        <w:rPr>
          <w:rFonts w:ascii="Calibri" w:hAnsi="Calibri" w:eastAsia="宋体" w:cs="Times New Roman"/>
          <w:kern w:val="2"/>
          <w:sz w:val="21"/>
          <w:szCs w:val="22"/>
          <w:lang w:val="en-US" w:eastAsia="zh-CN" w:bidi="ar-SA"/>
        </w:rPr>
        <w:object>
          <v:shape id="Picture 24" type="#_x0000_t75" style="height:38.2pt;width:45.1pt;rotation:0f;" o:ole="t"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o:OLEObject Type="Embed" ProgID="Equation.3" ShapeID="Picture 24" DrawAspect="Content" ObjectID="_96" r:id="rId79"/>
        </w:object>
      </w:r>
      <w:r>
        <w:rPr>
          <w:rFonts w:hint="eastAsia"/>
        </w:rPr>
        <w:t>和一个可选的平移矢量</w:t>
      </w:r>
      <w:r>
        <w:rPr>
          <w:rFonts w:ascii="Calibri" w:hAnsi="Calibri" w:eastAsia="宋体" w:cs="Times New Roman"/>
          <w:kern w:val="2"/>
          <w:sz w:val="21"/>
          <w:szCs w:val="22"/>
          <w:lang w:val="en-US" w:eastAsia="zh-CN" w:bidi="ar-SA"/>
        </w:rPr>
        <w:object>
          <v:shape id="Picture 25" type="#_x0000_t75" style="height:38.2pt;width:42.55pt;rotation:0f;" o:ole="t"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o:OLEObject Type="Embed" ProgID="Equation.3" ShapeID="Picture 25" DrawAspect="Content" ObjectID="_97" r:id="rId81"/>
        </w:object>
      </w:r>
      <w:r>
        <w:rPr>
          <w:rFonts w:hint="eastAsia"/>
        </w:rPr>
        <w:t>。假如缩放比例不被指定，那么它默认的是</w:t>
      </w:r>
      <w:r>
        <w:rPr>
          <w:rFonts w:ascii="Calibri" w:hAnsi="Calibri" w:eastAsia="宋体" w:cs="Times New Roman"/>
          <w:kern w:val="2"/>
          <w:sz w:val="21"/>
          <w:szCs w:val="22"/>
          <w:lang w:val="en-US" w:eastAsia="zh-CN" w:bidi="ar-SA"/>
        </w:rPr>
        <w:object>
          <v:shape id="Picture 26" type="#_x0000_t75" style="height:36.3pt;width:36.95pt;rotation:0f;" o:ole="t"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o:OLEObject Type="Embed" ProgID="Equation.3" ShapeID="Picture 26" DrawAspect="Content" ObjectID="_98" r:id="rId83"/>
        </w:object>
      </w:r>
      <w:r>
        <w:rPr>
          <w:rFonts w:hint="eastAsia"/>
        </w:rPr>
        <w:t>，类似的，平移矢量的默认值是</w:t>
      </w:r>
      <w:r>
        <w:rPr>
          <w:rFonts w:ascii="Calibri" w:hAnsi="Calibri" w:eastAsia="宋体" w:cs="Times New Roman"/>
          <w:kern w:val="2"/>
          <w:sz w:val="21"/>
          <w:szCs w:val="22"/>
          <w:lang w:val="en-US" w:eastAsia="zh-CN" w:bidi="ar-SA"/>
        </w:rPr>
        <w:object>
          <v:shape id="Picture 27" type="#_x0000_t75" style="height:36.3pt;width:39.45pt;rotation:0f;" o:ole="t"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o:OLEObject Type="Embed" ProgID="Equation.3" ShapeID="Picture 27" DrawAspect="Content" ObjectID="_99" r:id="rId85"/>
        </w:object>
      </w:r>
      <w:r>
        <w:rPr>
          <w:rFonts w:hint="eastAsia"/>
        </w:rPr>
        <w:t>，转换节点通过用以下方法修改最高的坐标系：</w:t>
      </w:r>
      <w:r>
        <w:rPr>
          <w:rFonts w:ascii="Calibri" w:hAnsi="Calibri" w:eastAsia="宋体" w:cs="Times New Roman"/>
          <w:kern w:val="2"/>
          <w:sz w:val="21"/>
          <w:szCs w:val="22"/>
          <w:lang w:val="en-US" w:eastAsia="zh-CN" w:bidi="ar-SA"/>
        </w:rPr>
        <w:object>
          <v:shape id="Picture 28" type="#_x0000_t75" style="height:38.2pt;width:94.55pt;rotation:0f;" o:ole="t"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o:OLEObject Type="Embed" ProgID="Equation.3" ShapeID="Picture 28" DrawAspect="Content" ObjectID="_100" r:id="rId87"/>
        </w:object>
      </w:r>
      <w:r>
        <w:rPr>
          <w:rFonts w:hint="eastAsia"/>
        </w:rPr>
        <w:t>，</w:t>
      </w:r>
      <w:r>
        <w:rPr>
          <w:rFonts w:ascii="Calibri" w:hAnsi="Calibri" w:eastAsia="宋体" w:cs="Times New Roman"/>
          <w:kern w:val="2"/>
          <w:sz w:val="21"/>
          <w:szCs w:val="22"/>
          <w:lang w:val="en-US" w:eastAsia="zh-CN" w:bidi="ar-SA"/>
        </w:rPr>
        <w:object>
          <v:shape id="Picture 29" type="#_x0000_t75" style="height:38.2pt;width:77pt;rotation:0f;" o:ole="t"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o:OLEObject Type="Embed" ProgID="Equation.3" ShapeID="Picture 29" DrawAspect="Content" ObjectID="_101" r:id="rId89"/>
        </w:object>
      </w:r>
      <w:r>
        <w:rPr>
          <w:rFonts w:hint="eastAsia"/>
        </w:rPr>
        <w:t>，用</w:t>
      </w:r>
      <w:r>
        <w:rPr>
          <w:rFonts w:ascii="Calibri" w:hAnsi="Calibri" w:eastAsia="宋体" w:cs="Times New Roman"/>
          <w:kern w:val="2"/>
          <w:sz w:val="21"/>
          <w:szCs w:val="22"/>
          <w:lang w:val="en-US" w:eastAsia="zh-CN" w:bidi="ar-SA"/>
        </w:rPr>
        <w:object>
          <v:shape id="Picture 30" type="#_x0000_t75" style="height:38.2pt;width:23.8pt;rotation:0f;" o:ole="t"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o:OLEObject Type="Embed" ProgID="Equation.3" ShapeID="Picture 30" DrawAspect="Content" ObjectID="_102" r:id="rId91"/>
        </w:object>
      </w:r>
      <w:r>
        <w:rPr>
          <w:rFonts w:hint="eastAsia"/>
        </w:rPr>
        <w:t>和</w:t>
      </w:r>
      <w:r>
        <w:rPr>
          <w:rFonts w:ascii="Calibri" w:hAnsi="Calibri" w:eastAsia="宋体" w:cs="Times New Roman"/>
          <w:kern w:val="2"/>
          <w:sz w:val="21"/>
          <w:szCs w:val="22"/>
          <w:lang w:val="en-US" w:eastAsia="zh-CN" w:bidi="ar-SA"/>
        </w:rPr>
        <w:object>
          <v:shape id="Picture 31" type="#_x0000_t75" style="height:38.2pt;width:25.05pt;rotation:0f;" o:ole="t"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o:OLEObject Type="Embed" ProgID="Equation.3" ShapeID="Picture 31" DrawAspect="Content" ObjectID="_103" r:id="rId93"/>
        </w:object>
      </w:r>
      <w:r>
        <w:rPr>
          <w:rFonts w:hint="eastAsia"/>
        </w:rPr>
        <w:t>代替最高坐标系。</w:t>
      </w:r>
    </w:p>
    <w:p>
      <w:r>
        <w:rPr>
          <w:rFonts w:hint="eastAsia"/>
        </w:rPr>
        <w:t>例如，场景描述的坐标是用图形坐标系来给的，左下角是坐标（0,0），右上角是（320,240）。图形节点类似于以下代码，缩放比例设置为图像宽和高的1/2.</w:t>
      </w:r>
    </w:p>
    <w:p>
      <w:pPr>
        <w:ind w:left="630" w:leftChars="300"/>
      </w:pPr>
      <w:r>
        <w:t>&lt;tt:Frame UtcTime="2008-10-10T12:24:57.321"&gt;</w:t>
      </w:r>
    </w:p>
    <w:p>
      <w:pPr>
        <w:ind w:left="630" w:leftChars="300"/>
      </w:pPr>
      <w:r>
        <w:t>&lt;tt:Transformation&gt;</w:t>
      </w:r>
    </w:p>
    <w:p>
      <w:pPr>
        <w:ind w:left="630" w:leftChars="300"/>
      </w:pPr>
      <w:r>
        <w:t>&lt;tt:Translate x="-1.0" y="-1.0"/&gt;</w:t>
      </w:r>
    </w:p>
    <w:p>
      <w:pPr>
        <w:ind w:left="630" w:leftChars="300"/>
      </w:pPr>
      <w:r>
        <w:t>&lt;tt:Scale x="0.00625" y="0.00834"/&gt;</w:t>
      </w:r>
    </w:p>
    <w:p>
      <w:pPr>
        <w:ind w:left="630" w:leftChars="300"/>
      </w:pPr>
      <w:r>
        <w:t>&lt;/tt:Transformation&gt;</w:t>
      </w:r>
    </w:p>
    <w:p>
      <w:pPr>
        <w:ind w:left="630" w:leftChars="300"/>
      </w:pPr>
      <w:r>
        <w:t>...</w:t>
      </w:r>
    </w:p>
    <w:p>
      <w:pPr>
        <w:ind w:left="630" w:leftChars="300"/>
      </w:pPr>
      <w:r>
        <w:t>&lt;/tt:Frame&gt;</w:t>
      </w:r>
    </w:p>
    <w:p/>
    <w:p>
      <w:pPr>
        <w:pStyle w:val="53"/>
      </w:pPr>
      <w:bookmarkStart w:id="1160" w:name="_Toc319748890"/>
      <w:bookmarkStart w:id="1161" w:name="_Toc323820702"/>
      <w:r>
        <w:rPr>
          <w:rFonts w:hint="eastAsia"/>
        </w:rPr>
        <w:t>17.1.3 场景元素</w:t>
      </w:r>
      <w:bookmarkEnd w:id="1160"/>
      <w:bookmarkEnd w:id="1161"/>
    </w:p>
    <w:p>
      <w:pPr>
        <w:ind w:firstLine="420" w:firstLineChars="200"/>
      </w:pPr>
      <w:r>
        <w:rPr>
          <w:rFonts w:hint="eastAsia"/>
        </w:rPr>
        <w:t>这个部分集中讲解场景元素，场景元素由对象跟踪算法，定义对象处理和对象图形组成。</w:t>
      </w:r>
    </w:p>
    <w:p>
      <w:r>
        <w:rPr>
          <w:rFonts w:hint="eastAsia"/>
        </w:rPr>
        <w:t>在场景描述内没有发现目标的图像可以被跳过以保存带宽，只要在场景描述中最后的图像也是空。即使场景描述是空，但还是建议设备定期的发送场景描述。为了验证分析设备正常工作。假如对应的流要求同步性，那么设备应该发送场景描述。</w:t>
      </w:r>
    </w:p>
    <w:p>
      <w:pPr>
        <w:ind w:firstLine="420" w:firstLineChars="200"/>
      </w:pPr>
      <w:r>
        <w:rPr>
          <w:rFonts w:hint="eastAsia"/>
        </w:rPr>
        <w:t>当场景描述的接收器接收到一副空的图像，接收器应该假设后续影像都是空的直到一个非空的影像被接收到。当最后接收的图像非空，那么接收器应该假设为下一副描述图像将会被传输。</w:t>
      </w:r>
    </w:p>
    <w:p/>
    <w:p>
      <w:pPr>
        <w:pStyle w:val="55"/>
        <w:outlineLvl w:val="0"/>
      </w:pPr>
      <w:bookmarkStart w:id="1162" w:name="_Toc323820703"/>
      <w:r>
        <w:rPr>
          <w:rFonts w:hint="eastAsia"/>
        </w:rPr>
        <w:t>17.1.3.1  对象</w:t>
      </w:r>
      <w:bookmarkEnd w:id="1162"/>
    </w:p>
    <w:p>
      <w:pPr>
        <w:ind w:firstLine="420" w:firstLineChars="200"/>
      </w:pPr>
      <w:r>
        <w:rPr>
          <w:rFonts w:hint="eastAsia"/>
        </w:rPr>
        <w:t>对象通过其ID进行辨认，一个特定对象的相关特征都被收集在带有相应对象ID的对象节点中。与对象相关联的，像对象重命名，对象的分裂，对象的合并和对象的删除，都存储在一个单独的对象树节点中。一个对象ID是对象节点内第一个被默认创建的特征。</w:t>
      </w:r>
    </w:p>
    <w:p>
      <w:pPr>
        <w:ind w:left="840" w:leftChars="400"/>
      </w:pPr>
      <w:r>
        <w:t>&lt;xs:complexType name="ObjectId"&gt;</w:t>
      </w:r>
    </w:p>
    <w:p>
      <w:pPr>
        <w:ind w:left="840" w:leftChars="400"/>
      </w:pPr>
      <w:r>
        <w:t>&lt;xs:attribute name="ObjectId" type="xs:int"/&gt;</w:t>
      </w:r>
    </w:p>
    <w:p>
      <w:pPr>
        <w:ind w:left="840" w:leftChars="400"/>
      </w:pPr>
      <w:r>
        <w:t>&lt;/xs:complexType&gt;</w:t>
      </w:r>
    </w:p>
    <w:p>
      <w:pPr>
        <w:ind w:left="840" w:leftChars="400"/>
      </w:pPr>
      <w:r>
        <w:t>&lt;xs:complexType name="Object"&gt;</w:t>
      </w:r>
    </w:p>
    <w:p>
      <w:pPr>
        <w:ind w:left="840" w:leftChars="400"/>
      </w:pPr>
      <w:r>
        <w:t>&lt;xs:complexContent&gt;</w:t>
      </w:r>
    </w:p>
    <w:p>
      <w:pPr>
        <w:ind w:left="840" w:leftChars="400"/>
      </w:pPr>
      <w:r>
        <w:t>&lt;xs:extension base="ObjectId"&gt;</w:t>
      </w:r>
    </w:p>
    <w:p>
      <w:pPr>
        <w:ind w:left="840" w:leftChars="400"/>
      </w:pPr>
      <w:r>
        <w:t>&lt;xs:sequence&gt;</w:t>
      </w:r>
    </w:p>
    <w:p>
      <w:pPr>
        <w:ind w:left="840" w:leftChars="400"/>
      </w:pPr>
      <w:r>
        <w:t>&lt;xs:element name="Appearance" type="Appearance" minOccurs="0"/&gt;</w:t>
      </w:r>
    </w:p>
    <w:p>
      <w:r>
        <w:t>&lt;xs:element name="Behaviour" type="Behaviour" minOccurs="0"/&gt;</w:t>
      </w:r>
    </w:p>
    <w:p>
      <w:pPr>
        <w:ind w:left="840" w:leftChars="400"/>
      </w:pPr>
      <w:r>
        <w:t>...</w:t>
      </w:r>
    </w:p>
    <w:p>
      <w:pPr>
        <w:ind w:left="840" w:leftChars="400"/>
      </w:pPr>
      <w:r>
        <w:t>&lt;/xs:sequence&gt;</w:t>
      </w:r>
    </w:p>
    <w:p>
      <w:pPr>
        <w:ind w:left="840" w:leftChars="400"/>
      </w:pPr>
      <w:r>
        <w:t>&lt;/xs:extension&gt;</w:t>
      </w:r>
    </w:p>
    <w:p>
      <w:pPr>
        <w:ind w:left="840" w:leftChars="400"/>
      </w:pPr>
      <w:r>
        <w:t>&lt;/xs:complexContent&gt;</w:t>
      </w:r>
    </w:p>
    <w:p>
      <w:pPr>
        <w:ind w:left="840" w:leftChars="400"/>
      </w:pPr>
      <w:r>
        <w:t>&lt;/xs:complexType&gt;</w:t>
      </w:r>
    </w:p>
    <w:p/>
    <w:p>
      <w:pPr>
        <w:ind w:firstLine="420" w:firstLineChars="200"/>
      </w:pPr>
      <w:r>
        <w:rPr>
          <w:rFonts w:hint="eastAsia"/>
        </w:rPr>
        <w:t>对象节点有两个占位符用于外观和行为信息，外观节点从一个可选的转换节点开始，转换节点可用于改变一个中心图像坐标系到一个中心对象坐标系，然后，可以指定对象的形状。假如在画面中发现了一个对象，那么形状信息应该存在于外观描述，视频分析算法可以增加对象节点给现在不可见的对象，否则它不能为这个对象推断信息，在这样的情况下，形状描述可以被忽略。</w:t>
      </w:r>
    </w:p>
    <w:p>
      <w:pPr>
        <w:ind w:firstLine="420" w:firstLineChars="200"/>
      </w:pPr>
      <w:r>
        <w:rPr>
          <w:rFonts w:hint="eastAsia"/>
        </w:rPr>
        <w:t>其他的对象特征像颜色和对象级别可以被加到外观节点中去。这个规范集中于形状描述(见17.1.3.3)。颜色和对象级别的定义可以在附录B.1中找到。</w:t>
      </w:r>
    </w:p>
    <w:p>
      <w:pPr>
        <w:ind w:firstLine="420" w:firstLineChars="200"/>
      </w:pPr>
      <w:r>
        <w:rPr>
          <w:rFonts w:hint="eastAsia"/>
        </w:rPr>
        <w:t>这个规范定义了两个标准行为给对象。当一个对象停止移动的时候，它能够被标记为离开了或是静止的。这些行为应该被列出，作为一个对象的行为节点的子节点。一个离开的或静止节点的出现不会自动地删除相应的对象ID,从而当同样的对象出现是可以再次利用对象ID.</w:t>
      </w:r>
    </w:p>
    <w:p>
      <w:pPr>
        <w:ind w:firstLine="420" w:firstLineChars="200"/>
      </w:pPr>
      <w:r>
        <w:rPr>
          <w:rFonts w:hint="eastAsia"/>
        </w:rPr>
        <w:t>一个标有离开行为的对象指定了对象离开的位置，这个标记不应该用作离开对象的行为，尽管带走对象的行为没有被检测到，但还是有可能检测到移动，在运转中，先前的对象可能被标记作为静止的，表示对象停止了移动。一但这个对象不改变了，它们就将不被列在场景描述中。当一个静止的对象再次出现在场景描述中，静止标志就会自动的移除。</w:t>
      </w:r>
    </w:p>
    <w:p>
      <w:r>
        <w:rPr>
          <w:rFonts w:hint="eastAsia"/>
        </w:rPr>
        <w:t>例如：</w:t>
      </w:r>
    </w:p>
    <w:p>
      <w:r>
        <w:t>...</w:t>
      </w:r>
    </w:p>
    <w:p>
      <w:pPr>
        <w:ind w:left="1050" w:leftChars="500"/>
      </w:pPr>
      <w:r>
        <w:t>&lt;tt:Frame UtcTime="2008-10-10T12:24:57.321"&gt;</w:t>
      </w:r>
    </w:p>
    <w:p>
      <w:pPr>
        <w:ind w:left="1050" w:leftChars="500"/>
      </w:pPr>
      <w:r>
        <w:t>&lt;tt:Transformation&gt;</w:t>
      </w:r>
    </w:p>
    <w:p>
      <w:pPr>
        <w:ind w:left="1050" w:leftChars="500"/>
      </w:pPr>
      <w:r>
        <w:t>&lt;tt:Translate x="-1.0" y="-1.0"/&gt;</w:t>
      </w:r>
    </w:p>
    <w:p>
      <w:pPr>
        <w:ind w:left="1050" w:leftChars="500"/>
      </w:pPr>
      <w:r>
        <w:t>&lt;tt:Scale x="0.003125" y="0.00416667"/&gt;</w:t>
      </w:r>
    </w:p>
    <w:p>
      <w:pPr>
        <w:ind w:left="1050" w:leftChars="500"/>
      </w:pPr>
      <w:r>
        <w:t>&lt;/tt:Transformation&gt;</w:t>
      </w:r>
    </w:p>
    <w:p>
      <w:pPr>
        <w:ind w:left="1050" w:leftChars="500"/>
      </w:pPr>
      <w:r>
        <w:t>&lt;tt:Object ObjectId="12"&gt;</w:t>
      </w:r>
    </w:p>
    <w:p>
      <w:pPr>
        <w:ind w:left="1050" w:leftChars="500"/>
      </w:pPr>
    </w:p>
    <w:p>
      <w:pPr>
        <w:ind w:left="1050" w:leftChars="500"/>
      </w:pPr>
      <w:r>
        <w:t>&lt;tt:Appearance&gt;</w:t>
      </w:r>
    </w:p>
    <w:p>
      <w:pPr>
        <w:ind w:left="1050" w:leftChars="500"/>
      </w:pPr>
      <w:r>
        <w:t>&lt;tt:Shape&gt;</w:t>
      </w:r>
    </w:p>
    <w:p>
      <w:pPr>
        <w:ind w:left="1050" w:leftChars="500"/>
      </w:pPr>
      <w:r>
        <w:t>&lt;tt:BoundingBox left="20.0" top="30.0" right="100.0" bottom="80.0"/&gt;</w:t>
      </w:r>
    </w:p>
    <w:p>
      <w:pPr>
        <w:ind w:left="1050" w:leftChars="500"/>
      </w:pPr>
      <w:r>
        <w:t>&lt;tt:CenterOfGravity x="60.0" y="50.0"/&gt;</w:t>
      </w:r>
    </w:p>
    <w:p>
      <w:pPr>
        <w:ind w:left="1050" w:leftChars="500"/>
      </w:pPr>
      <w:r>
        <w:t>&lt;/tt:Shape&gt;</w:t>
      </w:r>
    </w:p>
    <w:p>
      <w:pPr>
        <w:ind w:left="1050" w:leftChars="500"/>
      </w:pPr>
      <w:r>
        <w:t>&lt;/tt:Appearance&gt;</w:t>
      </w:r>
    </w:p>
    <w:p>
      <w:pPr>
        <w:ind w:left="1050" w:leftChars="500"/>
      </w:pPr>
      <w:r>
        <w:t>&lt;/tt:Object&gt;</w:t>
      </w:r>
    </w:p>
    <w:p>
      <w:pPr>
        <w:ind w:left="1050" w:leftChars="500"/>
      </w:pPr>
      <w:r>
        <w:t>&lt;/tt:Frame&gt;</w:t>
      </w:r>
    </w:p>
    <w:p>
      <w:pPr>
        <w:ind w:left="1050" w:leftChars="500"/>
      </w:pPr>
      <w:r>
        <w:t>...</w:t>
      </w:r>
    </w:p>
    <w:p>
      <w:pPr>
        <w:ind w:left="1050" w:leftChars="500"/>
      </w:pPr>
      <w:r>
        <w:t>&lt;tt:Frame UtcTime="2008-10-10T12:24:57.421"&gt;</w:t>
      </w:r>
    </w:p>
    <w:p>
      <w:pPr>
        <w:ind w:left="1050" w:leftChars="500"/>
      </w:pPr>
      <w:r>
        <w:t>&lt;tt:Transformation&gt;</w:t>
      </w:r>
    </w:p>
    <w:p>
      <w:pPr>
        <w:ind w:left="1050" w:leftChars="500"/>
      </w:pPr>
      <w:r>
        <w:t>&lt;tt:Translate x="-1.0" y="-1.0"/&gt;</w:t>
      </w:r>
    </w:p>
    <w:p>
      <w:pPr>
        <w:ind w:left="1050" w:leftChars="500"/>
      </w:pPr>
      <w:r>
        <w:t>&lt;tt:Scale x="0.003125" y="0.00416667"/&gt;</w:t>
      </w:r>
    </w:p>
    <w:p>
      <w:pPr>
        <w:ind w:left="1050" w:leftChars="500"/>
      </w:pPr>
      <w:r>
        <w:t>&lt;/tt:Transformation&gt;</w:t>
      </w:r>
    </w:p>
    <w:p>
      <w:pPr>
        <w:ind w:left="1050" w:leftChars="500"/>
      </w:pPr>
      <w:r>
        <w:t>&lt;tt:Object ObjectId="12"&gt;</w:t>
      </w:r>
    </w:p>
    <w:p>
      <w:pPr>
        <w:ind w:left="1050" w:leftChars="500"/>
      </w:pPr>
      <w:r>
        <w:t>&lt;tt:Appearance&gt;</w:t>
      </w:r>
    </w:p>
    <w:p>
      <w:pPr>
        <w:ind w:left="1050" w:leftChars="500"/>
      </w:pPr>
      <w:r>
        <w:t>&lt;tt:Shape&gt;</w:t>
      </w:r>
    </w:p>
    <w:p>
      <w:pPr>
        <w:ind w:left="1050" w:leftChars="500"/>
      </w:pPr>
      <w:r>
        <w:t>&lt;tt:BoundingBox left="20.0" top="30.0" right="100.0" bottom="80.0"/&gt;</w:t>
      </w:r>
    </w:p>
    <w:p>
      <w:pPr>
        <w:ind w:left="1050" w:leftChars="500"/>
      </w:pPr>
      <w:r>
        <w:t>&lt;tt:CenterOfGravity x="60.0" y="50.0"/&gt;</w:t>
      </w:r>
    </w:p>
    <w:p>
      <w:pPr>
        <w:ind w:left="1050" w:leftChars="500"/>
      </w:pPr>
      <w:r>
        <w:t>&lt;/tt:Shape&gt;</w:t>
      </w:r>
    </w:p>
    <w:p>
      <w:pPr>
        <w:ind w:left="1050" w:leftChars="500"/>
      </w:pPr>
      <w:r>
        <w:t>&lt;/tt:Appearance&gt;</w:t>
      </w:r>
    </w:p>
    <w:p>
      <w:pPr>
        <w:ind w:left="1050" w:leftChars="500"/>
      </w:pPr>
      <w:r>
        <w:t>&lt;tt:Behaviour&gt;</w:t>
      </w:r>
    </w:p>
    <w:p>
      <w:pPr>
        <w:ind w:left="1050" w:leftChars="500"/>
      </w:pPr>
      <w:r>
        <w:t>&lt;tt:Idle/&gt;</w:t>
      </w:r>
    </w:p>
    <w:p>
      <w:pPr>
        <w:ind w:left="1050" w:leftChars="500"/>
      </w:pPr>
      <w:r>
        <w:t>&lt;/tt:Behaviour&gt;</w:t>
      </w:r>
    </w:p>
    <w:p>
      <w:pPr>
        <w:ind w:left="1050" w:leftChars="500"/>
      </w:pPr>
      <w:r>
        <w:t>&lt;/tt:Object&gt;</w:t>
      </w:r>
    </w:p>
    <w:p>
      <w:pPr>
        <w:ind w:left="1050" w:leftChars="500"/>
      </w:pPr>
      <w:r>
        <w:t>&lt;/tt:Frame&gt;</w:t>
      </w:r>
    </w:p>
    <w:p>
      <w:pPr>
        <w:ind w:left="1050" w:leftChars="500"/>
      </w:pPr>
      <w:r>
        <w:t>...</w:t>
      </w:r>
    </w:p>
    <w:p>
      <w:pPr>
        <w:ind w:left="1050" w:leftChars="500"/>
      </w:pPr>
      <w:r>
        <w:t>&lt;tt:Frame UtcTime="2008-10-10T12:24:57.521"&gt;</w:t>
      </w:r>
    </w:p>
    <w:p>
      <w:pPr>
        <w:ind w:left="1050" w:leftChars="500"/>
      </w:pPr>
      <w:r>
        <w:t>&lt;tt:Transformation&gt;</w:t>
      </w:r>
    </w:p>
    <w:p>
      <w:pPr>
        <w:ind w:left="1050" w:leftChars="500"/>
      </w:pPr>
      <w:r>
        <w:t>&lt;tt:Translate x="-1.0" y="-1.0"/&gt;</w:t>
      </w:r>
    </w:p>
    <w:p>
      <w:pPr>
        <w:ind w:left="1050" w:leftChars="500"/>
      </w:pPr>
      <w:r>
        <w:t>&lt;tt:Scale x="0.003125" y="0.00416667"/&gt;</w:t>
      </w:r>
    </w:p>
    <w:p>
      <w:pPr>
        <w:ind w:left="1050" w:leftChars="500"/>
      </w:pPr>
      <w:r>
        <w:t>&lt;/tt:Transformation&gt;</w:t>
      </w:r>
    </w:p>
    <w:p>
      <w:pPr>
        <w:ind w:left="1050" w:leftChars="500"/>
      </w:pPr>
      <w:r>
        <w:t>&lt;/tt:Frame&gt;</w:t>
      </w:r>
    </w:p>
    <w:p>
      <w:pPr>
        <w:ind w:left="1050" w:leftChars="500"/>
      </w:pPr>
      <w:r>
        <w:t>...</w:t>
      </w:r>
    </w:p>
    <w:p>
      <w:pPr>
        <w:ind w:left="1050" w:leftChars="500"/>
      </w:pPr>
      <w:r>
        <w:t>&lt;tt:Frame UtcTime="2008-10-10T12:24:57.621"&gt;</w:t>
      </w:r>
    </w:p>
    <w:p>
      <w:pPr>
        <w:ind w:left="1050" w:leftChars="500"/>
      </w:pPr>
      <w:r>
        <w:t>&lt;tt:Transformation&gt;</w:t>
      </w:r>
    </w:p>
    <w:p>
      <w:pPr>
        <w:ind w:left="1050" w:leftChars="500"/>
      </w:pPr>
      <w:r>
        <w:t>&lt;tt:Translate x="-1.0" y="-1.0"/&gt;</w:t>
      </w:r>
    </w:p>
    <w:p>
      <w:pPr>
        <w:ind w:left="1050" w:leftChars="500"/>
      </w:pPr>
      <w:r>
        <w:t>&lt;tt:Scale x="0.003125" y="0.00416667"/&gt;</w:t>
      </w:r>
    </w:p>
    <w:p>
      <w:pPr>
        <w:ind w:left="1050" w:leftChars="500"/>
      </w:pPr>
      <w:r>
        <w:t>&lt;/tt:Transformation&gt;</w:t>
      </w:r>
    </w:p>
    <w:p>
      <w:pPr>
        <w:ind w:left="1050" w:leftChars="500"/>
      </w:pPr>
      <w:r>
        <w:t>&lt;tt:Object ObjectId="12"&gt;</w:t>
      </w:r>
    </w:p>
    <w:p>
      <w:pPr>
        <w:ind w:left="1050" w:leftChars="500"/>
      </w:pPr>
      <w:r>
        <w:t>&lt;tt:Appearance&gt;</w:t>
      </w:r>
    </w:p>
    <w:p>
      <w:pPr>
        <w:ind w:left="1050" w:leftChars="500"/>
      </w:pPr>
      <w:r>
        <w:t>&lt;tt:Shape&gt;</w:t>
      </w:r>
    </w:p>
    <w:p>
      <w:pPr>
        <w:ind w:left="1050" w:leftChars="500"/>
      </w:pPr>
      <w:r>
        <w:t>&lt;tt:BoundingBox left="25.0" top="30.0" right="105.0" bottom="80.0"/&gt;</w:t>
      </w:r>
    </w:p>
    <w:p>
      <w:pPr>
        <w:ind w:left="1050" w:leftChars="500"/>
      </w:pPr>
      <w:r>
        <w:t>&lt;tt:CenterOfGravity x="65.0" y="50.0"/&gt;</w:t>
      </w:r>
    </w:p>
    <w:p>
      <w:pPr>
        <w:ind w:left="1050" w:leftChars="500"/>
      </w:pPr>
      <w:r>
        <w:t>&lt;/tt:Shape&gt;</w:t>
      </w:r>
    </w:p>
    <w:p>
      <w:pPr>
        <w:ind w:left="1050" w:leftChars="500"/>
      </w:pPr>
      <w:r>
        <w:t>&lt;/tt:Appearance&gt;</w:t>
      </w:r>
    </w:p>
    <w:p>
      <w:pPr>
        <w:ind w:left="1050" w:leftChars="500"/>
      </w:pPr>
      <w:r>
        <w:t>&lt;/tt:Object&gt;</w:t>
      </w:r>
    </w:p>
    <w:p>
      <w:pPr>
        <w:ind w:left="1050" w:leftChars="500"/>
      </w:pPr>
      <w:r>
        <w:t>&lt;/tt:Frame&gt;</w:t>
      </w:r>
    </w:p>
    <w:p>
      <w:pPr>
        <w:ind w:left="1050" w:leftChars="500"/>
      </w:pPr>
      <w:r>
        <w:t>...</w:t>
      </w:r>
    </w:p>
    <w:p>
      <w:pPr>
        <w:ind w:left="1050" w:leftChars="500"/>
      </w:pPr>
      <w:r>
        <w:t>&lt;tt:Frame UtcTime="2008-10-10T12:24:57.721"&gt;</w:t>
      </w:r>
    </w:p>
    <w:p>
      <w:pPr>
        <w:ind w:left="1050" w:leftChars="500"/>
      </w:pPr>
      <w:r>
        <w:t>&lt;tt:Transformation&gt;</w:t>
      </w:r>
    </w:p>
    <w:p>
      <w:pPr>
        <w:ind w:left="1050" w:leftChars="500"/>
      </w:pPr>
      <w:r>
        <w:t>&lt;tt:Translate x="-1.0" y="-1.0"/&gt;</w:t>
      </w:r>
    </w:p>
    <w:p>
      <w:pPr>
        <w:ind w:left="1050" w:leftChars="500"/>
      </w:pPr>
      <w:r>
        <w:t>&lt;tt:Scale x="0.003125" y="0.00416667"/&gt;</w:t>
      </w:r>
    </w:p>
    <w:p>
      <w:pPr>
        <w:ind w:left="1050" w:leftChars="500"/>
      </w:pPr>
      <w:r>
        <w:t>&lt;/tt:Transformation&gt;</w:t>
      </w:r>
    </w:p>
    <w:p>
      <w:pPr>
        <w:ind w:left="1050" w:leftChars="500"/>
      </w:pPr>
      <w:r>
        <w:t>&lt;tt:Object ObjectId="19"&gt;</w:t>
      </w:r>
    </w:p>
    <w:p>
      <w:pPr>
        <w:ind w:left="1050" w:leftChars="500"/>
      </w:pPr>
      <w:r>
        <w:t>&lt;tt:Appearance&gt;</w:t>
      </w:r>
    </w:p>
    <w:p>
      <w:pPr>
        <w:ind w:left="1050" w:leftChars="500"/>
      </w:pPr>
      <w:r>
        <w:t>&lt;tt:Shape&gt;</w:t>
      </w:r>
    </w:p>
    <w:p>
      <w:pPr>
        <w:ind w:left="1050" w:leftChars="500"/>
      </w:pPr>
      <w:r>
        <w:t>&lt;tt:BoundingBox left="20.0" top="30.0" right="100.0" bottom="80.0"/&gt;</w:t>
      </w:r>
    </w:p>
    <w:p>
      <w:pPr>
        <w:ind w:left="1050" w:leftChars="500"/>
      </w:pPr>
      <w:r>
        <w:t>&lt;tt:CenterOfGravity x="60.0" y="50.0"/&gt;</w:t>
      </w:r>
    </w:p>
    <w:p>
      <w:pPr>
        <w:ind w:left="1050" w:leftChars="500"/>
      </w:pPr>
      <w:r>
        <w:t>&lt;/tt:Shape&gt;</w:t>
      </w:r>
    </w:p>
    <w:p>
      <w:pPr>
        <w:ind w:left="1050" w:leftChars="500"/>
      </w:pPr>
      <w:r>
        <w:t>&lt;/tt:Appearance&gt;</w:t>
      </w:r>
    </w:p>
    <w:p>
      <w:pPr>
        <w:ind w:left="1050" w:leftChars="500"/>
      </w:pPr>
      <w:r>
        <w:t>&lt;tt:Behaviour&gt;</w:t>
      </w:r>
    </w:p>
    <w:p>
      <w:pPr>
        <w:ind w:left="1050" w:leftChars="500"/>
      </w:pPr>
      <w:r>
        <w:t>&lt;tt:Removed/&gt;</w:t>
      </w:r>
    </w:p>
    <w:p>
      <w:pPr>
        <w:ind w:left="1050" w:leftChars="500"/>
      </w:pPr>
      <w:r>
        <w:t>&lt;/tt:Behaviour&gt;</w:t>
      </w:r>
    </w:p>
    <w:p>
      <w:pPr>
        <w:ind w:left="1050" w:leftChars="500"/>
      </w:pPr>
    </w:p>
    <w:p>
      <w:pPr>
        <w:ind w:left="1050" w:leftChars="500"/>
      </w:pPr>
      <w:r>
        <w:t>&lt;/tt:Object&gt;</w:t>
      </w:r>
    </w:p>
    <w:p>
      <w:pPr>
        <w:ind w:left="1050" w:leftChars="500"/>
      </w:pPr>
      <w:r>
        <w:t>&lt;/tt:Frame&gt;</w:t>
      </w:r>
    </w:p>
    <w:p/>
    <w:p>
      <w:pPr>
        <w:pStyle w:val="55"/>
        <w:outlineLvl w:val="0"/>
      </w:pPr>
      <w:bookmarkStart w:id="1163" w:name="_Toc323820704"/>
      <w:r>
        <w:rPr>
          <w:rFonts w:hint="eastAsia"/>
        </w:rPr>
        <w:t>17.1.3.2  对象树</w:t>
      </w:r>
      <w:bookmarkEnd w:id="1163"/>
    </w:p>
    <w:p>
      <w:pPr>
        <w:ind w:firstLine="420" w:firstLineChars="200"/>
      </w:pPr>
      <w:r>
        <w:rPr>
          <w:rFonts w:hint="eastAsia"/>
        </w:rPr>
        <w:t>当两个对象走得非常接近的时候，例如视频分析可能不再单独的跟踪它们，一个目标合并应该被告知通过增加一个合并节点到图像节点的对象树节点。一个合并节点包含一个合并对象ID,列出了其来自节点和一个到节点，合并对象用于将来图像跟踪的ID，假如视频分析算法察觉到一个对象正在阻塞其他对象，而将来有可能要跟踪这个对象，那么阻塞的对象应该放进到节点中。</w:t>
      </w:r>
    </w:p>
    <w:p>
      <w:pPr>
        <w:ind w:firstLine="420" w:firstLineChars="200"/>
      </w:pPr>
      <w:r>
        <w:rPr>
          <w:rFonts w:hint="eastAsia"/>
        </w:rPr>
        <w:t>分离的对象通过一个分裂节点来表示，在这种情况下，来自节点包含一个单一的对象，表示对象在现在的图像中是分裂的，由这个分裂对象分离出来的对象都被列在到节点中。来自节点的对象ID可能再次出现在到节点中，假如这个对象使其它的对象闭塞，视频分析算法可能跟踪这个对象在闭塞期间。</w:t>
      </w:r>
    </w:p>
    <w:p>
      <w:pPr>
        <w:ind w:firstLine="420" w:firstLineChars="200"/>
      </w:pPr>
      <w:r>
        <w:rPr>
          <w:rFonts w:hint="eastAsia"/>
        </w:rPr>
        <w:t>为了成为一个分裂操作的一部分，一个对象不需要涉及到一个分离操作。例如，假如一个对象正在移动连同一个人，人离开对象到某处，当人离开对象留在后面，对象可以首先通过视频分析被分离，</w:t>
      </w:r>
      <w:r>
        <w:t xml:space="preserve"> </w:t>
      </w:r>
      <w:r>
        <w:rPr>
          <w:rFonts w:hint="eastAsia"/>
        </w:rPr>
        <w:t>在这种情况下，对象的第一个外观可以是包含一个分裂的操作。</w:t>
      </w:r>
    </w:p>
    <w:p>
      <w:r>
        <w:rPr>
          <w:rFonts w:hint="eastAsia"/>
        </w:rPr>
        <w:t>在后来，一副没有分裂的画面中，当一个合并的对象作为一个对象节点重新出现，那么这个对象会被软件分开。然而，视频分析算法不能决定分裂对象来自哪里。</w:t>
      </w:r>
    </w:p>
    <w:p>
      <w:pPr>
        <w:ind w:firstLine="420" w:firstLineChars="200"/>
      </w:pPr>
      <w:r>
        <w:rPr>
          <w:rFonts w:hint="eastAsia"/>
        </w:rPr>
        <w:t>一个视频分析算法能跟综和记住有限个对象，为了表明指定的对象已经从存储器中被删除并从在没在出现过，场景描述可以包含一个删除节点在对象树节点中</w:t>
      </w:r>
    </w:p>
    <w:p>
      <w:r>
        <w:rPr>
          <w:rFonts w:hint="eastAsia"/>
        </w:rPr>
        <w:t>在执行一个分裂操作时，假如视频分析算法不能决定对象的ID，那么应该给它使用一个新的对象ID。当算法收集到足够关于这个对象的身份证明，它能够通过重命名操作改变对象的ID,当一个对象重新出现在画面中或在一段时间后真正的ID丢失，重命名操作也可以被用。</w:t>
      </w:r>
    </w:p>
    <w:p>
      <w:pPr>
        <w:ind w:firstLine="420" w:firstLineChars="200"/>
      </w:pPr>
      <w:r>
        <w:rPr>
          <w:rFonts w:hint="eastAsia"/>
        </w:rPr>
        <w:t>一个删除的对象ID不能被重复使用，直到对象ID已经出项环绕时，才可以把使用过的对象ID重新使用在场景描述中。</w:t>
      </w:r>
    </w:p>
    <w:p>
      <w:r>
        <w:rPr>
          <w:rFonts w:hint="eastAsia"/>
        </w:rPr>
        <w:t>例如：</w:t>
      </w:r>
    </w:p>
    <w:p>
      <w:pPr>
        <w:outlineLvl w:val="0"/>
      </w:pPr>
      <w:r>
        <w:t>&lt;tt:Frame UtcTime="2008-10-10T12:24:57.321"&gt;</w:t>
      </w:r>
    </w:p>
    <w:p>
      <w:pPr>
        <w:ind w:left="1470" w:leftChars="700"/>
      </w:pPr>
      <w:r>
        <w:t>&lt;tt:Object ObjectId="12"&gt;</w:t>
      </w:r>
    </w:p>
    <w:p>
      <w:pPr>
        <w:ind w:left="1470" w:leftChars="700"/>
      </w:pPr>
      <w:r>
        <w:t>...</w:t>
      </w:r>
    </w:p>
    <w:p>
      <w:pPr>
        <w:ind w:left="1470" w:leftChars="700"/>
      </w:pPr>
      <w:r>
        <w:t>&lt;/tt:Object&gt;</w:t>
      </w:r>
    </w:p>
    <w:p>
      <w:pPr>
        <w:ind w:left="1470" w:leftChars="700"/>
      </w:pPr>
      <w:r>
        <w:t>&lt;tt:Object ObjectId="17"&gt;</w:t>
      </w:r>
    </w:p>
    <w:p>
      <w:pPr>
        <w:ind w:left="1470" w:leftChars="700"/>
      </w:pPr>
      <w:r>
        <w:t>...</w:t>
      </w:r>
    </w:p>
    <w:p>
      <w:pPr>
        <w:ind w:left="1470" w:leftChars="700"/>
      </w:pPr>
      <w:r>
        <w:t>&lt;/tt:Object&gt;</w:t>
      </w:r>
    </w:p>
    <w:p>
      <w:pPr>
        <w:ind w:left="1470" w:leftChars="700"/>
      </w:pPr>
      <w:r>
        <w:t>&lt;/tt:Frame&gt;</w:t>
      </w:r>
    </w:p>
    <w:p>
      <w:pPr>
        <w:ind w:left="1470" w:leftChars="700"/>
      </w:pPr>
      <w:r>
        <w:t>&lt;tt:Frame UtcTime="2008-10-10T12:24:57.421"&gt;</w:t>
      </w:r>
    </w:p>
    <w:p>
      <w:pPr>
        <w:outlineLvl w:val="0"/>
      </w:pPr>
      <w:r>
        <w:t>&lt;tt:Object ObjectId="12"&gt;</w:t>
      </w:r>
    </w:p>
    <w:p>
      <w:pPr>
        <w:ind w:left="1470" w:leftChars="700"/>
      </w:pPr>
      <w:r>
        <w:t>...</w:t>
      </w:r>
    </w:p>
    <w:p>
      <w:pPr>
        <w:ind w:left="1470" w:leftChars="700"/>
      </w:pPr>
      <w:r>
        <w:t>&lt;/tt:Object&gt;</w:t>
      </w:r>
    </w:p>
    <w:p>
      <w:pPr>
        <w:ind w:left="1470" w:leftChars="700"/>
      </w:pPr>
      <w:r>
        <w:t>&lt;tt:ObjectTree&gt;</w:t>
      </w:r>
    </w:p>
    <w:p>
      <w:pPr>
        <w:ind w:left="1470" w:leftChars="700"/>
      </w:pPr>
      <w:r>
        <w:t>&lt;tt:Merge&gt;</w:t>
      </w:r>
    </w:p>
    <w:p>
      <w:pPr>
        <w:ind w:left="1470" w:leftChars="700"/>
      </w:pPr>
      <w:r>
        <w:t>&lt;tt:From ObjectId="12"/&gt;</w:t>
      </w:r>
    </w:p>
    <w:p>
      <w:pPr>
        <w:ind w:left="1470" w:leftChars="700"/>
      </w:pPr>
      <w:r>
        <w:t>&lt;tt:From ObjectId="17"/&gt;</w:t>
      </w:r>
    </w:p>
    <w:p>
      <w:pPr>
        <w:ind w:left="1470" w:leftChars="700"/>
      </w:pPr>
      <w:r>
        <w:t>&lt;tt:To ObjectId="12"/&gt;</w:t>
      </w:r>
    </w:p>
    <w:p>
      <w:pPr>
        <w:ind w:left="1470" w:leftChars="700"/>
      </w:pPr>
      <w:r>
        <w:t>&lt;/tt:Merge&gt;</w:t>
      </w:r>
    </w:p>
    <w:p>
      <w:pPr>
        <w:ind w:left="1470" w:leftChars="700"/>
      </w:pPr>
      <w:r>
        <w:t>&lt;/tt:ObjectTree&gt;</w:t>
      </w:r>
    </w:p>
    <w:p>
      <w:pPr>
        <w:ind w:left="1470" w:leftChars="700"/>
      </w:pPr>
      <w:r>
        <w:t>&lt;/tt:Frame&gt;</w:t>
      </w:r>
    </w:p>
    <w:p>
      <w:pPr>
        <w:ind w:left="1470" w:leftChars="700"/>
      </w:pPr>
      <w:r>
        <w:t>&lt;tt:Frame UtcTime="2008-10-10T12:24:57.521"&gt;</w:t>
      </w:r>
    </w:p>
    <w:p>
      <w:pPr>
        <w:outlineLvl w:val="0"/>
      </w:pPr>
      <w:r>
        <w:t>&lt;tt:Object ObjectId="12"&gt;</w:t>
      </w:r>
    </w:p>
    <w:p>
      <w:pPr>
        <w:ind w:left="1470" w:leftChars="700"/>
      </w:pPr>
      <w:r>
        <w:t>...</w:t>
      </w:r>
    </w:p>
    <w:p>
      <w:pPr>
        <w:ind w:left="1470" w:leftChars="700"/>
      </w:pPr>
      <w:r>
        <w:t>&lt;/tt:Object&gt;</w:t>
      </w:r>
    </w:p>
    <w:p>
      <w:pPr>
        <w:ind w:left="1470" w:leftChars="700"/>
      </w:pPr>
      <w:r>
        <w:t>&lt;/tt:Frame&gt;</w:t>
      </w:r>
    </w:p>
    <w:p>
      <w:pPr>
        <w:ind w:left="1470" w:leftChars="700"/>
      </w:pPr>
      <w:r>
        <w:t>&lt;tt:Frame UtcTime="2008-10-10T12:24:57.621"&gt;</w:t>
      </w:r>
    </w:p>
    <w:p>
      <w:pPr>
        <w:outlineLvl w:val="0"/>
      </w:pPr>
      <w:r>
        <w:t>&lt;tt:Object ObjectId="12"&gt;</w:t>
      </w:r>
    </w:p>
    <w:p>
      <w:pPr>
        <w:ind w:left="1470" w:leftChars="700"/>
      </w:pPr>
      <w:r>
        <w:t>...</w:t>
      </w:r>
    </w:p>
    <w:p>
      <w:pPr>
        <w:ind w:left="1470" w:leftChars="700"/>
      </w:pPr>
      <w:r>
        <w:t>&lt;/tt:Object&gt;</w:t>
      </w:r>
    </w:p>
    <w:p>
      <w:pPr>
        <w:ind w:left="1470" w:leftChars="700"/>
      </w:pPr>
      <w:r>
        <w:t>&lt;tt:Object ObjectId="17"&gt;</w:t>
      </w:r>
    </w:p>
    <w:p>
      <w:pPr>
        <w:ind w:left="1470" w:leftChars="700"/>
      </w:pPr>
      <w:r>
        <w:t>...</w:t>
      </w:r>
    </w:p>
    <w:p>
      <w:pPr>
        <w:ind w:left="1470" w:leftChars="700"/>
      </w:pPr>
      <w:r>
        <w:t>&lt;/tt:Object&gt;</w:t>
      </w:r>
    </w:p>
    <w:p>
      <w:pPr>
        <w:ind w:left="1470" w:leftChars="700"/>
      </w:pPr>
      <w:r>
        <w:t>&lt;tt:ObjectTree&gt;</w:t>
      </w:r>
    </w:p>
    <w:p>
      <w:pPr>
        <w:ind w:left="1470" w:leftChars="700"/>
      </w:pPr>
      <w:r>
        <w:t>&lt;tt:Split&gt;</w:t>
      </w:r>
    </w:p>
    <w:p>
      <w:pPr>
        <w:ind w:left="1470" w:leftChars="700"/>
      </w:pPr>
      <w:r>
        <w:t>&lt;tt:From ObjectId="12"/&gt;</w:t>
      </w:r>
    </w:p>
    <w:p>
      <w:pPr>
        <w:ind w:left="1470" w:leftChars="700"/>
      </w:pPr>
      <w:r>
        <w:t>&lt;tt:To ObjectId="17"/&gt;</w:t>
      </w:r>
    </w:p>
    <w:p>
      <w:pPr>
        <w:ind w:left="1470" w:leftChars="700"/>
      </w:pPr>
      <w:r>
        <w:t>&lt;tt:To ObjectId="12"/&gt;</w:t>
      </w:r>
    </w:p>
    <w:p>
      <w:pPr>
        <w:ind w:left="1470" w:leftChars="700"/>
      </w:pPr>
      <w:r>
        <w:t>&lt;/tt:Split&gt;</w:t>
      </w:r>
    </w:p>
    <w:p>
      <w:pPr>
        <w:ind w:left="1470" w:leftChars="700"/>
      </w:pPr>
      <w:r>
        <w:t>&lt;/tt:ObjectTree&gt;</w:t>
      </w:r>
    </w:p>
    <w:p>
      <w:pPr>
        <w:ind w:left="1470" w:leftChars="700"/>
      </w:pPr>
      <w:r>
        <w:t>&lt;/tt:Frame&gt;</w:t>
      </w:r>
    </w:p>
    <w:p/>
    <w:p>
      <w:pPr>
        <w:pStyle w:val="55"/>
        <w:outlineLvl w:val="0"/>
      </w:pPr>
      <w:bookmarkStart w:id="1164" w:name="_Toc323820705"/>
      <w:r>
        <w:rPr>
          <w:rFonts w:hint="eastAsia"/>
        </w:rPr>
        <w:t>17.1.3.3  形状描述符</w:t>
      </w:r>
      <w:bookmarkEnd w:id="1164"/>
    </w:p>
    <w:p>
      <w:pPr>
        <w:ind w:firstLine="420" w:firstLineChars="200"/>
      </w:pPr>
      <w:r>
        <w:rPr>
          <w:rFonts w:hint="eastAsia"/>
        </w:rPr>
        <w:t>形状信息应该放在对象外观节点中可选形状节点的下面，假如形状节点存在，形状节点保存信息在指定画面中被考虑对象检测到的地方，一个形状节点至少包含两个节点，就是边界框和检测对象的重心。</w:t>
      </w:r>
    </w:p>
    <w:p>
      <w:pPr>
        <w:ind w:firstLine="420" w:firstLineChars="200"/>
      </w:pPr>
      <w:r>
        <w:rPr>
          <w:rFonts w:hint="eastAsia"/>
        </w:rPr>
        <w:t>粗糙的边界框更进一步精确了附加的子节点，每一个都代表了一个形状原型。假如多边形基本体都定义了，那么它们的集合就可以定义对象的形状。在规范中提供了一个普通的多边形描述符号。</w:t>
      </w:r>
    </w:p>
    <w:p>
      <w:pPr>
        <w:ind w:firstLine="315" w:firstLineChars="150"/>
      </w:pPr>
      <w:r>
        <w:rPr>
          <w:rFonts w:hint="eastAsia"/>
        </w:rPr>
        <w:t>描述对象形状的多边形可以简化为一系列的点。</w:t>
      </w:r>
    </w:p>
    <w:p>
      <w:r>
        <w:rPr>
          <w:rFonts w:hint="eastAsia"/>
        </w:rPr>
        <w:t>两个连续的点在列表中被定义为一条线段，点的组织应该认真筛选例如一个封闭的对象区域能够在左手边找到所有线段。多叉线的定义是通过一系列不自我交叉的点。</w:t>
      </w:r>
    </w:p>
    <w:p>
      <w:r>
        <w:rPr>
          <w:rFonts w:hint="eastAsia"/>
        </w:rPr>
        <w:t>例如：</w:t>
      </w:r>
    </w:p>
    <w:p>
      <w:pPr>
        <w:outlineLvl w:val="0"/>
      </w:pPr>
      <w:r>
        <w:t>&lt;tt:Frame UtcTime="2008-10-10T12:24:57.321"&gt;</w:t>
      </w:r>
    </w:p>
    <w:p>
      <w:pPr>
        <w:ind w:left="1470" w:leftChars="700"/>
      </w:pPr>
      <w:r>
        <w:t>&lt;tt:Transformation&gt;</w:t>
      </w:r>
    </w:p>
    <w:p>
      <w:pPr>
        <w:ind w:left="1470" w:leftChars="700"/>
      </w:pPr>
      <w:r>
        <w:t>&lt;tt:Translate x="-1.0" y="-1".0/&gt;</w:t>
      </w:r>
    </w:p>
    <w:p>
      <w:pPr>
        <w:ind w:left="1470" w:leftChars="700"/>
      </w:pPr>
      <w:r>
        <w:t>&lt;tt:Scale x="0.003125" y="0.00416667"/&gt;</w:t>
      </w:r>
    </w:p>
    <w:p>
      <w:pPr>
        <w:ind w:left="1470" w:leftChars="700"/>
      </w:pPr>
      <w:r>
        <w:t>&lt;/tt:Transformation&gt;</w:t>
      </w:r>
    </w:p>
    <w:p>
      <w:pPr>
        <w:ind w:left="1470" w:leftChars="700"/>
      </w:pPr>
      <w:r>
        <w:t>&lt;tt:Object ObjectId="12"&gt;</w:t>
      </w:r>
    </w:p>
    <w:p>
      <w:pPr>
        <w:ind w:left="1470" w:leftChars="700"/>
      </w:pPr>
      <w:r>
        <w:t>&lt;tt:Appearance&gt;</w:t>
      </w:r>
    </w:p>
    <w:p>
      <w:pPr>
        <w:ind w:left="1470" w:leftChars="700"/>
      </w:pPr>
      <w:r>
        <w:t>&lt;tt:Shape&gt;</w:t>
      </w:r>
    </w:p>
    <w:p>
      <w:pPr>
        <w:ind w:left="1470" w:leftChars="700"/>
      </w:pPr>
      <w:r>
        <w:t>&lt;tt:BoundingBox left="20.0" top="30.0" right="100.0" bottom="80.0"/&gt;</w:t>
      </w:r>
    </w:p>
    <w:p>
      <w:pPr>
        <w:ind w:left="1470" w:leftChars="700"/>
      </w:pPr>
      <w:r>
        <w:t>&lt;tt:CenterOfGravity x="60.0" y="50.0"/&gt;</w:t>
      </w:r>
    </w:p>
    <w:p>
      <w:pPr>
        <w:ind w:left="1470" w:leftChars="700"/>
      </w:pPr>
      <w:r>
        <w:t>&lt;tt:Polygon&gt;</w:t>
      </w:r>
    </w:p>
    <w:p>
      <w:pPr>
        <w:ind w:left="1470" w:leftChars="700"/>
      </w:pPr>
      <w:r>
        <w:t>&lt;tt:Point x="20.0" y="30.0"/&gt;</w:t>
      </w:r>
    </w:p>
    <w:p>
      <w:pPr>
        <w:ind w:left="1470" w:leftChars="700"/>
      </w:pPr>
      <w:r>
        <w:t>&lt;tt:Point x="100.0" y="30.0"/&gt;</w:t>
      </w:r>
    </w:p>
    <w:p>
      <w:pPr>
        <w:ind w:left="1470" w:leftChars="700"/>
      </w:pPr>
      <w:r>
        <w:t>&lt;tt:Point x="100.0" y="80.0"/&gt;</w:t>
      </w:r>
    </w:p>
    <w:p>
      <w:pPr>
        <w:ind w:left="1470" w:leftChars="700"/>
      </w:pPr>
      <w:r>
        <w:t>&lt;tt:Point x="20.0" y="80.0"/&gt;</w:t>
      </w:r>
    </w:p>
    <w:p>
      <w:pPr>
        <w:ind w:left="1470" w:leftChars="700"/>
      </w:pPr>
      <w:r>
        <w:t>&lt;/tt:Polygon&gt;</w:t>
      </w:r>
    </w:p>
    <w:p>
      <w:pPr>
        <w:ind w:left="1470" w:leftChars="700"/>
      </w:pPr>
      <w:r>
        <w:t>&lt;/tt:Shape&gt;</w:t>
      </w:r>
    </w:p>
    <w:p>
      <w:pPr>
        <w:ind w:left="1470" w:leftChars="700"/>
      </w:pPr>
      <w:r>
        <w:t>&lt;/tt:Appearance&gt;</w:t>
      </w:r>
    </w:p>
    <w:p>
      <w:pPr>
        <w:ind w:left="1470" w:leftChars="700"/>
      </w:pPr>
      <w:r>
        <w:t>&lt;/tt:Object&gt;</w:t>
      </w:r>
    </w:p>
    <w:p>
      <w:pPr>
        <w:ind w:left="1470" w:leftChars="700"/>
      </w:pPr>
      <w:r>
        <w:t>&lt;/tt:Frame&gt;</w:t>
      </w:r>
    </w:p>
    <w:p/>
    <w:p>
      <w:pPr>
        <w:pStyle w:val="56"/>
        <w:outlineLvl w:val="0"/>
      </w:pPr>
      <w:bookmarkStart w:id="1165" w:name="_Toc319748891"/>
      <w:bookmarkStart w:id="1166" w:name="_Toc323820706"/>
      <w:r>
        <w:rPr>
          <w:rFonts w:hint="eastAsia"/>
        </w:rPr>
        <w:t>17.2 规则接口</w:t>
      </w:r>
      <w:bookmarkEnd w:id="1165"/>
      <w:bookmarkEnd w:id="1166"/>
    </w:p>
    <w:p>
      <w:pPr>
        <w:ind w:firstLine="420" w:firstLineChars="200"/>
      </w:pPr>
      <w:r>
        <w:rPr>
          <w:rFonts w:hint="eastAsia"/>
        </w:rPr>
        <w:t>视频分析配置由两部分组成（见11.9章节），第一个部分配置创建场景描述的视频分析引擎。第二个部分配置规则引擎。对于第二部分，在17.2.1章节介绍了一个XML结构，用于规则配置的通信，在17.2.2章节指定了一种语言来描述特定规则类型配置，在17.2.3中定义了两个标准规则，用于设备执行规则引擎。17.2.4章节介绍了规则的管理操作，假如设备支持一个规则引擎，它就应该支持所有的规则接口。</w:t>
      </w:r>
    </w:p>
    <w:p/>
    <w:p>
      <w:pPr>
        <w:pStyle w:val="53"/>
      </w:pPr>
      <w:bookmarkStart w:id="1167" w:name="_Toc319748892"/>
      <w:bookmarkStart w:id="1168" w:name="_Toc323820707"/>
      <w:r>
        <w:rPr>
          <w:rFonts w:hint="eastAsia"/>
        </w:rPr>
        <w:t>17.2.1 规则陈述</w:t>
      </w:r>
      <w:bookmarkEnd w:id="1167"/>
      <w:bookmarkEnd w:id="1168"/>
    </w:p>
    <w:p>
      <w:pPr>
        <w:ind w:firstLine="420" w:firstLineChars="200"/>
      </w:pPr>
      <w:r>
        <w:rPr>
          <w:rFonts w:hint="eastAsia"/>
        </w:rPr>
        <w:t>规则的配置有两个必要的属性：指定名称和指定规则类型。不同的配置参数被列在规则元素的参数元素下，每个参数是一个简单条款或一个元素条款（与消息负载的比较见15章）。在参数列表中，每一个名称属性都应该是独一不二的。简单条款有一个包含参数值的附加值属性。元素条款的值是通过元素条款的子元素给的。建议尽可能使用简单条款参数。</w:t>
      </w:r>
    </w:p>
    <w:p>
      <w:r>
        <w:rPr>
          <w:rFonts w:hint="eastAsia"/>
        </w:rPr>
        <w:t>接下来的例子显示了一个完整的包含两个规则的视频分析配置：</w:t>
      </w:r>
    </w:p>
    <w:p>
      <w:pPr>
        <w:ind w:left="840" w:leftChars="400"/>
      </w:pPr>
      <w:r>
        <w:t>&lt;tt:VideoAnalyticsConfiguration&gt;</w:t>
      </w:r>
    </w:p>
    <w:p>
      <w:pPr>
        <w:ind w:left="840" w:leftChars="400"/>
      </w:pPr>
      <w:r>
        <w:t>&lt;tt:AnalyticsEngineConfiguration&gt;</w:t>
      </w:r>
    </w:p>
    <w:p>
      <w:pPr>
        <w:ind w:left="840" w:leftChars="400"/>
      </w:pPr>
      <w:r>
        <w:t>...</w:t>
      </w:r>
    </w:p>
    <w:p>
      <w:pPr>
        <w:ind w:left="840" w:leftChars="400"/>
      </w:pPr>
      <w:r>
        <w:t>&lt;/tt:AnalyticsEngineConfiguration&gt;</w:t>
      </w:r>
    </w:p>
    <w:p>
      <w:pPr>
        <w:ind w:left="840" w:leftChars="400"/>
      </w:pPr>
      <w:r>
        <w:t>&lt;tt:RuleEngineConfiguration&gt;</w:t>
      </w:r>
    </w:p>
    <w:p>
      <w:pPr>
        <w:ind w:left="840" w:leftChars="400"/>
      </w:pPr>
      <w:r>
        <w:t>&lt;tt:Rule Name="MyLineDetector" Type="tt:LineDetector"&gt;</w:t>
      </w:r>
    </w:p>
    <w:p>
      <w:pPr>
        <w:ind w:left="840" w:leftChars="400"/>
      </w:pPr>
      <w:r>
        <w:t>&lt;tt:Parameters&gt;</w:t>
      </w:r>
    </w:p>
    <w:p>
      <w:pPr>
        <w:ind w:left="840" w:leftChars="400"/>
      </w:pPr>
      <w:r>
        <w:t>&lt;tt:SimpleItem Name="Direction" Value="Any"/&gt;</w:t>
      </w:r>
    </w:p>
    <w:p>
      <w:pPr>
        <w:ind w:left="840" w:leftChars="400"/>
      </w:pPr>
      <w:r>
        <w:t>&lt;tt:ElementItem Name="Segments"&gt;</w:t>
      </w:r>
    </w:p>
    <w:p>
      <w:pPr>
        <w:ind w:left="840" w:leftChars="400"/>
      </w:pPr>
      <w:r>
        <w:t>&lt;tt:Polyline&gt;</w:t>
      </w:r>
    </w:p>
    <w:p>
      <w:pPr>
        <w:ind w:left="840" w:leftChars="400"/>
      </w:pPr>
      <w:r>
        <w:t>&lt;tt:Point x="10.0" y="50.0"/&gt;</w:t>
      </w:r>
    </w:p>
    <w:p>
      <w:pPr>
        <w:ind w:left="840" w:leftChars="400"/>
      </w:pPr>
      <w:r>
        <w:t>&lt;tt:Point x="100.0" y="50.0"/&gt;</w:t>
      </w:r>
    </w:p>
    <w:p>
      <w:pPr>
        <w:ind w:left="840" w:leftChars="400"/>
      </w:pPr>
      <w:r>
        <w:t>&lt;/tt:Polyline&gt;</w:t>
      </w:r>
    </w:p>
    <w:p>
      <w:pPr>
        <w:ind w:left="840" w:leftChars="400"/>
      </w:pPr>
      <w:r>
        <w:t>&lt;/tt:ElementItem&gt;</w:t>
      </w:r>
    </w:p>
    <w:p>
      <w:pPr>
        <w:ind w:left="840" w:leftChars="400"/>
      </w:pPr>
      <w:r>
        <w:t>&lt;/tt:Parameters&gt;</w:t>
      </w:r>
    </w:p>
    <w:p>
      <w:pPr>
        <w:ind w:left="840" w:leftChars="400"/>
      </w:pPr>
      <w:r>
        <w:t>&lt;/tt:Rule&gt;</w:t>
      </w:r>
    </w:p>
    <w:p>
      <w:pPr>
        <w:ind w:left="840" w:leftChars="400"/>
      </w:pPr>
      <w:r>
        <w:t>&lt;tt:Rule Name="MyFieldDetector" Type="tt:FieldDetector"&gt;</w:t>
      </w:r>
    </w:p>
    <w:p>
      <w:pPr>
        <w:ind w:left="840" w:leftChars="400"/>
      </w:pPr>
      <w:r>
        <w:t>&lt;tt:Parameters&gt;</w:t>
      </w:r>
    </w:p>
    <w:p>
      <w:pPr>
        <w:ind w:left="840" w:leftChars="400"/>
      </w:pPr>
      <w:r>
        <w:t>&lt;tt:ElementItem Name="Field"&gt;</w:t>
      </w:r>
    </w:p>
    <w:p>
      <w:pPr>
        <w:ind w:left="840" w:leftChars="400"/>
      </w:pPr>
      <w:r>
        <w:t>&lt;tt:Polygon&gt;</w:t>
      </w:r>
    </w:p>
    <w:p>
      <w:pPr>
        <w:ind w:left="840" w:leftChars="400"/>
      </w:pPr>
      <w:r>
        <w:t>&lt;tt:Point x="10.0" y="50.0"/&gt;</w:t>
      </w:r>
    </w:p>
    <w:p>
      <w:pPr>
        <w:ind w:left="840" w:leftChars="400"/>
      </w:pPr>
      <w:r>
        <w:t>&lt;tt:Point x="100.0" y="50.0"/&gt;</w:t>
      </w:r>
    </w:p>
    <w:p>
      <w:pPr>
        <w:ind w:left="840" w:leftChars="400"/>
      </w:pPr>
      <w:r>
        <w:t>&lt;tt:Point x="100.0" y="150.0"/&gt;</w:t>
      </w:r>
    </w:p>
    <w:p>
      <w:pPr>
        <w:ind w:left="840" w:leftChars="400"/>
      </w:pPr>
      <w:r>
        <w:t>&lt;/tt:Polygon&gt;</w:t>
      </w:r>
    </w:p>
    <w:p>
      <w:pPr>
        <w:ind w:left="840" w:leftChars="400"/>
      </w:pPr>
      <w:r>
        <w:t>&lt;/tt:ElementItem&gt;</w:t>
      </w:r>
    </w:p>
    <w:p>
      <w:pPr>
        <w:ind w:left="840" w:leftChars="400"/>
      </w:pPr>
      <w:r>
        <w:t>&lt;/tt:Parameters&gt;</w:t>
      </w:r>
    </w:p>
    <w:p>
      <w:pPr>
        <w:ind w:left="840" w:leftChars="400"/>
      </w:pPr>
      <w:r>
        <w:t>&lt;/tt:Rule&gt;</w:t>
      </w:r>
    </w:p>
    <w:p>
      <w:pPr>
        <w:ind w:left="840" w:leftChars="400"/>
      </w:pPr>
      <w:r>
        <w:t>&lt;/tt:RuleEngineConfiguration&gt;</w:t>
      </w:r>
    </w:p>
    <w:p>
      <w:pPr>
        <w:ind w:left="840" w:leftChars="400"/>
      </w:pPr>
      <w:r>
        <w:t>&lt;/tt:VideoAnalyticsConfiguration&gt;</w:t>
      </w:r>
    </w:p>
    <w:p/>
    <w:p>
      <w:pPr>
        <w:pStyle w:val="53"/>
      </w:pPr>
      <w:bookmarkStart w:id="1169" w:name="_Toc319748893"/>
      <w:bookmarkStart w:id="1170" w:name="_Toc323820708"/>
      <w:r>
        <w:rPr>
          <w:rFonts w:hint="eastAsia"/>
        </w:rPr>
        <w:t>17.2.2 规则描述语言</w:t>
      </w:r>
      <w:bookmarkEnd w:id="1169"/>
      <w:bookmarkEnd w:id="1170"/>
    </w:p>
    <w:p>
      <w:pPr>
        <w:ind w:firstLine="420" w:firstLineChars="200"/>
      </w:pPr>
      <w:r>
        <w:rPr>
          <w:rFonts w:hint="eastAsia"/>
        </w:rPr>
        <w:t>规则描述包含类型信息(属于一个中心规则类型的所有参数)，输出描述就是通过这个规则产生的。规则引擎的输出是一个事件，可以用于事件引擎或是客户端允许的事件。</w:t>
      </w:r>
    </w:p>
    <w:p>
      <w:r>
        <w:rPr>
          <w:rFonts w:hint="eastAsia"/>
        </w:rPr>
        <w:t>一个中心规则类型的参数都被列在参数描述元素的下面。所有的参数是一个简单或元素条款，它们能够通过简单条款描述或一个元素条款来描述。两种条款描述包含一个名称属性和类型属性，名称属性用于鉴定参数，类型属性用于指定一种XML模式类型。在一个简单条款描述中，类型属性应定义为一种简单类型模式，在元素条款描述中，类型属性应声明为一种XML模式的全局元素。</w:t>
      </w:r>
    </w:p>
    <w:p>
      <w:pPr>
        <w:ind w:firstLine="420" w:firstLineChars="200"/>
      </w:pPr>
      <w:r>
        <w:rPr>
          <w:rFonts w:hint="eastAsia"/>
        </w:rPr>
        <w:t>由规则类型产生的输出被描述在多重消息描述元素中。每一个消息描述包含一个消息负载的描述，消息负载通过消息描述语言描述，详见15章。此外，消息描述应该包含一个父类元素，为了接收指定的输出，父类元素必须是一个客户端同意的对象，对象应该被指定作为一个具体的对象符号。</w:t>
      </w:r>
    </w:p>
    <w:p>
      <w:pPr>
        <w:ind w:firstLine="420" w:firstLineChars="200"/>
      </w:pPr>
      <w:r>
        <w:rPr>
          <w:rFonts w:hint="eastAsia"/>
        </w:rPr>
        <w:t>17.2.3章节描述了规则描述语言在两个标准规则里的使用，为了方便定义如下：</w:t>
      </w:r>
    </w:p>
    <w:p/>
    <w:p>
      <w:pPr>
        <w:ind w:left="1050" w:leftChars="500"/>
      </w:pPr>
      <w:r>
        <w:t>&lt;xs:element name="RuleDescription" type="tt:ConfigDescription"/&gt;</w:t>
      </w:r>
    </w:p>
    <w:p>
      <w:pPr>
        <w:ind w:left="1050" w:leftChars="500"/>
      </w:pPr>
      <w:r>
        <w:t>&lt;xs:complexType name="ConfigDescription"&gt;</w:t>
      </w:r>
    </w:p>
    <w:p>
      <w:pPr>
        <w:ind w:left="1050" w:leftChars="500"/>
      </w:pPr>
      <w:r>
        <w:t>&lt;xs:sequence&gt;</w:t>
      </w:r>
    </w:p>
    <w:p>
      <w:pPr>
        <w:ind w:left="1050" w:leftChars="500"/>
      </w:pPr>
      <w:r>
        <w:t>&lt;xs:element name="ParameterDescription"</w:t>
      </w:r>
    </w:p>
    <w:p>
      <w:pPr>
        <w:ind w:left="1050" w:leftChars="500"/>
      </w:pPr>
      <w:r>
        <w:t>type="tt:ItemListDescription"/&gt;</w:t>
      </w:r>
    </w:p>
    <w:p>
      <w:pPr>
        <w:ind w:left="1050" w:leftChars="500"/>
      </w:pPr>
      <w:r>
        <w:t>&lt;xs:element name="Messages" minOccurs="0" maxOccurs="unbounded"&gt;</w:t>
      </w:r>
    </w:p>
    <w:p>
      <w:pPr>
        <w:ind w:left="1050" w:leftChars="500"/>
      </w:pPr>
      <w:r>
        <w:t>&lt;xs:complexType&gt;</w:t>
      </w:r>
    </w:p>
    <w:p>
      <w:pPr>
        <w:ind w:left="1050" w:leftChars="500"/>
      </w:pPr>
      <w:r>
        <w:t>&lt;xs:complexContent&gt;</w:t>
      </w:r>
    </w:p>
    <w:p>
      <w:pPr>
        <w:ind w:left="1050" w:leftChars="500"/>
      </w:pPr>
      <w:r>
        <w:t>&lt;xs:extension base="tt:MessageDescription"&gt;</w:t>
      </w:r>
    </w:p>
    <w:p>
      <w:pPr>
        <w:ind w:left="1050" w:leftChars="500"/>
      </w:pPr>
      <w:r>
        <w:t>&lt;xs:sequence&gt;</w:t>
      </w:r>
    </w:p>
    <w:p>
      <w:pPr>
        <w:ind w:left="1050" w:leftChars="500"/>
      </w:pPr>
      <w:r>
        <w:t>&lt;xs:element name="ParentTopic" type="xs:string"/&gt;</w:t>
      </w:r>
    </w:p>
    <w:p>
      <w:pPr>
        <w:ind w:left="1050" w:leftChars="500"/>
      </w:pPr>
      <w:r>
        <w:t>&lt;/xs:sequence&gt;</w:t>
      </w:r>
    </w:p>
    <w:p>
      <w:pPr>
        <w:ind w:left="1050" w:leftChars="500"/>
      </w:pPr>
      <w:r>
        <w:t>&lt;/xs:extension&gt;</w:t>
      </w:r>
    </w:p>
    <w:p>
      <w:pPr>
        <w:ind w:left="1050" w:leftChars="500"/>
      </w:pPr>
      <w:r>
        <w:t>&lt;/xs:complexContent&gt;</w:t>
      </w:r>
    </w:p>
    <w:p>
      <w:pPr>
        <w:ind w:left="1050" w:leftChars="500"/>
      </w:pPr>
      <w:r>
        <w:t>&lt;/xs:complexType&gt;</w:t>
      </w:r>
    </w:p>
    <w:p>
      <w:pPr>
        <w:ind w:left="1050" w:leftChars="500"/>
      </w:pPr>
      <w:r>
        <w:t>&lt;/xs:element&gt;</w:t>
      </w:r>
    </w:p>
    <w:p>
      <w:pPr>
        <w:ind w:left="1050" w:leftChars="500"/>
      </w:pPr>
      <w:r>
        <w:t>...</w:t>
      </w:r>
    </w:p>
    <w:p>
      <w:pPr>
        <w:ind w:left="1050" w:leftChars="500"/>
      </w:pPr>
      <w:r>
        <w:t>&lt;/xs:sequence&gt;</w:t>
      </w:r>
    </w:p>
    <w:p>
      <w:pPr>
        <w:outlineLvl w:val="0"/>
      </w:pPr>
      <w:r>
        <w:t>&lt;xs:attribute name="Name" type="xs:string" use="required"/&gt;</w:t>
      </w:r>
    </w:p>
    <w:p>
      <w:pPr>
        <w:ind w:left="1050" w:leftChars="500"/>
      </w:pPr>
      <w:r>
        <w:t>&lt;/xs:complexType&gt;</w:t>
      </w:r>
    </w:p>
    <w:p>
      <w:pPr>
        <w:ind w:left="1050" w:leftChars="500"/>
      </w:pPr>
      <w:r>
        <w:t>&lt;xs:complexType name="ItemListDescription"&gt;</w:t>
      </w:r>
    </w:p>
    <w:p>
      <w:pPr>
        <w:ind w:left="1050" w:leftChars="500"/>
      </w:pPr>
      <w:r>
        <w:t>&lt;xs:sequence&gt;</w:t>
      </w:r>
    </w:p>
    <w:p>
      <w:pPr>
        <w:ind w:left="1050" w:leftChars="500"/>
      </w:pPr>
      <w:r>
        <w:t>&lt;xs:element name="SimpleItemDescription" minOccurs="0"</w:t>
      </w:r>
    </w:p>
    <w:p>
      <w:pPr>
        <w:ind w:left="1050" w:leftChars="500"/>
      </w:pPr>
      <w:r>
        <w:t>maxOccurs="unbounded"&gt;</w:t>
      </w:r>
    </w:p>
    <w:p>
      <w:pPr>
        <w:ind w:left="1050" w:leftChars="500"/>
      </w:pPr>
      <w:r>
        <w:t>&lt;xs:complexType&gt;</w:t>
      </w:r>
    </w:p>
    <w:p>
      <w:pPr>
        <w:ind w:left="1050" w:leftChars="500"/>
      </w:pPr>
      <w:r>
        <w:t>&lt;xs:attribute name="Name" type="xs:string" use="required"/&gt;</w:t>
      </w:r>
    </w:p>
    <w:p>
      <w:pPr>
        <w:outlineLvl w:val="0"/>
      </w:pPr>
      <w:r>
        <w:t>&lt;xs:attribute name="Type" type="xs:QName" use="required"/&gt;</w:t>
      </w:r>
    </w:p>
    <w:p>
      <w:pPr>
        <w:ind w:left="1050" w:leftChars="500"/>
      </w:pPr>
      <w:r>
        <w:t>&lt;/xs:complexType&gt;</w:t>
      </w:r>
    </w:p>
    <w:p>
      <w:pPr>
        <w:ind w:left="1050" w:leftChars="500"/>
      </w:pPr>
      <w:r>
        <w:t>&lt;/xs:element&gt;</w:t>
      </w:r>
    </w:p>
    <w:p>
      <w:pPr>
        <w:ind w:left="1050" w:leftChars="500"/>
      </w:pPr>
      <w:r>
        <w:t>&lt;xs:element name="ElementItemDescription" minOccurs="0"</w:t>
      </w:r>
    </w:p>
    <w:p>
      <w:pPr>
        <w:ind w:left="1050" w:leftChars="500"/>
      </w:pPr>
      <w:r>
        <w:t>maxOccurs="unbounded"&gt;</w:t>
      </w:r>
    </w:p>
    <w:p>
      <w:pPr>
        <w:ind w:left="1050" w:leftChars="500"/>
      </w:pPr>
      <w:r>
        <w:t>&lt;xs:complexType&gt;</w:t>
      </w:r>
    </w:p>
    <w:p>
      <w:pPr>
        <w:ind w:left="1050" w:leftChars="500"/>
      </w:pPr>
      <w:r>
        <w:t>&lt;xs:attribute name="Name" type="xs:string" use="required"/&gt;</w:t>
      </w:r>
    </w:p>
    <w:p>
      <w:pPr>
        <w:outlineLvl w:val="0"/>
      </w:pPr>
      <w:r>
        <w:t>&lt;xs:attribute name="Type" type="xs:QName" use="required"/&gt;</w:t>
      </w:r>
    </w:p>
    <w:p>
      <w:pPr>
        <w:ind w:left="1050" w:leftChars="500"/>
      </w:pPr>
      <w:r>
        <w:t>&lt;/xs:complexType&gt;</w:t>
      </w:r>
    </w:p>
    <w:p>
      <w:pPr>
        <w:ind w:left="1050" w:leftChars="500"/>
      </w:pPr>
      <w:r>
        <w:t>&lt;/xs:element&gt;</w:t>
      </w:r>
    </w:p>
    <w:p>
      <w:pPr>
        <w:ind w:left="1050" w:leftChars="500"/>
      </w:pPr>
      <w:r>
        <w:t>&lt;/xs:sequence&gt;</w:t>
      </w:r>
    </w:p>
    <w:p>
      <w:pPr>
        <w:ind w:left="1050" w:leftChars="500"/>
      </w:pPr>
      <w:r>
        <w:t>&lt;/xs:complexType&gt;</w:t>
      </w:r>
    </w:p>
    <w:p/>
    <w:p>
      <w:pPr>
        <w:pStyle w:val="53"/>
      </w:pPr>
      <w:bookmarkStart w:id="1171" w:name="_Toc319748894"/>
      <w:bookmarkStart w:id="1172" w:name="_Toc323820709"/>
      <w:r>
        <w:rPr>
          <w:rFonts w:hint="eastAsia"/>
        </w:rPr>
        <w:t>17.2.3 规则标准</w:t>
      </w:r>
      <w:bookmarkEnd w:id="1171"/>
      <w:bookmarkEnd w:id="1172"/>
    </w:p>
    <w:p>
      <w:pPr>
        <w:ind w:firstLine="420" w:firstLineChars="200"/>
      </w:pPr>
      <w:r>
        <w:rPr>
          <w:rFonts w:hint="eastAsia"/>
        </w:rPr>
        <w:t>以下的规则标准适用于静态的摄像机。在一个PTZ设备中，基于图像的规则应该包含一个附加的元素条款，元素条款用于识别设备规则安装位置。相应的元素条款描述类似如下：</w:t>
      </w:r>
    </w:p>
    <w:p>
      <w:pPr>
        <w:ind w:left="420" w:firstLine="420"/>
      </w:pPr>
      <w:r>
        <w:t>&lt;tt:ElementItemDescription Name="PTZStatus" Type="tt:PTZStatusType"&gt;</w:t>
      </w:r>
    </w:p>
    <w:p/>
    <w:p>
      <w:pPr>
        <w:pStyle w:val="55"/>
        <w:outlineLvl w:val="0"/>
      </w:pPr>
      <w:bookmarkStart w:id="1173" w:name="_Toc323820710"/>
      <w:r>
        <w:rPr>
          <w:rFonts w:hint="eastAsia"/>
        </w:rPr>
        <w:t>17.2.3.1 线性检测器</w:t>
      </w:r>
      <w:bookmarkEnd w:id="1173"/>
    </w:p>
    <w:p>
      <w:pPr>
        <w:ind w:firstLine="420" w:firstLineChars="200"/>
      </w:pPr>
      <w:r>
        <w:rPr>
          <w:rFonts w:hint="eastAsia"/>
        </w:rPr>
        <w:t>线性检测器定义为一个非交叉的简单多叉线，假如一个对象在一个指定的方向横跨多叉线，规范引擎就送一个交叉事件，交叉事件包含线性检测器的名称和涉及横跨交叉线的对象。方向，就是一个能够在左，右和其他方向选择的，方向左和右涉及到沿着线从一个点到另一个点走的方向和被禁止的方向。</w:t>
      </w:r>
    </w:p>
    <w:p>
      <w:pPr>
        <w:ind w:firstLine="420" w:firstLineChars="200"/>
      </w:pPr>
      <w:r>
        <w:rPr>
          <w:rFonts w:hint="eastAsia"/>
        </w:rPr>
        <w:t>线性检测器类似以下用规则描述语言的代码，详细的参考前一章：</w:t>
      </w:r>
    </w:p>
    <w:p>
      <w:pPr>
        <w:ind w:left="840" w:leftChars="400"/>
      </w:pPr>
      <w:r>
        <w:t>&lt;tt:RuleDescription Name="tt:LineDetector"&gt;</w:t>
      </w:r>
    </w:p>
    <w:p>
      <w:pPr>
        <w:ind w:left="840" w:leftChars="400"/>
      </w:pPr>
      <w:r>
        <w:t>&lt;tt:Parameters&gt;</w:t>
      </w:r>
    </w:p>
    <w:p>
      <w:pPr>
        <w:ind w:left="840" w:leftChars="400"/>
      </w:pPr>
      <w:r>
        <w:t>&lt;tt:SimpleItemDescription Name="Direction" Type="tt:Direction"/&gt;</w:t>
      </w:r>
    </w:p>
    <w:p>
      <w:pPr>
        <w:outlineLvl w:val="0"/>
      </w:pPr>
      <w:r>
        <w:t>&lt;tt:ElementItemDescription Name="Segments" Type="tt:Polyline"/&gt;</w:t>
      </w:r>
    </w:p>
    <w:p>
      <w:pPr>
        <w:ind w:left="840" w:leftChars="400"/>
      </w:pPr>
      <w:r>
        <w:t>&lt;/tt:Parameters&gt;</w:t>
      </w:r>
    </w:p>
    <w:p>
      <w:pPr>
        <w:ind w:left="840" w:leftChars="400"/>
      </w:pPr>
      <w:r>
        <w:t>&lt;tt:MessageDescription&gt;</w:t>
      </w:r>
    </w:p>
    <w:p>
      <w:pPr>
        <w:ind w:left="840" w:leftChars="400"/>
      </w:pPr>
      <w:r>
        <w:t>&lt;tt:Source&gt;</w:t>
      </w:r>
    </w:p>
    <w:p>
      <w:pPr>
        <w:ind w:left="840" w:leftChars="400"/>
      </w:pPr>
      <w:r>
        <w:t>&lt;tt:SimpleItemDescription Name="VideoSourceConfigurationToken"</w:t>
      </w:r>
    </w:p>
    <w:p>
      <w:pPr>
        <w:outlineLvl w:val="0"/>
      </w:pPr>
      <w:r>
        <w:t>Type="tt:ReferenceToken"/&gt;</w:t>
      </w:r>
    </w:p>
    <w:p>
      <w:pPr>
        <w:ind w:left="840" w:leftChars="400"/>
      </w:pPr>
      <w:r>
        <w:t>&lt;tt:SimpleItemDescription Name="VideoAnalyticsConfigurationToken"</w:t>
      </w:r>
    </w:p>
    <w:p>
      <w:pPr>
        <w:ind w:left="840" w:leftChars="400"/>
        <w:outlineLvl w:val="0"/>
      </w:pPr>
      <w:r>
        <w:t>Type="tt:ReferenceToken"/&gt;</w:t>
      </w:r>
    </w:p>
    <w:p>
      <w:pPr>
        <w:ind w:left="840" w:leftChars="400"/>
      </w:pPr>
      <w:r>
        <w:t>&lt;tt:SimpleItemDescription Name="Rule" Type="xs:string"/&gt;</w:t>
      </w:r>
    </w:p>
    <w:p>
      <w:pPr>
        <w:ind w:left="840" w:leftChars="400"/>
      </w:pPr>
      <w:r>
        <w:t>&lt;/tt:Source&gt;</w:t>
      </w:r>
    </w:p>
    <w:p>
      <w:pPr>
        <w:ind w:left="840" w:leftChars="400"/>
      </w:pPr>
      <w:r>
        <w:t>&lt;tt:Data&gt;</w:t>
      </w:r>
    </w:p>
    <w:p>
      <w:pPr>
        <w:ind w:left="840" w:leftChars="400"/>
      </w:pPr>
      <w:r>
        <w:t>&lt;tt:SimpleItemDescription Name="ObjectId" Type="tt:ObjectId"/&gt;</w:t>
      </w:r>
    </w:p>
    <w:p>
      <w:pPr>
        <w:outlineLvl w:val="0"/>
      </w:pPr>
      <w:r>
        <w:t>&lt;/tt:Data&gt;</w:t>
      </w:r>
    </w:p>
    <w:p>
      <w:pPr>
        <w:ind w:left="840" w:leftChars="400"/>
      </w:pPr>
      <w:r>
        <w:t>&lt;tt:ParentTopic&gt;tns1:RuleEngine/LineDetector/Crossed&lt;/tt:ParentTopic&gt;</w:t>
      </w:r>
    </w:p>
    <w:p>
      <w:pPr>
        <w:ind w:left="840" w:leftChars="400"/>
      </w:pPr>
      <w:r>
        <w:t>&lt;/tt:MessageDescription&gt;</w:t>
      </w:r>
    </w:p>
    <w:p>
      <w:pPr>
        <w:ind w:left="840" w:leftChars="400"/>
      </w:pPr>
      <w:r>
        <w:t>&lt;/tt:RuleDescription&gt;</w:t>
      </w:r>
    </w:p>
    <w:p>
      <w:r>
        <w:rPr>
          <w:rFonts w:hint="eastAsia"/>
        </w:rPr>
        <w:t>以上代码定义了两个参数，段数和方向，并使一个事件附属到主题：规则引擎/线性检测器/交叉相。</w:t>
      </w:r>
    </w:p>
    <w:p/>
    <w:p>
      <w:pPr>
        <w:pStyle w:val="55"/>
        <w:outlineLvl w:val="0"/>
      </w:pPr>
      <w:bookmarkStart w:id="1174" w:name="_Toc323820711"/>
      <w:r>
        <w:rPr>
          <w:rFonts w:hint="eastAsia"/>
        </w:rPr>
        <w:t>17.2.3.2 域检测器</w:t>
      </w:r>
      <w:bookmarkEnd w:id="1174"/>
    </w:p>
    <w:p>
      <w:pPr>
        <w:ind w:firstLine="420" w:firstLineChars="200"/>
      </w:pPr>
      <w:r>
        <w:rPr>
          <w:rFonts w:hint="eastAsia"/>
        </w:rPr>
        <w:t>一个域检测器被定义为一个简单的非交叉多边形。域检测器决定了一个画面中的对象在多边形的外面还是里面。这个信息会当成一个属性存放起来。</w:t>
      </w:r>
    </w:p>
    <w:p>
      <w:r>
        <w:rPr>
          <w:rFonts w:hint="eastAsia"/>
        </w:rPr>
        <w:t>域检测器类似于以下代码，用规则描述语言详见上一章。</w:t>
      </w:r>
    </w:p>
    <w:p>
      <w:pPr>
        <w:ind w:left="840" w:leftChars="400"/>
      </w:pPr>
      <w:r>
        <w:t>&lt;tt:RuleDescription Name="tt:FieldDetector"&gt;</w:t>
      </w:r>
    </w:p>
    <w:p>
      <w:pPr>
        <w:ind w:left="840" w:leftChars="400"/>
      </w:pPr>
      <w:r>
        <w:t>&lt;tt:Parameters&gt;</w:t>
      </w:r>
    </w:p>
    <w:p>
      <w:pPr>
        <w:ind w:left="840" w:leftChars="400"/>
      </w:pPr>
      <w:r>
        <w:t>&lt;tt:ElementItemDescription Name="Field" Type="tt:Polygon"/&gt;</w:t>
      </w:r>
    </w:p>
    <w:p>
      <w:pPr>
        <w:ind w:left="840" w:leftChars="400"/>
      </w:pPr>
      <w:r>
        <w:t>&lt;/tt:Parameters&gt;</w:t>
      </w:r>
    </w:p>
    <w:p>
      <w:pPr>
        <w:ind w:left="840" w:leftChars="400"/>
      </w:pPr>
      <w:r>
        <w:t>&lt;tt:MessageDescription IsProperty="true"&gt;</w:t>
      </w:r>
    </w:p>
    <w:p>
      <w:pPr>
        <w:ind w:left="840" w:leftChars="400"/>
      </w:pPr>
      <w:r>
        <w:t>&lt;tt:Source&gt;</w:t>
      </w:r>
    </w:p>
    <w:p>
      <w:pPr>
        <w:ind w:left="840" w:leftChars="400"/>
      </w:pPr>
      <w:r>
        <w:t>&lt;tt:SimpleItemDescription Name="VideoSourceConfigurationToken"</w:t>
      </w:r>
    </w:p>
    <w:p>
      <w:r>
        <w:t>Type="tt:ReferenceToken"/&gt;</w:t>
      </w:r>
    </w:p>
    <w:p>
      <w:pPr>
        <w:ind w:left="840" w:leftChars="400"/>
      </w:pPr>
      <w:r>
        <w:t>&lt;tt:SimpleItemDescription Name="VideoAnalyticsConfigurationToken"</w:t>
      </w:r>
    </w:p>
    <w:p>
      <w:pPr>
        <w:ind w:left="840" w:leftChars="400"/>
      </w:pPr>
      <w:r>
        <w:t>Type="tt:ReferenceToken"/&gt;</w:t>
      </w:r>
    </w:p>
    <w:p>
      <w:pPr>
        <w:ind w:left="840" w:leftChars="400"/>
      </w:pPr>
      <w:r>
        <w:t>&lt;tt:SimpleItemDescription Name="Rule" Type="xs:string"/&gt;</w:t>
      </w:r>
    </w:p>
    <w:p>
      <w:pPr>
        <w:ind w:left="840" w:leftChars="400"/>
      </w:pPr>
      <w:r>
        <w:t>&lt;/tt:Source&gt;</w:t>
      </w:r>
    </w:p>
    <w:p>
      <w:pPr>
        <w:ind w:left="840" w:leftChars="400"/>
      </w:pPr>
      <w:r>
        <w:t>&lt;tt:Key&gt;</w:t>
      </w:r>
    </w:p>
    <w:p>
      <w:pPr>
        <w:ind w:left="840" w:leftChars="400"/>
      </w:pPr>
      <w:r>
        <w:t>&lt;tt:SimpleItemDescription Name="ObjectId" Type="tt:ObjectIdType"/&gt;</w:t>
      </w:r>
    </w:p>
    <w:p>
      <w:pPr>
        <w:ind w:left="840" w:leftChars="400"/>
      </w:pPr>
      <w:r>
        <w:t>&lt;/tt:Key&gt;</w:t>
      </w:r>
    </w:p>
    <w:p>
      <w:pPr>
        <w:ind w:left="840" w:leftChars="400"/>
      </w:pPr>
      <w:r>
        <w:t>&lt;tt:Data&gt;</w:t>
      </w:r>
    </w:p>
    <w:p>
      <w:pPr>
        <w:ind w:left="840" w:leftChars="400"/>
      </w:pPr>
      <w:r>
        <w:t>&lt;tt:SimpleItemDescription Name="IsInside" Type="xs:boolean"/&gt;</w:t>
      </w:r>
    </w:p>
    <w:p>
      <w:pPr>
        <w:ind w:left="840" w:leftChars="400"/>
      </w:pPr>
      <w:r>
        <w:t>&lt;/tt:Data &gt;</w:t>
      </w:r>
    </w:p>
    <w:p>
      <w:pPr>
        <w:ind w:left="840" w:leftChars="400"/>
      </w:pPr>
      <w:r>
        <w:t>&lt;tt:ParentTopic&gt;</w:t>
      </w:r>
    </w:p>
    <w:p>
      <w:pPr>
        <w:ind w:left="840" w:leftChars="400"/>
      </w:pPr>
      <w:r>
        <w:t>tns1:RuleEngine/FieldDetector/ObjectsInside</w:t>
      </w:r>
    </w:p>
    <w:p>
      <w:pPr>
        <w:ind w:left="840" w:leftChars="400"/>
      </w:pPr>
      <w:r>
        <w:t>&lt;/tt:ParentTopic&gt;</w:t>
      </w:r>
    </w:p>
    <w:p>
      <w:pPr>
        <w:ind w:left="840" w:leftChars="400"/>
      </w:pPr>
      <w:r>
        <w:t>&lt;/tt:MessageDescription&gt;</w:t>
      </w:r>
    </w:p>
    <w:p>
      <w:pPr>
        <w:ind w:left="840" w:leftChars="400"/>
      </w:pPr>
      <w:r>
        <w:t>&lt;/tt:RuleDescription&gt;</w:t>
      </w:r>
    </w:p>
    <w:p>
      <w:r>
        <w:rPr>
          <w:rFonts w:hint="eastAsia"/>
        </w:rPr>
        <w:t>从内部属性看，一个客户端能够引导检测器参数的进入和离开。通过增加一个消息内容过滤器来认定，一个客户端能模拟出进入和离开事件，就是通过设定内部条款为真让内部对象消息通过。</w:t>
      </w:r>
    </w:p>
    <w:p/>
    <w:p>
      <w:pPr>
        <w:pStyle w:val="53"/>
      </w:pPr>
      <w:bookmarkStart w:id="1175" w:name="_Toc319748895"/>
      <w:bookmarkStart w:id="1176" w:name="_Toc323820712"/>
      <w:r>
        <w:rPr>
          <w:rFonts w:hint="eastAsia"/>
        </w:rPr>
        <w:t>17.2.4 规则操作</w:t>
      </w:r>
      <w:bookmarkEnd w:id="1175"/>
      <w:bookmarkEnd w:id="1176"/>
    </w:p>
    <w:p>
      <w:pPr>
        <w:ind w:firstLine="420" w:firstLineChars="200"/>
      </w:pPr>
      <w:r>
        <w:rPr>
          <w:rFonts w:hint="eastAsia"/>
        </w:rPr>
        <w:t>假如设备支持规范定义的规则引擎，那么它就具备以下管理规则的能力，创建/删除/修改命令具有原子性的特点，也就是说所有的操作要么都能被处理，要么都不能被处理。</w:t>
      </w:r>
    </w:p>
    <w:p/>
    <w:p/>
    <w:p>
      <w:pPr>
        <w:pStyle w:val="55"/>
        <w:outlineLvl w:val="0"/>
      </w:pPr>
      <w:bookmarkStart w:id="1177" w:name="_Toc323820713"/>
      <w:r>
        <w:rPr>
          <w:rFonts w:hint="eastAsia"/>
        </w:rPr>
        <w:t>17.2.4.1 读取支持的操作（</w:t>
      </w:r>
      <w:r>
        <w:t>GetSupportedRules</w:t>
      </w:r>
      <w:r>
        <w:rPr>
          <w:rFonts w:hint="eastAsia"/>
        </w:rPr>
        <w:t>）</w:t>
      </w:r>
      <w:bookmarkEnd w:id="1177"/>
    </w:p>
    <w:p>
      <w:pPr>
        <w:ind w:firstLine="420" w:firstLineChars="200"/>
      </w:pPr>
      <w:r>
        <w:rPr>
          <w:rFonts w:hint="eastAsia"/>
        </w:rPr>
        <w:t>设备应该输出所有支持的规则当执行随后的操作，它通过在17.2.2章节描述的规则描述语言，返回一个规则描述列表。此外，它包含了一系列URLs用于提供概要文件的位置。这些概要文件描述了在规则描述中用到的类型和元素。假如规则描述涉及到ONVIF概要文件中的类型和元素，ONVIF概要文件应该明确地列出来。</w:t>
      </w:r>
    </w:p>
    <w:p>
      <w:pPr>
        <w:jc w:val="center"/>
      </w:pPr>
      <w:r>
        <w:rPr>
          <w:rFonts w:hint="eastAsia"/>
        </w:rPr>
        <w:t>表233：读取支持的规则命令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86"/>
        <w:gridCol w:w="51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读取支持的规则（</w:t>
            </w:r>
            <w:r>
              <w:t>GetSupportedRules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6" w:type="dxa"/>
            <w:shd w:val="clear" w:color="auto" w:fill="A6A6A6"/>
            <w:vAlign w:val="top"/>
          </w:tcPr>
          <w:p>
            <w:r>
              <w:rPr>
                <w:rFonts w:hint="eastAsia"/>
              </w:rPr>
              <w:t>消息名字</w:t>
            </w:r>
          </w:p>
        </w:tc>
        <w:tc>
          <w:tcPr>
            <w:tcW w:w="5170"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6" w:type="dxa"/>
            <w:shd w:val="clear" w:color="auto" w:fill="D9D9D9"/>
            <w:vAlign w:val="top"/>
          </w:tcPr>
          <w:p>
            <w:r>
              <w:rPr>
                <w:rFonts w:hint="eastAsia"/>
              </w:rPr>
              <w:t>读取支持的规则请求</w:t>
            </w:r>
          </w:p>
          <w:p>
            <w:r>
              <w:rPr>
                <w:rFonts w:hint="eastAsia"/>
              </w:rPr>
              <w:t>(</w:t>
            </w:r>
            <w:r>
              <w:t>GetSupportedRulesRequest</w:t>
            </w:r>
            <w:r>
              <w:rPr>
                <w:rFonts w:hint="eastAsia"/>
              </w:rPr>
              <w:t>)</w:t>
            </w:r>
          </w:p>
        </w:tc>
        <w:tc>
          <w:tcPr>
            <w:tcW w:w="5170" w:type="dxa"/>
            <w:shd w:val="clear" w:color="auto" w:fill="D9D9D9"/>
            <w:vAlign w:val="top"/>
          </w:tcPr>
          <w:p>
            <w:r>
              <w:rPr>
                <w:rFonts w:hint="eastAsia"/>
              </w:rPr>
              <w:t>消息包含需要读取规则列表的</w:t>
            </w:r>
            <w:r>
              <w:t xml:space="preserve">VideoAnalyticsConfigurationToken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6" w:type="dxa"/>
            <w:vAlign w:val="top"/>
          </w:tcPr>
          <w:p>
            <w:r>
              <w:rPr>
                <w:rFonts w:hint="eastAsia"/>
              </w:rPr>
              <w:t>读取支持的规则响应</w:t>
            </w:r>
          </w:p>
          <w:p>
            <w:r>
              <w:rPr>
                <w:rFonts w:hint="eastAsia"/>
              </w:rPr>
              <w:t>（</w:t>
            </w:r>
            <w:r>
              <w:t>GetSupportedRulesResponse</w:t>
            </w:r>
            <w:r>
              <w:rPr>
                <w:rFonts w:hint="eastAsia"/>
              </w:rPr>
              <w:t>）</w:t>
            </w:r>
          </w:p>
        </w:tc>
        <w:tc>
          <w:tcPr>
            <w:tcW w:w="5170" w:type="dxa"/>
            <w:vAlign w:val="top"/>
          </w:tcPr>
          <w:p>
            <w:r>
              <w:rPr>
                <w:rFonts w:hint="eastAsia"/>
              </w:rPr>
              <w:t>响应包含支持的规则</w:t>
            </w:r>
          </w:p>
          <w:p>
            <w:r>
              <w:t>tt: SupportedRules SupportedRules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6" w:type="dxa"/>
            <w:shd w:val="clear" w:color="auto" w:fill="A6A6A6"/>
            <w:vAlign w:val="top"/>
          </w:tcPr>
          <w:p>
            <w:r>
              <w:rPr>
                <w:rFonts w:hint="eastAsia"/>
              </w:rPr>
              <w:t>故障代码</w:t>
            </w:r>
          </w:p>
        </w:tc>
        <w:tc>
          <w:tcPr>
            <w:tcW w:w="5170"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86" w:type="dxa"/>
            <w:shd w:val="clear" w:color="auto" w:fill="D9D9D9"/>
            <w:vAlign w:val="top"/>
          </w:tcPr>
          <w:p>
            <w:r>
              <w:t>env:Sender</w:t>
            </w:r>
          </w:p>
          <w:p>
            <w:r>
              <w:t>ter:InvalidArgVal</w:t>
            </w:r>
          </w:p>
          <w:p>
            <w:r>
              <w:t>ter:NoConfig</w:t>
            </w:r>
          </w:p>
        </w:tc>
        <w:tc>
          <w:tcPr>
            <w:tcW w:w="5170" w:type="dxa"/>
            <w:shd w:val="clear" w:color="auto" w:fill="D9D9D9"/>
            <w:vAlign w:val="top"/>
          </w:tcPr>
          <w:p>
            <w:r>
              <w:rPr>
                <w:rFonts w:hint="eastAsia"/>
              </w:rPr>
              <w:t>视频分析配置不存在</w:t>
            </w:r>
          </w:p>
        </w:tc>
      </w:tr>
    </w:tbl>
    <w:p/>
    <w:p>
      <w:pPr>
        <w:pStyle w:val="55"/>
        <w:outlineLvl w:val="0"/>
      </w:pPr>
      <w:bookmarkStart w:id="1178" w:name="_Toc323820714"/>
      <w:r>
        <w:rPr>
          <w:rFonts w:hint="eastAsia"/>
        </w:rPr>
        <w:t>17.2.4.2 读取规则（</w:t>
      </w:r>
      <w:r>
        <w:t>GetRules</w:t>
      </w:r>
      <w:r>
        <w:rPr>
          <w:rFonts w:hint="eastAsia"/>
        </w:rPr>
        <w:t>）</w:t>
      </w:r>
      <w:bookmarkEnd w:id="1178"/>
    </w:p>
    <w:p>
      <w:r>
        <w:rPr>
          <w:rFonts w:hint="eastAsia"/>
        </w:rPr>
        <w:t>以下操作检索当前安装的规则：</w:t>
      </w:r>
    </w:p>
    <w:p>
      <w:pPr>
        <w:jc w:val="center"/>
      </w:pPr>
      <w:r>
        <w:rPr>
          <w:rFonts w:hint="eastAsia"/>
        </w:rPr>
        <w:t>表234：读取规则命令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55"/>
        <w:gridCol w:w="54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38" w:hRule="atLeast"/>
        </w:trPr>
        <w:tc>
          <w:tcPr>
            <w:tcW w:w="8556" w:type="dxa"/>
            <w:gridSpan w:val="2"/>
            <w:shd w:val="clear" w:color="auto" w:fill="C2D69B"/>
            <w:vAlign w:val="top"/>
          </w:tcPr>
          <w:p>
            <w:r>
              <w:rPr>
                <w:rFonts w:hint="eastAsia"/>
              </w:rPr>
              <w:t>读取规则（</w:t>
            </w:r>
            <w:r>
              <w:t>GetRules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155" w:type="dxa"/>
            <w:shd w:val="clear" w:color="auto" w:fill="A6A6A6"/>
            <w:vAlign w:val="top"/>
          </w:tcPr>
          <w:p>
            <w:r>
              <w:rPr>
                <w:rFonts w:hint="eastAsia"/>
              </w:rPr>
              <w:t>消息名字</w:t>
            </w:r>
          </w:p>
        </w:tc>
        <w:tc>
          <w:tcPr>
            <w:tcW w:w="5401"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55" w:type="dxa"/>
            <w:shd w:val="clear" w:color="auto" w:fill="D9D9D9"/>
            <w:vAlign w:val="top"/>
          </w:tcPr>
          <w:p>
            <w:r>
              <w:rPr>
                <w:rFonts w:hint="eastAsia"/>
              </w:rPr>
              <w:t>读取规则请求</w:t>
            </w:r>
          </w:p>
          <w:p>
            <w:r>
              <w:rPr>
                <w:rFonts w:hint="eastAsia"/>
              </w:rPr>
              <w:t>(</w:t>
            </w:r>
            <w:r>
              <w:t>GetRulesRequest</w:t>
            </w:r>
            <w:r>
              <w:rPr>
                <w:rFonts w:hint="eastAsia"/>
              </w:rPr>
              <w:t>)</w:t>
            </w:r>
          </w:p>
        </w:tc>
        <w:tc>
          <w:tcPr>
            <w:tcW w:w="5401" w:type="dxa"/>
            <w:shd w:val="clear" w:color="auto" w:fill="D9D9D9"/>
            <w:vAlign w:val="top"/>
          </w:tcPr>
          <w:p>
            <w:r>
              <w:rPr>
                <w:rFonts w:hint="eastAsia"/>
              </w:rPr>
              <w:t>消息包含需要报道的</w:t>
            </w:r>
            <w:r>
              <w:t>VideoAnalyticsConfigurationToken</w:t>
            </w:r>
            <w:r>
              <w:rPr>
                <w:rFonts w:hint="eastAsia"/>
              </w:rPr>
              <w:t>的规则</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55" w:type="dxa"/>
            <w:vAlign w:val="top"/>
          </w:tcPr>
          <w:p>
            <w:r>
              <w:rPr>
                <w:rFonts w:hint="eastAsia"/>
              </w:rPr>
              <w:t>读取规则响应</w:t>
            </w:r>
          </w:p>
          <w:p>
            <w:r>
              <w:rPr>
                <w:rFonts w:hint="eastAsia"/>
              </w:rPr>
              <w:t>（</w:t>
            </w:r>
            <w:r>
              <w:t>GetRulesResponse</w:t>
            </w:r>
            <w:r>
              <w:rPr>
                <w:rFonts w:hint="eastAsia"/>
              </w:rPr>
              <w:t>）</w:t>
            </w:r>
          </w:p>
        </w:tc>
        <w:tc>
          <w:tcPr>
            <w:tcW w:w="5401" w:type="dxa"/>
            <w:vAlign w:val="top"/>
          </w:tcPr>
          <w:p>
            <w:r>
              <w:rPr>
                <w:rFonts w:hint="eastAsia"/>
              </w:rPr>
              <w:t>响应包含指定配置安装的规则列表</w:t>
            </w:r>
          </w:p>
          <w:p>
            <w:r>
              <w:t>tt:Config Rule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155" w:type="dxa"/>
            <w:shd w:val="clear" w:color="auto" w:fill="A6A6A6"/>
            <w:vAlign w:val="top"/>
          </w:tcPr>
          <w:p>
            <w:r>
              <w:rPr>
                <w:rFonts w:hint="eastAsia"/>
              </w:rPr>
              <w:t>故障代码</w:t>
            </w:r>
          </w:p>
        </w:tc>
        <w:tc>
          <w:tcPr>
            <w:tcW w:w="5401"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155" w:type="dxa"/>
            <w:shd w:val="clear" w:color="auto" w:fill="D9D9D9"/>
            <w:vAlign w:val="top"/>
          </w:tcPr>
          <w:p>
            <w:r>
              <w:t>env:Sender</w:t>
            </w:r>
          </w:p>
          <w:p>
            <w:r>
              <w:t>ter:InvalidArgVal</w:t>
            </w:r>
          </w:p>
          <w:p>
            <w:r>
              <w:t>ter:NoConfig</w:t>
            </w:r>
          </w:p>
        </w:tc>
        <w:tc>
          <w:tcPr>
            <w:tcW w:w="5401" w:type="dxa"/>
            <w:shd w:val="clear" w:color="auto" w:fill="D9D9D9"/>
            <w:vAlign w:val="top"/>
          </w:tcPr>
          <w:p>
            <w:r>
              <w:rPr>
                <w:rFonts w:hint="eastAsia"/>
              </w:rPr>
              <w:t>视频分析配置不存在</w:t>
            </w:r>
          </w:p>
        </w:tc>
      </w:tr>
    </w:tbl>
    <w:p>
      <w:pPr>
        <w:pStyle w:val="55"/>
      </w:pPr>
      <w:bookmarkStart w:id="1179" w:name="_Toc323820715"/>
      <w:r>
        <w:rPr>
          <w:rFonts w:hint="eastAsia"/>
        </w:rPr>
        <w:t>17.2.4.3 创建规则（</w:t>
      </w:r>
      <w:r>
        <w:t>CreateRules</w:t>
      </w:r>
      <w:r>
        <w:rPr>
          <w:rFonts w:hint="eastAsia"/>
        </w:rPr>
        <w:t>）</w:t>
      </w:r>
      <w:bookmarkEnd w:id="1179"/>
    </w:p>
    <w:p>
      <w:pPr>
        <w:ind w:firstLine="420" w:firstLineChars="200"/>
      </w:pPr>
      <w:r>
        <w:rPr>
          <w:rFonts w:hint="eastAsia"/>
        </w:rPr>
        <w:t>以下操作是添加规则到一个视频分析配置中。假如所有的规则不能按照请求的来创建，那么设备返回一个错误的消息。</w:t>
      </w:r>
    </w:p>
    <w:p>
      <w:pPr>
        <w:jc w:val="center"/>
      </w:pPr>
      <w:r>
        <w:rPr>
          <w:rFonts w:hint="eastAsia"/>
        </w:rPr>
        <w:t>表235：创建规则命令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10"/>
        <w:gridCol w:w="53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38" w:hRule="atLeast"/>
        </w:trPr>
        <w:tc>
          <w:tcPr>
            <w:tcW w:w="8556" w:type="dxa"/>
            <w:gridSpan w:val="2"/>
            <w:shd w:val="clear" w:color="auto" w:fill="C2D69B"/>
            <w:vAlign w:val="top"/>
          </w:tcPr>
          <w:p>
            <w:r>
              <w:rPr>
                <w:rFonts w:hint="eastAsia"/>
              </w:rPr>
              <w:t>创建规则（</w:t>
            </w:r>
            <w:r>
              <w:t>CreateRules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10" w:type="dxa"/>
            <w:shd w:val="clear" w:color="auto" w:fill="A6A6A6"/>
            <w:vAlign w:val="top"/>
          </w:tcPr>
          <w:p>
            <w:r>
              <w:rPr>
                <w:rFonts w:hint="eastAsia"/>
              </w:rPr>
              <w:t>消息名字</w:t>
            </w:r>
          </w:p>
        </w:tc>
        <w:tc>
          <w:tcPr>
            <w:tcW w:w="534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10" w:type="dxa"/>
            <w:shd w:val="clear" w:color="auto" w:fill="D9D9D9"/>
            <w:vAlign w:val="top"/>
          </w:tcPr>
          <w:p>
            <w:r>
              <w:rPr>
                <w:rFonts w:hint="eastAsia"/>
              </w:rPr>
              <w:t>创建规则请求</w:t>
            </w:r>
          </w:p>
          <w:p>
            <w:r>
              <w:rPr>
                <w:rFonts w:hint="eastAsia"/>
              </w:rPr>
              <w:t>(</w:t>
            </w:r>
            <w:r>
              <w:t>CreateRulesRequest</w:t>
            </w:r>
            <w:r>
              <w:rPr>
                <w:rFonts w:hint="eastAsia"/>
              </w:rPr>
              <w:t>)</w:t>
            </w:r>
          </w:p>
        </w:tc>
        <w:tc>
          <w:tcPr>
            <w:tcW w:w="5346" w:type="dxa"/>
            <w:shd w:val="clear" w:color="auto" w:fill="D9D9D9"/>
            <w:vAlign w:val="top"/>
          </w:tcPr>
          <w:p>
            <w:r>
              <w:rPr>
                <w:rFonts w:hint="eastAsia"/>
              </w:rPr>
              <w:t>消息指定需要增加规则列表到的</w:t>
            </w:r>
            <w:r>
              <w:t>VideoAnalyticsConfigurationToken</w:t>
            </w:r>
          </w:p>
          <w:p>
            <w:r>
              <w:t>tt:ReferenceToken ConfigurationToken [1][1]</w:t>
            </w:r>
          </w:p>
          <w:p>
            <w:r>
              <w:t>tt:Config Rule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10" w:type="dxa"/>
            <w:vAlign w:val="top"/>
          </w:tcPr>
          <w:p>
            <w:r>
              <w:rPr>
                <w:rFonts w:hint="eastAsia"/>
              </w:rPr>
              <w:t>创建规则响应</w:t>
            </w:r>
          </w:p>
          <w:p>
            <w:r>
              <w:rPr>
                <w:rFonts w:hint="eastAsia"/>
              </w:rPr>
              <w:t>（</w:t>
            </w:r>
            <w:r>
              <w:t>CreateRulesResponse</w:t>
            </w:r>
            <w:r>
              <w:rPr>
                <w:rFonts w:hint="eastAsia"/>
              </w:rPr>
              <w:t>）</w:t>
            </w:r>
          </w:p>
        </w:tc>
        <w:tc>
          <w:tcPr>
            <w:tcW w:w="5346" w:type="dxa"/>
            <w:vAlign w:val="top"/>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10" w:type="dxa"/>
            <w:shd w:val="clear" w:color="auto" w:fill="A6A6A6"/>
            <w:vAlign w:val="top"/>
          </w:tcPr>
          <w:p>
            <w:r>
              <w:rPr>
                <w:rFonts w:hint="eastAsia"/>
              </w:rPr>
              <w:t>故障代码</w:t>
            </w:r>
          </w:p>
        </w:tc>
        <w:tc>
          <w:tcPr>
            <w:tcW w:w="534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10" w:type="dxa"/>
            <w:shd w:val="clear" w:color="auto" w:fill="D9D9D9"/>
            <w:vAlign w:val="top"/>
          </w:tcPr>
          <w:p>
            <w:r>
              <w:t>env:Sender</w:t>
            </w:r>
          </w:p>
          <w:p>
            <w:r>
              <w:t>ter:InvalidArgVal</w:t>
            </w:r>
          </w:p>
          <w:p>
            <w:r>
              <w:t>ter:NoConfig</w:t>
            </w:r>
          </w:p>
        </w:tc>
        <w:tc>
          <w:tcPr>
            <w:tcW w:w="5346" w:type="dxa"/>
            <w:shd w:val="clear" w:color="auto" w:fill="D9D9D9"/>
            <w:vAlign w:val="top"/>
          </w:tcPr>
          <w:p>
            <w:r>
              <w:rPr>
                <w:rFonts w:hint="eastAsia"/>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10" w:type="dxa"/>
            <w:shd w:val="clear" w:color="auto" w:fill="FFFFFF"/>
            <w:vAlign w:val="top"/>
          </w:tcPr>
          <w:p>
            <w:r>
              <w:t>env:Sender</w:t>
            </w:r>
          </w:p>
          <w:p>
            <w:r>
              <w:t>ter:InvalidArgVal</w:t>
            </w:r>
          </w:p>
          <w:p>
            <w:r>
              <w:t>ter:InvalidRule</w:t>
            </w:r>
          </w:p>
        </w:tc>
        <w:tc>
          <w:tcPr>
            <w:tcW w:w="5346" w:type="dxa"/>
            <w:shd w:val="clear" w:color="auto" w:fill="FFFFFF"/>
            <w:vAlign w:val="top"/>
          </w:tcPr>
          <w:p>
            <w:r>
              <w:rPr>
                <w:rFonts w:hint="eastAsia"/>
              </w:rPr>
              <w:t>建议的规则设备不适合这个设备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10" w:type="dxa"/>
            <w:shd w:val="clear" w:color="auto" w:fill="D9D9D9"/>
            <w:vAlign w:val="top"/>
          </w:tcPr>
          <w:p>
            <w:r>
              <w:t>env:Sender</w:t>
            </w:r>
          </w:p>
          <w:p>
            <w:r>
              <w:t>ter:InvalidArgVal</w:t>
            </w:r>
          </w:p>
          <w:p>
            <w:r>
              <w:t>ter:RuleAlreadyExistent</w:t>
            </w:r>
          </w:p>
        </w:tc>
        <w:tc>
          <w:tcPr>
            <w:tcW w:w="5346" w:type="dxa"/>
            <w:shd w:val="clear" w:color="auto" w:fill="D9D9D9"/>
            <w:vAlign w:val="top"/>
          </w:tcPr>
          <w:p>
            <w:r>
              <w:rPr>
                <w:rFonts w:hint="eastAsia"/>
              </w:rPr>
              <w:t>同样的规则名称已经存在了配置中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10" w:type="dxa"/>
            <w:shd w:val="clear" w:color="auto" w:fill="FFFFFF"/>
            <w:vAlign w:val="top"/>
          </w:tcPr>
          <w:p>
            <w:r>
              <w:t>enc:Receiver</w:t>
            </w:r>
          </w:p>
          <w:p>
            <w:r>
              <w:t>ter:Action</w:t>
            </w:r>
          </w:p>
          <w:p>
            <w:r>
              <w:t>ter:TooManyRules</w:t>
            </w:r>
          </w:p>
        </w:tc>
        <w:tc>
          <w:tcPr>
            <w:tcW w:w="5346" w:type="dxa"/>
            <w:shd w:val="clear" w:color="auto" w:fill="FFFFFF"/>
            <w:vAlign w:val="top"/>
          </w:tcPr>
          <w:p>
            <w:r>
              <w:rPr>
                <w:rFonts w:hint="eastAsia"/>
              </w:rPr>
              <w:t>没有足够的空间来增加规则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10" w:type="dxa"/>
            <w:shd w:val="clear" w:color="auto" w:fill="D9D9D9"/>
            <w:vAlign w:val="top"/>
          </w:tcPr>
          <w:p>
            <w:r>
              <w:t>env:Receiver</w:t>
            </w:r>
          </w:p>
          <w:p>
            <w:r>
              <w:t>ter:Action</w:t>
            </w:r>
          </w:p>
          <w:p>
            <w:r>
              <w:t>ter:ConfigurationConflict</w:t>
            </w:r>
          </w:p>
        </w:tc>
        <w:tc>
          <w:tcPr>
            <w:tcW w:w="5346" w:type="dxa"/>
            <w:shd w:val="clear" w:color="auto" w:fill="D9D9D9"/>
            <w:vAlign w:val="top"/>
          </w:tcPr>
          <w:p>
            <w:r>
              <w:rPr>
                <w:rFonts w:hint="eastAsia"/>
              </w:rPr>
              <w:t>设备不能创建规则在以防创建一个相冲突的配置</w:t>
            </w:r>
          </w:p>
        </w:tc>
      </w:tr>
    </w:tbl>
    <w:p/>
    <w:p>
      <w:pPr>
        <w:pStyle w:val="55"/>
        <w:outlineLvl w:val="0"/>
      </w:pPr>
      <w:bookmarkStart w:id="1180" w:name="_Toc323820716"/>
      <w:r>
        <w:rPr>
          <w:rFonts w:hint="eastAsia"/>
        </w:rPr>
        <w:t>17.2.4.4 修改规则（</w:t>
      </w:r>
      <w:r>
        <w:t>ModifyRules</w:t>
      </w:r>
      <w:r>
        <w:rPr>
          <w:rFonts w:hint="eastAsia"/>
        </w:rPr>
        <w:t>）</w:t>
      </w:r>
      <w:bookmarkEnd w:id="1180"/>
    </w:p>
    <w:p>
      <w:pPr>
        <w:ind w:firstLine="420" w:firstLineChars="200"/>
      </w:pPr>
      <w:r>
        <w:rPr>
          <w:rFonts w:hint="eastAsia"/>
        </w:rPr>
        <w:t>以下操作用于修改规则，假如所有的规则不能按请求修改，那么设备返回一个错误的提示消息。</w:t>
      </w:r>
    </w:p>
    <w:p>
      <w:pPr>
        <w:jc w:val="center"/>
      </w:pPr>
      <w:r>
        <w:rPr>
          <w:rFonts w:hint="eastAsia"/>
        </w:rPr>
        <w:t>表236：修改规则命令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22"/>
        <w:gridCol w:w="53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修改规则（</w:t>
            </w:r>
            <w:r>
              <w:t>ModifyRules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22" w:type="dxa"/>
            <w:shd w:val="clear" w:color="auto" w:fill="A6A6A6"/>
            <w:vAlign w:val="top"/>
          </w:tcPr>
          <w:p>
            <w:r>
              <w:rPr>
                <w:rFonts w:hint="eastAsia"/>
              </w:rPr>
              <w:t>消息名字</w:t>
            </w:r>
          </w:p>
        </w:tc>
        <w:tc>
          <w:tcPr>
            <w:tcW w:w="5334"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22" w:type="dxa"/>
            <w:shd w:val="clear" w:color="auto" w:fill="D9D9D9"/>
            <w:vAlign w:val="top"/>
          </w:tcPr>
          <w:p>
            <w:r>
              <w:rPr>
                <w:rFonts w:hint="eastAsia"/>
              </w:rPr>
              <w:t>修改规则请求</w:t>
            </w:r>
          </w:p>
          <w:p>
            <w:r>
              <w:rPr>
                <w:rFonts w:hint="eastAsia"/>
              </w:rPr>
              <w:t>(</w:t>
            </w:r>
            <w:r>
              <w:t>ModifyRulesRequest</w:t>
            </w:r>
            <w:r>
              <w:rPr>
                <w:rFonts w:hint="eastAsia"/>
              </w:rPr>
              <w:t>)</w:t>
            </w:r>
          </w:p>
        </w:tc>
        <w:tc>
          <w:tcPr>
            <w:tcW w:w="5334" w:type="dxa"/>
            <w:shd w:val="clear" w:color="auto" w:fill="D9D9D9"/>
            <w:vAlign w:val="top"/>
          </w:tcPr>
          <w:p>
            <w:r>
              <w:rPr>
                <w:rFonts w:hint="eastAsia"/>
              </w:rPr>
              <w:t>消息包含需要修改规则列表到的</w:t>
            </w:r>
            <w:r>
              <w:t>VideoAnalyticsConfigurationToken</w:t>
            </w:r>
          </w:p>
          <w:p>
            <w:r>
              <w:t>tt:ReferenceToken ConfigurationToken [1][1]</w:t>
            </w:r>
          </w:p>
          <w:p>
            <w:r>
              <w:t>tt:Config Rule[1][unbounded]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22" w:type="dxa"/>
            <w:vAlign w:val="top"/>
          </w:tcPr>
          <w:p>
            <w:r>
              <w:rPr>
                <w:rFonts w:hint="eastAsia"/>
              </w:rPr>
              <w:t>修改规则响应</w:t>
            </w:r>
          </w:p>
          <w:p>
            <w:r>
              <w:rPr>
                <w:rFonts w:hint="eastAsia"/>
              </w:rPr>
              <w:t>（</w:t>
            </w:r>
            <w:r>
              <w:t>ModifyRulesResponse</w:t>
            </w:r>
            <w:r>
              <w:rPr>
                <w:rFonts w:hint="eastAsia"/>
              </w:rPr>
              <w:t>）</w:t>
            </w:r>
          </w:p>
        </w:tc>
        <w:tc>
          <w:tcPr>
            <w:tcW w:w="5334" w:type="dxa"/>
            <w:vAlign w:val="top"/>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22" w:type="dxa"/>
            <w:shd w:val="clear" w:color="auto" w:fill="A6A6A6"/>
            <w:vAlign w:val="top"/>
          </w:tcPr>
          <w:p>
            <w:r>
              <w:rPr>
                <w:rFonts w:hint="eastAsia"/>
              </w:rPr>
              <w:t>故障代码</w:t>
            </w:r>
          </w:p>
        </w:tc>
        <w:tc>
          <w:tcPr>
            <w:tcW w:w="5334"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22" w:type="dxa"/>
            <w:shd w:val="clear" w:color="auto" w:fill="D9D9D9"/>
            <w:vAlign w:val="top"/>
          </w:tcPr>
          <w:p>
            <w:r>
              <w:t>env:Sender</w:t>
            </w:r>
          </w:p>
          <w:p>
            <w:r>
              <w:t>ter:InvalidArgVal</w:t>
            </w:r>
          </w:p>
          <w:p>
            <w:r>
              <w:t>ter:NoConfig</w:t>
            </w:r>
          </w:p>
        </w:tc>
        <w:tc>
          <w:tcPr>
            <w:tcW w:w="5334" w:type="dxa"/>
            <w:shd w:val="clear" w:color="auto" w:fill="D9D9D9"/>
            <w:vAlign w:val="top"/>
          </w:tcPr>
          <w:p>
            <w:r>
              <w:rPr>
                <w:rFonts w:hint="eastAsia"/>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22" w:type="dxa"/>
            <w:shd w:val="clear" w:color="auto" w:fill="FFFFFF"/>
            <w:vAlign w:val="top"/>
          </w:tcPr>
          <w:p>
            <w:r>
              <w:t>env:Sender</w:t>
            </w:r>
          </w:p>
          <w:p>
            <w:r>
              <w:t>ter:InvalidArgVal</w:t>
            </w:r>
          </w:p>
          <w:p>
            <w:r>
              <w:t>ter:InvalidRule</w:t>
            </w:r>
          </w:p>
        </w:tc>
        <w:tc>
          <w:tcPr>
            <w:tcW w:w="5334" w:type="dxa"/>
            <w:shd w:val="clear" w:color="auto" w:fill="FFFFFF"/>
            <w:vAlign w:val="top"/>
          </w:tcPr>
          <w:p>
            <w:r>
              <w:rPr>
                <w:rFonts w:hint="eastAsia"/>
              </w:rPr>
              <w:t>建议的规则设备不适合这个设备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22" w:type="dxa"/>
            <w:shd w:val="clear" w:color="auto" w:fill="D9D9D9"/>
            <w:vAlign w:val="top"/>
          </w:tcPr>
          <w:p>
            <w:r>
              <w:t>env:Sender</w:t>
            </w:r>
          </w:p>
          <w:p>
            <w:r>
              <w:t>ter:InvalidArgs</w:t>
            </w:r>
          </w:p>
          <w:p>
            <w:r>
              <w:t>ter:RuleNotExistent</w:t>
            </w:r>
          </w:p>
        </w:tc>
        <w:tc>
          <w:tcPr>
            <w:tcW w:w="5334" w:type="dxa"/>
            <w:shd w:val="clear" w:color="auto" w:fill="D9D9D9"/>
            <w:vAlign w:val="top"/>
          </w:tcPr>
          <w:p>
            <w:r>
              <w:rPr>
                <w:rFonts w:hint="eastAsia"/>
              </w:rPr>
              <w:t>规则名称不存在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22" w:type="dxa"/>
            <w:shd w:val="clear" w:color="auto" w:fill="FFFFFF"/>
            <w:vAlign w:val="top"/>
          </w:tcPr>
          <w:p>
            <w:r>
              <w:t>enc:Receiver</w:t>
            </w:r>
          </w:p>
          <w:p>
            <w:r>
              <w:t>ter:Action</w:t>
            </w:r>
          </w:p>
          <w:p>
            <w:r>
              <w:t>ter:TooManyRules</w:t>
            </w:r>
          </w:p>
        </w:tc>
        <w:tc>
          <w:tcPr>
            <w:tcW w:w="5334" w:type="dxa"/>
            <w:shd w:val="clear" w:color="auto" w:fill="FFFFFF"/>
            <w:vAlign w:val="top"/>
          </w:tcPr>
          <w:p>
            <w:r>
              <w:rPr>
                <w:rFonts w:hint="eastAsia"/>
              </w:rPr>
              <w:t>没有足够的空间来增加规则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22" w:type="dxa"/>
            <w:shd w:val="clear" w:color="auto" w:fill="D9D9D9"/>
            <w:vAlign w:val="top"/>
          </w:tcPr>
          <w:p>
            <w:r>
              <w:t>env:Receiver</w:t>
            </w:r>
          </w:p>
          <w:p>
            <w:r>
              <w:t>ter:Action</w:t>
            </w:r>
          </w:p>
          <w:p>
            <w:r>
              <w:t>ter:ConflictingConfig</w:t>
            </w:r>
          </w:p>
        </w:tc>
        <w:tc>
          <w:tcPr>
            <w:tcW w:w="5334" w:type="dxa"/>
            <w:shd w:val="clear" w:color="auto" w:fill="D9D9D9"/>
            <w:vAlign w:val="top"/>
          </w:tcPr>
          <w:p>
            <w:r>
              <w:rPr>
                <w:rFonts w:hint="eastAsia"/>
              </w:rPr>
              <w:t>设备不能修改规则以防创建一个相冲突的配置</w:t>
            </w:r>
          </w:p>
        </w:tc>
      </w:tr>
    </w:tbl>
    <w:p/>
    <w:p>
      <w:pPr>
        <w:pStyle w:val="55"/>
        <w:outlineLvl w:val="0"/>
      </w:pPr>
      <w:bookmarkStart w:id="1181" w:name="_Toc323820717"/>
      <w:r>
        <w:rPr>
          <w:rFonts w:hint="eastAsia"/>
        </w:rPr>
        <w:t>17.4.4.5 删除规则（</w:t>
      </w:r>
      <w:r>
        <w:t>DeleteRules</w:t>
      </w:r>
      <w:r>
        <w:rPr>
          <w:rFonts w:hint="eastAsia"/>
        </w:rPr>
        <w:t>）</w:t>
      </w:r>
      <w:bookmarkEnd w:id="1181"/>
    </w:p>
    <w:p>
      <w:pPr>
        <w:ind w:firstLine="420" w:firstLineChars="200"/>
      </w:pPr>
      <w:r>
        <w:rPr>
          <w:rFonts w:hint="eastAsia"/>
        </w:rPr>
        <w:t>以下的操作用于删除多个规则，假如所有的规则不能按照请求删除，那么设备会返回一个错误提示消息。</w:t>
      </w:r>
    </w:p>
    <w:p>
      <w:pPr>
        <w:jc w:val="center"/>
      </w:pPr>
      <w:r>
        <w:rPr>
          <w:rFonts w:hint="eastAsia"/>
        </w:rPr>
        <w:t>表237：删除规则命令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13"/>
        <w:gridCol w:w="54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删除规则（</w:t>
            </w:r>
            <w:r>
              <w:t>DeleteRules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113" w:type="dxa"/>
            <w:shd w:val="clear" w:color="auto" w:fill="A6A6A6"/>
            <w:vAlign w:val="top"/>
          </w:tcPr>
          <w:p>
            <w:r>
              <w:rPr>
                <w:rFonts w:hint="eastAsia"/>
              </w:rPr>
              <w:t>消息名字</w:t>
            </w:r>
          </w:p>
        </w:tc>
        <w:tc>
          <w:tcPr>
            <w:tcW w:w="5443"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113" w:type="dxa"/>
            <w:shd w:val="clear" w:color="auto" w:fill="D9D9D9"/>
            <w:vAlign w:val="top"/>
          </w:tcPr>
          <w:p>
            <w:r>
              <w:rPr>
                <w:rFonts w:hint="eastAsia"/>
              </w:rPr>
              <w:t>删除规则请求</w:t>
            </w:r>
          </w:p>
          <w:p>
            <w:r>
              <w:rPr>
                <w:rFonts w:hint="eastAsia"/>
              </w:rPr>
              <w:t>(</w:t>
            </w:r>
            <w:r>
              <w:t>DeleteRulesRequest</w:t>
            </w:r>
            <w:r>
              <w:rPr>
                <w:rFonts w:hint="eastAsia"/>
              </w:rPr>
              <w:t>)</w:t>
            </w:r>
          </w:p>
        </w:tc>
        <w:tc>
          <w:tcPr>
            <w:tcW w:w="5443" w:type="dxa"/>
            <w:shd w:val="clear" w:color="auto" w:fill="D9D9D9"/>
            <w:vAlign w:val="top"/>
          </w:tcPr>
          <w:p>
            <w:r>
              <w:rPr>
                <w:rFonts w:hint="eastAsia"/>
              </w:rPr>
              <w:t>消息包含需要删除指定规则列表的</w:t>
            </w:r>
            <w:r>
              <w:t>VideoAnalyticsConfigurationToken</w:t>
            </w:r>
          </w:p>
          <w:p>
            <w:r>
              <w:t>tt:ReferenceToken ConfigurationToken [1][1]</w:t>
            </w:r>
          </w:p>
          <w:p>
            <w:r>
              <w:t>xs:string RuleName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3" w:type="dxa"/>
            <w:vAlign w:val="top"/>
          </w:tcPr>
          <w:p>
            <w:r>
              <w:rPr>
                <w:rFonts w:hint="eastAsia"/>
              </w:rPr>
              <w:t>删除规则响应</w:t>
            </w:r>
          </w:p>
          <w:p>
            <w:r>
              <w:rPr>
                <w:rFonts w:hint="eastAsia"/>
              </w:rPr>
              <w:t>（</w:t>
            </w:r>
            <w:r>
              <w:t>DeleteRulesResponse</w:t>
            </w:r>
            <w:r>
              <w:rPr>
                <w:rFonts w:hint="eastAsia"/>
              </w:rPr>
              <w:t>）</w:t>
            </w:r>
          </w:p>
        </w:tc>
        <w:tc>
          <w:tcPr>
            <w:tcW w:w="5443" w:type="dxa"/>
            <w:vAlign w:val="top"/>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3" w:type="dxa"/>
            <w:shd w:val="clear" w:color="auto" w:fill="A6A6A6"/>
            <w:vAlign w:val="top"/>
          </w:tcPr>
          <w:p>
            <w:r>
              <w:rPr>
                <w:rFonts w:hint="eastAsia"/>
              </w:rPr>
              <w:t>故障代码</w:t>
            </w:r>
          </w:p>
        </w:tc>
        <w:tc>
          <w:tcPr>
            <w:tcW w:w="5443"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113" w:type="dxa"/>
            <w:shd w:val="clear" w:color="auto" w:fill="D9D9D9"/>
            <w:vAlign w:val="top"/>
          </w:tcPr>
          <w:p>
            <w:r>
              <w:t>env:Sender</w:t>
            </w:r>
          </w:p>
          <w:p>
            <w:r>
              <w:t>ter:InvalidArgVal</w:t>
            </w:r>
          </w:p>
          <w:p>
            <w:r>
              <w:t>ter:NoConfig</w:t>
            </w:r>
          </w:p>
        </w:tc>
        <w:tc>
          <w:tcPr>
            <w:tcW w:w="5443" w:type="dxa"/>
            <w:shd w:val="clear" w:color="auto" w:fill="D9D9D9"/>
            <w:vAlign w:val="top"/>
          </w:tcPr>
          <w:p>
            <w:r>
              <w:rPr>
                <w:rFonts w:hint="eastAsia"/>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113" w:type="dxa"/>
            <w:shd w:val="clear" w:color="auto" w:fill="FFFFFF"/>
            <w:vAlign w:val="top"/>
          </w:tcPr>
          <w:p>
            <w:r>
              <w:t>env:Receiver</w:t>
            </w:r>
          </w:p>
          <w:p>
            <w:r>
              <w:t>ter:Action</w:t>
            </w:r>
          </w:p>
          <w:p>
            <w:r>
              <w:t>ter:ConflictingConfig</w:t>
            </w:r>
          </w:p>
        </w:tc>
        <w:tc>
          <w:tcPr>
            <w:tcW w:w="5443" w:type="dxa"/>
            <w:shd w:val="clear" w:color="auto" w:fill="FFFFFF"/>
            <w:vAlign w:val="top"/>
          </w:tcPr>
          <w:p>
            <w:r>
              <w:rPr>
                <w:rFonts w:hint="eastAsia"/>
              </w:rPr>
              <w:t>不能删除规则在以防创建一个相冲突的配置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113" w:type="dxa"/>
            <w:shd w:val="clear" w:color="auto" w:fill="D9D9D9"/>
            <w:vAlign w:val="top"/>
          </w:tcPr>
          <w:p>
            <w:r>
              <w:t>env:Sender</w:t>
            </w:r>
          </w:p>
          <w:p>
            <w:r>
              <w:t>ter:InvalidArgs</w:t>
            </w:r>
          </w:p>
          <w:p>
            <w:r>
              <w:t>ter:RuleNotExistent</w:t>
            </w:r>
          </w:p>
        </w:tc>
        <w:tc>
          <w:tcPr>
            <w:tcW w:w="5443" w:type="dxa"/>
            <w:shd w:val="clear" w:color="auto" w:fill="D9D9D9"/>
            <w:vAlign w:val="top"/>
          </w:tcPr>
          <w:p>
            <w:r>
              <w:rPr>
                <w:rFonts w:hint="eastAsia"/>
              </w:rPr>
              <w:t>规则名称不存在</w:t>
            </w:r>
          </w:p>
        </w:tc>
      </w:tr>
    </w:tbl>
    <w:p/>
    <w:p>
      <w:pPr>
        <w:pStyle w:val="56"/>
        <w:outlineLvl w:val="0"/>
      </w:pPr>
      <w:bookmarkStart w:id="1182" w:name="_Toc317608048"/>
      <w:bookmarkStart w:id="1183" w:name="_Toc317610651"/>
      <w:bookmarkStart w:id="1184" w:name="_Toc319748896"/>
      <w:bookmarkStart w:id="1185" w:name="_Toc323820718"/>
      <w:r>
        <w:rPr>
          <w:rFonts w:hint="eastAsia"/>
        </w:rPr>
        <w:t>17.3 分析模块接口</w:t>
      </w:r>
      <w:bookmarkEnd w:id="1182"/>
      <w:bookmarkEnd w:id="1183"/>
      <w:bookmarkEnd w:id="1184"/>
      <w:bookmarkEnd w:id="1185"/>
    </w:p>
    <w:p>
      <w:pPr>
        <w:ind w:firstLine="420" w:firstLineChars="200"/>
      </w:pPr>
      <w:r>
        <w:rPr>
          <w:rFonts w:hint="eastAsia"/>
        </w:rPr>
        <w:t>视频分析配置由两个部分组成（见11.9章节），第一部分配置视频分析引擎，用于创建场景描述。第二部分配置规则引擎。17.3.1定义了一个XML结构，用于视频分析引擎传递分析模块配置。17.3.2章节定义了描述特定分析模块配置的语言。17.3.3定义了分析模块接口请求的操作。假如设备支持一个按照ONVIF定义的分析引擎，那么它就能够执行所有的分析模块接口。</w:t>
      </w:r>
    </w:p>
    <w:p>
      <w:pPr>
        <w:pStyle w:val="53"/>
        <w:outlineLvl w:val="2"/>
      </w:pPr>
      <w:bookmarkStart w:id="1186" w:name="_Toc319748897"/>
      <w:bookmarkStart w:id="1187" w:name="_Toc323820719"/>
      <w:r>
        <w:rPr>
          <w:rFonts w:hint="eastAsia"/>
        </w:rPr>
        <w:t>17.3.1 分析模块配置</w:t>
      </w:r>
      <w:bookmarkEnd w:id="1186"/>
      <w:bookmarkEnd w:id="1187"/>
    </w:p>
    <w:p>
      <w:pPr>
        <w:ind w:firstLine="420" w:firstLineChars="200"/>
      </w:pPr>
      <w:r>
        <w:rPr>
          <w:rFonts w:hint="eastAsia"/>
        </w:rPr>
        <w:t>分析模块配置与规则配置相同，详见17.2.1章节。下面的例子讲述了一个可能的配置，用于指定的对象跟踪。跟踪装置允许配置关于处理几何图像的最小和最大尺寸。</w:t>
      </w:r>
    </w:p>
    <w:p>
      <w:pPr>
        <w:ind w:left="840" w:leftChars="400"/>
      </w:pPr>
      <w:r>
        <w:t>&lt;tt:VideoAnalyticsConfig&gt;</w:t>
      </w:r>
    </w:p>
    <w:p>
      <w:pPr>
        <w:ind w:left="840" w:leftChars="400"/>
      </w:pPr>
      <w:r>
        <w:t>&lt;tt:AnalyticsEngineConfig&gt;</w:t>
      </w:r>
    </w:p>
    <w:p>
      <w:pPr>
        <w:ind w:left="840" w:leftChars="400"/>
      </w:pPr>
      <w:r>
        <w:t>&lt;tt:AnalyticsModule Name="MyObjectTracker" Type="nn:ObjectTracker"&gt;</w:t>
      </w:r>
    </w:p>
    <w:p>
      <w:pPr>
        <w:ind w:left="840" w:leftChars="400"/>
      </w:pPr>
      <w:r>
        <w:t>&lt;tt:Parameters&gt;</w:t>
      </w:r>
    </w:p>
    <w:p>
      <w:pPr>
        <w:ind w:left="840" w:leftChars="400"/>
      </w:pPr>
      <w:r>
        <w:t>&lt;tt:SimpleItem Name="MinObjectWidth" Value="0.01"/&gt;</w:t>
      </w:r>
    </w:p>
    <w:p>
      <w:pPr>
        <w:ind w:left="840" w:leftChars="400"/>
      </w:pPr>
      <w:r>
        <w:t>&lt;tt:SimpleItem Name="MinObjectHeight" Value="0.01"/&gt;</w:t>
      </w:r>
    </w:p>
    <w:p>
      <w:pPr>
        <w:ind w:left="840" w:leftChars="400"/>
      </w:pPr>
      <w:r>
        <w:t>&lt;tt:SimpleItem Name="MaxObjectWidth" Value="0.5"/&gt;</w:t>
      </w:r>
    </w:p>
    <w:p>
      <w:pPr>
        <w:ind w:left="840" w:leftChars="400"/>
      </w:pPr>
      <w:r>
        <w:t>&lt;tt:SimpleItem Name="MaxObjectHeight" Value="0.5"/&gt;</w:t>
      </w:r>
    </w:p>
    <w:p>
      <w:pPr>
        <w:ind w:left="840" w:leftChars="400"/>
      </w:pPr>
      <w:r>
        <w:t>&lt;/tt:Parameters&gt;</w:t>
      </w:r>
    </w:p>
    <w:p>
      <w:pPr>
        <w:ind w:left="840" w:leftChars="400"/>
      </w:pPr>
      <w:r>
        <w:t>&lt;/tt:AnalyticsModule&gt;</w:t>
      </w:r>
    </w:p>
    <w:p>
      <w:pPr>
        <w:ind w:left="840" w:leftChars="400"/>
      </w:pPr>
      <w:r>
        <w:t>&lt;/tt:AnalyticsEngineConfig&gt;</w:t>
      </w:r>
    </w:p>
    <w:p>
      <w:pPr>
        <w:ind w:left="840" w:leftChars="400"/>
      </w:pPr>
      <w:r>
        <w:t>&lt;tt:RuleEngineConfig&gt;</w:t>
      </w:r>
    </w:p>
    <w:p>
      <w:pPr>
        <w:ind w:left="840" w:leftChars="400"/>
      </w:pPr>
      <w:r>
        <w:t>...</w:t>
      </w:r>
    </w:p>
    <w:p>
      <w:pPr>
        <w:ind w:left="840" w:leftChars="400"/>
      </w:pPr>
      <w:r>
        <w:t>&lt;/tt:RuleEngineConfig&gt;</w:t>
      </w:r>
    </w:p>
    <w:p>
      <w:pPr>
        <w:ind w:left="840" w:leftChars="400"/>
      </w:pPr>
      <w:r>
        <w:t>&lt;/tt:VideoAnalyticsConfig&gt;</w:t>
      </w:r>
    </w:p>
    <w:p/>
    <w:p>
      <w:pPr>
        <w:pStyle w:val="53"/>
      </w:pPr>
      <w:bookmarkStart w:id="1188" w:name="_Toc319748898"/>
      <w:bookmarkStart w:id="1189" w:name="_Toc323820720"/>
      <w:r>
        <w:rPr>
          <w:rFonts w:hint="eastAsia"/>
        </w:rPr>
        <w:t>17.3.2 分析模块描述语言</w:t>
      </w:r>
      <w:bookmarkEnd w:id="1188"/>
      <w:bookmarkEnd w:id="1189"/>
    </w:p>
    <w:p>
      <w:pPr>
        <w:ind w:firstLine="315" w:firstLineChars="150"/>
      </w:pPr>
      <w:r>
        <w:rPr>
          <w:rFonts w:hint="eastAsia"/>
        </w:rPr>
        <w:t>分析模块描述语言的重复使用，详见17.2.2，以下讲的是分析模块描述元素代替规则描述元素：</w:t>
      </w:r>
    </w:p>
    <w:p>
      <w:pPr>
        <w:ind w:left="630" w:leftChars="300"/>
      </w:pPr>
      <w:r>
        <w:t>&lt;xs:element name="AnalyticsModuleDescription"</w:t>
      </w:r>
    </w:p>
    <w:p>
      <w:pPr>
        <w:ind w:left="630" w:leftChars="300"/>
      </w:pPr>
      <w:r>
        <w:t>type="tt:ConfigDescription"/&gt;</w:t>
      </w:r>
    </w:p>
    <w:p>
      <w:r>
        <w:rPr>
          <w:rFonts w:hint="eastAsia"/>
        </w:rPr>
        <w:t>与规则类似，分析模块产生的事件，应该列在分析模块描述中。后面的描述符合于上面章节的例子。当场景在模块中变得非常复杂的时候，那么可以创建一个场景拥挤事件，例子如下：</w:t>
      </w:r>
    </w:p>
    <w:p>
      <w:pPr>
        <w:outlineLvl w:val="0"/>
      </w:pPr>
      <w:r>
        <w:t>&lt;tt:AnalyticsModuleDescription Name="nn:ObjectTracker"&gt;</w:t>
      </w:r>
    </w:p>
    <w:p>
      <w:pPr>
        <w:ind w:left="630" w:leftChars="300"/>
      </w:pPr>
      <w:r>
        <w:t>&lt;tt:Parameters&gt;</w:t>
      </w:r>
    </w:p>
    <w:p>
      <w:pPr>
        <w:outlineLvl w:val="0"/>
      </w:pPr>
      <w:r>
        <w:t>&lt;tt:SimpleItemDescription Name="MinObjectWidth" Type="xs:float"/&gt;</w:t>
      </w:r>
    </w:p>
    <w:p>
      <w:r>
        <w:t>&lt;tt:SimpleItemDescription Name="MinObjectHeight" Type="xs:float"/&gt;</w:t>
      </w:r>
    </w:p>
    <w:p>
      <w:pPr>
        <w:outlineLvl w:val="0"/>
      </w:pPr>
      <w:r>
        <w:t>&lt;tt:SimpleItemDescription Name="MaxObjectWidth" Type="xs:float"/&gt;</w:t>
      </w:r>
    </w:p>
    <w:p>
      <w:r>
        <w:t>&lt;tt:SimpleItemDescription Name="MaxObjectHeight" Type="xs:float"/&gt;</w:t>
      </w:r>
    </w:p>
    <w:p>
      <w:pPr>
        <w:ind w:left="630" w:leftChars="300"/>
      </w:pPr>
      <w:r>
        <w:t>&lt;/tt:Parameters&gt;</w:t>
      </w:r>
    </w:p>
    <w:p>
      <w:pPr>
        <w:ind w:left="630" w:leftChars="300"/>
      </w:pPr>
      <w:r>
        <w:t>&lt;tt:MessageDescription&gt;</w:t>
      </w:r>
    </w:p>
    <w:p>
      <w:pPr>
        <w:ind w:left="630" w:leftChars="300"/>
      </w:pPr>
      <w:r>
        <w:t>&lt;tt:Source&gt;</w:t>
      </w:r>
    </w:p>
    <w:p>
      <w:pPr>
        <w:ind w:left="630" w:leftChars="300"/>
      </w:pPr>
      <w:r>
        <w:t>&lt;tt:SimpleItemDescription Name="VideoSourceConfigurationToken"</w:t>
      </w:r>
    </w:p>
    <w:p>
      <w:pPr>
        <w:outlineLvl w:val="0"/>
      </w:pPr>
      <w:r>
        <w:t>Type="tt:ReferenceToken"/&gt;</w:t>
      </w:r>
    </w:p>
    <w:p>
      <w:pPr>
        <w:ind w:left="630" w:leftChars="300"/>
      </w:pPr>
      <w:r>
        <w:t>&lt;tt:SimpleItemDescription Name="VideoAnalyticsConfigurationToken"</w:t>
      </w:r>
    </w:p>
    <w:p>
      <w:pPr>
        <w:outlineLvl w:val="0"/>
      </w:pPr>
      <w:r>
        <w:t>Type="tt:ReferenceToken"/&gt;</w:t>
      </w:r>
    </w:p>
    <w:p>
      <w:pPr>
        <w:ind w:left="630" w:leftChars="300"/>
      </w:pPr>
      <w:r>
        <w:t>&lt;tt:SimpleItemDescription Name="AnalyticsModule" Type="xs:string"/&gt;</w:t>
      </w:r>
    </w:p>
    <w:p>
      <w:pPr>
        <w:ind w:left="630" w:leftChars="300"/>
      </w:pPr>
      <w:r>
        <w:t>&lt;/tt:Source&gt;</w:t>
      </w:r>
    </w:p>
    <w:p>
      <w:pPr>
        <w:ind w:left="630" w:leftChars="300"/>
      </w:pPr>
      <w:r>
        <w:t>&lt;tt:ParentTopic&gt;</w:t>
      </w:r>
    </w:p>
    <w:p>
      <w:pPr>
        <w:ind w:left="630" w:leftChars="300"/>
      </w:pPr>
      <w:r>
        <w:t>tns1:VideoAnalytics/nn:ObjectTracker/SceneTooCrowded</w:t>
      </w:r>
    </w:p>
    <w:p>
      <w:pPr>
        <w:ind w:left="630" w:leftChars="300"/>
      </w:pPr>
      <w:r>
        <w:t>&lt;/tt:ParentTopic&gt;</w:t>
      </w:r>
    </w:p>
    <w:p>
      <w:pPr>
        <w:ind w:left="630" w:leftChars="300"/>
      </w:pPr>
      <w:r>
        <w:t>&lt;/tt:MessageDescription&gt;</w:t>
      </w:r>
    </w:p>
    <w:p>
      <w:pPr>
        <w:ind w:left="630" w:leftChars="300"/>
      </w:pPr>
      <w:r>
        <w:t>&lt;/tt:AnalyticsModuleDescription&gt;</w:t>
      </w:r>
    </w:p>
    <w:p>
      <w:pPr>
        <w:pStyle w:val="53"/>
        <w:outlineLvl w:val="9"/>
      </w:pPr>
    </w:p>
    <w:p>
      <w:pPr>
        <w:pStyle w:val="53"/>
        <w:outlineLvl w:val="9"/>
      </w:pPr>
    </w:p>
    <w:p>
      <w:pPr>
        <w:pStyle w:val="53"/>
        <w:outlineLvl w:val="2"/>
      </w:pPr>
      <w:bookmarkStart w:id="1190" w:name="_Toc319748899"/>
      <w:bookmarkStart w:id="1191" w:name="_Toc323820721"/>
      <w:r>
        <w:rPr>
          <w:rFonts w:hint="eastAsia"/>
        </w:rPr>
        <w:t>17.3.3 分析模块操作</w:t>
      </w:r>
      <w:bookmarkEnd w:id="1190"/>
      <w:bookmarkEnd w:id="1191"/>
    </w:p>
    <w:p>
      <w:pPr>
        <w:ind w:firstLine="420" w:firstLineChars="200"/>
      </w:pPr>
      <w:r>
        <w:rPr>
          <w:rFonts w:hint="eastAsia"/>
        </w:rPr>
        <w:t>假如设备支持规范定义的规则引擎，那么它就具备以下管理规则的能力，创建/删除/修改命令具有原子性的特点，也就是说所有的操作要么都能被处理，要么都不能被处理。</w:t>
      </w:r>
    </w:p>
    <w:p/>
    <w:p>
      <w:pPr>
        <w:pStyle w:val="55"/>
        <w:outlineLvl w:val="0"/>
      </w:pPr>
      <w:bookmarkStart w:id="1192" w:name="_Toc323820722"/>
      <w:r>
        <w:rPr>
          <w:rFonts w:hint="eastAsia"/>
        </w:rPr>
        <w:t>17.3.3.1 读取支持的分析模块（</w:t>
      </w:r>
      <w:r>
        <w:t>GetSupportedAnalysticsModule</w:t>
      </w:r>
      <w:r>
        <w:rPr>
          <w:rFonts w:hint="eastAsia"/>
        </w:rPr>
        <w:t>）</w:t>
      </w:r>
      <w:bookmarkEnd w:id="1192"/>
    </w:p>
    <w:p>
      <w:pPr>
        <w:ind w:firstLine="420" w:firstLineChars="200"/>
      </w:pPr>
      <w:r>
        <w:rPr>
          <w:rFonts w:hint="eastAsia"/>
        </w:rPr>
        <w:t>通过执行</w:t>
      </w:r>
      <w:r>
        <w:t>GetSupportedAnalysticsModule</w:t>
      </w:r>
      <w:r>
        <w:rPr>
          <w:rFonts w:hint="eastAsia"/>
        </w:rPr>
        <w:t>操作，设备可以给出所有支持的分析模块。它通过分析模块描述语言来返回一系列分析模块，见17.2.2章节，此外，它还包含一系列提供概要文件位置的URL，这些概要文件用于描述在模块分析描述中的类型和元素。假如模块分析描述涉及到ONVIF概要文件中的类型或元素，ONVIF概要文件应该明确地列出。</w:t>
      </w:r>
    </w:p>
    <w:p>
      <w:pPr>
        <w:jc w:val="center"/>
      </w:pPr>
      <w:r>
        <w:rPr>
          <w:rFonts w:hint="eastAsia"/>
        </w:rPr>
        <w:t>表238：读取支持的模块分析命令</w:t>
      </w:r>
    </w:p>
    <w:tbl>
      <w:tblPr>
        <w:tblW w:w="8364"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4253"/>
        <w:gridCol w:w="41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364" w:type="dxa"/>
            <w:gridSpan w:val="2"/>
            <w:shd w:val="clear" w:color="auto" w:fill="C2D69B"/>
            <w:vAlign w:val="top"/>
          </w:tcPr>
          <w:p>
            <w:r>
              <w:rPr>
                <w:rFonts w:hint="eastAsia"/>
              </w:rPr>
              <w:t>读取支持分析模块（</w:t>
            </w:r>
            <w:r>
              <w:t>GetSupportedAnalyticsModules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4253" w:type="dxa"/>
            <w:shd w:val="clear" w:color="auto" w:fill="A6A6A6"/>
            <w:vAlign w:val="top"/>
          </w:tcPr>
          <w:p>
            <w:r>
              <w:rPr>
                <w:rFonts w:hint="eastAsia"/>
              </w:rPr>
              <w:t>消息名字</w:t>
            </w:r>
          </w:p>
        </w:tc>
        <w:tc>
          <w:tcPr>
            <w:tcW w:w="4111"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53" w:type="dxa"/>
            <w:shd w:val="clear" w:color="auto" w:fill="D9D9D9"/>
            <w:vAlign w:val="top"/>
          </w:tcPr>
          <w:p>
            <w:r>
              <w:rPr>
                <w:rFonts w:hint="eastAsia"/>
              </w:rPr>
              <w:t>读取支持分析模块请求</w:t>
            </w:r>
          </w:p>
          <w:p>
            <w:r>
              <w:rPr>
                <w:rFonts w:hint="eastAsia"/>
              </w:rPr>
              <w:t>(</w:t>
            </w:r>
            <w:r>
              <w:t>GetSupportedAnalyticsModulesRequest</w:t>
            </w:r>
            <w:r>
              <w:rPr>
                <w:rFonts w:hint="eastAsia"/>
              </w:rPr>
              <w:t>)</w:t>
            </w:r>
          </w:p>
        </w:tc>
        <w:tc>
          <w:tcPr>
            <w:tcW w:w="4111" w:type="dxa"/>
            <w:shd w:val="clear" w:color="auto" w:fill="D9D9D9"/>
            <w:vAlign w:val="top"/>
          </w:tcPr>
          <w:p>
            <w:r>
              <w:rPr>
                <w:rFonts w:hint="eastAsia"/>
              </w:rPr>
              <w:t>消息包含需要列出支持分析模块的</w:t>
            </w:r>
            <w:r>
              <w:t>VideoAnalyticsConfigurationToken</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53" w:type="dxa"/>
            <w:vAlign w:val="top"/>
          </w:tcPr>
          <w:p>
            <w:r>
              <w:rPr>
                <w:rFonts w:hint="eastAsia"/>
              </w:rPr>
              <w:t>读取支持分析模块响应(</w:t>
            </w:r>
            <w:r>
              <w:t>GetSupportedAnalyticsModulesResponse</w:t>
            </w:r>
            <w:r>
              <w:rPr>
                <w:rFonts w:hint="eastAsia"/>
              </w:rPr>
              <w:t>)</w:t>
            </w:r>
          </w:p>
        </w:tc>
        <w:tc>
          <w:tcPr>
            <w:tcW w:w="4111" w:type="dxa"/>
            <w:vAlign w:val="top"/>
          </w:tcPr>
          <w:p>
            <w:r>
              <w:rPr>
                <w:rFonts w:hint="eastAsia"/>
              </w:rPr>
              <w:t>响应包含支持的分析模块</w:t>
            </w:r>
          </w:p>
          <w:p>
            <w:r>
              <w:t>SupportedAnalyticsModules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53" w:type="dxa"/>
            <w:shd w:val="clear" w:color="auto" w:fill="A6A6A6"/>
            <w:vAlign w:val="top"/>
          </w:tcPr>
          <w:p>
            <w:r>
              <w:rPr>
                <w:rFonts w:hint="eastAsia"/>
              </w:rPr>
              <w:t>故障代码</w:t>
            </w:r>
          </w:p>
        </w:tc>
        <w:tc>
          <w:tcPr>
            <w:tcW w:w="4111"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53" w:type="dxa"/>
            <w:shd w:val="clear" w:color="auto" w:fill="D9D9D9"/>
            <w:vAlign w:val="top"/>
          </w:tcPr>
          <w:p>
            <w:r>
              <w:t>env:Sender</w:t>
            </w:r>
          </w:p>
          <w:p>
            <w:r>
              <w:t>ter:InvalidArgs</w:t>
            </w:r>
          </w:p>
          <w:p>
            <w:r>
              <w:t>ter:NoConfig</w:t>
            </w:r>
          </w:p>
        </w:tc>
        <w:tc>
          <w:tcPr>
            <w:tcW w:w="4111" w:type="dxa"/>
            <w:shd w:val="clear" w:color="auto" w:fill="D9D9D9"/>
            <w:vAlign w:val="top"/>
          </w:tcPr>
          <w:p>
            <w:r>
              <w:rPr>
                <w:rFonts w:hint="eastAsia"/>
              </w:rPr>
              <w:t>视频分析配置不存在</w:t>
            </w:r>
          </w:p>
        </w:tc>
      </w:tr>
    </w:tbl>
    <w:p>
      <w:pPr>
        <w:pStyle w:val="55"/>
      </w:pPr>
    </w:p>
    <w:p>
      <w:pPr>
        <w:pStyle w:val="55"/>
      </w:pPr>
      <w:bookmarkStart w:id="1193" w:name="_Toc323820723"/>
      <w:r>
        <w:rPr>
          <w:rFonts w:hint="eastAsia"/>
        </w:rPr>
        <w:t>17.3.3.2 读取模块分析（</w:t>
      </w:r>
      <w:r>
        <w:t>GetAnalyticsModules</w:t>
      </w:r>
      <w:r>
        <w:rPr>
          <w:rFonts w:hint="eastAsia"/>
        </w:rPr>
        <w:t>）</w:t>
      </w:r>
      <w:bookmarkEnd w:id="1193"/>
    </w:p>
    <w:p>
      <w:r>
        <w:rPr>
          <w:rFonts w:hint="eastAsia"/>
        </w:rPr>
        <w:t>以下操作检索当前按装的分析模块：</w:t>
      </w:r>
    </w:p>
    <w:p>
      <w:pPr>
        <w:jc w:val="center"/>
      </w:pPr>
      <w:r>
        <w:rPr>
          <w:rFonts w:hint="eastAsia"/>
        </w:rPr>
        <w:t>表239：读取分析模块命令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44"/>
        <w:gridCol w:w="52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读取分析模块规则（</w:t>
            </w:r>
            <w:r>
              <w:t>GetAnalyticsModules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44" w:type="dxa"/>
            <w:shd w:val="clear" w:color="auto" w:fill="A6A6A6"/>
            <w:vAlign w:val="top"/>
          </w:tcPr>
          <w:p>
            <w:r>
              <w:rPr>
                <w:rFonts w:hint="eastAsia"/>
              </w:rPr>
              <w:t>消息名字</w:t>
            </w:r>
          </w:p>
        </w:tc>
        <w:tc>
          <w:tcPr>
            <w:tcW w:w="5212"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44" w:type="dxa"/>
            <w:shd w:val="clear" w:color="auto" w:fill="D9D9D9"/>
            <w:vAlign w:val="top"/>
          </w:tcPr>
          <w:p>
            <w:r>
              <w:rPr>
                <w:rFonts w:hint="eastAsia"/>
              </w:rPr>
              <w:t>读取分析模块请求</w:t>
            </w:r>
          </w:p>
          <w:p>
            <w:r>
              <w:rPr>
                <w:rFonts w:hint="eastAsia"/>
              </w:rPr>
              <w:t>(</w:t>
            </w:r>
            <w:r>
              <w:t>GetAnalyticsModulesRequest</w:t>
            </w:r>
            <w:r>
              <w:rPr>
                <w:rFonts w:hint="eastAsia"/>
              </w:rPr>
              <w:t>)</w:t>
            </w:r>
          </w:p>
        </w:tc>
        <w:tc>
          <w:tcPr>
            <w:tcW w:w="5212" w:type="dxa"/>
            <w:shd w:val="clear" w:color="auto" w:fill="D9D9D9"/>
            <w:vAlign w:val="top"/>
          </w:tcPr>
          <w:p>
            <w:r>
              <w:rPr>
                <w:rFonts w:hint="eastAsia"/>
              </w:rPr>
              <w:t>这个消息包含需要报道分析模块的</w:t>
            </w:r>
            <w:r>
              <w:t>VideoAnalyticsConfigurationToken</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44" w:type="dxa"/>
            <w:vAlign w:val="top"/>
          </w:tcPr>
          <w:p>
            <w:r>
              <w:rPr>
                <w:rFonts w:hint="eastAsia"/>
              </w:rPr>
              <w:t>读取分析模块响应</w:t>
            </w:r>
          </w:p>
          <w:p>
            <w:r>
              <w:rPr>
                <w:rFonts w:hint="eastAsia"/>
              </w:rPr>
              <w:t>(</w:t>
            </w:r>
            <w:r>
              <w:t>GetAnalyticsModulesResponse</w:t>
            </w:r>
            <w:r>
              <w:rPr>
                <w:rFonts w:hint="eastAsia"/>
              </w:rPr>
              <w:t>)</w:t>
            </w:r>
          </w:p>
        </w:tc>
        <w:tc>
          <w:tcPr>
            <w:tcW w:w="5212" w:type="dxa"/>
            <w:vAlign w:val="top"/>
          </w:tcPr>
          <w:p>
            <w:r>
              <w:rPr>
                <w:rFonts w:hint="eastAsia"/>
              </w:rPr>
              <w:t>响应包含指定配置安装的分析模块列表</w:t>
            </w:r>
          </w:p>
          <w:p>
            <w:r>
              <w:t>tt:Config AnalyticsModule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44" w:type="dxa"/>
            <w:shd w:val="clear" w:color="auto" w:fill="A6A6A6"/>
            <w:vAlign w:val="top"/>
          </w:tcPr>
          <w:p>
            <w:r>
              <w:rPr>
                <w:rFonts w:hint="eastAsia"/>
              </w:rPr>
              <w:t>故障代码</w:t>
            </w:r>
          </w:p>
        </w:tc>
        <w:tc>
          <w:tcPr>
            <w:tcW w:w="5212"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44" w:type="dxa"/>
            <w:shd w:val="clear" w:color="auto" w:fill="D9D9D9"/>
            <w:vAlign w:val="top"/>
          </w:tcPr>
          <w:p>
            <w:r>
              <w:t>env:Sender</w:t>
            </w:r>
          </w:p>
          <w:p>
            <w:r>
              <w:t>ter:InvalidArgs</w:t>
            </w:r>
          </w:p>
          <w:p>
            <w:r>
              <w:t>ter:NoConfig</w:t>
            </w:r>
          </w:p>
        </w:tc>
        <w:tc>
          <w:tcPr>
            <w:tcW w:w="5212" w:type="dxa"/>
            <w:shd w:val="clear" w:color="auto" w:fill="D9D9D9"/>
            <w:vAlign w:val="top"/>
          </w:tcPr>
          <w:p>
            <w:r>
              <w:rPr>
                <w:rFonts w:hint="eastAsia"/>
              </w:rPr>
              <w:t>视频分析配置不存在</w:t>
            </w:r>
          </w:p>
        </w:tc>
      </w:tr>
    </w:tbl>
    <w:p/>
    <w:p>
      <w:pPr>
        <w:pStyle w:val="55"/>
        <w:outlineLvl w:val="0"/>
      </w:pPr>
      <w:bookmarkStart w:id="1194" w:name="_Toc323820724"/>
      <w:r>
        <w:rPr>
          <w:rFonts w:hint="eastAsia"/>
        </w:rPr>
        <w:t>17.3.3.3 创建分析模块（</w:t>
      </w:r>
      <w:r>
        <w:t>CreateAnalyticsModules</w:t>
      </w:r>
      <w:r>
        <w:rPr>
          <w:rFonts w:hint="eastAsia"/>
        </w:rPr>
        <w:t>）</w:t>
      </w:r>
      <w:bookmarkEnd w:id="1194"/>
    </w:p>
    <w:p>
      <w:pPr>
        <w:ind w:firstLine="420" w:firstLineChars="200"/>
      </w:pPr>
      <w:r>
        <w:rPr>
          <w:rFonts w:hint="eastAsia"/>
        </w:rPr>
        <w:t>接下来的操作是添加分析模块到一个视频分析配置中去，假如所有的分析模块不能按照请求的被创建，那么设备就返回一个错误提示消息。</w:t>
      </w:r>
    </w:p>
    <w:p>
      <w:pPr>
        <w:ind w:firstLine="420" w:firstLineChars="200"/>
      </w:pPr>
    </w:p>
    <w:p>
      <w:pPr>
        <w:ind w:firstLine="420" w:firstLineChars="200"/>
      </w:pPr>
    </w:p>
    <w:p>
      <w:pPr>
        <w:jc w:val="center"/>
      </w:pPr>
      <w:r>
        <w:rPr>
          <w:rFonts w:hint="eastAsia"/>
        </w:rPr>
        <w:t>表240：创建分析模块命令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425"/>
        <w:gridCol w:w="5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创建分析模块规则（</w:t>
            </w:r>
            <w:r>
              <w:t>CreateAnalyticsModules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25" w:type="dxa"/>
            <w:shd w:val="clear" w:color="auto" w:fill="A6A6A6"/>
            <w:vAlign w:val="top"/>
          </w:tcPr>
          <w:p>
            <w:r>
              <w:rPr>
                <w:rFonts w:hint="eastAsia"/>
              </w:rPr>
              <w:t>消息名字</w:t>
            </w:r>
          </w:p>
        </w:tc>
        <w:tc>
          <w:tcPr>
            <w:tcW w:w="5131"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25" w:type="dxa"/>
            <w:shd w:val="clear" w:color="auto" w:fill="D9D9D9"/>
            <w:vAlign w:val="top"/>
          </w:tcPr>
          <w:p>
            <w:r>
              <w:rPr>
                <w:rFonts w:hint="eastAsia"/>
              </w:rPr>
              <w:t>创建分析模块请求</w:t>
            </w:r>
          </w:p>
          <w:p>
            <w:r>
              <w:rPr>
                <w:rFonts w:hint="eastAsia"/>
              </w:rPr>
              <w:t>(</w:t>
            </w:r>
            <w:r>
              <w:t>CreateAnalyticsModulesRequest</w:t>
            </w:r>
            <w:r>
              <w:rPr>
                <w:rFonts w:hint="eastAsia"/>
              </w:rPr>
              <w:t>)</w:t>
            </w:r>
          </w:p>
        </w:tc>
        <w:tc>
          <w:tcPr>
            <w:tcW w:w="5131" w:type="dxa"/>
            <w:shd w:val="clear" w:color="auto" w:fill="D9D9D9"/>
            <w:vAlign w:val="top"/>
          </w:tcPr>
          <w:p>
            <w:r>
              <w:rPr>
                <w:rFonts w:hint="eastAsia"/>
              </w:rPr>
              <w:t>这个消息包含需要创建分析模块的</w:t>
            </w:r>
            <w:r>
              <w:t>VideoAnalyticsConfigurationToken</w:t>
            </w:r>
          </w:p>
          <w:p>
            <w:r>
              <w:t>tt:ReferenceToken ConfigurationToken [1][1]</w:t>
            </w:r>
          </w:p>
          <w:p>
            <w:r>
              <w:t>tt:Config AnalyticsModule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25" w:type="dxa"/>
            <w:vAlign w:val="top"/>
          </w:tcPr>
          <w:p>
            <w:r>
              <w:rPr>
                <w:rFonts w:hint="eastAsia"/>
              </w:rPr>
              <w:t>创建分析模块响应</w:t>
            </w:r>
          </w:p>
          <w:p>
            <w:r>
              <w:rPr>
                <w:rFonts w:hint="eastAsia"/>
              </w:rPr>
              <w:t>(</w:t>
            </w:r>
            <w:r>
              <w:t>CreateAnalyticsModulesResponse</w:t>
            </w:r>
            <w:r>
              <w:rPr>
                <w:rFonts w:hint="eastAsia"/>
              </w:rPr>
              <w:t>)</w:t>
            </w:r>
          </w:p>
        </w:tc>
        <w:tc>
          <w:tcPr>
            <w:tcW w:w="5131" w:type="dxa"/>
            <w:vAlign w:val="top"/>
          </w:tcPr>
          <w:p>
            <w:r>
              <w:rPr>
                <w:rFonts w:hint="eastAsia"/>
              </w:rPr>
              <w:t>空消息</w:t>
            </w:r>
          </w:p>
          <w:p>
            <w:r>
              <w:t>tt:Config AnalyticsModule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25" w:type="dxa"/>
            <w:shd w:val="clear" w:color="auto" w:fill="A6A6A6"/>
            <w:vAlign w:val="top"/>
          </w:tcPr>
          <w:p>
            <w:r>
              <w:rPr>
                <w:rFonts w:hint="eastAsia"/>
              </w:rPr>
              <w:t>故障代码</w:t>
            </w:r>
          </w:p>
        </w:tc>
        <w:tc>
          <w:tcPr>
            <w:tcW w:w="5131"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25" w:type="dxa"/>
            <w:shd w:val="clear" w:color="auto" w:fill="D9D9D9"/>
            <w:vAlign w:val="top"/>
          </w:tcPr>
          <w:p>
            <w:r>
              <w:t>env:Sender</w:t>
            </w:r>
          </w:p>
          <w:p>
            <w:r>
              <w:t>ter:InvalidArgs</w:t>
            </w:r>
          </w:p>
          <w:p>
            <w:r>
              <w:t>ter:NoConfig</w:t>
            </w:r>
          </w:p>
        </w:tc>
        <w:tc>
          <w:tcPr>
            <w:tcW w:w="5131" w:type="dxa"/>
            <w:shd w:val="clear" w:color="auto" w:fill="D9D9D9"/>
            <w:vAlign w:val="top"/>
          </w:tcPr>
          <w:p>
            <w:r>
              <w:rPr>
                <w:rFonts w:hint="eastAsia"/>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25" w:type="dxa"/>
            <w:shd w:val="clear" w:color="auto" w:fill="FFFFFF"/>
            <w:vAlign w:val="top"/>
          </w:tcPr>
          <w:p>
            <w:r>
              <w:t>env:Sender</w:t>
            </w:r>
          </w:p>
          <w:p>
            <w:r>
              <w:t>ter:InvalidArgs</w:t>
            </w:r>
          </w:p>
          <w:p>
            <w:r>
              <w:t>ter:NameAlreadyExistent</w:t>
            </w:r>
          </w:p>
        </w:tc>
        <w:tc>
          <w:tcPr>
            <w:tcW w:w="5131" w:type="dxa"/>
            <w:shd w:val="clear" w:color="auto" w:fill="FFFFFF"/>
            <w:vAlign w:val="top"/>
          </w:tcPr>
          <w:p>
            <w:r>
              <w:rPr>
                <w:rFonts w:hint="eastAsia"/>
              </w:rPr>
              <w:t>配置中已存在相同名称的分析模块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25" w:type="dxa"/>
            <w:shd w:val="clear" w:color="auto" w:fill="D9D9D9"/>
            <w:vAlign w:val="top"/>
          </w:tcPr>
          <w:p>
            <w:r>
              <w:t>enc:Receiver</w:t>
            </w:r>
          </w:p>
          <w:p>
            <w:r>
              <w:t>ter:Action</w:t>
            </w:r>
          </w:p>
          <w:p>
            <w:r>
              <w:t>ter:TooManyModules</w:t>
            </w:r>
          </w:p>
        </w:tc>
        <w:tc>
          <w:tcPr>
            <w:tcW w:w="5131" w:type="dxa"/>
            <w:shd w:val="clear" w:color="auto" w:fill="D9D9D9"/>
            <w:vAlign w:val="top"/>
          </w:tcPr>
          <w:p>
            <w:r>
              <w:rPr>
                <w:rFonts w:hint="eastAsia"/>
              </w:rPr>
              <w:t>设备中没有足够的空间来添加配置的分析模块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25" w:type="dxa"/>
            <w:shd w:val="clear" w:color="auto" w:fill="FFFFFF"/>
            <w:vAlign w:val="top"/>
          </w:tcPr>
          <w:p>
            <w:r>
              <w:t>env:Receiver</w:t>
            </w:r>
          </w:p>
          <w:p>
            <w:r>
              <w:t>ter:Action</w:t>
            </w:r>
          </w:p>
          <w:p>
            <w:r>
              <w:t>ter:ConfigurationConflict</w:t>
            </w:r>
          </w:p>
        </w:tc>
        <w:tc>
          <w:tcPr>
            <w:tcW w:w="5131" w:type="dxa"/>
            <w:shd w:val="clear" w:color="auto" w:fill="FFFFFF"/>
            <w:vAlign w:val="top"/>
          </w:tcPr>
          <w:p>
            <w:r>
              <w:rPr>
                <w:rFonts w:hint="eastAsia"/>
              </w:rPr>
              <w:t>设备不能创建一个相冲突的分析模块给配置文件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25" w:type="dxa"/>
            <w:shd w:val="clear" w:color="auto" w:fill="D9D9D9"/>
            <w:vAlign w:val="top"/>
          </w:tcPr>
          <w:p>
            <w:r>
              <w:t>env:Sender</w:t>
            </w:r>
          </w:p>
          <w:p>
            <w:r>
              <w:t>ter:InvalidArgVal</w:t>
            </w:r>
          </w:p>
          <w:p>
            <w:r>
              <w:t>ter:InvalidModule</w:t>
            </w:r>
          </w:p>
        </w:tc>
        <w:tc>
          <w:tcPr>
            <w:tcW w:w="5131" w:type="dxa"/>
            <w:shd w:val="clear" w:color="auto" w:fill="D9D9D9"/>
            <w:vAlign w:val="top"/>
          </w:tcPr>
          <w:p>
            <w:r>
              <w:rPr>
                <w:rFonts w:hint="eastAsia"/>
              </w:rPr>
              <w:t>建议的模块配置不适合设备</w:t>
            </w:r>
          </w:p>
        </w:tc>
      </w:tr>
    </w:tbl>
    <w:p/>
    <w:p>
      <w:pPr>
        <w:pStyle w:val="55"/>
      </w:pPr>
      <w:bookmarkStart w:id="1195" w:name="_Toc323820725"/>
      <w:r>
        <w:rPr>
          <w:rFonts w:hint="eastAsia"/>
        </w:rPr>
        <w:t>17.3.3.4 修改分析模块（</w:t>
      </w:r>
      <w:r>
        <w:t>ModifyAnalyticsModules</w:t>
      </w:r>
      <w:r>
        <w:rPr>
          <w:rFonts w:hint="eastAsia"/>
        </w:rPr>
        <w:t>）</w:t>
      </w:r>
      <w:bookmarkEnd w:id="1195"/>
    </w:p>
    <w:p>
      <w:pPr>
        <w:ind w:firstLine="420" w:firstLineChars="200"/>
      </w:pPr>
      <w:r>
        <w:rPr>
          <w:rFonts w:hint="eastAsia"/>
        </w:rPr>
        <w:t>下来的操作是修改多个分析模块，假如所有的分析模块不能按照请求的被修改，那么设备就返回一个错误提示消息。</w:t>
      </w:r>
    </w:p>
    <w:p>
      <w:pPr>
        <w:jc w:val="center"/>
      </w:pPr>
      <w:r>
        <w:rPr>
          <w:rFonts w:hint="eastAsia"/>
        </w:rPr>
        <w:t>表241：修改分析模块命令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443"/>
        <w:gridCol w:w="5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修改分析模块规则（</w:t>
            </w:r>
            <w:r>
              <w:t>ModifyAnalyticsModules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43" w:type="dxa"/>
            <w:shd w:val="clear" w:color="auto" w:fill="A6A6A6"/>
            <w:vAlign w:val="top"/>
          </w:tcPr>
          <w:p>
            <w:r>
              <w:rPr>
                <w:rFonts w:hint="eastAsia"/>
              </w:rPr>
              <w:t>消息名字</w:t>
            </w:r>
          </w:p>
        </w:tc>
        <w:tc>
          <w:tcPr>
            <w:tcW w:w="5113"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43" w:type="dxa"/>
            <w:shd w:val="clear" w:color="auto" w:fill="D9D9D9"/>
            <w:vAlign w:val="top"/>
          </w:tcPr>
          <w:p>
            <w:r>
              <w:rPr>
                <w:rFonts w:hint="eastAsia"/>
              </w:rPr>
              <w:t>修改分析模块请求</w:t>
            </w:r>
          </w:p>
          <w:p>
            <w:r>
              <w:rPr>
                <w:rFonts w:hint="eastAsia"/>
              </w:rPr>
              <w:t>(</w:t>
            </w:r>
            <w:r>
              <w:t>ModifyAnalyticsModulesRequest</w:t>
            </w:r>
            <w:r>
              <w:rPr>
                <w:rFonts w:hint="eastAsia"/>
              </w:rPr>
              <w:t>)</w:t>
            </w:r>
          </w:p>
        </w:tc>
        <w:tc>
          <w:tcPr>
            <w:tcW w:w="5113" w:type="dxa"/>
            <w:shd w:val="clear" w:color="auto" w:fill="D9D9D9"/>
            <w:vAlign w:val="top"/>
          </w:tcPr>
          <w:p>
            <w:r>
              <w:rPr>
                <w:rFonts w:hint="eastAsia"/>
              </w:rPr>
              <w:t>这个消息包含需要修改分析模块的</w:t>
            </w:r>
            <w:r>
              <w:t>VideoAnalyticsConfigurationToken</w:t>
            </w:r>
          </w:p>
          <w:p>
            <w:r>
              <w:t>tt:ReferenceToken ConfigurationToken [1][1]</w:t>
            </w:r>
          </w:p>
          <w:p>
            <w:r>
              <w:t>tt:Config AnalyticsModule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43" w:type="dxa"/>
            <w:vAlign w:val="top"/>
          </w:tcPr>
          <w:p>
            <w:r>
              <w:rPr>
                <w:rFonts w:hint="eastAsia"/>
              </w:rPr>
              <w:t>修改分析模块响应</w:t>
            </w:r>
          </w:p>
          <w:p>
            <w:r>
              <w:rPr>
                <w:rFonts w:hint="eastAsia"/>
              </w:rPr>
              <w:t>(</w:t>
            </w:r>
            <w:r>
              <w:t>ModifyAnalyticsModulesResponse</w:t>
            </w:r>
            <w:r>
              <w:rPr>
                <w:rFonts w:hint="eastAsia"/>
              </w:rPr>
              <w:t>)</w:t>
            </w:r>
          </w:p>
        </w:tc>
        <w:tc>
          <w:tcPr>
            <w:tcW w:w="5113" w:type="dxa"/>
            <w:vAlign w:val="top"/>
          </w:tcPr>
          <w:p>
            <w:r>
              <w:rPr>
                <w:rFonts w:hint="eastAsia"/>
              </w:rPr>
              <w:t>空消息</w:t>
            </w:r>
          </w:p>
          <w:p>
            <w:r>
              <w:t>tt:Config AnalyticsModule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43" w:type="dxa"/>
            <w:shd w:val="clear" w:color="auto" w:fill="A6A6A6"/>
            <w:vAlign w:val="top"/>
          </w:tcPr>
          <w:p>
            <w:r>
              <w:rPr>
                <w:rFonts w:hint="eastAsia"/>
              </w:rPr>
              <w:t>故障代码</w:t>
            </w:r>
          </w:p>
        </w:tc>
        <w:tc>
          <w:tcPr>
            <w:tcW w:w="5113"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43" w:type="dxa"/>
            <w:shd w:val="clear" w:color="auto" w:fill="D9D9D9"/>
            <w:vAlign w:val="top"/>
          </w:tcPr>
          <w:p>
            <w:r>
              <w:t>env:Sender</w:t>
            </w:r>
          </w:p>
          <w:p>
            <w:r>
              <w:t>ter:InvalidArgs</w:t>
            </w:r>
          </w:p>
          <w:p>
            <w:r>
              <w:t>ter:NoConfig</w:t>
            </w:r>
          </w:p>
        </w:tc>
        <w:tc>
          <w:tcPr>
            <w:tcW w:w="5113" w:type="dxa"/>
            <w:shd w:val="clear" w:color="auto" w:fill="D9D9D9"/>
            <w:vAlign w:val="top"/>
          </w:tcPr>
          <w:p>
            <w:r>
              <w:rPr>
                <w:rFonts w:hint="eastAsia"/>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43" w:type="dxa"/>
            <w:shd w:val="clear" w:color="auto" w:fill="FFFFFF"/>
            <w:vAlign w:val="top"/>
          </w:tcPr>
          <w:p>
            <w:r>
              <w:t>env:Sender</w:t>
            </w:r>
          </w:p>
          <w:p>
            <w:r>
              <w:t>ter:InvalidArgs</w:t>
            </w:r>
          </w:p>
          <w:p>
            <w:r>
              <w:t>ter:NameNotExistent</w:t>
            </w:r>
          </w:p>
        </w:tc>
        <w:tc>
          <w:tcPr>
            <w:tcW w:w="5113" w:type="dxa"/>
            <w:shd w:val="clear" w:color="auto" w:fill="FFFFFF"/>
            <w:vAlign w:val="top"/>
          </w:tcPr>
          <w:p>
            <w:r>
              <w:rPr>
                <w:rFonts w:hint="eastAsia"/>
              </w:rPr>
              <w:t>请求的分析模块名称不存在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43" w:type="dxa"/>
            <w:shd w:val="clear" w:color="auto" w:fill="D9D9D9"/>
            <w:vAlign w:val="top"/>
          </w:tcPr>
          <w:p>
            <w:r>
              <w:t>enc:Receiver</w:t>
            </w:r>
          </w:p>
          <w:p>
            <w:r>
              <w:t>ter:Action</w:t>
            </w:r>
          </w:p>
          <w:p>
            <w:r>
              <w:t>ter:TooManyModules</w:t>
            </w:r>
          </w:p>
        </w:tc>
        <w:tc>
          <w:tcPr>
            <w:tcW w:w="5113" w:type="dxa"/>
            <w:shd w:val="clear" w:color="auto" w:fill="D9D9D9"/>
            <w:vAlign w:val="top"/>
          </w:tcPr>
          <w:p>
            <w:r>
              <w:rPr>
                <w:rFonts w:hint="eastAsia"/>
              </w:rPr>
              <w:t>设备中没有足够的空间来添加分析模块到配置中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43" w:type="dxa"/>
            <w:shd w:val="clear" w:color="auto" w:fill="FFFFFF"/>
            <w:vAlign w:val="top"/>
          </w:tcPr>
          <w:p>
            <w:r>
              <w:t>env:Receiver</w:t>
            </w:r>
          </w:p>
          <w:p>
            <w:r>
              <w:t>ter:Action</w:t>
            </w:r>
          </w:p>
          <w:p>
            <w:r>
              <w:t>ter:ConfigurationConflict</w:t>
            </w:r>
          </w:p>
        </w:tc>
        <w:tc>
          <w:tcPr>
            <w:tcW w:w="5113" w:type="dxa"/>
            <w:shd w:val="clear" w:color="auto" w:fill="FFFFFF"/>
            <w:vAlign w:val="top"/>
          </w:tcPr>
          <w:p>
            <w:r>
              <w:rPr>
                <w:rFonts w:hint="eastAsia"/>
              </w:rPr>
              <w:t>不能修改配置文件以防创建相冲突的配置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43" w:type="dxa"/>
            <w:shd w:val="clear" w:color="auto" w:fill="D9D9D9"/>
            <w:vAlign w:val="top"/>
          </w:tcPr>
          <w:p>
            <w:r>
              <w:t>env:Sender</w:t>
            </w:r>
          </w:p>
          <w:p>
            <w:r>
              <w:t>ter:InvalidArgVal</w:t>
            </w:r>
          </w:p>
          <w:p>
            <w:r>
              <w:t>ter:InvalidModule</w:t>
            </w:r>
          </w:p>
        </w:tc>
        <w:tc>
          <w:tcPr>
            <w:tcW w:w="5113" w:type="dxa"/>
            <w:shd w:val="clear" w:color="auto" w:fill="D9D9D9"/>
            <w:vAlign w:val="top"/>
          </w:tcPr>
          <w:p>
            <w:r>
              <w:rPr>
                <w:rFonts w:hint="eastAsia"/>
              </w:rPr>
              <w:t>建议的模块配置不适合设备</w:t>
            </w:r>
          </w:p>
        </w:tc>
      </w:tr>
    </w:tbl>
    <w:p/>
    <w:p>
      <w:pPr>
        <w:pStyle w:val="55"/>
        <w:outlineLvl w:val="0"/>
      </w:pPr>
      <w:bookmarkStart w:id="1196" w:name="_Toc323820726"/>
      <w:r>
        <w:rPr>
          <w:rFonts w:hint="eastAsia"/>
        </w:rPr>
        <w:t>17.3.3.5 删除分析模块（</w:t>
      </w:r>
      <w:r>
        <w:t>DeleteAnalyticsModules</w:t>
      </w:r>
      <w:r>
        <w:rPr>
          <w:rFonts w:hint="eastAsia"/>
        </w:rPr>
        <w:t>）</w:t>
      </w:r>
      <w:bookmarkEnd w:id="1196"/>
    </w:p>
    <w:p>
      <w:pPr>
        <w:ind w:firstLine="420" w:firstLineChars="200"/>
      </w:pPr>
      <w:r>
        <w:rPr>
          <w:rFonts w:hint="eastAsia"/>
        </w:rPr>
        <w:t>下来的操作是删除多个分析模块，假如所有的分析模块不能按照请求的被删除，那么设备就返回一个错误提示消息。</w:t>
      </w:r>
    </w:p>
    <w:p>
      <w:pPr>
        <w:jc w:val="center"/>
      </w:pPr>
      <w:r>
        <w:rPr>
          <w:rFonts w:hint="eastAsia"/>
        </w:rPr>
        <w:t>表242：删除分析模块命令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425"/>
        <w:gridCol w:w="5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38" w:hRule="atLeast"/>
        </w:trPr>
        <w:tc>
          <w:tcPr>
            <w:tcW w:w="8556" w:type="dxa"/>
            <w:gridSpan w:val="2"/>
            <w:shd w:val="clear" w:color="auto" w:fill="C2D69B"/>
            <w:vAlign w:val="top"/>
          </w:tcPr>
          <w:p>
            <w:r>
              <w:rPr>
                <w:rFonts w:hint="eastAsia"/>
              </w:rPr>
              <w:t>删除分析模块规则（</w:t>
            </w:r>
            <w:r>
              <w:t>DeleteAnalyticsModules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5" w:type="dxa"/>
            <w:shd w:val="clear" w:color="auto" w:fill="A6A6A6"/>
            <w:vAlign w:val="top"/>
          </w:tcPr>
          <w:p>
            <w:r>
              <w:rPr>
                <w:rFonts w:hint="eastAsia"/>
              </w:rPr>
              <w:t>消息名字</w:t>
            </w:r>
          </w:p>
        </w:tc>
        <w:tc>
          <w:tcPr>
            <w:tcW w:w="5131"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5" w:type="dxa"/>
            <w:shd w:val="clear" w:color="auto" w:fill="D9D9D9"/>
            <w:vAlign w:val="top"/>
          </w:tcPr>
          <w:p>
            <w:r>
              <w:rPr>
                <w:rFonts w:hint="eastAsia"/>
              </w:rPr>
              <w:t>删除分析模块请求</w:t>
            </w:r>
          </w:p>
          <w:p>
            <w:r>
              <w:rPr>
                <w:rFonts w:hint="eastAsia"/>
              </w:rPr>
              <w:t>(</w:t>
            </w:r>
            <w:r>
              <w:t>DeleteAnalyticsModulesRequest</w:t>
            </w:r>
            <w:r>
              <w:rPr>
                <w:rFonts w:hint="eastAsia"/>
              </w:rPr>
              <w:t>)</w:t>
            </w:r>
          </w:p>
        </w:tc>
        <w:tc>
          <w:tcPr>
            <w:tcW w:w="5131" w:type="dxa"/>
            <w:shd w:val="clear" w:color="auto" w:fill="D9D9D9"/>
            <w:vAlign w:val="top"/>
          </w:tcPr>
          <w:p>
            <w:r>
              <w:rPr>
                <w:rFonts w:hint="eastAsia"/>
              </w:rPr>
              <w:t>这个消息包含需要删除分析模块的视频分析配置标记</w:t>
            </w:r>
            <w:r>
              <w:t>VideoAnalyticsConfigurationToken</w:t>
            </w:r>
          </w:p>
          <w:p>
            <w:r>
              <w:t>tt:ReferenceToken ConfigurationToken [1][1]</w:t>
            </w:r>
          </w:p>
          <w:p>
            <w:r>
              <w:t>xs:string AnalyticsModuleName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5" w:type="dxa"/>
            <w:vAlign w:val="top"/>
          </w:tcPr>
          <w:p>
            <w:r>
              <w:rPr>
                <w:rFonts w:hint="eastAsia"/>
              </w:rPr>
              <w:t>删除分析模块响应</w:t>
            </w:r>
          </w:p>
          <w:p>
            <w:r>
              <w:rPr>
                <w:rFonts w:hint="eastAsia"/>
              </w:rPr>
              <w:t>(</w:t>
            </w:r>
            <w:r>
              <w:t>DeleteAnalyticsModulesResponse</w:t>
            </w:r>
            <w:r>
              <w:rPr>
                <w:rFonts w:hint="eastAsia"/>
              </w:rPr>
              <w:t>)</w:t>
            </w:r>
          </w:p>
        </w:tc>
        <w:tc>
          <w:tcPr>
            <w:tcW w:w="5131" w:type="dxa"/>
            <w:vAlign w:val="top"/>
          </w:tcPr>
          <w:p>
            <w:r>
              <w:rPr>
                <w:rFonts w:hint="eastAsia"/>
              </w:rPr>
              <w:t>空消息</w:t>
            </w:r>
          </w:p>
          <w:p>
            <w:r>
              <w:t>tt:Config AnalyticsModule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5" w:type="dxa"/>
            <w:shd w:val="clear" w:color="auto" w:fill="A6A6A6"/>
            <w:vAlign w:val="top"/>
          </w:tcPr>
          <w:p>
            <w:r>
              <w:rPr>
                <w:rFonts w:hint="eastAsia"/>
              </w:rPr>
              <w:t>故障代码</w:t>
            </w:r>
          </w:p>
        </w:tc>
        <w:tc>
          <w:tcPr>
            <w:tcW w:w="5131"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5" w:type="dxa"/>
            <w:shd w:val="clear" w:color="auto" w:fill="D9D9D9"/>
            <w:vAlign w:val="top"/>
          </w:tcPr>
          <w:p>
            <w:r>
              <w:t>env:Sender</w:t>
            </w:r>
          </w:p>
          <w:p>
            <w:r>
              <w:t>ter:InvalidArgs</w:t>
            </w:r>
          </w:p>
          <w:p>
            <w:r>
              <w:t>ter:NoConfig</w:t>
            </w:r>
          </w:p>
        </w:tc>
        <w:tc>
          <w:tcPr>
            <w:tcW w:w="5131" w:type="dxa"/>
            <w:shd w:val="clear" w:color="auto" w:fill="D9D9D9"/>
            <w:vAlign w:val="top"/>
          </w:tcPr>
          <w:p>
            <w:r>
              <w:rPr>
                <w:rFonts w:hint="eastAsia"/>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5" w:type="dxa"/>
            <w:shd w:val="clear" w:color="auto" w:fill="FFFFFF"/>
            <w:vAlign w:val="top"/>
          </w:tcPr>
          <w:p>
            <w:r>
              <w:t>env:Receiver</w:t>
            </w:r>
          </w:p>
          <w:p>
            <w:r>
              <w:t>ter:Action</w:t>
            </w:r>
          </w:p>
          <w:p>
            <w:r>
              <w:t>ter:ConfigurationConflict</w:t>
            </w:r>
          </w:p>
        </w:tc>
        <w:tc>
          <w:tcPr>
            <w:tcW w:w="5131" w:type="dxa"/>
            <w:shd w:val="clear" w:color="auto" w:fill="FFFFFF"/>
            <w:vAlign w:val="top"/>
          </w:tcPr>
          <w:p>
            <w:r>
              <w:rPr>
                <w:rFonts w:hint="eastAsia"/>
              </w:rPr>
              <w:t>设备不能删除分析模块以防创建一个相冲突的配置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25" w:type="dxa"/>
            <w:shd w:val="clear" w:color="auto" w:fill="D9D9D9"/>
            <w:vAlign w:val="top"/>
          </w:tcPr>
          <w:p>
            <w:r>
              <w:t>env:Sender</w:t>
            </w:r>
          </w:p>
          <w:p>
            <w:r>
              <w:t>ter:InvalidArgs</w:t>
            </w:r>
          </w:p>
          <w:p>
            <w:r>
              <w:t>ter:NameNotExistent</w:t>
            </w:r>
          </w:p>
        </w:tc>
        <w:tc>
          <w:tcPr>
            <w:tcW w:w="5131" w:type="dxa"/>
            <w:shd w:val="clear" w:color="auto" w:fill="D9D9D9"/>
            <w:vAlign w:val="top"/>
          </w:tcPr>
          <w:p>
            <w:r>
              <w:rPr>
                <w:rFonts w:hint="eastAsia"/>
              </w:rPr>
              <w:t>请求的分析模块名称不存在</w:t>
            </w:r>
          </w:p>
        </w:tc>
      </w:tr>
    </w:tbl>
    <w:p/>
    <w:p>
      <w:pPr>
        <w:pStyle w:val="56"/>
      </w:pPr>
      <w:bookmarkStart w:id="1197" w:name="_Toc317608049"/>
      <w:bookmarkStart w:id="1198" w:name="_Toc317610652"/>
      <w:bookmarkStart w:id="1199" w:name="_Toc319748900"/>
      <w:bookmarkStart w:id="1200" w:name="_Toc323820727"/>
      <w:r>
        <w:rPr>
          <w:rFonts w:hint="eastAsia"/>
        </w:rPr>
        <w:t>17.4 服务错误码</w:t>
      </w:r>
      <w:bookmarkEnd w:id="1197"/>
      <w:bookmarkEnd w:id="1198"/>
      <w:bookmarkEnd w:id="1199"/>
      <w:bookmarkEnd w:id="1200"/>
    </w:p>
    <w:p>
      <w:pPr>
        <w:ind w:firstLine="420" w:firstLineChars="200"/>
      </w:pPr>
      <w:r>
        <w:rPr>
          <w:rFonts w:hint="eastAsia"/>
        </w:rPr>
        <w:t>表243列的是分析服务错误码，每个命令也能够生成一种类错误，详见表6。</w:t>
      </w:r>
    </w:p>
    <w:p>
      <w:r>
        <w:rPr>
          <w:rFonts w:hint="eastAsia"/>
        </w:rPr>
        <w:t>特定的错误相当于一个类错误的子代码，见5.11.2.1.父类子代码是上一级错误码的子代码，特定的错误子代码是最底层的错误子代码。</w:t>
      </w:r>
    </w:p>
    <w:p/>
    <w:p/>
    <w:p/>
    <w:p>
      <w:pPr>
        <w:jc w:val="center"/>
      </w:pPr>
      <w:r>
        <w:rPr>
          <w:rFonts w:hint="eastAsia"/>
        </w:rPr>
        <w:t>表243：服务错误码</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175"/>
        <w:gridCol w:w="2487"/>
        <w:gridCol w:w="1930"/>
        <w:gridCol w:w="19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vAlign w:val="top"/>
          </w:tcPr>
          <w:p>
            <w:r>
              <w:rPr>
                <w:rFonts w:hint="eastAsia"/>
              </w:rPr>
              <w:t>错误码</w:t>
            </w:r>
          </w:p>
        </w:tc>
        <w:tc>
          <w:tcPr>
            <w:tcW w:w="2487" w:type="dxa"/>
            <w:tcBorders>
              <w:left w:val="single" w:color="BFBFBF" w:sz="4" w:space="0"/>
              <w:right w:val="single" w:color="BFBFBF" w:sz="4" w:space="0"/>
            </w:tcBorders>
            <w:shd w:val="clear" w:color="auto" w:fill="D9D9D9"/>
            <w:vAlign w:val="top"/>
          </w:tcPr>
          <w:p>
            <w:r>
              <w:rPr>
                <w:rFonts w:hint="eastAsia"/>
              </w:rPr>
              <w:t>父类子错误码码</w:t>
            </w:r>
          </w:p>
        </w:tc>
        <w:tc>
          <w:tcPr>
            <w:tcW w:w="1930" w:type="dxa"/>
            <w:tcBorders>
              <w:left w:val="single" w:color="BFBFBF" w:sz="4" w:space="0"/>
              <w:bottom w:val="single" w:color="D9D9D9" w:sz="4" w:space="0"/>
              <w:right w:val="single" w:color="BFBFBF" w:sz="4" w:space="0"/>
            </w:tcBorders>
            <w:shd w:val="clear" w:color="auto" w:fill="D9D9D9"/>
            <w:vAlign w:val="top"/>
          </w:tcPr>
          <w:p>
            <w:r>
              <w:rPr>
                <w:rFonts w:hint="eastAsia"/>
              </w:rPr>
              <w:t>错误原因</w:t>
            </w:r>
          </w:p>
        </w:tc>
        <w:tc>
          <w:tcPr>
            <w:tcW w:w="1930" w:type="dxa"/>
            <w:tcBorders>
              <w:left w:val="single" w:color="BFBFBF" w:sz="4" w:space="0"/>
              <w:bottom w:val="single" w:color="D9D9D9" w:sz="4" w:space="0"/>
            </w:tcBorders>
            <w:shd w:val="clear" w:color="auto" w:fill="D9D9D9"/>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D9D9D9" w:sz="4" w:space="0"/>
              <w:bottom w:val="single" w:color="BFBFBF" w:sz="4" w:space="0"/>
            </w:tcBorders>
            <w:shd w:val="clear" w:color="auto" w:fill="D9D9D9"/>
            <w:vAlign w:val="top"/>
          </w:tcPr>
          <w:p/>
        </w:tc>
        <w:tc>
          <w:tcPr>
            <w:tcW w:w="2487" w:type="dxa"/>
            <w:shd w:val="clear" w:color="auto" w:fill="D9D9D9"/>
            <w:vAlign w:val="top"/>
          </w:tcPr>
          <w:p>
            <w:r>
              <w:rPr>
                <w:rFonts w:hint="eastAsia"/>
              </w:rPr>
              <w:t>子错误码</w:t>
            </w:r>
          </w:p>
        </w:tc>
        <w:tc>
          <w:tcPr>
            <w:tcW w:w="1930" w:type="dxa"/>
            <w:tcBorders>
              <w:top w:val="single" w:color="D9D9D9" w:sz="4" w:space="0"/>
              <w:bottom w:val="single" w:color="D9D9D9" w:sz="4" w:space="0"/>
            </w:tcBorders>
            <w:shd w:val="clear" w:color="auto" w:fill="D9D9D9"/>
            <w:vAlign w:val="top"/>
          </w:tcPr>
          <w:p/>
        </w:tc>
        <w:tc>
          <w:tcPr>
            <w:tcW w:w="1930" w:type="dxa"/>
            <w:tcBorders>
              <w:top w:val="single" w:color="D9D9D9" w:sz="4" w:space="0"/>
              <w:bottom w:val="single" w:color="BFBFBF" w:sz="4" w:space="0"/>
            </w:tcBorders>
            <w:shd w:val="clear" w:color="auto" w:fill="D9D9D9"/>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BFBFBF" w:sz="4" w:space="0"/>
              <w:left w:val="single" w:color="auto" w:sz="4" w:space="0"/>
              <w:bottom w:val="single" w:color="FFFFFF" w:sz="4" w:space="0"/>
              <w:right w:val="single" w:color="BFBFBF" w:sz="4" w:space="0"/>
            </w:tcBorders>
            <w:vAlign w:val="top"/>
          </w:tcPr>
          <w:p>
            <w:r>
              <w:t>env:</w:t>
            </w:r>
            <w:r>
              <w:rPr>
                <w:rFonts w:hint="eastAsia"/>
              </w:rPr>
              <w:t>接收器（</w:t>
            </w:r>
            <w:r>
              <w:t>Receiver</w:t>
            </w:r>
            <w:r>
              <w:rPr>
                <w:rFonts w:hint="eastAsia"/>
              </w:rPr>
              <w:t>）</w:t>
            </w:r>
          </w:p>
        </w:tc>
        <w:tc>
          <w:tcPr>
            <w:tcW w:w="2487" w:type="dxa"/>
            <w:tcBorders>
              <w:left w:val="single" w:color="BFBFBF" w:sz="4" w:space="0"/>
              <w:right w:val="single" w:color="auto" w:sz="4" w:space="0"/>
            </w:tcBorders>
            <w:vAlign w:val="top"/>
          </w:tcPr>
          <w:p>
            <w:r>
              <w:t>ter: Action</w:t>
            </w:r>
          </w:p>
        </w:tc>
        <w:tc>
          <w:tcPr>
            <w:tcW w:w="1930" w:type="dxa"/>
            <w:tcBorders>
              <w:top w:val="single" w:color="D9D9D9" w:sz="4" w:space="0"/>
              <w:left w:val="single" w:color="auto" w:sz="4" w:space="0"/>
              <w:bottom w:val="single" w:color="FFFFFF" w:sz="4" w:space="0"/>
              <w:right w:val="single" w:color="auto" w:sz="4" w:space="0"/>
            </w:tcBorders>
            <w:vAlign w:val="top"/>
          </w:tcPr>
          <w:p>
            <w:r>
              <w:rPr>
                <w:rFonts w:hint="eastAsia"/>
              </w:rPr>
              <w:t>没有更多可用空间</w:t>
            </w:r>
          </w:p>
        </w:tc>
        <w:tc>
          <w:tcPr>
            <w:tcW w:w="1930" w:type="dxa"/>
            <w:tcBorders>
              <w:top w:val="single" w:color="BFBFBF" w:sz="4" w:space="0"/>
              <w:left w:val="single" w:color="auto" w:sz="4" w:space="0"/>
              <w:bottom w:val="single" w:color="FFFFFF" w:sz="4" w:space="0"/>
            </w:tcBorders>
            <w:vAlign w:val="top"/>
          </w:tcPr>
          <w:p>
            <w:r>
              <w:rPr>
                <w:rFonts w:hint="eastAsia"/>
              </w:rPr>
              <w:t>设备没有足够的空间来添加规则到配置中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FFFFFF" w:sz="4" w:space="0"/>
              <w:bottom w:val="single" w:color="BFBFBF" w:sz="4" w:space="0"/>
            </w:tcBorders>
            <w:vAlign w:val="top"/>
          </w:tcPr>
          <w:p/>
        </w:tc>
        <w:tc>
          <w:tcPr>
            <w:tcW w:w="2487" w:type="dxa"/>
            <w:vAlign w:val="top"/>
          </w:tcPr>
          <w:p>
            <w:r>
              <w:t>ter:TooManyRules</w:t>
            </w:r>
          </w:p>
        </w:tc>
        <w:tc>
          <w:tcPr>
            <w:tcW w:w="1930" w:type="dxa"/>
            <w:tcBorders>
              <w:top w:val="single" w:color="FFFFFF" w:sz="4" w:space="0"/>
              <w:bottom w:val="single" w:color="BFBFBF" w:sz="4" w:space="0"/>
            </w:tcBorders>
            <w:vAlign w:val="top"/>
          </w:tcPr>
          <w:p/>
        </w:tc>
        <w:tc>
          <w:tcPr>
            <w:tcW w:w="1930" w:type="dxa"/>
            <w:tcBorders>
              <w:top w:val="single" w:color="FFFFFF" w:sz="4" w:space="0"/>
              <w:bottom w:val="single" w:color="BFBFBF" w:sz="4" w:space="0"/>
            </w:tcBorders>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BFBFBF" w:sz="4" w:space="0"/>
              <w:left w:val="single" w:color="auto" w:sz="4" w:space="0"/>
              <w:bottom w:val="single" w:color="FFFFFF" w:sz="4" w:space="0"/>
              <w:right w:val="single" w:color="BFBFBF" w:sz="4" w:space="0"/>
            </w:tcBorders>
            <w:vAlign w:val="top"/>
          </w:tcPr>
          <w:p>
            <w:r>
              <w:t>env:</w:t>
            </w:r>
            <w:r>
              <w:rPr>
                <w:rFonts w:hint="eastAsia"/>
              </w:rPr>
              <w:t>接收器（</w:t>
            </w:r>
            <w:r>
              <w:t>Receiver</w:t>
            </w:r>
            <w:r>
              <w:rPr>
                <w:rFonts w:hint="eastAsia"/>
              </w:rPr>
              <w:t>）</w:t>
            </w:r>
          </w:p>
        </w:tc>
        <w:tc>
          <w:tcPr>
            <w:tcW w:w="2487" w:type="dxa"/>
            <w:tcBorders>
              <w:left w:val="single" w:color="BFBFBF" w:sz="4" w:space="0"/>
              <w:right w:val="single" w:color="auto" w:sz="4" w:space="0"/>
            </w:tcBorders>
            <w:vAlign w:val="top"/>
          </w:tcPr>
          <w:p>
            <w:r>
              <w:t>ter:Action</w:t>
            </w:r>
          </w:p>
        </w:tc>
        <w:tc>
          <w:tcPr>
            <w:tcW w:w="1930" w:type="dxa"/>
            <w:tcBorders>
              <w:top w:val="single" w:color="BFBFBF" w:sz="4" w:space="0"/>
              <w:left w:val="single" w:color="auto" w:sz="4" w:space="0"/>
              <w:bottom w:val="single" w:color="FFFFFF" w:sz="4" w:space="0"/>
              <w:right w:val="single" w:color="auto" w:sz="4" w:space="0"/>
            </w:tcBorders>
            <w:vAlign w:val="top"/>
          </w:tcPr>
          <w:p>
            <w:r>
              <w:rPr>
                <w:rFonts w:hint="eastAsia"/>
              </w:rPr>
              <w:t>没有更多可用空间</w:t>
            </w:r>
          </w:p>
        </w:tc>
        <w:tc>
          <w:tcPr>
            <w:tcW w:w="1930" w:type="dxa"/>
            <w:tcBorders>
              <w:top w:val="single" w:color="BFBFBF" w:sz="4" w:space="0"/>
              <w:left w:val="single" w:color="auto" w:sz="4" w:space="0"/>
              <w:bottom w:val="single" w:color="FFFFFF" w:sz="4" w:space="0"/>
            </w:tcBorders>
            <w:vAlign w:val="top"/>
          </w:tcPr>
          <w:p>
            <w:r>
              <w:rPr>
                <w:rFonts w:hint="eastAsia"/>
              </w:rPr>
              <w:t>设备没有足够的空间来添加分析模块到配置中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FFFFFF" w:sz="4" w:space="0"/>
              <w:bottom w:val="single" w:color="000000" w:sz="4" w:space="0"/>
            </w:tcBorders>
            <w:vAlign w:val="top"/>
          </w:tcPr>
          <w:p/>
        </w:tc>
        <w:tc>
          <w:tcPr>
            <w:tcW w:w="2487" w:type="dxa"/>
            <w:vAlign w:val="top"/>
          </w:tcPr>
          <w:p>
            <w:r>
              <w:t>ter:TooManyModules</w:t>
            </w:r>
          </w:p>
        </w:tc>
        <w:tc>
          <w:tcPr>
            <w:tcW w:w="1930" w:type="dxa"/>
            <w:tcBorders>
              <w:top w:val="single" w:color="FFFFFF" w:sz="4" w:space="0"/>
              <w:bottom w:val="single" w:color="000000" w:sz="4" w:space="0"/>
            </w:tcBorders>
            <w:vAlign w:val="top"/>
          </w:tcPr>
          <w:p/>
        </w:tc>
        <w:tc>
          <w:tcPr>
            <w:tcW w:w="1930" w:type="dxa"/>
            <w:tcBorders>
              <w:top w:val="single" w:color="FFFFFF" w:sz="4" w:space="0"/>
            </w:tcBorders>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000000" w:sz="4" w:space="0"/>
              <w:left w:val="single" w:color="auto" w:sz="4" w:space="0"/>
              <w:bottom w:val="single" w:color="FFFFFF" w:sz="4" w:space="0"/>
              <w:right w:val="single" w:color="BFBFBF" w:sz="4" w:space="0"/>
            </w:tcBorders>
            <w:vAlign w:val="top"/>
          </w:tcPr>
          <w:p>
            <w:r>
              <w:t>env:</w:t>
            </w:r>
            <w:r>
              <w:rPr>
                <w:rFonts w:hint="eastAsia"/>
              </w:rPr>
              <w:t>接收器（</w:t>
            </w:r>
            <w:r>
              <w:t>Receiver</w:t>
            </w:r>
            <w:r>
              <w:rPr>
                <w:rFonts w:hint="eastAsia"/>
              </w:rPr>
              <w:t>）</w:t>
            </w:r>
          </w:p>
        </w:tc>
        <w:tc>
          <w:tcPr>
            <w:tcW w:w="2487" w:type="dxa"/>
            <w:tcBorders>
              <w:left w:val="single" w:color="BFBFBF" w:sz="4" w:space="0"/>
              <w:right w:val="single" w:color="auto" w:sz="4" w:space="0"/>
            </w:tcBorders>
            <w:vAlign w:val="top"/>
          </w:tcPr>
          <w:p>
            <w:r>
              <w:t>ter: Action</w:t>
            </w:r>
          </w:p>
        </w:tc>
        <w:tc>
          <w:tcPr>
            <w:tcW w:w="1930" w:type="dxa"/>
            <w:tcBorders>
              <w:top w:val="single" w:color="000000" w:sz="4" w:space="0"/>
              <w:left w:val="single" w:color="auto" w:sz="4" w:space="0"/>
              <w:bottom w:val="single" w:color="FFFFFF" w:sz="4" w:space="0"/>
              <w:right w:val="single" w:color="auto" w:sz="4" w:space="0"/>
            </w:tcBorders>
            <w:vAlign w:val="top"/>
          </w:tcPr>
          <w:p>
            <w:r>
              <w:rPr>
                <w:rFonts w:hint="eastAsia"/>
              </w:rPr>
              <w:t>当用新的设置发生冲突</w:t>
            </w:r>
          </w:p>
        </w:tc>
        <w:tc>
          <w:tcPr>
            <w:tcW w:w="1930" w:type="dxa"/>
            <w:tcBorders>
              <w:left w:val="single" w:color="auto" w:sz="4" w:space="0"/>
              <w:bottom w:val="single" w:color="FFFFFF" w:sz="4" w:space="0"/>
            </w:tcBorders>
            <w:vAlign w:val="top"/>
          </w:tcPr>
          <w:p>
            <w:r>
              <w:rPr>
                <w:rFonts w:hint="eastAsia"/>
              </w:rPr>
              <w:t>新的设置导致了配置冲突</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FFFFFF" w:sz="4" w:space="0"/>
              <w:bottom w:val="single" w:color="BFBFBF" w:sz="4" w:space="0"/>
            </w:tcBorders>
            <w:vAlign w:val="top"/>
          </w:tcPr>
          <w:p/>
        </w:tc>
        <w:tc>
          <w:tcPr>
            <w:tcW w:w="2487" w:type="dxa"/>
            <w:vAlign w:val="top"/>
          </w:tcPr>
          <w:p>
            <w:r>
              <w:t>ter:ConfigurationConflict</w:t>
            </w:r>
          </w:p>
        </w:tc>
        <w:tc>
          <w:tcPr>
            <w:tcW w:w="1930" w:type="dxa"/>
            <w:tcBorders>
              <w:top w:val="single" w:color="FFFFFF" w:sz="4" w:space="0"/>
              <w:bottom w:val="single" w:color="BFBFBF" w:sz="4" w:space="0"/>
            </w:tcBorders>
            <w:vAlign w:val="top"/>
          </w:tcPr>
          <w:p/>
        </w:tc>
        <w:tc>
          <w:tcPr>
            <w:tcW w:w="1930" w:type="dxa"/>
            <w:tcBorders>
              <w:top w:val="single" w:color="FFFFFF" w:sz="4" w:space="0"/>
              <w:bottom w:val="single" w:color="BFBFBF" w:sz="4" w:space="0"/>
            </w:tcBorders>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tab/>
            </w:r>
            <w:r>
              <w:rPr>
                <w:rFonts w:hint="eastAsia"/>
              </w:rPr>
              <w:t>发射机（</w:t>
            </w:r>
            <w:r>
              <w:t>Sender</w:t>
            </w:r>
            <w:r>
              <w:rPr>
                <w:rFonts w:hint="eastAsia"/>
              </w:rPr>
              <w:t>）</w:t>
            </w:r>
          </w:p>
        </w:tc>
        <w:tc>
          <w:tcPr>
            <w:tcW w:w="2487" w:type="dxa"/>
            <w:tcBorders>
              <w:left w:val="single" w:color="BFBFBF" w:sz="4" w:space="0"/>
              <w:right w:val="single" w:color="auto" w:sz="4" w:space="0"/>
            </w:tcBorders>
            <w:shd w:val="clear" w:color="auto" w:fill="D9D9D9"/>
            <w:vAlign w:val="top"/>
          </w:tcPr>
          <w:p>
            <w:r>
              <w:t>ter: InvalidArgVal</w:t>
            </w:r>
          </w:p>
        </w:tc>
        <w:tc>
          <w:tcPr>
            <w:tcW w:w="1930" w:type="dxa"/>
            <w:tcBorders>
              <w:top w:val="single" w:color="BFBFBF" w:sz="4" w:space="0"/>
              <w:left w:val="single" w:color="auto" w:sz="4" w:space="0"/>
              <w:bottom w:val="single" w:color="D9D9D9" w:sz="4" w:space="0"/>
              <w:right w:val="single" w:color="BFBFBF" w:sz="4" w:space="0"/>
            </w:tcBorders>
            <w:shd w:val="clear" w:color="auto" w:fill="D9D9D9"/>
            <w:vAlign w:val="top"/>
          </w:tcPr>
          <w:p>
            <w:r>
              <w:rPr>
                <w:rFonts w:hint="eastAsia"/>
              </w:rPr>
              <w:t>没有这样的配置</w:t>
            </w:r>
          </w:p>
        </w:tc>
        <w:tc>
          <w:tcPr>
            <w:tcW w:w="1930" w:type="dxa"/>
            <w:tcBorders>
              <w:top w:val="single" w:color="BFBFBF" w:sz="4" w:space="0"/>
              <w:left w:val="single" w:color="BFBFBF" w:sz="4" w:space="0"/>
              <w:bottom w:val="single" w:color="D9D9D9" w:sz="4" w:space="0"/>
            </w:tcBorders>
            <w:shd w:val="clear" w:color="auto" w:fill="D9D9D9"/>
            <w:vAlign w:val="top"/>
          </w:tcPr>
          <w:p>
            <w:r>
              <w:rPr>
                <w:rFonts w:hint="eastAsia"/>
              </w:rPr>
              <w:t>请求的视频分析配置不存在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D9D9D9" w:sz="4" w:space="0"/>
              <w:bottom w:val="single" w:color="auto" w:sz="4" w:space="0"/>
            </w:tcBorders>
            <w:shd w:val="clear" w:color="auto" w:fill="D9D9D9"/>
            <w:vAlign w:val="top"/>
          </w:tcPr>
          <w:p/>
        </w:tc>
        <w:tc>
          <w:tcPr>
            <w:tcW w:w="2487" w:type="dxa"/>
            <w:shd w:val="clear" w:color="auto" w:fill="D9D9D9"/>
            <w:vAlign w:val="top"/>
          </w:tcPr>
          <w:p>
            <w:r>
              <w:t>ter: NoConfig</w:t>
            </w:r>
          </w:p>
        </w:tc>
        <w:tc>
          <w:tcPr>
            <w:tcW w:w="1930" w:type="dxa"/>
            <w:tcBorders>
              <w:top w:val="single" w:color="D9D9D9" w:sz="4" w:space="0"/>
              <w:bottom w:val="single" w:color="000000" w:sz="4" w:space="0"/>
            </w:tcBorders>
            <w:shd w:val="clear" w:color="auto" w:fill="D9D9D9"/>
            <w:vAlign w:val="top"/>
          </w:tcPr>
          <w:p/>
        </w:tc>
        <w:tc>
          <w:tcPr>
            <w:tcW w:w="1930" w:type="dxa"/>
            <w:tcBorders>
              <w:top w:val="single" w:color="D9D9D9"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auto" w:sz="4" w:space="0"/>
              <w:left w:val="single" w:color="BFBFBF" w:sz="4" w:space="0"/>
              <w:bottom w:val="single" w:color="D9D9D9" w:sz="4" w:space="0"/>
              <w:right w:val="single" w:color="BFBFBF" w:sz="4" w:space="0"/>
            </w:tcBorders>
            <w:shd w:val="clear" w:color="auto" w:fill="D9D9D9"/>
            <w:vAlign w:val="top"/>
          </w:tcPr>
          <w:p>
            <w:r>
              <w:t xml:space="preserve">env: </w:t>
            </w:r>
            <w:r>
              <w:rPr>
                <w:rFonts w:hint="eastAsia"/>
              </w:rPr>
              <w:t>发射机（</w:t>
            </w:r>
            <w:r>
              <w:t>Sender</w:t>
            </w:r>
            <w:r>
              <w:rPr>
                <w:rFonts w:hint="eastAsia"/>
              </w:rPr>
              <w:t>）</w:t>
            </w:r>
          </w:p>
        </w:tc>
        <w:tc>
          <w:tcPr>
            <w:tcW w:w="2487" w:type="dxa"/>
            <w:tcBorders>
              <w:left w:val="single" w:color="BFBFBF" w:sz="4" w:space="0"/>
              <w:right w:val="single" w:color="auto" w:sz="4" w:space="0"/>
            </w:tcBorders>
            <w:shd w:val="clear" w:color="auto" w:fill="D9D9D9"/>
            <w:vAlign w:val="top"/>
          </w:tcPr>
          <w:p>
            <w:r>
              <w:t>ter: InvalidArgVal</w:t>
            </w:r>
          </w:p>
        </w:tc>
        <w:tc>
          <w:tcPr>
            <w:tcW w:w="1930" w:type="dxa"/>
            <w:tcBorders>
              <w:top w:val="single" w:color="000000" w:sz="4" w:space="0"/>
              <w:left w:val="single" w:color="auto" w:sz="4" w:space="0"/>
              <w:bottom w:val="single" w:color="D9D9D9" w:sz="4" w:space="0"/>
              <w:right w:val="single" w:color="BFBFBF" w:sz="4" w:space="0"/>
            </w:tcBorders>
            <w:shd w:val="clear" w:color="auto" w:fill="D9D9D9"/>
            <w:vAlign w:val="top"/>
          </w:tcPr>
          <w:p>
            <w:r>
              <w:rPr>
                <w:rFonts w:hint="eastAsia"/>
              </w:rPr>
              <w:t>规则无效</w:t>
            </w:r>
          </w:p>
        </w:tc>
        <w:tc>
          <w:tcPr>
            <w:tcW w:w="1930" w:type="dxa"/>
            <w:tcBorders>
              <w:left w:val="single" w:color="BFBFBF" w:sz="4" w:space="0"/>
              <w:bottom w:val="single" w:color="D9D9D9" w:sz="4" w:space="0"/>
            </w:tcBorders>
            <w:shd w:val="clear" w:color="auto" w:fill="D9D9D9"/>
            <w:vAlign w:val="top"/>
          </w:tcPr>
          <w:p>
            <w:r>
              <w:rPr>
                <w:rFonts w:hint="eastAsia"/>
              </w:rPr>
              <w:t>设置的规则配置不适合</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D9D9D9" w:sz="4" w:space="0"/>
              <w:bottom w:val="single" w:color="auto" w:sz="4" w:space="0"/>
            </w:tcBorders>
            <w:shd w:val="clear" w:color="auto" w:fill="D9D9D9"/>
            <w:vAlign w:val="top"/>
          </w:tcPr>
          <w:p/>
        </w:tc>
        <w:tc>
          <w:tcPr>
            <w:tcW w:w="2487" w:type="dxa"/>
            <w:shd w:val="clear" w:color="auto" w:fill="D9D9D9"/>
            <w:vAlign w:val="top"/>
          </w:tcPr>
          <w:p>
            <w:r>
              <w:t>ter: InvalidRule</w:t>
            </w:r>
          </w:p>
        </w:tc>
        <w:tc>
          <w:tcPr>
            <w:tcW w:w="1930" w:type="dxa"/>
            <w:tcBorders>
              <w:top w:val="single" w:color="D9D9D9" w:sz="4" w:space="0"/>
            </w:tcBorders>
            <w:shd w:val="clear" w:color="auto" w:fill="D9D9D9"/>
            <w:vAlign w:val="top"/>
          </w:tcPr>
          <w:p/>
        </w:tc>
        <w:tc>
          <w:tcPr>
            <w:tcW w:w="1930" w:type="dxa"/>
            <w:tcBorders>
              <w:top w:val="single" w:color="D9D9D9"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auto" w:sz="4" w:space="0"/>
              <w:left w:val="single" w:color="BFBFBF" w:sz="4" w:space="0"/>
              <w:bottom w:val="single" w:color="D9D9D9" w:sz="4" w:space="0"/>
              <w:right w:val="single" w:color="BFBFBF" w:sz="4" w:space="0"/>
            </w:tcBorders>
            <w:shd w:val="clear" w:color="auto" w:fill="D9D9D9"/>
            <w:vAlign w:val="top"/>
          </w:tcPr>
          <w:p>
            <w:r>
              <w:t xml:space="preserve">env: </w:t>
            </w:r>
            <w:r>
              <w:rPr>
                <w:rFonts w:hint="eastAsia"/>
              </w:rPr>
              <w:t>发射机（</w:t>
            </w:r>
            <w:r>
              <w:t>Sender</w:t>
            </w:r>
            <w:r>
              <w:rPr>
                <w:rFonts w:hint="eastAsia"/>
              </w:rPr>
              <w:t>）</w:t>
            </w:r>
          </w:p>
        </w:tc>
        <w:tc>
          <w:tcPr>
            <w:tcW w:w="2487" w:type="dxa"/>
            <w:tcBorders>
              <w:left w:val="single" w:color="BFBFBF" w:sz="4" w:space="0"/>
              <w:right w:val="single" w:color="auto" w:sz="4" w:space="0"/>
            </w:tcBorders>
            <w:shd w:val="clear" w:color="auto" w:fill="D9D9D9"/>
            <w:vAlign w:val="top"/>
          </w:tcPr>
          <w:p>
            <w:r>
              <w:t>ter: InvalidArgVal</w:t>
            </w:r>
          </w:p>
        </w:tc>
        <w:tc>
          <w:tcPr>
            <w:tcW w:w="1930" w:type="dxa"/>
            <w:tcBorders>
              <w:left w:val="single" w:color="auto" w:sz="4" w:space="0"/>
              <w:bottom w:val="single" w:color="D9D9D9" w:sz="4" w:space="0"/>
              <w:right w:val="single" w:color="BFBFBF" w:sz="4" w:space="0"/>
            </w:tcBorders>
            <w:shd w:val="clear" w:color="auto" w:fill="D9D9D9"/>
            <w:vAlign w:val="top"/>
          </w:tcPr>
          <w:p>
            <w:r>
              <w:rPr>
                <w:rFonts w:hint="eastAsia"/>
              </w:rPr>
              <w:t>模块无效</w:t>
            </w:r>
          </w:p>
        </w:tc>
        <w:tc>
          <w:tcPr>
            <w:tcW w:w="1930" w:type="dxa"/>
            <w:tcBorders>
              <w:left w:val="single" w:color="BFBFBF" w:sz="4" w:space="0"/>
              <w:bottom w:val="single" w:color="D9D9D9" w:sz="4" w:space="0"/>
            </w:tcBorders>
            <w:shd w:val="clear" w:color="auto" w:fill="D9D9D9"/>
            <w:vAlign w:val="top"/>
          </w:tcPr>
          <w:p>
            <w:r>
              <w:rPr>
                <w:rFonts w:hint="eastAsia"/>
              </w:rPr>
              <w:t>建议的分析模块配置不适合设备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D9D9D9" w:sz="4" w:space="0"/>
              <w:bottom w:val="single" w:color="BFBFBF" w:sz="4" w:space="0"/>
            </w:tcBorders>
            <w:shd w:val="clear" w:color="auto" w:fill="D9D9D9"/>
            <w:vAlign w:val="top"/>
          </w:tcPr>
          <w:p/>
        </w:tc>
        <w:tc>
          <w:tcPr>
            <w:tcW w:w="2487" w:type="dxa"/>
            <w:shd w:val="clear" w:color="auto" w:fill="D9D9D9"/>
            <w:vAlign w:val="top"/>
          </w:tcPr>
          <w:p>
            <w:r>
              <w:t>ter: InvalidModule</w:t>
            </w:r>
          </w:p>
        </w:tc>
        <w:tc>
          <w:tcPr>
            <w:tcW w:w="1930" w:type="dxa"/>
            <w:tcBorders>
              <w:top w:val="single" w:color="D9D9D9" w:sz="4" w:space="0"/>
              <w:bottom w:val="single" w:color="BFBFBF" w:sz="4" w:space="0"/>
            </w:tcBorders>
            <w:shd w:val="clear" w:color="auto" w:fill="D9D9D9"/>
            <w:vAlign w:val="top"/>
          </w:tcPr>
          <w:p/>
        </w:tc>
        <w:tc>
          <w:tcPr>
            <w:tcW w:w="1930" w:type="dxa"/>
            <w:tcBorders>
              <w:top w:val="single" w:color="D9D9D9" w:sz="4" w:space="0"/>
              <w:bottom w:val="single" w:color="BFBFBF"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rPr>
                <w:rFonts w:hint="eastAsia"/>
              </w:rPr>
              <w:t xml:space="preserve"> 发射机（</w:t>
            </w:r>
            <w:r>
              <w:t>Sender</w:t>
            </w:r>
            <w:r>
              <w:rPr>
                <w:rFonts w:hint="eastAsia"/>
              </w:rPr>
              <w:t>）</w:t>
            </w:r>
          </w:p>
        </w:tc>
        <w:tc>
          <w:tcPr>
            <w:tcW w:w="2487" w:type="dxa"/>
            <w:tcBorders>
              <w:left w:val="single" w:color="BFBFBF" w:sz="4" w:space="0"/>
              <w:right w:val="single" w:color="auto" w:sz="4" w:space="0"/>
            </w:tcBorders>
            <w:shd w:val="clear" w:color="auto" w:fill="D9D9D9"/>
            <w:vAlign w:val="top"/>
          </w:tcPr>
          <w:p>
            <w:r>
              <w:t>ter: InvalidArgVal</w:t>
            </w:r>
          </w:p>
        </w:tc>
        <w:tc>
          <w:tcPr>
            <w:tcW w:w="1930" w:type="dxa"/>
            <w:tcBorders>
              <w:top w:val="single" w:color="BFBFBF" w:sz="4" w:space="0"/>
              <w:left w:val="single" w:color="auto" w:sz="4" w:space="0"/>
              <w:bottom w:val="single" w:color="D9D9D9" w:sz="4" w:space="0"/>
              <w:right w:val="single" w:color="BFBFBF" w:sz="4" w:space="0"/>
            </w:tcBorders>
            <w:shd w:val="clear" w:color="auto" w:fill="D9D9D9"/>
            <w:vAlign w:val="top"/>
          </w:tcPr>
          <w:p>
            <w:r>
              <w:rPr>
                <w:rFonts w:hint="eastAsia"/>
              </w:rPr>
              <w:t>规则存在</w:t>
            </w:r>
          </w:p>
        </w:tc>
        <w:tc>
          <w:tcPr>
            <w:tcW w:w="1930" w:type="dxa"/>
            <w:tcBorders>
              <w:top w:val="single" w:color="BFBFBF" w:sz="4" w:space="0"/>
              <w:left w:val="single" w:color="BFBFBF" w:sz="4" w:space="0"/>
              <w:bottom w:val="single" w:color="D9D9D9" w:sz="4" w:space="0"/>
            </w:tcBorders>
            <w:shd w:val="clear" w:color="auto" w:fill="D9D9D9"/>
            <w:vAlign w:val="top"/>
          </w:tcPr>
          <w:p>
            <w:r>
              <w:rPr>
                <w:rFonts w:hint="eastAsia"/>
              </w:rPr>
              <w:t>请求的规则名称已经存在配置中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D9D9D9" w:sz="4" w:space="0"/>
              <w:bottom w:val="single" w:color="BFBFBF" w:sz="4" w:space="0"/>
            </w:tcBorders>
            <w:shd w:val="clear" w:color="auto" w:fill="D9D9D9"/>
            <w:vAlign w:val="top"/>
          </w:tcPr>
          <w:p/>
        </w:tc>
        <w:tc>
          <w:tcPr>
            <w:tcW w:w="2487" w:type="dxa"/>
            <w:shd w:val="clear" w:color="auto" w:fill="D9D9D9"/>
            <w:vAlign w:val="top"/>
          </w:tcPr>
          <w:p>
            <w:r>
              <w:t>ter:RuleAlreadyExistent</w:t>
            </w:r>
          </w:p>
        </w:tc>
        <w:tc>
          <w:tcPr>
            <w:tcW w:w="1930" w:type="dxa"/>
            <w:tcBorders>
              <w:top w:val="single" w:color="D9D9D9" w:sz="4" w:space="0"/>
              <w:bottom w:val="single" w:color="D9D9D9" w:sz="4" w:space="0"/>
            </w:tcBorders>
            <w:shd w:val="clear" w:color="auto" w:fill="D9D9D9"/>
            <w:vAlign w:val="top"/>
          </w:tcPr>
          <w:p/>
        </w:tc>
        <w:tc>
          <w:tcPr>
            <w:tcW w:w="1930" w:type="dxa"/>
            <w:tcBorders>
              <w:top w:val="single" w:color="D9D9D9" w:sz="4" w:space="0"/>
              <w:bottom w:val="single" w:color="BFBFBF"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487" w:type="dxa"/>
            <w:tcBorders>
              <w:left w:val="single" w:color="BFBFBF" w:sz="4" w:space="0"/>
              <w:right w:val="single" w:color="auto" w:sz="4" w:space="0"/>
            </w:tcBorders>
            <w:shd w:val="clear" w:color="auto" w:fill="D9D9D9"/>
            <w:vAlign w:val="top"/>
          </w:tcPr>
          <w:p>
            <w:r>
              <w:t>ter: InvalidArgs</w:t>
            </w:r>
          </w:p>
        </w:tc>
        <w:tc>
          <w:tcPr>
            <w:tcW w:w="1930" w:type="dxa"/>
            <w:tcBorders>
              <w:top w:val="single" w:color="D9D9D9" w:sz="4" w:space="0"/>
              <w:left w:val="single" w:color="auto" w:sz="4" w:space="0"/>
              <w:bottom w:val="single" w:color="D9D9D9" w:sz="4" w:space="0"/>
              <w:right w:val="single" w:color="BFBFBF" w:sz="4" w:space="0"/>
            </w:tcBorders>
            <w:shd w:val="clear" w:color="auto" w:fill="D9D9D9"/>
            <w:vAlign w:val="top"/>
          </w:tcPr>
          <w:p>
            <w:r>
              <w:rPr>
                <w:rFonts w:hint="eastAsia"/>
              </w:rPr>
              <w:t>规则不存在</w:t>
            </w:r>
          </w:p>
        </w:tc>
        <w:tc>
          <w:tcPr>
            <w:tcW w:w="1930" w:type="dxa"/>
            <w:tcBorders>
              <w:top w:val="single" w:color="BFBFBF" w:sz="4" w:space="0"/>
              <w:left w:val="single" w:color="BFBFBF" w:sz="4" w:space="0"/>
              <w:bottom w:val="single" w:color="D9D9D9" w:sz="4" w:space="0"/>
            </w:tcBorders>
            <w:shd w:val="clear" w:color="auto" w:fill="D9D9D9"/>
            <w:vAlign w:val="top"/>
          </w:tcPr>
          <w:p>
            <w:r>
              <w:rPr>
                <w:rFonts w:hint="eastAsia"/>
              </w:rPr>
              <w:t>规则名称不存在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D9D9D9" w:sz="4" w:space="0"/>
              <w:bottom w:val="single" w:color="auto" w:sz="4" w:space="0"/>
            </w:tcBorders>
            <w:shd w:val="clear" w:color="auto" w:fill="D9D9D9"/>
            <w:vAlign w:val="top"/>
          </w:tcPr>
          <w:p/>
        </w:tc>
        <w:tc>
          <w:tcPr>
            <w:tcW w:w="2487" w:type="dxa"/>
            <w:shd w:val="clear" w:color="auto" w:fill="D9D9D9"/>
            <w:vAlign w:val="top"/>
          </w:tcPr>
          <w:p>
            <w:r>
              <w:t>ter:RuleNotExistent</w:t>
            </w:r>
          </w:p>
        </w:tc>
        <w:tc>
          <w:tcPr>
            <w:tcW w:w="1930" w:type="dxa"/>
            <w:tcBorders>
              <w:top w:val="single" w:color="D9D9D9" w:sz="4" w:space="0"/>
              <w:bottom w:val="single" w:color="auto" w:sz="4" w:space="0"/>
            </w:tcBorders>
            <w:shd w:val="clear" w:color="auto" w:fill="D9D9D9"/>
            <w:vAlign w:val="top"/>
          </w:tcPr>
          <w:p/>
        </w:tc>
        <w:tc>
          <w:tcPr>
            <w:tcW w:w="1930" w:type="dxa"/>
            <w:tcBorders>
              <w:top w:val="single" w:color="D9D9D9" w:sz="4" w:space="0"/>
              <w:bottom w:val="single" w:color="auto"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auto"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487" w:type="dxa"/>
            <w:tcBorders>
              <w:left w:val="single" w:color="BFBFBF" w:sz="4" w:space="0"/>
              <w:right w:val="single" w:color="auto" w:sz="4" w:space="0"/>
            </w:tcBorders>
            <w:shd w:val="clear" w:color="auto" w:fill="D9D9D9"/>
            <w:vAlign w:val="top"/>
          </w:tcPr>
          <w:p>
            <w:r>
              <w:t>ter: InvalidArgs</w:t>
            </w:r>
          </w:p>
        </w:tc>
        <w:tc>
          <w:tcPr>
            <w:tcW w:w="1930" w:type="dxa"/>
            <w:tcBorders>
              <w:top w:val="single" w:color="auto" w:sz="4" w:space="0"/>
              <w:left w:val="single" w:color="auto" w:sz="4" w:space="0"/>
              <w:bottom w:val="single" w:color="D9D9D9" w:sz="4" w:space="0"/>
              <w:right w:val="single" w:color="BFBFBF" w:sz="4" w:space="0"/>
            </w:tcBorders>
            <w:shd w:val="clear" w:color="auto" w:fill="D9D9D9"/>
            <w:vAlign w:val="top"/>
          </w:tcPr>
          <w:p>
            <w:r>
              <w:rPr>
                <w:rFonts w:hint="eastAsia"/>
              </w:rPr>
              <w:t>名称存在</w:t>
            </w:r>
          </w:p>
        </w:tc>
        <w:tc>
          <w:tcPr>
            <w:tcW w:w="1930" w:type="dxa"/>
            <w:tcBorders>
              <w:top w:val="single" w:color="auto" w:sz="4" w:space="0"/>
              <w:left w:val="single" w:color="BFBFBF" w:sz="4" w:space="0"/>
              <w:bottom w:val="single" w:color="D9D9D9" w:sz="4" w:space="0"/>
            </w:tcBorders>
            <w:shd w:val="clear" w:color="auto" w:fill="D9D9D9"/>
            <w:vAlign w:val="top"/>
          </w:tcPr>
          <w:p>
            <w:r>
              <w:rPr>
                <w:rFonts w:hint="eastAsia"/>
              </w:rPr>
              <w:t>相同的分析模块名称已经存在配置中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D9D9D9" w:sz="4" w:space="0"/>
              <w:bottom w:val="single" w:color="BFBFBF" w:sz="4" w:space="0"/>
            </w:tcBorders>
            <w:shd w:val="clear" w:color="auto" w:fill="D9D9D9"/>
            <w:vAlign w:val="top"/>
          </w:tcPr>
          <w:p/>
        </w:tc>
        <w:tc>
          <w:tcPr>
            <w:tcW w:w="2487" w:type="dxa"/>
            <w:shd w:val="clear" w:color="auto" w:fill="D9D9D9"/>
            <w:vAlign w:val="top"/>
          </w:tcPr>
          <w:p>
            <w:r>
              <w:t>ter: NameAlreadyExistent</w:t>
            </w:r>
          </w:p>
        </w:tc>
        <w:tc>
          <w:tcPr>
            <w:tcW w:w="1930" w:type="dxa"/>
            <w:tcBorders>
              <w:top w:val="single" w:color="D9D9D9" w:sz="4" w:space="0"/>
              <w:bottom w:val="single" w:color="BFBFBF" w:sz="4" w:space="0"/>
            </w:tcBorders>
            <w:shd w:val="clear" w:color="auto" w:fill="D9D9D9"/>
            <w:vAlign w:val="top"/>
          </w:tcPr>
          <w:p/>
        </w:tc>
        <w:tc>
          <w:tcPr>
            <w:tcW w:w="1930" w:type="dxa"/>
            <w:tcBorders>
              <w:top w:val="single" w:color="D9D9D9" w:sz="4" w:space="0"/>
              <w:bottom w:val="single" w:color="BFBFBF" w:sz="4" w:space="0"/>
            </w:tcBorders>
            <w:shd w:val="clear" w:color="auto" w:fill="D9D9D9"/>
            <w:vAlign w:val="top"/>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vAlign w:val="top"/>
          </w:tcPr>
          <w:p>
            <w:r>
              <w:t>env:</w:t>
            </w:r>
            <w:r>
              <w:rPr>
                <w:rFonts w:hint="eastAsia"/>
              </w:rPr>
              <w:t>发射机（</w:t>
            </w:r>
            <w:r>
              <w:t>Sender</w:t>
            </w:r>
            <w:r>
              <w:rPr>
                <w:rFonts w:hint="eastAsia"/>
              </w:rPr>
              <w:t>）</w:t>
            </w:r>
          </w:p>
        </w:tc>
        <w:tc>
          <w:tcPr>
            <w:tcW w:w="2487" w:type="dxa"/>
            <w:tcBorders>
              <w:left w:val="single" w:color="BFBFBF" w:sz="4" w:space="0"/>
              <w:right w:val="single" w:color="auto" w:sz="4" w:space="0"/>
            </w:tcBorders>
            <w:shd w:val="clear" w:color="auto" w:fill="D9D9D9"/>
            <w:vAlign w:val="top"/>
          </w:tcPr>
          <w:p>
            <w:r>
              <w:t>ter: InvalidArgs</w:t>
            </w:r>
          </w:p>
        </w:tc>
        <w:tc>
          <w:tcPr>
            <w:tcW w:w="1930" w:type="dxa"/>
            <w:tcBorders>
              <w:top w:val="single" w:color="BFBFBF" w:sz="4" w:space="0"/>
              <w:left w:val="single" w:color="auto" w:sz="4" w:space="0"/>
              <w:bottom w:val="single" w:color="D9D9D9" w:sz="4" w:space="0"/>
              <w:right w:val="single" w:color="BFBFBF" w:sz="4" w:space="0"/>
            </w:tcBorders>
            <w:shd w:val="clear" w:color="auto" w:fill="D9D9D9"/>
            <w:vAlign w:val="top"/>
          </w:tcPr>
          <w:p>
            <w:r>
              <w:rPr>
                <w:rFonts w:hint="eastAsia"/>
              </w:rPr>
              <w:t>名称不存在</w:t>
            </w:r>
          </w:p>
        </w:tc>
        <w:tc>
          <w:tcPr>
            <w:tcW w:w="1930" w:type="dxa"/>
            <w:tcBorders>
              <w:top w:val="single" w:color="BFBFBF" w:sz="4" w:space="0"/>
              <w:left w:val="single" w:color="BFBFBF" w:sz="4" w:space="0"/>
              <w:bottom w:val="single" w:color="D9D9D9" w:sz="4" w:space="0"/>
            </w:tcBorders>
            <w:shd w:val="clear" w:color="auto" w:fill="D9D9D9"/>
            <w:vAlign w:val="top"/>
          </w:tcPr>
          <w:p>
            <w:r>
              <w:rPr>
                <w:rFonts w:hint="eastAsia"/>
              </w:rPr>
              <w:t>请求的分析模块名称不存在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175" w:type="dxa"/>
            <w:tcBorders>
              <w:top w:val="single" w:color="D9D9D9" w:sz="4" w:space="0"/>
              <w:bottom w:val="single" w:color="BFBFBF" w:sz="4" w:space="0"/>
            </w:tcBorders>
            <w:shd w:val="clear" w:color="auto" w:fill="D9D9D9"/>
            <w:vAlign w:val="top"/>
          </w:tcPr>
          <w:p/>
        </w:tc>
        <w:tc>
          <w:tcPr>
            <w:tcW w:w="2487" w:type="dxa"/>
            <w:shd w:val="clear" w:color="auto" w:fill="D9D9D9"/>
            <w:vAlign w:val="top"/>
          </w:tcPr>
          <w:p>
            <w:r>
              <w:t>ter: NameNotExistent</w:t>
            </w:r>
          </w:p>
        </w:tc>
        <w:tc>
          <w:tcPr>
            <w:tcW w:w="1930" w:type="dxa"/>
            <w:tcBorders>
              <w:top w:val="single" w:color="D9D9D9" w:sz="4" w:space="0"/>
              <w:bottom w:val="single" w:color="BFBFBF" w:sz="4" w:space="0"/>
            </w:tcBorders>
            <w:shd w:val="clear" w:color="auto" w:fill="D9D9D9"/>
            <w:vAlign w:val="top"/>
          </w:tcPr>
          <w:p/>
        </w:tc>
        <w:tc>
          <w:tcPr>
            <w:tcW w:w="1930" w:type="dxa"/>
            <w:tcBorders>
              <w:top w:val="single" w:color="D9D9D9" w:sz="4" w:space="0"/>
              <w:bottom w:val="single" w:color="BFBFBF" w:sz="4" w:space="0"/>
            </w:tcBorders>
            <w:shd w:val="clear" w:color="auto" w:fill="D9D9D9"/>
            <w:vAlign w:val="top"/>
          </w:tcPr>
          <w:p/>
          <w:p/>
        </w:tc>
      </w:tr>
    </w:tbl>
    <w:p/>
    <w:p/>
    <w:p>
      <w:pPr>
        <w:pStyle w:val="54"/>
      </w:pPr>
      <w:bookmarkStart w:id="1201" w:name="_Toc323820728"/>
      <w:r>
        <w:rPr>
          <w:rFonts w:hint="eastAsia"/>
        </w:rPr>
        <w:t>18分析设备</w:t>
      </w:r>
      <w:bookmarkEnd w:id="1201"/>
    </w:p>
    <w:p>
      <w:pPr>
        <w:ind w:firstLine="420" w:firstLineChars="200"/>
      </w:pPr>
      <w:r>
        <w:rPr>
          <w:rFonts w:hint="eastAsia"/>
        </w:rPr>
        <w:t>分析设备服务必须用于独立的分析设备，这些独立的分析设备能够对流媒体或者增强媒体流的元数据执行评估。同时分析设备服务同样适用于其他实体。分析设备可以一次对多个的流媒体或者增强流媒体元数据进行评估。</w:t>
      </w:r>
    </w:p>
    <w:p/>
    <w:p>
      <w:pPr>
        <w:ind w:firstLine="420" w:firstLineChars="200"/>
      </w:pPr>
      <w:r>
        <w:rPr>
          <w:rFonts w:hint="eastAsia"/>
        </w:rPr>
        <w:t>分析设备服务接收的流媒体或者增强流媒体的元数据，这些数据要么来自直接产生要么来自存储设备</w:t>
      </w:r>
      <w:r>
        <w:t>。</w:t>
      </w:r>
      <w:r>
        <w:rPr>
          <w:rFonts w:hint="eastAsia"/>
        </w:rPr>
        <w:t>如果分析的是一个没有压缩的数据，那么分析设备应该具备解码的能力</w:t>
      </w:r>
      <w:r>
        <w:t>。</w:t>
      </w:r>
      <w:r>
        <w:rPr>
          <w:rFonts w:hint="eastAsia"/>
        </w:rPr>
        <w:t>加强的流媒体元数据能够描述任何包含媒体数据的流媒体以及指定的元数据。</w:t>
      </w:r>
    </w:p>
    <w:p/>
    <w:p>
      <w:pPr>
        <w:ind w:firstLine="420" w:firstLineChars="200"/>
      </w:pPr>
      <w:r>
        <w:t>客户</w:t>
      </w:r>
      <w:r>
        <w:rPr>
          <w:rFonts w:hint="eastAsia"/>
        </w:rPr>
        <w:t>端使用分析设备服务来</w:t>
      </w:r>
      <w:r>
        <w:t>配置独立分析设备</w:t>
      </w:r>
      <w:r>
        <w:rPr>
          <w:rFonts w:hint="eastAsia"/>
        </w:rPr>
        <w:t>属性和功能或者配置其他一些带分析功能的实体的</w:t>
      </w:r>
      <w:r>
        <w:t>属性和功能。</w:t>
      </w:r>
    </w:p>
    <w:p/>
    <w:p>
      <w:pPr>
        <w:ind w:firstLine="420" w:firstLineChars="200"/>
      </w:pPr>
      <w:r>
        <w:t>独立的分析设备</w:t>
      </w:r>
      <w:r>
        <w:rPr>
          <w:rFonts w:hint="eastAsia"/>
        </w:rPr>
        <w:t>不提供</w:t>
      </w:r>
      <w:r>
        <w:t>反向通道</w:t>
      </w:r>
      <w:r>
        <w:rPr>
          <w:rFonts w:hint="eastAsia"/>
        </w:rPr>
        <w:t>功能。</w:t>
      </w:r>
    </w:p>
    <w:p/>
    <w:p>
      <w:pPr>
        <w:ind w:firstLine="420" w:firstLineChars="200"/>
      </w:pPr>
      <w:r>
        <w:t>分析设备服务依赖于</w:t>
      </w:r>
      <w:r>
        <w:rPr>
          <w:rFonts w:hint="eastAsia"/>
        </w:rPr>
        <w:t>对其它设备上的接收数据服务，这接收服务通过</w:t>
      </w:r>
      <w:r>
        <w:t>ReceiverTokens</w:t>
      </w:r>
      <w:r>
        <w:rPr>
          <w:rFonts w:hint="eastAsia"/>
        </w:rPr>
        <w:t>来识别接收对象来完成接收数据</w:t>
      </w:r>
      <w:r>
        <w:t>。</w:t>
      </w:r>
      <w:r>
        <w:rPr>
          <w:rFonts w:hint="eastAsia"/>
        </w:rPr>
        <w:t>在接受RTSP流时，必须提供一种机制来分配不同的路径给相应</w:t>
      </w:r>
      <w:r>
        <w:t xml:space="preserve"> AnalyticsEngine</w:t>
      </w:r>
      <w:r>
        <w:rPr>
          <w:rFonts w:hint="eastAsia"/>
        </w:rPr>
        <w:t>。</w:t>
      </w:r>
    </w:p>
    <w:p>
      <w:pPr>
        <w:ind w:firstLine="420" w:firstLineChars="200"/>
      </w:pPr>
      <w:r>
        <w:rPr>
          <w:rFonts w:hint="eastAsia"/>
        </w:rPr>
        <w:t>当</w:t>
      </w:r>
      <w:r>
        <w:t>正在执行分析</w:t>
      </w:r>
      <w:r>
        <w:rPr>
          <w:rFonts w:hint="eastAsia"/>
        </w:rPr>
        <w:t>时，改变参数（</w:t>
      </w:r>
      <w:r>
        <w:t>例如变化摄像头参数</w:t>
      </w:r>
      <w:r>
        <w:rPr>
          <w:rFonts w:hint="eastAsia"/>
        </w:rPr>
        <w:t>）</w:t>
      </w:r>
      <w:r>
        <w:t>可能会影响</w:t>
      </w:r>
      <w:r>
        <w:rPr>
          <w:rFonts w:hint="eastAsia"/>
        </w:rPr>
        <w:t>分析结果</w:t>
      </w:r>
      <w:r>
        <w:t>。因此，输入参数的变化反映在AnalyticsEngineInput结构</w:t>
      </w:r>
      <w:r>
        <w:rPr>
          <w:rFonts w:hint="eastAsia"/>
        </w:rPr>
        <w:t>上。</w:t>
      </w:r>
    </w:p>
    <w:p>
      <w:pPr>
        <w:pStyle w:val="56"/>
        <w:outlineLvl w:val="0"/>
      </w:pPr>
      <w:bookmarkStart w:id="1202" w:name="_Toc323820729"/>
      <w:r>
        <w:rPr>
          <w:rFonts w:hint="eastAsia"/>
        </w:rPr>
        <w:t>18.1概述</w:t>
      </w:r>
      <w:bookmarkEnd w:id="1202"/>
    </w:p>
    <w:p>
      <w:pPr>
        <w:ind w:firstLine="420" w:firstLineChars="200"/>
      </w:pPr>
      <w:r>
        <w:t>在</w:t>
      </w:r>
      <w:r>
        <w:rPr>
          <w:rFonts w:hint="eastAsia"/>
        </w:rPr>
        <w:t>配置一个</w:t>
      </w:r>
      <w:r>
        <w:t>分析设备服务的核心</w:t>
      </w:r>
      <w:r>
        <w:rPr>
          <w:rFonts w:hint="eastAsia"/>
        </w:rPr>
        <w:t>元素</w:t>
      </w:r>
      <w:r>
        <w:t>是AnalyticsEngineControl 。它包</w:t>
      </w:r>
      <w:r>
        <w:rPr>
          <w:rFonts w:hint="eastAsia"/>
        </w:rPr>
        <w:t>含</w:t>
      </w:r>
      <w:r>
        <w:t>必要</w:t>
      </w:r>
      <w:r>
        <w:rPr>
          <w:rFonts w:hint="eastAsia"/>
        </w:rPr>
        <w:t>令牌</w:t>
      </w:r>
      <w:r>
        <w:t>和</w:t>
      </w:r>
      <w:r>
        <w:rPr>
          <w:rFonts w:hint="eastAsia"/>
        </w:rPr>
        <w:t>对服务的描述</w:t>
      </w:r>
      <w:r>
        <w:t>以及</w:t>
      </w:r>
      <w:r>
        <w:rPr>
          <w:rFonts w:hint="eastAsia"/>
        </w:rPr>
        <w:t>对</w:t>
      </w:r>
      <w:r>
        <w:t>AnalyticsEngineControl</w:t>
      </w:r>
      <w:r>
        <w:rPr>
          <w:rFonts w:hint="eastAsia"/>
        </w:rPr>
        <w:t>进行</w:t>
      </w:r>
      <w:r>
        <w:t>激活</w:t>
      </w:r>
      <w:r>
        <w:rPr>
          <w:rFonts w:hint="eastAsia"/>
        </w:rPr>
        <w:t>/暂停。</w:t>
      </w:r>
    </w:p>
    <w:p/>
    <w:p>
      <w:pPr>
        <w:ind w:firstLine="420" w:firstLineChars="200"/>
      </w:pPr>
      <w:r>
        <w:t>一个AnalyticsEngine可能是一个算法或</w:t>
      </w:r>
      <w:r>
        <w:rPr>
          <w:rFonts w:hint="eastAsia"/>
        </w:rPr>
        <w:t>者</w:t>
      </w:r>
      <w:r>
        <w:t>一个</w:t>
      </w:r>
      <w:r>
        <w:rPr>
          <w:rFonts w:hint="eastAsia"/>
        </w:rPr>
        <w:t>完整</w:t>
      </w:r>
      <w:r>
        <w:t>的应用程序，例如丢</w:t>
      </w:r>
      <w:r>
        <w:rPr>
          <w:rFonts w:hint="eastAsia"/>
        </w:rPr>
        <w:t>包</w:t>
      </w:r>
      <w:r>
        <w:t>。</w:t>
      </w:r>
      <w:r>
        <w:rPr>
          <w:rFonts w:hint="eastAsia"/>
        </w:rPr>
        <w:t>几个参数集</w:t>
      </w:r>
      <w:r>
        <w:t>（ VideoAnalyticsConfiguration ）可以</w:t>
      </w:r>
      <w:r>
        <w:rPr>
          <w:rFonts w:hint="eastAsia"/>
        </w:rPr>
        <w:t>并</w:t>
      </w:r>
      <w:r>
        <w:t>行在AnalyticsEngine存</w:t>
      </w:r>
      <w:r>
        <w:rPr>
          <w:rFonts w:hint="eastAsia"/>
        </w:rPr>
        <w:t>在，并且</w:t>
      </w:r>
      <w:r>
        <w:t>允许</w:t>
      </w:r>
      <w:r>
        <w:rPr>
          <w:rFonts w:hint="eastAsia"/>
        </w:rPr>
        <w:t>它们</w:t>
      </w:r>
      <w:r>
        <w:t>之间切换</w:t>
      </w:r>
      <w:r>
        <w:rPr>
          <w:rFonts w:hint="eastAsia"/>
        </w:rPr>
        <w:t>如：例如：</w:t>
      </w:r>
      <w:r>
        <w:t>白天和黑夜的配置。此外，</w:t>
      </w:r>
      <w:r>
        <w:rPr>
          <w:rFonts w:hint="eastAsia"/>
        </w:rPr>
        <w:t>提供一个结构体来对这特别的</w:t>
      </w:r>
      <w:r>
        <w:t>AnalyticsEngine</w:t>
      </w:r>
      <w:r>
        <w:rPr>
          <w:rFonts w:hint="eastAsia"/>
        </w:rPr>
        <w:t>进行描述</w:t>
      </w:r>
      <w:r>
        <w:t>。</w:t>
      </w:r>
    </w:p>
    <w:p/>
    <w:p>
      <w:pPr>
        <w:ind w:firstLine="420" w:firstLineChars="200"/>
      </w:pPr>
      <w:r>
        <w:t>为了使AnalyticsEngine适应不同的输入数据</w:t>
      </w:r>
      <w:r>
        <w:rPr>
          <w:rFonts w:hint="eastAsia"/>
        </w:rPr>
        <w:t>，在</w:t>
      </w:r>
      <w:r>
        <w:t>AnalyticsEngineInput</w:t>
      </w:r>
      <w:r>
        <w:rPr>
          <w:rFonts w:hint="eastAsia"/>
        </w:rPr>
        <w:t>元素中，必须提供对输入进</w:t>
      </w:r>
      <w:r>
        <w:t>AnalyticsEngine</w:t>
      </w:r>
      <w:r>
        <w:rPr>
          <w:rFonts w:hint="eastAsia"/>
        </w:rPr>
        <w:t>数据元素提供描述</w:t>
      </w:r>
    </w:p>
    <w:p/>
    <w:p>
      <w:pPr>
        <w:ind w:firstLine="420" w:firstLineChars="200"/>
      </w:pPr>
      <w:r>
        <w:rPr>
          <w:rFonts w:hint="eastAsia"/>
        </w:rPr>
        <w:t>所有结构体在启动NVA实体后必须至少存在一次，以及这些结构体能够在合适的位置填充默认的值</w:t>
      </w:r>
      <w:r>
        <w:t>。</w:t>
      </w:r>
    </w:p>
    <w:p>
      <w:pPr>
        <w:pStyle w:val="56"/>
        <w:outlineLvl w:val="0"/>
      </w:pPr>
      <w:bookmarkStart w:id="1203" w:name="_Toc323820730"/>
      <w:r>
        <w:rPr>
          <w:rFonts w:hint="eastAsia"/>
        </w:rPr>
        <w:t>18.2</w:t>
      </w:r>
      <w:r>
        <w:t>分析引擎输入</w:t>
      </w:r>
      <w:bookmarkEnd w:id="1203"/>
    </w:p>
    <w:p>
      <w:pPr>
        <w:ind w:firstLine="420" w:firstLineChars="200"/>
      </w:pPr>
      <w:r>
        <w:t>AnalyticsEngineInput</w:t>
      </w:r>
      <w:r>
        <w:rPr>
          <w:rFonts w:hint="eastAsia"/>
        </w:rPr>
        <w:t>结构体描述了输入的视频以及元数据，这些数据是用来提供给特别的</w:t>
      </w:r>
      <w:r>
        <w:t>AnalyticsEngine。</w:t>
      </w:r>
      <w:r>
        <w:rPr>
          <w:rFonts w:hint="eastAsia"/>
        </w:rPr>
        <w:t>如果超过一种输入源，那么必须对每一个输入源提供一个</w:t>
      </w:r>
      <w:r>
        <w:t>AnalyticsEngineInput</w:t>
      </w:r>
      <w:r>
        <w:rPr>
          <w:rFonts w:hint="eastAsia"/>
        </w:rPr>
        <w:t>元素。</w:t>
      </w:r>
    </w:p>
    <w:p/>
    <w:p>
      <w:r>
        <w:t>SourceIdentification ：标识输入是来自</w:t>
      </w:r>
      <w:r>
        <w:rPr>
          <w:rFonts w:hint="eastAsia"/>
        </w:rPr>
        <w:t>哪个源</w:t>
      </w:r>
      <w:r>
        <w:t>（如</w:t>
      </w:r>
      <w:r>
        <w:rPr>
          <w:rFonts w:hint="eastAsia"/>
        </w:rPr>
        <w:t>区别</w:t>
      </w:r>
      <w:r>
        <w:t>相机集群，特别是摄像头和正在使用</w:t>
      </w:r>
      <w:r>
        <w:rPr>
          <w:rFonts w:hint="eastAsia"/>
        </w:rPr>
        <w:t>一类</w:t>
      </w:r>
      <w:r>
        <w:t>）</w:t>
      </w:r>
    </w:p>
    <w:p>
      <w:pPr>
        <w:outlineLvl w:val="0"/>
      </w:pPr>
      <w:r>
        <w:t>VideoSource ：视频源的信息，特别是关于</w:t>
      </w:r>
      <w:r>
        <w:rPr>
          <w:rFonts w:hint="eastAsia"/>
        </w:rPr>
        <w:t>正使用的</w:t>
      </w:r>
      <w:r>
        <w:t>压缩参数</w:t>
      </w:r>
    </w:p>
    <w:p>
      <w:r>
        <w:t>MetadataInput</w:t>
      </w:r>
      <w:r>
        <w:rPr>
          <w:rFonts w:hint="eastAsia"/>
        </w:rPr>
        <w:t>：描述提供将要被分析元数据的源。</w:t>
      </w:r>
    </w:p>
    <w:p>
      <w:pPr>
        <w:pStyle w:val="53"/>
      </w:pPr>
      <w:bookmarkStart w:id="1204" w:name="_Toc323820731"/>
      <w:r>
        <w:rPr>
          <w:rFonts w:hint="eastAsia"/>
        </w:rPr>
        <w:t>18.2.1获取分析引擎输入</w:t>
      </w:r>
      <w:bookmarkEnd w:id="1204"/>
    </w:p>
    <w:p>
      <w:r>
        <w:rPr>
          <w:rFonts w:hint="eastAsia"/>
        </w:rPr>
        <w:t>这个操作列举了所有对设备可用的分析引擎的输入。分析设备服务应该支持列举的可用的分析引擎输入。这个清单是对</w:t>
      </w:r>
      <w:r>
        <w:t>GetAnalyticsEngineInputs</w:t>
      </w:r>
      <w:r>
        <w:rPr>
          <w:rFonts w:hint="eastAsia"/>
        </w:rPr>
        <w:t>命令的应答。</w:t>
      </w:r>
    </w:p>
    <w:p>
      <w:pPr>
        <w:jc w:val="center"/>
      </w:pPr>
      <w:r>
        <w:rPr>
          <w:rFonts w:hint="eastAsia"/>
        </w:rPr>
        <w:t>表244：</w:t>
      </w:r>
      <w:r>
        <w:t>GetAnalyticsEngineInputs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15"/>
        <w:gridCol w:w="2285"/>
        <w:gridCol w:w="30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15" w:hRule="atLeast"/>
        </w:trPr>
        <w:tc>
          <w:tcPr>
            <w:tcW w:w="5500" w:type="dxa"/>
            <w:gridSpan w:val="2"/>
            <w:tcBorders>
              <w:bottom w:val="single" w:color="000000" w:sz="4" w:space="0"/>
            </w:tcBorders>
            <w:vAlign w:val="center"/>
          </w:tcPr>
          <w:p>
            <w:r>
              <w:t>GetAnalyticsEngineInputs</w:t>
            </w:r>
          </w:p>
        </w:tc>
        <w:tc>
          <w:tcPr>
            <w:tcW w:w="302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64" w:hRule="atLeast"/>
        </w:trPr>
        <w:tc>
          <w:tcPr>
            <w:tcW w:w="3215" w:type="dxa"/>
            <w:tcBorders>
              <w:bottom w:val="single" w:color="000000" w:sz="4" w:space="0"/>
            </w:tcBorders>
            <w:shd w:val="pct30" w:color="auto" w:fill="auto"/>
            <w:vAlign w:val="center"/>
          </w:tcPr>
          <w:p>
            <w:r>
              <w:rPr>
                <w:rFonts w:hint="eastAsia"/>
              </w:rPr>
              <w:t>信息名称</w:t>
            </w:r>
          </w:p>
        </w:tc>
        <w:tc>
          <w:tcPr>
            <w:tcW w:w="5307"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44" w:hRule="atLeast"/>
        </w:trPr>
        <w:tc>
          <w:tcPr>
            <w:tcW w:w="3215" w:type="dxa"/>
            <w:shd w:val="pct10" w:color="auto" w:fill="auto"/>
            <w:vAlign w:val="center"/>
          </w:tcPr>
          <w:p>
            <w:r>
              <w:t>GetAnalyticsEngineInputsRequest</w:t>
            </w:r>
          </w:p>
        </w:tc>
        <w:tc>
          <w:tcPr>
            <w:tcW w:w="5307" w:type="dxa"/>
            <w:gridSpan w:val="2"/>
            <w:shd w:val="pct10"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36" w:hRule="atLeast"/>
        </w:trPr>
        <w:tc>
          <w:tcPr>
            <w:tcW w:w="3215" w:type="dxa"/>
            <w:tcBorders>
              <w:bottom w:val="single" w:color="000000" w:sz="4" w:space="0"/>
            </w:tcBorders>
            <w:vAlign w:val="center"/>
          </w:tcPr>
          <w:p>
            <w:r>
              <w:t>GetAnalyticsEngineInputsResponse</w:t>
            </w:r>
          </w:p>
        </w:tc>
        <w:tc>
          <w:tcPr>
            <w:tcW w:w="5307" w:type="dxa"/>
            <w:gridSpan w:val="2"/>
            <w:tcBorders>
              <w:bottom w:val="single" w:color="000000" w:sz="4" w:space="0"/>
            </w:tcBorders>
            <w:vAlign w:val="center"/>
          </w:tcPr>
          <w:p>
            <w:r>
              <w:rPr>
                <w:rFonts w:hint="eastAsia"/>
              </w:rPr>
              <w:t>应答信息包含一个可用分析引擎输入清单：</w:t>
            </w:r>
          </w:p>
          <w:p>
            <w:r>
              <w:t>tt:AnalyticsEngineInputConfiguration[1][unbounded]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74" w:hRule="atLeast"/>
        </w:trPr>
        <w:tc>
          <w:tcPr>
            <w:tcW w:w="3215" w:type="dxa"/>
            <w:tcBorders>
              <w:bottom w:val="single" w:color="000000" w:sz="4" w:space="0"/>
            </w:tcBorders>
            <w:shd w:val="pct30" w:color="auto" w:fill="auto"/>
            <w:vAlign w:val="center"/>
          </w:tcPr>
          <w:p>
            <w:r>
              <w:rPr>
                <w:rFonts w:hint="eastAsia"/>
              </w:rPr>
              <w:t>错误代码</w:t>
            </w:r>
          </w:p>
        </w:tc>
        <w:tc>
          <w:tcPr>
            <w:tcW w:w="5307"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47" w:hRule="atLeast"/>
        </w:trPr>
        <w:tc>
          <w:tcPr>
            <w:tcW w:w="3215" w:type="dxa"/>
            <w:shd w:val="pct10" w:color="auto" w:fill="auto"/>
            <w:vAlign w:val="center"/>
          </w:tcPr>
          <w:p/>
        </w:tc>
        <w:tc>
          <w:tcPr>
            <w:tcW w:w="5307" w:type="dxa"/>
            <w:gridSpan w:val="2"/>
            <w:shd w:val="pct10" w:color="auto" w:fill="auto"/>
            <w:vAlign w:val="center"/>
          </w:tcPr>
          <w:p>
            <w:r>
              <w:rPr>
                <w:rFonts w:hint="eastAsia"/>
              </w:rPr>
              <w:t>没有与此命令相关的错误代码</w:t>
            </w:r>
          </w:p>
        </w:tc>
      </w:tr>
    </w:tbl>
    <w:p>
      <w:pPr>
        <w:pStyle w:val="53"/>
        <w:outlineLvl w:val="2"/>
      </w:pPr>
      <w:bookmarkStart w:id="1205" w:name="_Toc323820732"/>
      <w:r>
        <w:rPr>
          <w:rFonts w:hint="eastAsia"/>
        </w:rPr>
        <w:t>18.2.2获取分析引擎的输入</w:t>
      </w:r>
      <w:bookmarkEnd w:id="1205"/>
    </w:p>
    <w:p>
      <w:pPr>
        <w:ind w:firstLine="420" w:firstLineChars="200"/>
      </w:pPr>
      <w:r>
        <w:rPr>
          <w:rFonts w:hint="eastAsia"/>
        </w:rPr>
        <w:t>如果分析引擎的输入配置的令牌已知，那么可以通过</w:t>
      </w:r>
      <w:r>
        <w:t>GetAnalyticsEngineInput</w:t>
      </w:r>
      <w:r>
        <w:rPr>
          <w:rFonts w:hint="eastAsia"/>
        </w:rPr>
        <w:t>命令取得输入配置。一个分析设备服务应该支持通过</w:t>
      </w:r>
      <w:r>
        <w:t>GetAnalyticsEngineInput</w:t>
      </w:r>
      <w:r>
        <w:rPr>
          <w:rFonts w:hint="eastAsia"/>
        </w:rPr>
        <w:t>命令来获取分析引擎输入配置清单。</w:t>
      </w:r>
    </w:p>
    <w:p>
      <w:pPr>
        <w:jc w:val="center"/>
      </w:pPr>
      <w:r>
        <w:rPr>
          <w:rFonts w:hint="eastAsia"/>
        </w:rPr>
        <w:t>表：245：</w:t>
      </w:r>
      <w:r>
        <w:t>GetAnalyticsEngineInput</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133"/>
        <w:gridCol w:w="2312"/>
        <w:gridCol w:w="30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15" w:hRule="atLeast"/>
        </w:trPr>
        <w:tc>
          <w:tcPr>
            <w:tcW w:w="5445" w:type="dxa"/>
            <w:gridSpan w:val="2"/>
            <w:tcBorders>
              <w:bottom w:val="single" w:color="000000" w:sz="4" w:space="0"/>
            </w:tcBorders>
            <w:vAlign w:val="center"/>
          </w:tcPr>
          <w:p>
            <w:r>
              <w:t>GetAnalyticsEngineInput</w:t>
            </w:r>
          </w:p>
        </w:tc>
        <w:tc>
          <w:tcPr>
            <w:tcW w:w="3077"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64" w:hRule="atLeast"/>
        </w:trPr>
        <w:tc>
          <w:tcPr>
            <w:tcW w:w="3133" w:type="dxa"/>
            <w:tcBorders>
              <w:bottom w:val="single" w:color="000000" w:sz="4" w:space="0"/>
            </w:tcBorders>
            <w:shd w:val="pct30" w:color="auto" w:fill="auto"/>
            <w:vAlign w:val="center"/>
          </w:tcPr>
          <w:p>
            <w:r>
              <w:rPr>
                <w:rFonts w:hint="eastAsia"/>
              </w:rPr>
              <w:t>信息名称</w:t>
            </w:r>
          </w:p>
        </w:tc>
        <w:tc>
          <w:tcPr>
            <w:tcW w:w="5389"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4" w:hRule="atLeast"/>
        </w:trPr>
        <w:tc>
          <w:tcPr>
            <w:tcW w:w="3133" w:type="dxa"/>
            <w:shd w:val="pct10" w:color="auto" w:fill="auto"/>
            <w:vAlign w:val="center"/>
          </w:tcPr>
          <w:p>
            <w:r>
              <w:t>GetAnalyticsEngineInputRequest</w:t>
            </w:r>
          </w:p>
        </w:tc>
        <w:tc>
          <w:tcPr>
            <w:tcW w:w="5389" w:type="dxa"/>
            <w:gridSpan w:val="2"/>
            <w:shd w:val="pct10" w:color="auto" w:fill="auto"/>
            <w:vAlign w:val="center"/>
          </w:tcPr>
          <w:p>
            <w:r>
              <w:rPr>
                <w:rFonts w:hint="eastAsia"/>
              </w:rPr>
              <w:t>请求信息包含一个已经存在分析引擎输入配置的令牌。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14" w:hRule="atLeast"/>
        </w:trPr>
        <w:tc>
          <w:tcPr>
            <w:tcW w:w="3133" w:type="dxa"/>
            <w:tcBorders>
              <w:bottom w:val="single" w:color="000000" w:sz="4" w:space="0"/>
            </w:tcBorders>
            <w:vAlign w:val="center"/>
          </w:tcPr>
          <w:p>
            <w:r>
              <w:t>GetAnalyticsEngineInputResponse</w:t>
            </w:r>
          </w:p>
        </w:tc>
        <w:tc>
          <w:tcPr>
            <w:tcW w:w="5389" w:type="dxa"/>
            <w:gridSpan w:val="2"/>
            <w:tcBorders>
              <w:bottom w:val="single" w:color="000000" w:sz="4" w:space="0"/>
            </w:tcBorders>
            <w:vAlign w:val="center"/>
          </w:tcPr>
          <w:p>
            <w:r>
              <w:rPr>
                <w:rFonts w:hint="eastAsia"/>
              </w:rPr>
              <w:t>应答信息包含请求的分析引擎输入配置：</w:t>
            </w:r>
          </w:p>
          <w:p>
            <w:r>
              <w:t>tt:AnalyticsEngineInput 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74" w:hRule="atLeast"/>
        </w:trPr>
        <w:tc>
          <w:tcPr>
            <w:tcW w:w="3133" w:type="dxa"/>
            <w:tcBorders>
              <w:bottom w:val="single" w:color="000000" w:sz="4" w:space="0"/>
            </w:tcBorders>
            <w:shd w:val="pct30" w:color="auto" w:fill="auto"/>
            <w:vAlign w:val="center"/>
          </w:tcPr>
          <w:p>
            <w:r>
              <w:rPr>
                <w:rFonts w:hint="eastAsia"/>
              </w:rPr>
              <w:t>错误代码</w:t>
            </w:r>
          </w:p>
        </w:tc>
        <w:tc>
          <w:tcPr>
            <w:tcW w:w="5389"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09" w:hRule="atLeast"/>
        </w:trPr>
        <w:tc>
          <w:tcPr>
            <w:tcW w:w="3133" w:type="dxa"/>
            <w:shd w:val="pct10" w:color="auto" w:fill="auto"/>
            <w:vAlign w:val="center"/>
          </w:tcPr>
          <w:p>
            <w:r>
              <w:t>env:Sender</w:t>
            </w:r>
          </w:p>
          <w:p>
            <w:r>
              <w:t>ter:InvalidArgVal</w:t>
            </w:r>
          </w:p>
          <w:p>
            <w:r>
              <w:t>ter:NoConfig</w:t>
            </w:r>
          </w:p>
        </w:tc>
        <w:tc>
          <w:tcPr>
            <w:tcW w:w="5389" w:type="dxa"/>
            <w:gridSpan w:val="2"/>
            <w:shd w:val="pct10" w:color="auto" w:fill="auto"/>
            <w:vAlign w:val="center"/>
          </w:tcPr>
          <w:p>
            <w:r>
              <w:rPr>
                <w:rFonts w:hint="eastAsia"/>
              </w:rPr>
              <w:t>请求信息中令牌指定的配置不存在。</w:t>
            </w:r>
          </w:p>
        </w:tc>
      </w:tr>
    </w:tbl>
    <w:p>
      <w:pPr>
        <w:pStyle w:val="53"/>
        <w:outlineLvl w:val="2"/>
      </w:pPr>
      <w:bookmarkStart w:id="1206" w:name="_Toc323820733"/>
      <w:r>
        <w:rPr>
          <w:rFonts w:hint="eastAsia"/>
        </w:rPr>
        <w:t>18.2.3设置分析引擎的输入</w:t>
      </w:r>
      <w:bookmarkEnd w:id="1206"/>
    </w:p>
    <w:p>
      <w:pPr>
        <w:ind w:firstLine="420" w:firstLineChars="200"/>
      </w:pPr>
      <w:r>
        <w:rPr>
          <w:rFonts w:hint="eastAsia"/>
        </w:rPr>
        <w:t>这个命令可以改变分析引擎输入配置。一个分析设备服务应该支持通过</w:t>
      </w:r>
      <w:r>
        <w:t>SetAnalyticsEngineInput</w:t>
      </w:r>
      <w:r>
        <w:rPr>
          <w:rFonts w:hint="eastAsia"/>
        </w:rPr>
        <w:t>命令来修改分析引擎输入配置。</w:t>
      </w:r>
    </w:p>
    <w:p/>
    <w:p>
      <w:pPr>
        <w:jc w:val="center"/>
      </w:pPr>
      <w:r>
        <w:rPr>
          <w:rFonts w:hint="eastAsia"/>
        </w:rPr>
        <w:t>表246：</w:t>
      </w:r>
      <w:r>
        <w:t>SetAnalyticsEngineInput</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097"/>
        <w:gridCol w:w="2342"/>
        <w:gridCol w:w="30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84" w:hRule="atLeast"/>
        </w:trPr>
        <w:tc>
          <w:tcPr>
            <w:tcW w:w="5439" w:type="dxa"/>
            <w:gridSpan w:val="2"/>
            <w:tcBorders>
              <w:bottom w:val="single" w:color="000000" w:sz="4" w:space="0"/>
            </w:tcBorders>
            <w:vAlign w:val="center"/>
          </w:tcPr>
          <w:p>
            <w:pPr>
              <w:jc w:val="center"/>
            </w:pPr>
            <w:r>
              <w:t>SetAnalyticsEngineInput</w:t>
            </w:r>
          </w:p>
        </w:tc>
        <w:tc>
          <w:tcPr>
            <w:tcW w:w="3083" w:type="dxa"/>
            <w:tcBorders>
              <w:bottom w:val="single" w:color="000000" w:sz="4" w:space="0"/>
            </w:tcBorders>
            <w:vAlign w:val="center"/>
          </w:tcPr>
          <w:p>
            <w:pPr>
              <w:jc w:val="center"/>
            </w:pP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00" w:hRule="atLeast"/>
        </w:trPr>
        <w:tc>
          <w:tcPr>
            <w:tcW w:w="3097" w:type="dxa"/>
            <w:tcBorders>
              <w:bottom w:val="single" w:color="000000" w:sz="4" w:space="0"/>
            </w:tcBorders>
            <w:shd w:val="pct30" w:color="auto" w:fill="auto"/>
            <w:vAlign w:val="center"/>
          </w:tcPr>
          <w:p>
            <w:r>
              <w:rPr>
                <w:rFonts w:hint="eastAsia"/>
              </w:rPr>
              <w:t>信息名称</w:t>
            </w:r>
          </w:p>
        </w:tc>
        <w:tc>
          <w:tcPr>
            <w:tcW w:w="5425"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4" w:hRule="atLeast"/>
        </w:trPr>
        <w:tc>
          <w:tcPr>
            <w:tcW w:w="3097" w:type="dxa"/>
            <w:shd w:val="pct10" w:color="auto" w:fill="auto"/>
            <w:vAlign w:val="center"/>
          </w:tcPr>
          <w:p>
            <w:r>
              <w:t>SetAnalyticsEngineInput - Request</w:t>
            </w:r>
          </w:p>
        </w:tc>
        <w:tc>
          <w:tcPr>
            <w:tcW w:w="5425" w:type="dxa"/>
            <w:gridSpan w:val="2"/>
            <w:shd w:val="pct10" w:color="auto" w:fill="auto"/>
            <w:vAlign w:val="center"/>
          </w:tcPr>
          <w:p>
            <w:r>
              <w:rPr>
                <w:rFonts w:hint="eastAsia"/>
              </w:rPr>
              <w:t>请求信息应该包含一个新的配置</w:t>
            </w:r>
          </w:p>
          <w:p>
            <w:r>
              <w:rPr>
                <w:rFonts w:hint="eastAsia"/>
              </w:rPr>
              <w:t>这</w:t>
            </w:r>
            <w:r>
              <w:t>ForcePersistence</w:t>
            </w:r>
            <w:r>
              <w:rPr>
                <w:rFonts w:hint="eastAsia"/>
              </w:rPr>
              <w:t>元素决定了这改变的配置是否在重启后应该被存储以及保留。如果为真，改变的配置应该被保留；如果是假，那么在重启后恢复先前配置。</w:t>
            </w:r>
          </w:p>
          <w:p>
            <w:r>
              <w:t>tt:AnalyticsEngineInput Configuration[1][1]</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64" w:hRule="atLeast"/>
        </w:trPr>
        <w:tc>
          <w:tcPr>
            <w:tcW w:w="3097" w:type="dxa"/>
            <w:tcBorders>
              <w:bottom w:val="single" w:color="000000" w:sz="4" w:space="0"/>
            </w:tcBorders>
            <w:vAlign w:val="center"/>
          </w:tcPr>
          <w:p>
            <w:r>
              <w:t>SetAnalyticsEngineInputResponse</w:t>
            </w:r>
          </w:p>
        </w:tc>
        <w:tc>
          <w:tcPr>
            <w:tcW w:w="5425" w:type="dxa"/>
            <w:gridSpan w:val="2"/>
            <w:tcBorders>
              <w:bottom w:val="single" w:color="000000" w:sz="4" w:space="0"/>
            </w:tcBorders>
            <w:vAlign w:val="center"/>
          </w:tcPr>
          <w:p>
            <w:r>
              <w:rPr>
                <w:rFonts w:hint="eastAsia"/>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74" w:hRule="atLeast"/>
        </w:trPr>
        <w:tc>
          <w:tcPr>
            <w:tcW w:w="3097" w:type="dxa"/>
            <w:tcBorders>
              <w:bottom w:val="single" w:color="000000" w:sz="4" w:space="0"/>
            </w:tcBorders>
            <w:shd w:val="pct30" w:color="auto" w:fill="auto"/>
            <w:vAlign w:val="center"/>
          </w:tcPr>
          <w:p>
            <w:r>
              <w:rPr>
                <w:rFonts w:hint="eastAsia"/>
              </w:rPr>
              <w:t>错误代码</w:t>
            </w:r>
          </w:p>
        </w:tc>
        <w:tc>
          <w:tcPr>
            <w:tcW w:w="5425"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09" w:hRule="atLeast"/>
        </w:trPr>
        <w:tc>
          <w:tcPr>
            <w:tcW w:w="3097" w:type="dxa"/>
            <w:tcBorders>
              <w:bottom w:val="single" w:color="000000" w:sz="4" w:space="0"/>
            </w:tcBorders>
            <w:shd w:val="pct10" w:color="auto" w:fill="auto"/>
            <w:vAlign w:val="center"/>
          </w:tcPr>
          <w:p>
            <w:r>
              <w:t>env:Sender</w:t>
            </w:r>
          </w:p>
          <w:p>
            <w:r>
              <w:t>ter:InvalidArgVal</w:t>
            </w:r>
          </w:p>
          <w:p>
            <w:r>
              <w:t>ter:invalidConfig</w:t>
            </w:r>
          </w:p>
        </w:tc>
        <w:tc>
          <w:tcPr>
            <w:tcW w:w="5425" w:type="dxa"/>
            <w:gridSpan w:val="2"/>
            <w:tcBorders>
              <w:bottom w:val="single" w:color="000000" w:sz="4" w:space="0"/>
            </w:tcBorders>
            <w:shd w:val="pct10" w:color="auto" w:fill="auto"/>
            <w:vAlign w:val="center"/>
          </w:tcPr>
          <w:p>
            <w:r>
              <w:rPr>
                <w:rFonts w:hint="eastAsia"/>
              </w:rPr>
              <w:t>对设备设置不可能的配置。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09" w:hRule="atLeast"/>
        </w:trPr>
        <w:tc>
          <w:tcPr>
            <w:tcW w:w="3097" w:type="dxa"/>
            <w:vAlign w:val="center"/>
          </w:tcPr>
          <w:p>
            <w:r>
              <w:t>env:Sender</w:t>
            </w:r>
          </w:p>
          <w:p>
            <w:r>
              <w:t>ter:InvalidArgVal</w:t>
            </w:r>
          </w:p>
          <w:p>
            <w:r>
              <w:t>ter:NoConfig</w:t>
            </w:r>
          </w:p>
        </w:tc>
        <w:tc>
          <w:tcPr>
            <w:tcW w:w="5425" w:type="dxa"/>
            <w:gridSpan w:val="2"/>
            <w:vAlign w:val="center"/>
          </w:tcPr>
          <w:p>
            <w:r>
              <w:rPr>
                <w:rFonts w:hint="eastAsia"/>
              </w:rPr>
              <w:t>请求信息中令牌指定的配置不存在</w:t>
            </w:r>
          </w:p>
        </w:tc>
      </w:tr>
    </w:tbl>
    <w:p>
      <w:pPr>
        <w:pStyle w:val="53"/>
        <w:outlineLvl w:val="2"/>
      </w:pPr>
      <w:bookmarkStart w:id="1207" w:name="_Toc323820734"/>
      <w:r>
        <w:rPr>
          <w:rFonts w:hint="eastAsia"/>
        </w:rPr>
        <w:t>18.2.4 创建分析引擎输入</w:t>
      </w:r>
      <w:bookmarkEnd w:id="1207"/>
    </w:p>
    <w:p>
      <w:pPr>
        <w:ind w:firstLine="420" w:firstLineChars="200"/>
      </w:pPr>
      <w:r>
        <w:rPr>
          <w:rFonts w:hint="eastAsia"/>
        </w:rPr>
        <w:t>通过这个命令可以产生分析引擎输入配置。一个分析设备服务应该支持通过这个命令来产生分析引擎输入配置。</w:t>
      </w:r>
    </w:p>
    <w:p>
      <w:pPr>
        <w:jc w:val="center"/>
      </w:pPr>
      <w:r>
        <w:rPr>
          <w:rFonts w:hint="eastAsia"/>
        </w:rPr>
        <w:t>表247：</w:t>
      </w:r>
      <w:r>
        <w:t>CreateAnalyticsEngineInputs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467"/>
        <w:gridCol w:w="2142"/>
        <w:gridCol w:w="29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15" w:hRule="atLeast"/>
        </w:trPr>
        <w:tc>
          <w:tcPr>
            <w:tcW w:w="5609" w:type="dxa"/>
            <w:gridSpan w:val="2"/>
            <w:tcBorders>
              <w:bottom w:val="single" w:color="000000" w:sz="4" w:space="0"/>
            </w:tcBorders>
            <w:vAlign w:val="center"/>
          </w:tcPr>
          <w:p>
            <w:r>
              <w:t>CreateAnalyticsEngineInputs</w:t>
            </w:r>
          </w:p>
        </w:tc>
        <w:tc>
          <w:tcPr>
            <w:tcW w:w="2913"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34" w:hRule="atLeast"/>
        </w:trPr>
        <w:tc>
          <w:tcPr>
            <w:tcW w:w="3467" w:type="dxa"/>
            <w:tcBorders>
              <w:bottom w:val="single" w:color="000000" w:sz="4" w:space="0"/>
            </w:tcBorders>
            <w:shd w:val="pct30" w:color="auto" w:fill="auto"/>
            <w:vAlign w:val="center"/>
          </w:tcPr>
          <w:p>
            <w:r>
              <w:rPr>
                <w:rFonts w:hint="eastAsia"/>
              </w:rPr>
              <w:t>信息名称</w:t>
            </w:r>
          </w:p>
        </w:tc>
        <w:tc>
          <w:tcPr>
            <w:tcW w:w="5055"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4" w:hRule="atLeast"/>
        </w:trPr>
        <w:tc>
          <w:tcPr>
            <w:tcW w:w="3467" w:type="dxa"/>
            <w:shd w:val="pct10" w:color="auto" w:fill="auto"/>
            <w:vAlign w:val="center"/>
          </w:tcPr>
          <w:p>
            <w:r>
              <w:t>CreateAnalyticsEngineInputsRequest</w:t>
            </w:r>
          </w:p>
        </w:tc>
        <w:tc>
          <w:tcPr>
            <w:tcW w:w="5055" w:type="dxa"/>
            <w:gridSpan w:val="2"/>
            <w:shd w:val="pct10" w:color="auto" w:fill="auto"/>
            <w:vAlign w:val="center"/>
          </w:tcPr>
          <w:p>
            <w:r>
              <w:rPr>
                <w:rFonts w:hint="eastAsia"/>
              </w:rPr>
              <w:t>请求信息中配置应该是一个新的配置</w:t>
            </w:r>
          </w:p>
          <w:p>
            <w:r>
              <w:rPr>
                <w:rFonts w:hint="eastAsia"/>
              </w:rPr>
              <w:t>这</w:t>
            </w:r>
            <w:r>
              <w:t>ForcePersistence</w:t>
            </w:r>
            <w:r>
              <w:rPr>
                <w:rFonts w:hint="eastAsia"/>
              </w:rPr>
              <w:t>元素决定了这改变的配置是否在重启后应该被存储以及保留。如果为真，改变的配置应该被保留；如果是假，那么在重启后恢复先前配置。</w:t>
            </w:r>
          </w:p>
          <w:p>
            <w:r>
              <w:t>tt:AnalyticsEngineInput Configuration[1][unbounded]</w:t>
            </w:r>
          </w:p>
          <w:p>
            <w:r>
              <w:t>xs:boolean ForcePersistence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71" w:hRule="atLeast"/>
        </w:trPr>
        <w:tc>
          <w:tcPr>
            <w:tcW w:w="3467" w:type="dxa"/>
            <w:tcBorders>
              <w:bottom w:val="single" w:color="000000" w:sz="4" w:space="0"/>
            </w:tcBorders>
            <w:vAlign w:val="center"/>
          </w:tcPr>
          <w:p>
            <w:r>
              <w:t>CreateAnalyticsEngineInputsResponse</w:t>
            </w:r>
          </w:p>
        </w:tc>
        <w:tc>
          <w:tcPr>
            <w:tcW w:w="5055" w:type="dxa"/>
            <w:gridSpan w:val="2"/>
            <w:tcBorders>
              <w:bottom w:val="single" w:color="000000" w:sz="4" w:space="0"/>
            </w:tcBorders>
            <w:vAlign w:val="center"/>
          </w:tcPr>
          <w:p>
            <w:r>
              <w:rPr>
                <w:rFonts w:hint="eastAsia"/>
              </w:rPr>
              <w:t>应答信息包含：创建的引擎配置以及令牌</w:t>
            </w:r>
          </w:p>
          <w:p>
            <w:r>
              <w:t>tt:AnalyticsEngineInputConfiguration[1][unbounded]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74" w:hRule="atLeast"/>
        </w:trPr>
        <w:tc>
          <w:tcPr>
            <w:tcW w:w="3467" w:type="dxa"/>
            <w:tcBorders>
              <w:bottom w:val="single" w:color="000000" w:sz="4" w:space="0"/>
            </w:tcBorders>
            <w:shd w:val="pct30" w:color="auto" w:fill="auto"/>
            <w:vAlign w:val="center"/>
          </w:tcPr>
          <w:p>
            <w:r>
              <w:rPr>
                <w:rFonts w:hint="eastAsia"/>
              </w:rPr>
              <w:t>错误代码</w:t>
            </w:r>
          </w:p>
        </w:tc>
        <w:tc>
          <w:tcPr>
            <w:tcW w:w="5055"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09" w:hRule="atLeast"/>
        </w:trPr>
        <w:tc>
          <w:tcPr>
            <w:tcW w:w="3467" w:type="dxa"/>
            <w:tcBorders>
              <w:bottom w:val="single" w:color="000000" w:sz="4" w:space="0"/>
            </w:tcBorders>
            <w:shd w:val="pct10" w:color="auto" w:fill="auto"/>
            <w:vAlign w:val="center"/>
          </w:tcPr>
          <w:p>
            <w:r>
              <w:t>env:Sender</w:t>
            </w:r>
          </w:p>
          <w:p>
            <w:r>
              <w:t>ter:InvalidArgVal</w:t>
            </w:r>
          </w:p>
          <w:p>
            <w:r>
              <w:t>ter:invalidConfig</w:t>
            </w:r>
          </w:p>
        </w:tc>
        <w:tc>
          <w:tcPr>
            <w:tcW w:w="5055" w:type="dxa"/>
            <w:gridSpan w:val="2"/>
            <w:tcBorders>
              <w:bottom w:val="single" w:color="000000" w:sz="4" w:space="0"/>
            </w:tcBorders>
            <w:shd w:val="pct10" w:color="auto" w:fill="auto"/>
            <w:vAlign w:val="center"/>
          </w:tcPr>
          <w:p>
            <w:r>
              <w:rPr>
                <w:rFonts w:hint="eastAsia"/>
              </w:rPr>
              <w:t>对设备设置不可能的配置。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09" w:hRule="atLeast"/>
        </w:trPr>
        <w:tc>
          <w:tcPr>
            <w:tcW w:w="3467" w:type="dxa"/>
            <w:vAlign w:val="center"/>
          </w:tcPr>
          <w:p>
            <w:r>
              <w:t>env:Receiver</w:t>
            </w:r>
          </w:p>
          <w:p>
            <w:r>
              <w:t>ter:Action</w:t>
            </w:r>
          </w:p>
          <w:p>
            <w:r>
              <w:t>ter:MaxAnalyticsEngineInput</w:t>
            </w:r>
          </w:p>
        </w:tc>
        <w:tc>
          <w:tcPr>
            <w:tcW w:w="5055" w:type="dxa"/>
            <w:gridSpan w:val="2"/>
            <w:vAlign w:val="center"/>
          </w:tcPr>
          <w:p>
            <w:r>
              <w:rPr>
                <w:rFonts w:hint="eastAsia"/>
              </w:rPr>
              <w:t>已经达到分析引擎支持对象的最大数量</w:t>
            </w:r>
          </w:p>
        </w:tc>
      </w:tr>
    </w:tbl>
    <w:p>
      <w:pPr>
        <w:pStyle w:val="53"/>
        <w:outlineLvl w:val="2"/>
      </w:pPr>
      <w:bookmarkStart w:id="1208" w:name="_Toc323820735"/>
      <w:r>
        <w:rPr>
          <w:rFonts w:hint="eastAsia"/>
        </w:rPr>
        <w:t>18.2.5删除分析引擎输入</w:t>
      </w:r>
      <w:bookmarkEnd w:id="1208"/>
    </w:p>
    <w:p>
      <w:pPr>
        <w:ind w:firstLine="420" w:firstLineChars="200"/>
      </w:pPr>
      <w:r>
        <w:rPr>
          <w:rFonts w:hint="eastAsia"/>
        </w:rPr>
        <w:t>通过</w:t>
      </w:r>
      <w:r>
        <w:t>DeleteAnalyticsEngineInputs</w:t>
      </w:r>
      <w:r>
        <w:rPr>
          <w:rFonts w:hint="eastAsia"/>
        </w:rPr>
        <w:t>命令能够删除分析引擎输入配置。一个分析设备服务应该支持通过这个命令来删除分析引擎输入配置。</w:t>
      </w:r>
    </w:p>
    <w:p>
      <w:pPr>
        <w:jc w:val="center"/>
      </w:pPr>
      <w:r>
        <w:rPr>
          <w:rFonts w:hint="eastAsia"/>
        </w:rPr>
        <w:t>表248：</w:t>
      </w:r>
      <w:r>
        <w:t>DeleteAnalyticsEngineInputs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510"/>
        <w:gridCol w:w="2158"/>
        <w:gridCol w:w="28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15" w:hRule="atLeast"/>
        </w:trPr>
        <w:tc>
          <w:tcPr>
            <w:tcW w:w="5668" w:type="dxa"/>
            <w:gridSpan w:val="2"/>
            <w:tcBorders>
              <w:bottom w:val="single" w:color="000000" w:sz="4" w:space="0"/>
            </w:tcBorders>
            <w:vAlign w:val="center"/>
          </w:tcPr>
          <w:p>
            <w:r>
              <w:t>DeleteAnalyticsEngineInputs</w:t>
            </w:r>
          </w:p>
        </w:tc>
        <w:tc>
          <w:tcPr>
            <w:tcW w:w="2854"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34" w:hRule="atLeast"/>
        </w:trPr>
        <w:tc>
          <w:tcPr>
            <w:tcW w:w="3510" w:type="dxa"/>
            <w:tcBorders>
              <w:bottom w:val="single" w:color="000000" w:sz="4" w:space="0"/>
            </w:tcBorders>
            <w:shd w:val="pct30" w:color="auto" w:fill="auto"/>
            <w:vAlign w:val="center"/>
          </w:tcPr>
          <w:p>
            <w:r>
              <w:rPr>
                <w:rFonts w:hint="eastAsia"/>
              </w:rPr>
              <w:t>信息名称</w:t>
            </w:r>
          </w:p>
        </w:tc>
        <w:tc>
          <w:tcPr>
            <w:tcW w:w="5012"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4" w:hRule="atLeast"/>
        </w:trPr>
        <w:tc>
          <w:tcPr>
            <w:tcW w:w="3510" w:type="dxa"/>
            <w:shd w:val="pct10" w:color="auto" w:fill="auto"/>
            <w:vAlign w:val="center"/>
          </w:tcPr>
          <w:p>
            <w:r>
              <w:t>DeleteAnalyticsEngineInputsRequest</w:t>
            </w:r>
          </w:p>
        </w:tc>
        <w:tc>
          <w:tcPr>
            <w:tcW w:w="5012" w:type="dxa"/>
            <w:gridSpan w:val="2"/>
            <w:shd w:val="pct10" w:color="auto" w:fill="auto"/>
            <w:vAlign w:val="center"/>
          </w:tcPr>
          <w:p>
            <w:r>
              <w:rPr>
                <w:rFonts w:hint="eastAsia"/>
              </w:rPr>
              <w:t>请求信息包含</w:t>
            </w:r>
          </w:p>
          <w:p>
            <w:r>
              <w:rPr>
                <w:rFonts w:hint="eastAsia"/>
              </w:rPr>
              <w:t>识别将要删除的分析引擎输入的配置令牌。</w:t>
            </w:r>
          </w:p>
          <w:p>
            <w:r>
              <w:t>tt:ReferenceTokenConfigurationToken[1][unbounded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71" w:hRule="atLeast"/>
        </w:trPr>
        <w:tc>
          <w:tcPr>
            <w:tcW w:w="3510" w:type="dxa"/>
            <w:tcBorders>
              <w:bottom w:val="single" w:color="000000" w:sz="4" w:space="0"/>
            </w:tcBorders>
            <w:vAlign w:val="center"/>
          </w:tcPr>
          <w:p>
            <w:r>
              <w:t>DeleteAnalyticsEngineInputsResponse</w:t>
            </w:r>
          </w:p>
        </w:tc>
        <w:tc>
          <w:tcPr>
            <w:tcW w:w="5012"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99" w:hRule="atLeast"/>
        </w:trPr>
        <w:tc>
          <w:tcPr>
            <w:tcW w:w="3510" w:type="dxa"/>
            <w:tcBorders>
              <w:bottom w:val="single" w:color="000000" w:sz="4" w:space="0"/>
            </w:tcBorders>
            <w:shd w:val="pct30" w:color="auto" w:fill="auto"/>
            <w:vAlign w:val="center"/>
          </w:tcPr>
          <w:p>
            <w:r>
              <w:rPr>
                <w:rFonts w:hint="eastAsia"/>
              </w:rPr>
              <w:t>错误代码</w:t>
            </w:r>
          </w:p>
        </w:tc>
        <w:tc>
          <w:tcPr>
            <w:tcW w:w="5012"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09" w:hRule="atLeast"/>
        </w:trPr>
        <w:tc>
          <w:tcPr>
            <w:tcW w:w="3510" w:type="dxa"/>
            <w:tcBorders>
              <w:bottom w:val="single" w:color="000000" w:sz="4" w:space="0"/>
            </w:tcBorders>
            <w:shd w:val="pct10" w:color="auto" w:fill="auto"/>
            <w:vAlign w:val="center"/>
          </w:tcPr>
          <w:p>
            <w:r>
              <w:t>env:Sender</w:t>
            </w:r>
          </w:p>
          <w:p>
            <w:r>
              <w:t>ter:InvalidArgVal</w:t>
            </w:r>
          </w:p>
          <w:p>
            <w:r>
              <w:t>ter:NoAnalyticsEngineInput</w:t>
            </w:r>
          </w:p>
        </w:tc>
        <w:tc>
          <w:tcPr>
            <w:tcW w:w="5012" w:type="dxa"/>
            <w:gridSpan w:val="2"/>
            <w:tcBorders>
              <w:bottom w:val="single" w:color="000000" w:sz="4" w:space="0"/>
            </w:tcBorders>
            <w:shd w:val="pct10" w:color="auto" w:fill="auto"/>
            <w:vAlign w:val="center"/>
          </w:tcPr>
          <w:p>
            <w:r>
              <w:rPr>
                <w:rFonts w:hint="eastAsia"/>
              </w:rPr>
              <w:t>与请求信息中令牌指定的配置信息不存在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78" w:hRule="atLeast"/>
        </w:trPr>
        <w:tc>
          <w:tcPr>
            <w:tcW w:w="3510" w:type="dxa"/>
            <w:vAlign w:val="center"/>
          </w:tcPr>
          <w:p>
            <w:r>
              <w:t>env:Sender</w:t>
            </w:r>
          </w:p>
          <w:p>
            <w:r>
              <w:t>ter:Action</w:t>
            </w:r>
          </w:p>
          <w:p>
            <w:r>
              <w:t>ter:CannotDeleteEngineInput</w:t>
            </w:r>
          </w:p>
        </w:tc>
        <w:tc>
          <w:tcPr>
            <w:tcW w:w="5012" w:type="dxa"/>
            <w:gridSpan w:val="2"/>
            <w:vAlign w:val="center"/>
          </w:tcPr>
          <w:p>
            <w:r>
              <w:rPr>
                <w:rFonts w:hint="eastAsia"/>
              </w:rPr>
              <w:t>不能够删除请求中指定的分析引擎输入</w:t>
            </w:r>
          </w:p>
        </w:tc>
      </w:tr>
    </w:tbl>
    <w:p>
      <w:pPr>
        <w:pStyle w:val="56"/>
      </w:pPr>
      <w:bookmarkStart w:id="1209" w:name="_Toc323820736"/>
      <w:r>
        <w:rPr>
          <w:rFonts w:hint="eastAsia"/>
        </w:rPr>
        <w:t>18.3 视频分析配置</w:t>
      </w:r>
      <w:bookmarkEnd w:id="1209"/>
    </w:p>
    <w:p>
      <w:pPr>
        <w:pStyle w:val="53"/>
      </w:pPr>
      <w:bookmarkStart w:id="1210" w:name="_Toc323820737"/>
      <w:r>
        <w:rPr>
          <w:rFonts w:hint="eastAsia"/>
        </w:rPr>
        <w:t>18.3.1 获取视频分析配置</w:t>
      </w:r>
      <w:bookmarkEnd w:id="1210"/>
    </w:p>
    <w:p>
      <w:pPr>
        <w:ind w:firstLine="420" w:firstLineChars="200"/>
      </w:pPr>
      <w:r>
        <w:rPr>
          <w:rFonts w:hint="eastAsia"/>
        </w:rPr>
        <w:t>如果视频分析配置的令牌已知，通过</w:t>
      </w:r>
      <w:r>
        <w:t>GetVideoAnalyticsConfiguration</w:t>
      </w:r>
      <w:r>
        <w:rPr>
          <w:rFonts w:hint="eastAsia"/>
        </w:rPr>
        <w:t>命令可以获取视频分析配置。一个分析设备服务应该支持通过</w:t>
      </w:r>
      <w:r>
        <w:t>GetVideoAnalyticsConfiguration</w:t>
      </w:r>
      <w:r>
        <w:rPr>
          <w:rFonts w:hint="eastAsia"/>
        </w:rPr>
        <w:t>命令来获取视频分析配置的清单。所有相应的视频分析配置的令牌可在</w:t>
      </w:r>
      <w:r>
        <w:t>AnalyticsEngine</w:t>
      </w:r>
      <w:r>
        <w:rPr>
          <w:rFonts w:hint="eastAsia"/>
        </w:rPr>
        <w:t>配置中找到。</w:t>
      </w:r>
    </w:p>
    <w:p>
      <w:pPr>
        <w:jc w:val="center"/>
      </w:pPr>
      <w:r>
        <w:rPr>
          <w:rFonts w:hint="eastAsia"/>
        </w:rPr>
        <w:t>表249：</w:t>
      </w:r>
      <w:r>
        <w:t>GetVideoAnalyticsConfiguration</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27"/>
        <w:gridCol w:w="1955"/>
        <w:gridCol w:w="33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51" w:hRule="atLeast"/>
        </w:trPr>
        <w:tc>
          <w:tcPr>
            <w:tcW w:w="5182" w:type="dxa"/>
            <w:gridSpan w:val="2"/>
            <w:tcBorders>
              <w:bottom w:val="single" w:color="000000" w:sz="4" w:space="0"/>
            </w:tcBorders>
            <w:vAlign w:val="center"/>
          </w:tcPr>
          <w:p>
            <w:r>
              <w:t>GetVideoAnalyticsConfiguration</w:t>
            </w:r>
          </w:p>
        </w:tc>
        <w:tc>
          <w:tcPr>
            <w:tcW w:w="3340"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7" w:hRule="atLeast"/>
        </w:trPr>
        <w:tc>
          <w:tcPr>
            <w:tcW w:w="3227" w:type="dxa"/>
            <w:tcBorders>
              <w:bottom w:val="single" w:color="000000" w:sz="4" w:space="0"/>
            </w:tcBorders>
            <w:shd w:val="pct30" w:color="auto" w:fill="auto"/>
            <w:vAlign w:val="center"/>
          </w:tcPr>
          <w:p>
            <w:r>
              <w:rPr>
                <w:rFonts w:hint="eastAsia"/>
              </w:rPr>
              <w:t>信息名称</w:t>
            </w:r>
          </w:p>
        </w:tc>
        <w:tc>
          <w:tcPr>
            <w:tcW w:w="5295"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4" w:hRule="atLeast"/>
        </w:trPr>
        <w:tc>
          <w:tcPr>
            <w:tcW w:w="3227" w:type="dxa"/>
            <w:shd w:val="pct10" w:color="auto" w:fill="auto"/>
            <w:vAlign w:val="center"/>
          </w:tcPr>
          <w:p>
            <w:r>
              <w:t>GetVideoAnalyticsConfigurationRequest</w:t>
            </w:r>
          </w:p>
        </w:tc>
        <w:tc>
          <w:tcPr>
            <w:tcW w:w="5295" w:type="dxa"/>
            <w:gridSpan w:val="2"/>
            <w:shd w:val="pct10" w:color="auto" w:fill="auto"/>
            <w:vAlign w:val="center"/>
          </w:tcPr>
          <w:p>
            <w:r>
              <w:rPr>
                <w:rFonts w:hint="eastAsia"/>
              </w:rPr>
              <w:t>请求信息包含一个存在的视频分析配置的令牌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43" w:hRule="atLeast"/>
        </w:trPr>
        <w:tc>
          <w:tcPr>
            <w:tcW w:w="3227" w:type="dxa"/>
            <w:tcBorders>
              <w:bottom w:val="single" w:color="000000" w:sz="4" w:space="0"/>
            </w:tcBorders>
            <w:vAlign w:val="center"/>
          </w:tcPr>
          <w:p>
            <w:r>
              <w:t>GetVideoAnalyticsConfigurationResponse</w:t>
            </w:r>
          </w:p>
        </w:tc>
        <w:tc>
          <w:tcPr>
            <w:tcW w:w="5295" w:type="dxa"/>
            <w:gridSpan w:val="2"/>
            <w:tcBorders>
              <w:bottom w:val="single" w:color="000000" w:sz="4" w:space="0"/>
            </w:tcBorders>
            <w:vAlign w:val="center"/>
          </w:tcPr>
          <w:p>
            <w:r>
              <w:rPr>
                <w:rFonts w:hint="eastAsia"/>
              </w:rPr>
              <w:t>应答信息包含请求的视频分析配置。</w:t>
            </w:r>
            <w:r>
              <w:t>tt:VideoAnalyticsConfigurationConfiguration[1]</w:t>
            </w: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227" w:type="dxa"/>
            <w:tcBorders>
              <w:bottom w:val="single" w:color="000000" w:sz="4" w:space="0"/>
            </w:tcBorders>
            <w:shd w:val="pct30" w:color="auto" w:fill="auto"/>
            <w:vAlign w:val="center"/>
          </w:tcPr>
          <w:p>
            <w:r>
              <w:rPr>
                <w:rFonts w:hint="eastAsia"/>
              </w:rPr>
              <w:t>错误代码</w:t>
            </w:r>
          </w:p>
        </w:tc>
        <w:tc>
          <w:tcPr>
            <w:tcW w:w="5295"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09" w:hRule="atLeast"/>
        </w:trPr>
        <w:tc>
          <w:tcPr>
            <w:tcW w:w="3227" w:type="dxa"/>
            <w:tcBorders>
              <w:bottom w:val="single" w:color="000000" w:sz="4" w:space="0"/>
            </w:tcBorders>
            <w:shd w:val="pct10" w:color="auto" w:fill="auto"/>
            <w:vAlign w:val="center"/>
          </w:tcPr>
          <w:p>
            <w:r>
              <w:t>env:Sender</w:t>
            </w:r>
          </w:p>
          <w:p>
            <w:r>
              <w:t>ter:InvalidArgVal</w:t>
            </w:r>
          </w:p>
          <w:p>
            <w:r>
              <w:t>ter:NoConfig</w:t>
            </w:r>
          </w:p>
        </w:tc>
        <w:tc>
          <w:tcPr>
            <w:tcW w:w="5295" w:type="dxa"/>
            <w:gridSpan w:val="2"/>
            <w:tcBorders>
              <w:bottom w:val="single" w:color="000000" w:sz="4" w:space="0"/>
            </w:tcBorders>
            <w:shd w:val="pct10" w:color="auto" w:fill="auto"/>
            <w:vAlign w:val="center"/>
          </w:tcPr>
          <w:p>
            <w:r>
              <w:rPr>
                <w:rFonts w:hint="eastAsia"/>
              </w:rPr>
              <w:t>这请求信息中令牌指定的配置不存在。</w:t>
            </w:r>
          </w:p>
        </w:tc>
      </w:tr>
    </w:tbl>
    <w:p>
      <w:pPr>
        <w:pStyle w:val="53"/>
        <w:outlineLvl w:val="2"/>
      </w:pPr>
      <w:bookmarkStart w:id="1211" w:name="_Toc323820738"/>
      <w:r>
        <w:rPr>
          <w:rFonts w:hint="eastAsia"/>
        </w:rPr>
        <w:t>18.3.2 设置视频分析配置</w:t>
      </w:r>
      <w:bookmarkEnd w:id="1211"/>
    </w:p>
    <w:p>
      <w:pPr>
        <w:ind w:firstLine="420" w:firstLineChars="200"/>
      </w:pPr>
      <w:r>
        <w:rPr>
          <w:rFonts w:hint="eastAsia"/>
        </w:rPr>
        <w:t>这个命令可以改变视频分析配置。一个分析设备服务应该支持通过这个命令来修改分析引擎配置。如果分析设备服务收到这</w:t>
      </w:r>
      <w:r>
        <w:t>SetVideoAnalyticsConfiguration</w:t>
      </w:r>
      <w:r>
        <w:rPr>
          <w:rFonts w:hint="eastAsia"/>
        </w:rPr>
        <w:t>命令。这设置的配置在实际运用中也能受到影响。</w:t>
      </w:r>
    </w:p>
    <w:p>
      <w:pPr>
        <w:jc w:val="center"/>
      </w:pPr>
      <w:r>
        <w:rPr>
          <w:rFonts w:hint="eastAsia"/>
        </w:rPr>
        <w:t>表250：</w:t>
      </w:r>
      <w:r>
        <w:t>SetVideoAnalyticsConfiguration</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51" w:hRule="atLeast"/>
        </w:trPr>
        <w:tc>
          <w:tcPr>
            <w:tcW w:w="5790" w:type="dxa"/>
            <w:gridSpan w:val="2"/>
            <w:tcBorders>
              <w:bottom w:val="single" w:color="000000" w:sz="4" w:space="0"/>
            </w:tcBorders>
            <w:vAlign w:val="center"/>
          </w:tcPr>
          <w:p>
            <w:r>
              <w:t>SetVideoAnalyticsConfiguration</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4" w:hRule="atLeast"/>
        </w:trPr>
        <w:tc>
          <w:tcPr>
            <w:tcW w:w="3941" w:type="dxa"/>
            <w:shd w:val="pct10" w:color="auto" w:fill="auto"/>
            <w:vAlign w:val="center"/>
          </w:tcPr>
          <w:p>
            <w:r>
              <w:t>SetVideoAnalyticsConfiguration –</w:t>
            </w:r>
          </w:p>
          <w:p>
            <w:r>
              <w:t>Request</w:t>
            </w:r>
          </w:p>
        </w:tc>
        <w:tc>
          <w:tcPr>
            <w:tcW w:w="4581" w:type="dxa"/>
            <w:gridSpan w:val="2"/>
            <w:shd w:val="pct10" w:color="auto" w:fill="auto"/>
            <w:vAlign w:val="center"/>
          </w:tcPr>
          <w:p>
            <w:r>
              <w:rPr>
                <w:rFonts w:hint="eastAsia"/>
              </w:rPr>
              <w:t>配置应该是一个新的配置。</w:t>
            </w:r>
          </w:p>
          <w:p>
            <w:r>
              <w:rPr>
                <w:rFonts w:hint="eastAsia"/>
              </w:rPr>
              <w:t>这</w:t>
            </w:r>
            <w:r>
              <w:t>ForcePersistence</w:t>
            </w:r>
            <w:r>
              <w:rPr>
                <w:rFonts w:hint="eastAsia"/>
              </w:rPr>
              <w:t>元素决定了这改变的配置应是否在重启以后被存储。如果为真，改变的配置应该被保存。如果为假，恢复重启之前配置</w:t>
            </w:r>
          </w:p>
          <w:p>
            <w:r>
              <w:t>tt:VideoAnalyticsConfigurationConfiguration[1][1</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10" w:hRule="atLeast"/>
        </w:trPr>
        <w:tc>
          <w:tcPr>
            <w:tcW w:w="3941" w:type="dxa"/>
            <w:tcBorders>
              <w:bottom w:val="single" w:color="000000" w:sz="4" w:space="0"/>
            </w:tcBorders>
            <w:vAlign w:val="center"/>
          </w:tcPr>
          <w:p>
            <w:r>
              <w:t>SetVideoAnalyticsConfigurationResponse</w:t>
            </w:r>
          </w:p>
        </w:tc>
        <w:tc>
          <w:tcPr>
            <w:tcW w:w="4581"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04" w:hRule="atLeast"/>
        </w:trPr>
        <w:tc>
          <w:tcPr>
            <w:tcW w:w="3941" w:type="dxa"/>
            <w:tcBorders>
              <w:bottom w:val="single" w:color="000000" w:sz="4" w:space="0"/>
            </w:tcBorders>
            <w:shd w:val="pct10" w:color="auto" w:fill="auto"/>
            <w:vAlign w:val="center"/>
          </w:tcPr>
          <w:p>
            <w:r>
              <w:t>env:Sender</w:t>
            </w:r>
          </w:p>
          <w:p>
            <w:r>
              <w:t>ter:InvalidArgVal</w:t>
            </w:r>
          </w:p>
          <w:p>
            <w:r>
              <w:t>ter:invalidConfig</w:t>
            </w:r>
          </w:p>
        </w:tc>
        <w:tc>
          <w:tcPr>
            <w:tcW w:w="4581" w:type="dxa"/>
            <w:gridSpan w:val="2"/>
            <w:tcBorders>
              <w:bottom w:val="single" w:color="000000" w:sz="4" w:space="0"/>
            </w:tcBorders>
            <w:shd w:val="pct10" w:color="auto" w:fill="auto"/>
            <w:vAlign w:val="center"/>
          </w:tcPr>
          <w:p>
            <w:r>
              <w:rPr>
                <w:rFonts w:hint="eastAsia"/>
              </w:rPr>
              <w:t>设置不可能的配置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109" w:hRule="atLeast"/>
        </w:trPr>
        <w:tc>
          <w:tcPr>
            <w:tcW w:w="3941" w:type="dxa"/>
            <w:tcBorders>
              <w:bottom w:val="single" w:color="000000" w:sz="4" w:space="0"/>
            </w:tcBorders>
            <w:vAlign w:val="center"/>
          </w:tcPr>
          <w:p>
            <w:r>
              <w:t>env:Sender</w:t>
            </w:r>
          </w:p>
          <w:p>
            <w:r>
              <w:t>ter:InvalidArgVal</w:t>
            </w:r>
          </w:p>
          <w:p>
            <w:r>
              <w:t>ter:NoConfig</w:t>
            </w:r>
          </w:p>
        </w:tc>
        <w:tc>
          <w:tcPr>
            <w:tcW w:w="4581" w:type="dxa"/>
            <w:gridSpan w:val="2"/>
            <w:tcBorders>
              <w:bottom w:val="single" w:color="000000" w:sz="4" w:space="0"/>
            </w:tcBorders>
            <w:vAlign w:val="center"/>
          </w:tcPr>
          <w:p>
            <w:r>
              <w:rPr>
                <w:rFonts w:hint="eastAsia"/>
              </w:rPr>
              <w:t>请求信息中令牌指示的配置不存在。</w:t>
            </w:r>
          </w:p>
        </w:tc>
      </w:tr>
    </w:tbl>
    <w:p>
      <w:pPr>
        <w:pStyle w:val="56"/>
      </w:pPr>
      <w:bookmarkStart w:id="1212" w:name="_Toc323820739"/>
      <w:r>
        <w:rPr>
          <w:rFonts w:hint="eastAsia"/>
        </w:rPr>
        <w:t>18.4 分析引擎</w:t>
      </w:r>
      <w:bookmarkEnd w:id="1212"/>
    </w:p>
    <w:p>
      <w:r>
        <w:rPr>
          <w:rFonts w:hint="eastAsia"/>
        </w:rPr>
        <w:t>通过这定义的命令返回一个结构体，这个结构体包含一个对特殊引擎可用</w:t>
      </w:r>
      <w:r>
        <w:t>VideoAnalyticsConfiguration</w:t>
      </w:r>
      <w:r>
        <w:rPr>
          <w:rFonts w:hint="eastAsia"/>
        </w:rPr>
        <w:t>的清单，还包含对每个</w:t>
      </w:r>
      <w:r>
        <w:t>AnalyticsEngine</w:t>
      </w:r>
      <w:r>
        <w:rPr>
          <w:rFonts w:hint="eastAsia"/>
        </w:rPr>
        <w:t>配置的适合</w:t>
      </w:r>
      <w:r>
        <w:t>AnalyticsEngineInputInfo</w:t>
      </w:r>
      <w:r>
        <w:rPr>
          <w:rFonts w:hint="eastAsia"/>
        </w:rPr>
        <w:t>元素。</w:t>
      </w:r>
    </w:p>
    <w:p>
      <w:r>
        <w:t>VideoAnalyticsConfiguration</w:t>
      </w:r>
      <w:r>
        <w:rPr>
          <w:rFonts w:hint="eastAsia"/>
        </w:rPr>
        <w:t>：描述分析引擎可能的配置。</w:t>
      </w:r>
    </w:p>
    <w:p>
      <w:r>
        <w:t>AnalyticsEngineInputInfo</w:t>
      </w:r>
      <w:r>
        <w:rPr>
          <w:rFonts w:hint="eastAsia"/>
        </w:rPr>
        <w:t>：分析引擎输入要求的信息。</w:t>
      </w:r>
    </w:p>
    <w:p>
      <w:pPr>
        <w:pStyle w:val="53"/>
        <w:outlineLvl w:val="2"/>
      </w:pPr>
      <w:bookmarkStart w:id="1213" w:name="_Toc323820740"/>
      <w:r>
        <w:rPr>
          <w:rFonts w:hint="eastAsia"/>
        </w:rPr>
        <w:t>18.4.1获取分析引擎</w:t>
      </w:r>
      <w:bookmarkEnd w:id="1213"/>
    </w:p>
    <w:p>
      <w:pPr>
        <w:ind w:firstLine="420" w:firstLineChars="200"/>
      </w:pPr>
      <w:r>
        <w:rPr>
          <w:rFonts w:hint="eastAsia"/>
        </w:rPr>
        <w:t>这个操作列举了设备所有可用的分析引擎。分析设备服务应当支持通过</w:t>
      </w:r>
      <w:r>
        <w:t>GetAnalyticsEngines</w:t>
      </w:r>
      <w:r>
        <w:rPr>
          <w:rFonts w:hint="eastAsia"/>
        </w:rPr>
        <w:t>命令来获取的可用分析引擎清单。</w:t>
      </w:r>
    </w:p>
    <w:p>
      <w:pPr>
        <w:jc w:val="center"/>
      </w:pPr>
      <w:r>
        <w:rPr>
          <w:rFonts w:hint="eastAsia"/>
        </w:rPr>
        <w:t>表251：</w:t>
      </w:r>
      <w:r>
        <w:t>GetAnalyticsEngines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3" w:hRule="atLeast"/>
        </w:trPr>
        <w:tc>
          <w:tcPr>
            <w:tcW w:w="5790" w:type="dxa"/>
            <w:gridSpan w:val="2"/>
            <w:tcBorders>
              <w:bottom w:val="single" w:color="000000" w:sz="4" w:space="0"/>
            </w:tcBorders>
            <w:vAlign w:val="center"/>
          </w:tcPr>
          <w:p>
            <w:r>
              <w:t>GetAnalyticsEngines</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720" w:hRule="atLeast"/>
        </w:trPr>
        <w:tc>
          <w:tcPr>
            <w:tcW w:w="3941" w:type="dxa"/>
            <w:shd w:val="pct10" w:color="auto" w:fill="auto"/>
            <w:vAlign w:val="center"/>
          </w:tcPr>
          <w:p>
            <w:r>
              <w:t>GetAnalyticsEnginesRequest</w:t>
            </w:r>
          </w:p>
        </w:tc>
        <w:tc>
          <w:tcPr>
            <w:tcW w:w="4581" w:type="dxa"/>
            <w:gridSpan w:val="2"/>
            <w:shd w:val="pct10"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10" w:hRule="atLeast"/>
        </w:trPr>
        <w:tc>
          <w:tcPr>
            <w:tcW w:w="3941" w:type="dxa"/>
            <w:tcBorders>
              <w:bottom w:val="single" w:color="000000" w:sz="4" w:space="0"/>
            </w:tcBorders>
            <w:vAlign w:val="center"/>
          </w:tcPr>
          <w:p>
            <w:r>
              <w:t>GetAnalyticsEnginesResponse</w:t>
            </w:r>
          </w:p>
        </w:tc>
        <w:tc>
          <w:tcPr>
            <w:tcW w:w="4581" w:type="dxa"/>
            <w:gridSpan w:val="2"/>
            <w:tcBorders>
              <w:bottom w:val="single" w:color="000000" w:sz="4" w:space="0"/>
            </w:tcBorders>
            <w:vAlign w:val="center"/>
          </w:tcPr>
          <w:p>
            <w:r>
              <w:rPr>
                <w:rFonts w:hint="eastAsia"/>
              </w:rPr>
              <w:t>应答信息包含：一个描述可用分析引擎结构体清单。</w:t>
            </w:r>
          </w:p>
          <w:p>
            <w:r>
              <w:t>tt:AnalyticsEngine Configuration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08" w:hRule="atLeast"/>
        </w:trPr>
        <w:tc>
          <w:tcPr>
            <w:tcW w:w="3941" w:type="dxa"/>
            <w:tcBorders>
              <w:bottom w:val="single" w:color="000000" w:sz="4" w:space="0"/>
            </w:tcBorders>
            <w:shd w:val="pct10" w:color="auto" w:fill="auto"/>
            <w:vAlign w:val="center"/>
          </w:tcPr>
          <w:p/>
        </w:tc>
        <w:tc>
          <w:tcPr>
            <w:tcW w:w="4581" w:type="dxa"/>
            <w:gridSpan w:val="2"/>
            <w:tcBorders>
              <w:bottom w:val="single" w:color="000000" w:sz="4" w:space="0"/>
            </w:tcBorders>
            <w:shd w:val="pct10" w:color="auto" w:fill="auto"/>
            <w:vAlign w:val="center"/>
          </w:tcPr>
          <w:p>
            <w:r>
              <w:rPr>
                <w:rFonts w:hint="eastAsia"/>
              </w:rPr>
              <w:t>没有与这条命令相关的错误代码</w:t>
            </w:r>
          </w:p>
        </w:tc>
      </w:tr>
    </w:tbl>
    <w:p>
      <w:pPr>
        <w:pStyle w:val="53"/>
        <w:outlineLvl w:val="2"/>
      </w:pPr>
      <w:bookmarkStart w:id="1214" w:name="_Toc323820741"/>
      <w:r>
        <w:rPr>
          <w:rFonts w:hint="eastAsia"/>
        </w:rPr>
        <w:t>18.4.2 获取分析引擎</w:t>
      </w:r>
      <w:bookmarkEnd w:id="1214"/>
    </w:p>
    <w:p>
      <w:pPr>
        <w:ind w:firstLine="420" w:firstLineChars="200"/>
      </w:pPr>
      <w:r>
        <w:rPr>
          <w:rFonts w:hint="eastAsia"/>
        </w:rPr>
        <w:t>如果分析引擎的令牌已知，通过这条</w:t>
      </w:r>
      <w:r>
        <w:t>GetAnalyticsEngine</w:t>
      </w:r>
      <w:r>
        <w:rPr>
          <w:rFonts w:hint="eastAsia"/>
        </w:rPr>
        <w:t>命令能够获取分析引擎。一个分析设备服务应支持通过</w:t>
      </w:r>
      <w:r>
        <w:t>GetAnalyticsEngine</w:t>
      </w:r>
      <w:r>
        <w:rPr>
          <w:rFonts w:hint="eastAsia"/>
        </w:rPr>
        <w:t>命令来获取分析引擎配置清单。</w:t>
      </w:r>
    </w:p>
    <w:p>
      <w:pPr>
        <w:jc w:val="center"/>
      </w:pPr>
      <w:r>
        <w:rPr>
          <w:rFonts w:hint="eastAsia"/>
        </w:rPr>
        <w:t>表252：</w:t>
      </w:r>
      <w:r>
        <w:t>GetAnalyticsEngine</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3" w:hRule="atLeast"/>
        </w:trPr>
        <w:tc>
          <w:tcPr>
            <w:tcW w:w="5790" w:type="dxa"/>
            <w:gridSpan w:val="2"/>
            <w:tcBorders>
              <w:bottom w:val="single" w:color="000000" w:sz="4" w:space="0"/>
            </w:tcBorders>
            <w:vAlign w:val="center"/>
          </w:tcPr>
          <w:p>
            <w:r>
              <w:t>GetAnalyticsEngine</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84" w:hRule="atLeast"/>
        </w:trPr>
        <w:tc>
          <w:tcPr>
            <w:tcW w:w="3941" w:type="dxa"/>
            <w:shd w:val="pct10" w:color="auto" w:fill="auto"/>
            <w:vAlign w:val="center"/>
          </w:tcPr>
          <w:p>
            <w:r>
              <w:t>GetAnalyticsEngineRequest</w:t>
            </w:r>
          </w:p>
        </w:tc>
        <w:tc>
          <w:tcPr>
            <w:tcW w:w="4581" w:type="dxa"/>
            <w:gridSpan w:val="2"/>
            <w:shd w:val="pct10" w:color="auto" w:fill="auto"/>
            <w:vAlign w:val="center"/>
          </w:tcPr>
          <w:p>
            <w:r>
              <w:rPr>
                <w:rFonts w:hint="eastAsia"/>
              </w:rPr>
              <w:t>请求信息包含一个已经存在的分析引擎的令牌。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26" w:hRule="atLeast"/>
        </w:trPr>
        <w:tc>
          <w:tcPr>
            <w:tcW w:w="3941" w:type="dxa"/>
            <w:tcBorders>
              <w:bottom w:val="single" w:color="000000" w:sz="4" w:space="0"/>
            </w:tcBorders>
            <w:vAlign w:val="center"/>
          </w:tcPr>
          <w:p>
            <w:r>
              <w:t>GetAnalyticsEngineResponse</w:t>
            </w:r>
          </w:p>
        </w:tc>
        <w:tc>
          <w:tcPr>
            <w:tcW w:w="4581" w:type="dxa"/>
            <w:gridSpan w:val="2"/>
            <w:tcBorders>
              <w:bottom w:val="single" w:color="000000" w:sz="4" w:space="0"/>
            </w:tcBorders>
            <w:vAlign w:val="center"/>
          </w:tcPr>
          <w:p>
            <w:r>
              <w:rPr>
                <w:rFonts w:hint="eastAsia"/>
              </w:rPr>
              <w:t>应答信息包含请求的</w:t>
            </w:r>
            <w:r>
              <w:t>AnalyticsEngine</w:t>
            </w:r>
            <w:r>
              <w:rPr>
                <w:rFonts w:hint="eastAsia"/>
              </w:rPr>
              <w:t>配置</w:t>
            </w:r>
            <w:r>
              <w:t>tt:AnalyticsEngine 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904" w:hRule="atLeast"/>
        </w:trPr>
        <w:tc>
          <w:tcPr>
            <w:tcW w:w="3941" w:type="dxa"/>
            <w:tcBorders>
              <w:bottom w:val="single" w:color="000000" w:sz="4" w:space="0"/>
            </w:tcBorders>
            <w:shd w:val="pct10" w:color="auto" w:fill="auto"/>
            <w:vAlign w:val="center"/>
          </w:tcPr>
          <w:p>
            <w:r>
              <w:t>env:Sender</w:t>
            </w:r>
          </w:p>
          <w:p>
            <w:r>
              <w:t>ter:InvalidArgVal</w:t>
            </w:r>
          </w:p>
          <w:p>
            <w:r>
              <w:t>ter:NoConfig</w:t>
            </w:r>
          </w:p>
        </w:tc>
        <w:tc>
          <w:tcPr>
            <w:tcW w:w="4581" w:type="dxa"/>
            <w:gridSpan w:val="2"/>
            <w:tcBorders>
              <w:bottom w:val="single" w:color="000000" w:sz="4" w:space="0"/>
            </w:tcBorders>
            <w:shd w:val="pct10" w:color="auto" w:fill="auto"/>
            <w:vAlign w:val="center"/>
          </w:tcPr>
          <w:p>
            <w:r>
              <w:rPr>
                <w:rFonts w:hint="eastAsia"/>
              </w:rPr>
              <w:t>请求信息中令牌指定的配置不存在</w:t>
            </w:r>
          </w:p>
        </w:tc>
      </w:tr>
    </w:tbl>
    <w:p>
      <w:pPr>
        <w:pStyle w:val="56"/>
      </w:pPr>
      <w:bookmarkStart w:id="1215" w:name="_Toc323820742"/>
      <w:r>
        <w:rPr>
          <w:rFonts w:hint="eastAsia"/>
        </w:rPr>
        <w:t>18.5 分析引擎控制</w:t>
      </w:r>
      <w:bookmarkEnd w:id="1215"/>
    </w:p>
    <w:p>
      <w:r>
        <w:rPr>
          <w:rFonts w:hint="eastAsia"/>
        </w:rPr>
        <w:t>这</w:t>
      </w:r>
      <w:r>
        <w:t xml:space="preserve">AnalyticsEngineControl </w:t>
      </w:r>
      <w:r>
        <w:rPr>
          <w:rFonts w:hint="eastAsia"/>
        </w:rPr>
        <w:t>结构体应该被用来通过下面的命令进行实际控制。</w:t>
      </w:r>
    </w:p>
    <w:p/>
    <w:p/>
    <w:p/>
    <w:p>
      <w:r>
        <w:rPr>
          <w:rFonts w:hint="eastAsia"/>
        </w:rPr>
        <w:t>名称  ：友好的描述</w:t>
      </w:r>
    </w:p>
    <w:p>
      <w:r>
        <w:t>EngineToken</w:t>
      </w:r>
      <w:r>
        <w:rPr>
          <w:rFonts w:hint="eastAsia"/>
        </w:rPr>
        <w:t xml:space="preserve"> ：被控制的分析引擎令牌。</w:t>
      </w:r>
    </w:p>
    <w:p/>
    <w:p>
      <w:pPr>
        <w:outlineLvl w:val="0"/>
      </w:pPr>
      <w:r>
        <w:t>EngineConfigToken</w:t>
      </w:r>
      <w:r>
        <w:rPr>
          <w:rFonts w:hint="eastAsia"/>
        </w:rPr>
        <w:t>：有效分析引擎配置的令牌（包含视频分析配置的令牌）。</w:t>
      </w:r>
    </w:p>
    <w:p/>
    <w:p>
      <w:pPr>
        <w:outlineLvl w:val="0"/>
      </w:pPr>
      <w:r>
        <w:t>InputToken</w:t>
      </w:r>
      <w:r>
        <w:rPr>
          <w:rFonts w:hint="eastAsia"/>
        </w:rPr>
        <w:t>：使用的输入配置令牌</w:t>
      </w:r>
    </w:p>
    <w:p/>
    <w:p>
      <w:r>
        <w:t>ReceiverToken</w:t>
      </w:r>
      <w:r>
        <w:rPr>
          <w:rFonts w:hint="eastAsia"/>
        </w:rPr>
        <w:t>：提供媒体输入数据的接收令牌。接收令牌的顺序应该准确的对</w:t>
      </w:r>
      <w:r>
        <w:t>InputToken</w:t>
      </w:r>
      <w:r>
        <w:rPr>
          <w:rFonts w:hint="eastAsia"/>
        </w:rPr>
        <w:t>进行准确匹配</w:t>
      </w:r>
    </w:p>
    <w:p/>
    <w:p>
      <w:pPr>
        <w:outlineLvl w:val="0"/>
      </w:pPr>
      <w:r>
        <w:t>Multicast</w:t>
      </w:r>
      <w:r>
        <w:rPr>
          <w:rFonts w:hint="eastAsia"/>
        </w:rPr>
        <w:t>：用来配置广播以及用于控制广播元数据流参数</w:t>
      </w:r>
    </w:p>
    <w:p/>
    <w:p>
      <w:pPr>
        <w:outlineLvl w:val="0"/>
      </w:pPr>
      <w:r>
        <w:t>Subscription</w:t>
      </w:r>
      <w:r>
        <w:rPr>
          <w:rFonts w:hint="eastAsia"/>
        </w:rPr>
        <w:t>：对</w:t>
      </w:r>
      <w:r>
        <w:t>受控引擎起反应的描述</w:t>
      </w:r>
    </w:p>
    <w:p/>
    <w:p>
      <w:r>
        <w:t>Mode</w:t>
      </w:r>
      <w:r>
        <w:rPr>
          <w:rFonts w:hint="eastAsia"/>
        </w:rPr>
        <w:t>：表明实际控制分析的状态（</w:t>
      </w:r>
      <w:r>
        <w:t>"Idle" or "Active</w:t>
      </w:r>
      <w:r>
        <w:rPr>
          <w:rFonts w:hint="eastAsia"/>
        </w:rPr>
        <w:t>）。</w:t>
      </w:r>
    </w:p>
    <w:p>
      <w:pPr>
        <w:pStyle w:val="53"/>
      </w:pPr>
      <w:bookmarkStart w:id="1216" w:name="_Toc323820743"/>
      <w:r>
        <w:rPr>
          <w:rFonts w:hint="eastAsia"/>
        </w:rPr>
        <w:t xml:space="preserve">18.5.1 </w:t>
      </w:r>
      <w:r>
        <w:t>GetAnalyticsEngineControls</w:t>
      </w:r>
      <w:bookmarkEnd w:id="1216"/>
    </w:p>
    <w:p/>
    <w:p>
      <w:pPr>
        <w:ind w:firstLine="420" w:firstLineChars="200"/>
      </w:pPr>
      <w:r>
        <w:rPr>
          <w:rFonts w:hint="eastAsia"/>
        </w:rPr>
        <w:t>这个操作列举了设备所有可用的分析引擎。这分析设备服务应支持通过</w:t>
      </w:r>
      <w:r>
        <w:t>GetAnalyticsEngineControls</w:t>
      </w:r>
      <w:r>
        <w:rPr>
          <w:rFonts w:hint="eastAsia"/>
        </w:rPr>
        <w:t>命令来获取可用分析引擎的清单。</w:t>
      </w:r>
    </w:p>
    <w:p/>
    <w:p>
      <w:pPr>
        <w:jc w:val="center"/>
      </w:pPr>
      <w:r>
        <w:rPr>
          <w:rFonts w:hint="eastAsia"/>
        </w:rPr>
        <w:t>表253：</w:t>
      </w:r>
      <w:r>
        <w:t>GetAnalyticsEngineControls</w:t>
      </w:r>
      <w:r>
        <w:rPr>
          <w:rFonts w:hint="eastAsia"/>
        </w:rPr>
        <w:t>命令</w:t>
      </w:r>
    </w:p>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3" w:hRule="atLeast"/>
        </w:trPr>
        <w:tc>
          <w:tcPr>
            <w:tcW w:w="5790" w:type="dxa"/>
            <w:gridSpan w:val="2"/>
            <w:tcBorders>
              <w:bottom w:val="single" w:color="000000" w:sz="4" w:space="0"/>
            </w:tcBorders>
            <w:vAlign w:val="center"/>
          </w:tcPr>
          <w:p>
            <w:r>
              <w:t>GetAnalyticsEngine</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6" w:hRule="atLeast"/>
        </w:trPr>
        <w:tc>
          <w:tcPr>
            <w:tcW w:w="3941" w:type="dxa"/>
            <w:shd w:val="pct10" w:color="auto" w:fill="auto"/>
            <w:vAlign w:val="center"/>
          </w:tcPr>
          <w:p>
            <w:r>
              <w:t>GetAnalyticsEngineControlsRequest</w:t>
            </w:r>
          </w:p>
        </w:tc>
        <w:tc>
          <w:tcPr>
            <w:tcW w:w="4581" w:type="dxa"/>
            <w:gridSpan w:val="2"/>
            <w:shd w:val="pct10" w:color="auto" w:fill="auto"/>
            <w:vAlign w:val="center"/>
          </w:tcPr>
          <w:p>
            <w:r>
              <w:rPr>
                <w:rFonts w:hint="eastAsia"/>
              </w:rPr>
              <w:t>请求信息是一个空信息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9" w:hRule="atLeast"/>
        </w:trPr>
        <w:tc>
          <w:tcPr>
            <w:tcW w:w="3941" w:type="dxa"/>
            <w:tcBorders>
              <w:bottom w:val="single" w:color="000000" w:sz="4" w:space="0"/>
            </w:tcBorders>
            <w:vAlign w:val="center"/>
          </w:tcPr>
          <w:p>
            <w:r>
              <w:t>GetAnalyticsEngineControlsResponse</w:t>
            </w:r>
          </w:p>
        </w:tc>
        <w:tc>
          <w:tcPr>
            <w:tcW w:w="4581" w:type="dxa"/>
            <w:gridSpan w:val="2"/>
            <w:tcBorders>
              <w:bottom w:val="single" w:color="000000" w:sz="4" w:space="0"/>
            </w:tcBorders>
            <w:vAlign w:val="center"/>
          </w:tcPr>
          <w:p>
            <w:r>
              <w:rPr>
                <w:rFonts w:hint="eastAsia"/>
              </w:rPr>
              <w:t>应答信息包含一个描述可用分析引擎控制的结构体清单</w:t>
            </w:r>
          </w:p>
          <w:p>
            <w:r>
              <w:t>tt:AnalyticsEngineControl AnalyticsEngineControls[1][unbounded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6" w:hRule="atLeast"/>
        </w:trPr>
        <w:tc>
          <w:tcPr>
            <w:tcW w:w="3941" w:type="dxa"/>
            <w:tcBorders>
              <w:bottom w:val="single" w:color="000000" w:sz="4" w:space="0"/>
            </w:tcBorders>
            <w:shd w:val="pct10" w:color="auto" w:fill="auto"/>
            <w:vAlign w:val="center"/>
          </w:tcPr>
          <w:p/>
        </w:tc>
        <w:tc>
          <w:tcPr>
            <w:tcW w:w="4581" w:type="dxa"/>
            <w:gridSpan w:val="2"/>
            <w:tcBorders>
              <w:bottom w:val="single" w:color="000000" w:sz="4" w:space="0"/>
            </w:tcBorders>
            <w:shd w:val="pct10" w:color="auto" w:fill="auto"/>
            <w:vAlign w:val="center"/>
          </w:tcPr>
          <w:p>
            <w:r>
              <w:rPr>
                <w:rFonts w:hint="eastAsia"/>
              </w:rPr>
              <w:t>没有与此命令相关的错误代码</w:t>
            </w:r>
          </w:p>
        </w:tc>
      </w:tr>
    </w:tbl>
    <w:p>
      <w:pPr>
        <w:pStyle w:val="53"/>
        <w:outlineLvl w:val="2"/>
      </w:pPr>
      <w:bookmarkStart w:id="1217" w:name="_Toc323820744"/>
      <w:r>
        <w:rPr>
          <w:rFonts w:hint="eastAsia"/>
        </w:rPr>
        <w:t>18.5.2 获取分析引擎控制</w:t>
      </w:r>
      <w:bookmarkEnd w:id="1217"/>
    </w:p>
    <w:p>
      <w:pPr>
        <w:ind w:firstLine="420" w:firstLineChars="200"/>
      </w:pPr>
      <w:r>
        <w:rPr>
          <w:rFonts w:hint="eastAsia"/>
        </w:rPr>
        <w:t>如果引擎控制的令牌可知，那么通过</w:t>
      </w:r>
      <w:r>
        <w:t>GetAnalyticsEngineControl</w:t>
      </w:r>
      <w:r>
        <w:rPr>
          <w:rFonts w:hint="eastAsia"/>
        </w:rPr>
        <w:t>命令来获取对分析引擎的控制。一个分析设备服务应支持通过</w:t>
      </w:r>
      <w:r>
        <w:t>GetAnalyticsEngineControl</w:t>
      </w:r>
      <w:r>
        <w:rPr>
          <w:rFonts w:hint="eastAsia"/>
        </w:rPr>
        <w:t>命令来获取分析引擎配置列表。</w:t>
      </w:r>
    </w:p>
    <w:p/>
    <w:p/>
    <w:p/>
    <w:p/>
    <w:p>
      <w:pPr>
        <w:jc w:val="center"/>
      </w:pPr>
      <w:r>
        <w:rPr>
          <w:rFonts w:hint="eastAsia"/>
        </w:rPr>
        <w:t>表254：</w:t>
      </w:r>
      <w:r>
        <w:t>GetAnalyticsEngineControl</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3" w:hRule="atLeast"/>
        </w:trPr>
        <w:tc>
          <w:tcPr>
            <w:tcW w:w="5790" w:type="dxa"/>
            <w:gridSpan w:val="2"/>
            <w:tcBorders>
              <w:bottom w:val="single" w:color="000000" w:sz="4" w:space="0"/>
            </w:tcBorders>
            <w:vAlign w:val="center"/>
          </w:tcPr>
          <w:p>
            <w:r>
              <w:t>GetAnalyticsEngineControl</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6" w:hRule="atLeast"/>
        </w:trPr>
        <w:tc>
          <w:tcPr>
            <w:tcW w:w="3941" w:type="dxa"/>
            <w:shd w:val="pct10" w:color="auto" w:fill="auto"/>
            <w:vAlign w:val="center"/>
          </w:tcPr>
          <w:p>
            <w:r>
              <w:t>GetAnalyticsEngineControlRequest</w:t>
            </w:r>
          </w:p>
        </w:tc>
        <w:tc>
          <w:tcPr>
            <w:tcW w:w="4581" w:type="dxa"/>
            <w:gridSpan w:val="2"/>
            <w:shd w:val="pct10" w:color="auto" w:fill="auto"/>
            <w:vAlign w:val="center"/>
          </w:tcPr>
          <w:p>
            <w:r>
              <w:rPr>
                <w:rFonts w:hint="eastAsia"/>
              </w:rPr>
              <w:t>请求信息是包含存在的</w:t>
            </w:r>
            <w:r>
              <w:t>AnalyticsEngineControl</w:t>
            </w:r>
            <w:r>
              <w:rPr>
                <w:rFonts w:hint="eastAsia"/>
              </w:rPr>
              <w:t>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9" w:hRule="atLeast"/>
        </w:trPr>
        <w:tc>
          <w:tcPr>
            <w:tcW w:w="3941" w:type="dxa"/>
            <w:tcBorders>
              <w:bottom w:val="single" w:color="000000" w:sz="4" w:space="0"/>
            </w:tcBorders>
            <w:vAlign w:val="center"/>
          </w:tcPr>
          <w:p>
            <w:r>
              <w:t>GetAnalyticsEngineControlResponse</w:t>
            </w:r>
          </w:p>
        </w:tc>
        <w:tc>
          <w:tcPr>
            <w:tcW w:w="4581" w:type="dxa"/>
            <w:gridSpan w:val="2"/>
            <w:tcBorders>
              <w:bottom w:val="single" w:color="000000" w:sz="4" w:space="0"/>
            </w:tcBorders>
            <w:vAlign w:val="center"/>
          </w:tcPr>
          <w:p>
            <w:r>
              <w:rPr>
                <w:rFonts w:hint="eastAsia"/>
              </w:rPr>
              <w:t>应答信息包含请求的</w:t>
            </w:r>
            <w:r>
              <w:t>AnalyticsEngineControl</w:t>
            </w:r>
            <w:r>
              <w:rPr>
                <w:rFonts w:hint="eastAsia"/>
              </w:rPr>
              <w:t>配置</w:t>
            </w:r>
          </w:p>
          <w:p>
            <w:r>
              <w:t>tt:AnalyticsEngineControlConfiguration[1][1]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6" w:hRule="atLeast"/>
        </w:trPr>
        <w:tc>
          <w:tcPr>
            <w:tcW w:w="3941" w:type="dxa"/>
            <w:tcBorders>
              <w:bottom w:val="single" w:color="000000" w:sz="4" w:space="0"/>
            </w:tcBorders>
            <w:shd w:val="pct10" w:color="auto" w:fill="auto"/>
            <w:vAlign w:val="center"/>
          </w:tcPr>
          <w:p>
            <w:r>
              <w:t>env:Sender</w:t>
            </w:r>
          </w:p>
          <w:p>
            <w:r>
              <w:t>ter:InvalidArgVal</w:t>
            </w:r>
          </w:p>
          <w:p>
            <w:r>
              <w:t>ter:NoConfig</w:t>
            </w:r>
          </w:p>
        </w:tc>
        <w:tc>
          <w:tcPr>
            <w:tcW w:w="4581" w:type="dxa"/>
            <w:gridSpan w:val="2"/>
            <w:tcBorders>
              <w:bottom w:val="single" w:color="000000" w:sz="4" w:space="0"/>
            </w:tcBorders>
            <w:shd w:val="pct10" w:color="auto" w:fill="auto"/>
            <w:vAlign w:val="center"/>
          </w:tcPr>
          <w:p>
            <w:r>
              <w:rPr>
                <w:rFonts w:hint="eastAsia"/>
              </w:rPr>
              <w:t>与请求中令牌指定的配置不存在</w:t>
            </w:r>
          </w:p>
        </w:tc>
      </w:tr>
    </w:tbl>
    <w:p>
      <w:pPr>
        <w:pStyle w:val="53"/>
        <w:outlineLvl w:val="2"/>
      </w:pPr>
      <w:bookmarkStart w:id="1218" w:name="_Toc323820745"/>
      <w:r>
        <w:rPr>
          <w:rFonts w:hint="eastAsia"/>
        </w:rPr>
        <w:t>18.5.3设置分析引擎控制</w:t>
      </w:r>
      <w:bookmarkEnd w:id="1218"/>
    </w:p>
    <w:p>
      <w:pPr>
        <w:ind w:firstLine="420" w:firstLineChars="200"/>
      </w:pPr>
      <w:r>
        <w:rPr>
          <w:rFonts w:hint="eastAsia"/>
        </w:rPr>
        <w:t>这个命令可以改变</w:t>
      </w:r>
      <w:r>
        <w:t>AnalyticsEngineControl</w:t>
      </w:r>
      <w:r>
        <w:rPr>
          <w:rFonts w:hint="eastAsia"/>
        </w:rPr>
        <w:t>配置。一个分析设备服务应支持通过这个命令来设置对分析引擎控制配置。</w:t>
      </w:r>
    </w:p>
    <w:p>
      <w:pPr>
        <w:jc w:val="center"/>
      </w:pPr>
      <w:r>
        <w:rPr>
          <w:rFonts w:hint="eastAsia"/>
        </w:rPr>
        <w:t>表255：</w:t>
      </w:r>
      <w:r>
        <w:t>SetAnalyticsEngineControl</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23" w:hRule="atLeast"/>
        </w:trPr>
        <w:tc>
          <w:tcPr>
            <w:tcW w:w="5790" w:type="dxa"/>
            <w:gridSpan w:val="2"/>
            <w:tcBorders>
              <w:bottom w:val="single" w:color="000000" w:sz="4" w:space="0"/>
            </w:tcBorders>
            <w:vAlign w:val="center"/>
          </w:tcPr>
          <w:p>
            <w:r>
              <w:t>SetAnalyticsEngineControl</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96" w:hRule="atLeast"/>
        </w:trPr>
        <w:tc>
          <w:tcPr>
            <w:tcW w:w="3941" w:type="dxa"/>
            <w:shd w:val="pct10" w:color="auto" w:fill="auto"/>
            <w:vAlign w:val="center"/>
          </w:tcPr>
          <w:p>
            <w:r>
              <w:t>SetAnalyticsEngineControlRequest</w:t>
            </w:r>
          </w:p>
        </w:tc>
        <w:tc>
          <w:tcPr>
            <w:tcW w:w="4581" w:type="dxa"/>
            <w:gridSpan w:val="2"/>
            <w:shd w:val="pct10" w:color="auto" w:fill="auto"/>
            <w:vAlign w:val="center"/>
          </w:tcPr>
          <w:p>
            <w:r>
              <w:rPr>
                <w:rFonts w:hint="eastAsia"/>
              </w:rPr>
              <w:t>配置应该是新的配置</w:t>
            </w:r>
          </w:p>
          <w:p>
            <w:r>
              <w:rPr>
                <w:rFonts w:hint="eastAsia"/>
              </w:rPr>
              <w:t>这</w:t>
            </w:r>
            <w:r>
              <w:t>ForcePersistence</w:t>
            </w:r>
            <w:r>
              <w:rPr>
                <w:rFonts w:hint="eastAsia"/>
              </w:rPr>
              <w:t>元素决定改变的配置是否在重启后被存储以及保持，如果为真，改变的配置被保存，如果为假，改变的配置恢复启动前配置</w:t>
            </w:r>
          </w:p>
          <w:p>
            <w:r>
              <w:t>tt:AnalyticsEngineControl Configuration[1][1]</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9" w:hRule="atLeast"/>
        </w:trPr>
        <w:tc>
          <w:tcPr>
            <w:tcW w:w="3941" w:type="dxa"/>
            <w:tcBorders>
              <w:bottom w:val="single" w:color="000000" w:sz="4" w:space="0"/>
            </w:tcBorders>
            <w:vAlign w:val="center"/>
          </w:tcPr>
          <w:p>
            <w:r>
              <w:t>SetAnalyticsEngineControlResponse</w:t>
            </w:r>
          </w:p>
        </w:tc>
        <w:tc>
          <w:tcPr>
            <w:tcW w:w="4581"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36" w:hRule="atLeast"/>
        </w:trPr>
        <w:tc>
          <w:tcPr>
            <w:tcW w:w="3941" w:type="dxa"/>
            <w:shd w:val="pct10" w:color="auto" w:fill="auto"/>
            <w:vAlign w:val="center"/>
          </w:tcPr>
          <w:p>
            <w:r>
              <w:t>env:Sender</w:t>
            </w:r>
          </w:p>
          <w:p>
            <w:r>
              <w:t>ter:InvalidArgVal</w:t>
            </w:r>
          </w:p>
          <w:p>
            <w:r>
              <w:t>ter:invalidConfig</w:t>
            </w:r>
          </w:p>
        </w:tc>
        <w:tc>
          <w:tcPr>
            <w:tcW w:w="4581" w:type="dxa"/>
            <w:gridSpan w:val="2"/>
            <w:shd w:val="pct10" w:color="auto" w:fill="auto"/>
            <w:vAlign w:val="center"/>
          </w:tcPr>
          <w:p>
            <w:r>
              <w:rPr>
                <w:rFonts w:hint="eastAsia"/>
              </w:rPr>
              <w:t>设置的配置不可能实现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828" w:hRule="atLeast"/>
        </w:trPr>
        <w:tc>
          <w:tcPr>
            <w:tcW w:w="3941" w:type="dxa"/>
            <w:tcBorders>
              <w:bottom w:val="single" w:color="000000" w:sz="4" w:space="0"/>
            </w:tcBorders>
            <w:shd w:val="pct10" w:color="auto" w:fill="auto"/>
            <w:vAlign w:val="top"/>
          </w:tcPr>
          <w:p>
            <w:r>
              <w:t>env:Sender</w:t>
            </w:r>
          </w:p>
          <w:p>
            <w:r>
              <w:t>ter:InvalidArgVal</w:t>
            </w:r>
          </w:p>
          <w:p>
            <w:r>
              <w:t>ter:NoConfig</w:t>
            </w:r>
          </w:p>
        </w:tc>
        <w:tc>
          <w:tcPr>
            <w:tcW w:w="4581" w:type="dxa"/>
            <w:gridSpan w:val="2"/>
            <w:tcBorders>
              <w:bottom w:val="single" w:color="000000" w:sz="4" w:space="0"/>
            </w:tcBorders>
            <w:shd w:val="pct10" w:color="auto" w:fill="auto"/>
            <w:vAlign w:val="top"/>
          </w:tcPr>
          <w:p>
            <w:r>
              <w:rPr>
                <w:rFonts w:hint="eastAsia"/>
              </w:rPr>
              <w:t>请求中令牌指定配置不存在</w:t>
            </w:r>
          </w:p>
        </w:tc>
      </w:tr>
    </w:tbl>
    <w:p>
      <w:pPr>
        <w:pStyle w:val="53"/>
        <w:outlineLvl w:val="2"/>
      </w:pPr>
      <w:bookmarkStart w:id="1219" w:name="_Toc323820746"/>
      <w:r>
        <w:rPr>
          <w:rFonts w:hint="eastAsia"/>
        </w:rPr>
        <w:t>18.5.4</w:t>
      </w:r>
      <w:r>
        <w:t xml:space="preserve"> CreateAnalyticsEngineControl</w:t>
      </w:r>
      <w:bookmarkEnd w:id="1219"/>
    </w:p>
    <w:p>
      <w:pPr>
        <w:ind w:firstLine="420" w:firstLineChars="200"/>
      </w:pPr>
      <w:r>
        <w:t>CreateAnalyticsEngineControl</w:t>
      </w:r>
      <w:r>
        <w:rPr>
          <w:rFonts w:hint="eastAsia"/>
        </w:rPr>
        <w:t>创建一个新的控制对象。方式应该被设置为空闲状态。应该通过</w:t>
      </w:r>
      <w:r>
        <w:t>SetAnalyticsEngineControl</w:t>
      </w:r>
      <w:r>
        <w:rPr>
          <w:rFonts w:hint="eastAsia"/>
        </w:rPr>
        <w:t>命令来改变“active”方式。分析设备服务应该支持通过这个命令来创建控制对象。</w:t>
      </w:r>
    </w:p>
    <w:p>
      <w:pPr>
        <w:jc w:val="center"/>
      </w:pPr>
      <w:r>
        <w:rPr>
          <w:rFonts w:hint="eastAsia"/>
        </w:rPr>
        <w:t>表256：</w:t>
      </w:r>
      <w:r>
        <w:t>CreateAnalyticsEngineControl</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3" w:hRule="atLeast"/>
        </w:trPr>
        <w:tc>
          <w:tcPr>
            <w:tcW w:w="5790" w:type="dxa"/>
            <w:gridSpan w:val="2"/>
            <w:tcBorders>
              <w:bottom w:val="single" w:color="000000" w:sz="4" w:space="0"/>
            </w:tcBorders>
            <w:vAlign w:val="center"/>
          </w:tcPr>
          <w:p>
            <w:r>
              <w:t>CreateAnalyticsEngineControl</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6" w:hRule="atLeast"/>
        </w:trPr>
        <w:tc>
          <w:tcPr>
            <w:tcW w:w="3941" w:type="dxa"/>
            <w:shd w:val="pct10" w:color="auto" w:fill="auto"/>
            <w:vAlign w:val="center"/>
          </w:tcPr>
          <w:p>
            <w:r>
              <w:t>CreateAnalyticsEngineControlRequest</w:t>
            </w:r>
          </w:p>
        </w:tc>
        <w:tc>
          <w:tcPr>
            <w:tcW w:w="4581" w:type="dxa"/>
            <w:gridSpan w:val="2"/>
            <w:shd w:val="pct10" w:color="auto" w:fill="auto"/>
            <w:vAlign w:val="center"/>
          </w:tcPr>
          <w:p>
            <w:r>
              <w:rPr>
                <w:rFonts w:hint="eastAsia"/>
              </w:rPr>
              <w:t>配置应该是新的配置</w:t>
            </w:r>
          </w:p>
          <w:p>
            <w:r>
              <w:t>tt:AnalyticsEngineControlConfiguration[1][1]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9" w:hRule="atLeast"/>
        </w:trPr>
        <w:tc>
          <w:tcPr>
            <w:tcW w:w="3941" w:type="dxa"/>
            <w:tcBorders>
              <w:bottom w:val="single" w:color="000000" w:sz="4" w:space="0"/>
            </w:tcBorders>
            <w:vAlign w:val="center"/>
          </w:tcPr>
          <w:p>
            <w:r>
              <w:t>CreateAnalyticsEngineControlResponse</w:t>
            </w:r>
          </w:p>
        </w:tc>
        <w:tc>
          <w:tcPr>
            <w:tcW w:w="4581" w:type="dxa"/>
            <w:gridSpan w:val="2"/>
            <w:tcBorders>
              <w:bottom w:val="single" w:color="000000" w:sz="4" w:space="0"/>
            </w:tcBorders>
            <w:vAlign w:val="center"/>
          </w:tcPr>
          <w:p>
            <w:r>
              <w:rPr>
                <w:rFonts w:hint="eastAsia"/>
              </w:rPr>
              <w:t>应答信息请求的配置以及相关的令牌：</w:t>
            </w:r>
          </w:p>
          <w:p>
            <w:r>
              <w:t>tt:AnalyticsEngineControlConfiguration[1][</w:t>
            </w: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6" w:hRule="atLeast"/>
        </w:trPr>
        <w:tc>
          <w:tcPr>
            <w:tcW w:w="3941" w:type="dxa"/>
            <w:tcBorders>
              <w:bottom w:val="single" w:color="000000" w:sz="4" w:space="0"/>
            </w:tcBorders>
            <w:shd w:val="pct10" w:color="auto" w:fill="auto"/>
            <w:vAlign w:val="center"/>
          </w:tcPr>
          <w:p>
            <w:r>
              <w:t>env:Sender</w:t>
            </w:r>
          </w:p>
          <w:p>
            <w:r>
              <w:t>ter:InvalidArgVal</w:t>
            </w:r>
          </w:p>
          <w:p>
            <w:r>
              <w:t>ter:AnalyticsEngineControlExists</w:t>
            </w:r>
          </w:p>
        </w:tc>
        <w:tc>
          <w:tcPr>
            <w:tcW w:w="4581" w:type="dxa"/>
            <w:gridSpan w:val="2"/>
            <w:tcBorders>
              <w:bottom w:val="single" w:color="000000" w:sz="4" w:space="0"/>
            </w:tcBorders>
            <w:shd w:val="pct10" w:color="auto" w:fill="auto"/>
            <w:vAlign w:val="center"/>
          </w:tcPr>
          <w:p>
            <w:r>
              <w:rPr>
                <w:rFonts w:hint="eastAsia"/>
              </w:rPr>
              <w:t>请求信息中的令牌指定的分析引擎控制已经存在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28" w:hRule="atLeast"/>
        </w:trPr>
        <w:tc>
          <w:tcPr>
            <w:tcW w:w="3941" w:type="dxa"/>
            <w:vAlign w:val="top"/>
          </w:tcPr>
          <w:p>
            <w:r>
              <w:t>env:Receiver</w:t>
            </w:r>
          </w:p>
          <w:p>
            <w:r>
              <w:t>ter:Action</w:t>
            </w:r>
          </w:p>
          <w:p>
            <w:r>
              <w:t>ter:MaxAnalyticsEngineControl</w:t>
            </w:r>
          </w:p>
        </w:tc>
        <w:tc>
          <w:tcPr>
            <w:tcW w:w="4581" w:type="dxa"/>
            <w:gridSpan w:val="2"/>
            <w:vAlign w:val="top"/>
          </w:tcPr>
          <w:p>
            <w:r>
              <w:rPr>
                <w:rFonts w:hint="eastAsia"/>
              </w:rPr>
              <w:t>已经达到</w:t>
            </w:r>
            <w:r>
              <w:t>AnalyticsEngineControl</w:t>
            </w:r>
            <w:r>
              <w:rPr>
                <w:rFonts w:hint="eastAsia"/>
              </w:rPr>
              <w:t>支持的最大的对象数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28" w:hRule="atLeast"/>
        </w:trPr>
        <w:tc>
          <w:tcPr>
            <w:tcW w:w="3941" w:type="dxa"/>
            <w:tcBorders>
              <w:bottom w:val="single" w:color="000000" w:sz="4" w:space="0"/>
            </w:tcBorders>
            <w:shd w:val="pct10" w:color="auto" w:fill="auto"/>
            <w:vAlign w:val="top"/>
          </w:tcPr>
          <w:p>
            <w:r>
              <w:t>env:Sender</w:t>
            </w:r>
          </w:p>
          <w:p>
            <w:r>
              <w:t>ter:InvalidArgVal</w:t>
            </w:r>
          </w:p>
          <w:p>
            <w:r>
              <w:t>ter:invalidConfig</w:t>
            </w:r>
          </w:p>
        </w:tc>
        <w:tc>
          <w:tcPr>
            <w:tcW w:w="4581" w:type="dxa"/>
            <w:gridSpan w:val="2"/>
            <w:tcBorders>
              <w:bottom w:val="single" w:color="000000" w:sz="4" w:space="0"/>
            </w:tcBorders>
            <w:shd w:val="pct10" w:color="auto" w:fill="auto"/>
            <w:vAlign w:val="top"/>
          </w:tcPr>
          <w:p>
            <w:r>
              <w:rPr>
                <w:rFonts w:hint="eastAsia"/>
              </w:rPr>
              <w:t>设置的配置不可能</w:t>
            </w:r>
          </w:p>
          <w:p>
            <w:r>
              <w:tab/>
            </w:r>
          </w:p>
        </w:tc>
      </w:tr>
    </w:tbl>
    <w:p>
      <w:pPr>
        <w:pStyle w:val="53"/>
        <w:outlineLvl w:val="2"/>
      </w:pPr>
      <w:bookmarkStart w:id="1220" w:name="_Toc323820747"/>
      <w:r>
        <w:rPr>
          <w:rFonts w:hint="eastAsia"/>
        </w:rPr>
        <w:t>18.5.5删除分析引擎控制</w:t>
      </w:r>
      <w:bookmarkEnd w:id="1220"/>
    </w:p>
    <w:p>
      <w:pPr>
        <w:ind w:firstLine="420" w:firstLineChars="200"/>
      </w:pPr>
      <w:r>
        <w:t>DeleteAnalyticsEngineControl</w:t>
      </w:r>
      <w:r>
        <w:rPr>
          <w:rFonts w:hint="eastAsia"/>
        </w:rPr>
        <w:t>应该删除一个控制对象。一个分析设备服务应当支持通过这个命令删除控制对象。</w:t>
      </w:r>
    </w:p>
    <w:p>
      <w:pPr>
        <w:jc w:val="center"/>
      </w:pPr>
      <w:r>
        <w:rPr>
          <w:rFonts w:hint="eastAsia"/>
        </w:rPr>
        <w:t>表257：</w:t>
      </w:r>
      <w:r>
        <w:t>DeleteAnalyticsEngineControl</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761"/>
        <w:gridCol w:w="1648"/>
        <w:gridCol w:w="3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3" w:hRule="atLeast"/>
        </w:trPr>
        <w:tc>
          <w:tcPr>
            <w:tcW w:w="5409" w:type="dxa"/>
            <w:gridSpan w:val="2"/>
            <w:tcBorders>
              <w:bottom w:val="single" w:color="000000" w:sz="4" w:space="0"/>
            </w:tcBorders>
            <w:vAlign w:val="center"/>
          </w:tcPr>
          <w:p>
            <w:r>
              <w:t>DeleteAnalyticsEngineControl</w:t>
            </w:r>
          </w:p>
        </w:tc>
        <w:tc>
          <w:tcPr>
            <w:tcW w:w="3113"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7" w:hRule="atLeast"/>
        </w:trPr>
        <w:tc>
          <w:tcPr>
            <w:tcW w:w="3761" w:type="dxa"/>
            <w:tcBorders>
              <w:bottom w:val="single" w:color="000000" w:sz="4" w:space="0"/>
            </w:tcBorders>
            <w:shd w:val="pct30" w:color="auto" w:fill="auto"/>
            <w:vAlign w:val="center"/>
          </w:tcPr>
          <w:p>
            <w:r>
              <w:rPr>
                <w:rFonts w:hint="eastAsia"/>
              </w:rPr>
              <w:t>信息名称</w:t>
            </w:r>
          </w:p>
        </w:tc>
        <w:tc>
          <w:tcPr>
            <w:tcW w:w="476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6" w:hRule="atLeast"/>
        </w:trPr>
        <w:tc>
          <w:tcPr>
            <w:tcW w:w="3761" w:type="dxa"/>
            <w:shd w:val="pct10" w:color="auto" w:fill="auto"/>
            <w:vAlign w:val="center"/>
          </w:tcPr>
          <w:p>
            <w:r>
              <w:t>DeleteAnalyticsEngineControlRequest</w:t>
            </w:r>
          </w:p>
        </w:tc>
        <w:tc>
          <w:tcPr>
            <w:tcW w:w="4761" w:type="dxa"/>
            <w:gridSpan w:val="2"/>
            <w:shd w:val="pct10" w:color="auto" w:fill="auto"/>
            <w:vAlign w:val="center"/>
          </w:tcPr>
          <w:p>
            <w:r>
              <w:rPr>
                <w:rFonts w:hint="eastAsia"/>
              </w:rPr>
              <w:t>请求信息包含将要删除控制对象的令牌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6" w:hRule="atLeast"/>
        </w:trPr>
        <w:tc>
          <w:tcPr>
            <w:tcW w:w="3761" w:type="dxa"/>
            <w:tcBorders>
              <w:bottom w:val="single" w:color="000000" w:sz="4" w:space="0"/>
            </w:tcBorders>
            <w:vAlign w:val="center"/>
          </w:tcPr>
          <w:p>
            <w:r>
              <w:t>DeleteAnalyticsEngineControlResponse</w:t>
            </w:r>
          </w:p>
        </w:tc>
        <w:tc>
          <w:tcPr>
            <w:tcW w:w="4761"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761" w:type="dxa"/>
            <w:tcBorders>
              <w:bottom w:val="single" w:color="000000" w:sz="4" w:space="0"/>
            </w:tcBorders>
            <w:shd w:val="pct30" w:color="auto" w:fill="auto"/>
            <w:vAlign w:val="center"/>
          </w:tcPr>
          <w:p>
            <w:r>
              <w:rPr>
                <w:rFonts w:hint="eastAsia"/>
              </w:rPr>
              <w:t>错误代码</w:t>
            </w:r>
          </w:p>
        </w:tc>
        <w:tc>
          <w:tcPr>
            <w:tcW w:w="476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6" w:hRule="atLeast"/>
        </w:trPr>
        <w:tc>
          <w:tcPr>
            <w:tcW w:w="3761" w:type="dxa"/>
            <w:tcBorders>
              <w:bottom w:val="single" w:color="000000" w:sz="4" w:space="0"/>
            </w:tcBorders>
            <w:shd w:val="pct10" w:color="auto" w:fill="auto"/>
            <w:vAlign w:val="center"/>
          </w:tcPr>
          <w:p>
            <w:r>
              <w:t>env:Sender</w:t>
            </w:r>
          </w:p>
          <w:p>
            <w:r>
              <w:t>ter:InvalidArgVal</w:t>
            </w:r>
          </w:p>
          <w:p>
            <w:r>
              <w:t>ter:NoAnalyticsEngineControl</w:t>
            </w:r>
          </w:p>
        </w:tc>
        <w:tc>
          <w:tcPr>
            <w:tcW w:w="4761" w:type="dxa"/>
            <w:gridSpan w:val="2"/>
            <w:tcBorders>
              <w:bottom w:val="single" w:color="000000" w:sz="4" w:space="0"/>
            </w:tcBorders>
            <w:shd w:val="pct10" w:color="auto" w:fill="auto"/>
            <w:vAlign w:val="center"/>
          </w:tcPr>
          <w:p>
            <w:r>
              <w:rPr>
                <w:rFonts w:hint="eastAsia"/>
              </w:rPr>
              <w:t>请求中令牌指定的控制对象不存在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828" w:hRule="atLeast"/>
        </w:trPr>
        <w:tc>
          <w:tcPr>
            <w:tcW w:w="3761" w:type="dxa"/>
            <w:vAlign w:val="top"/>
          </w:tcPr>
          <w:p>
            <w:r>
              <w:t>env:Receiver</w:t>
            </w:r>
          </w:p>
          <w:p>
            <w:r>
              <w:t>ter:Action</w:t>
            </w:r>
          </w:p>
          <w:p>
            <w:r>
              <w:t>ter:MaxAnalyticsEngineControl</w:t>
            </w:r>
          </w:p>
        </w:tc>
        <w:tc>
          <w:tcPr>
            <w:tcW w:w="4761" w:type="dxa"/>
            <w:gridSpan w:val="2"/>
            <w:vAlign w:val="top"/>
          </w:tcPr>
          <w:p>
            <w:r>
              <w:rPr>
                <w:rFonts w:hint="eastAsia"/>
              </w:rPr>
              <w:t>指定分析引擎控制不能够被删除</w:t>
            </w:r>
          </w:p>
        </w:tc>
      </w:tr>
    </w:tbl>
    <w:p>
      <w:pPr>
        <w:pStyle w:val="56"/>
        <w:outlineLvl w:val="9"/>
      </w:pPr>
    </w:p>
    <w:p>
      <w:pPr>
        <w:pStyle w:val="56"/>
      </w:pPr>
      <w:bookmarkStart w:id="1221" w:name="_Toc323820748"/>
      <w:r>
        <w:rPr>
          <w:rFonts w:hint="eastAsia"/>
        </w:rPr>
        <w:t>18.6获取分析状态</w:t>
      </w:r>
      <w:bookmarkEnd w:id="1221"/>
    </w:p>
    <w:p>
      <w:pPr>
        <w:ind w:firstLine="420" w:firstLineChars="200"/>
      </w:pPr>
      <w:r>
        <w:t>GetAnalyticsState</w:t>
      </w:r>
      <w:r>
        <w:rPr>
          <w:rFonts w:hint="eastAsia"/>
        </w:rPr>
        <w:t>返回与分析引擎控制对象相关的状态信息。分析状态信息的结构体是可以扩展的。这扩展应该被用来表达额外的信息。例如：一个分析引擎应该有不同的分析算法组成，这些算法的状态信息应该被提供。这</w:t>
      </w:r>
      <w:r>
        <w:t>AnalyticsStateInformation</w:t>
      </w:r>
      <w:r>
        <w:rPr>
          <w:rFonts w:hint="eastAsia"/>
        </w:rPr>
        <w:t>状态元素总是包含所有子结构的聚集状态</w:t>
      </w:r>
    </w:p>
    <w:p/>
    <w:p>
      <w:r>
        <w:rPr>
          <w:rFonts w:hint="eastAsia"/>
        </w:rPr>
        <w:t>一个分析设备服务应该支持通过这个命令来提供状态信息。</w:t>
      </w:r>
    </w:p>
    <w:p/>
    <w:p>
      <w:r>
        <w:rPr>
          <w:rFonts w:hint="eastAsia"/>
        </w:rPr>
        <w:t>当状态信息被请求时，这</w:t>
      </w:r>
      <w:r>
        <w:t>AnalyticsEngineControl</w:t>
      </w:r>
      <w:r>
        <w:rPr>
          <w:rFonts w:hint="eastAsia"/>
        </w:rPr>
        <w:t>应该通过</w:t>
      </w:r>
      <w:r>
        <w:t>ConfigurationToken</w:t>
      </w:r>
      <w:r>
        <w:rPr>
          <w:rFonts w:hint="eastAsia"/>
        </w:rPr>
        <w:t>来表标识。</w:t>
      </w:r>
    </w:p>
    <w:p/>
    <w:p>
      <w:r>
        <w:rPr>
          <w:rFonts w:hint="eastAsia"/>
        </w:rPr>
        <w:t>状态应该包含所有子结构的聚集状态，如果状态是错误的，这错误可能用一个生效的定义值来填充。一个设备运用以下规则来计算聚集状态：</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093"/>
        <w:gridCol w:w="64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0" w:hRule="atLeast"/>
        </w:trPr>
        <w:tc>
          <w:tcPr>
            <w:tcW w:w="2093" w:type="dxa"/>
            <w:vAlign w:val="top"/>
          </w:tcPr>
          <w:p>
            <w:r>
              <w:t>Idle</w:t>
            </w:r>
          </w:p>
        </w:tc>
        <w:tc>
          <w:tcPr>
            <w:tcW w:w="6429" w:type="dxa"/>
            <w:vAlign w:val="top"/>
          </w:tcPr>
          <w:p>
            <w:r>
              <w:rPr>
                <w:rFonts w:hint="eastAsia"/>
              </w:rPr>
              <w:t>所有子结构体状态都是空闲状态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0" w:hRule="atLeast"/>
        </w:trPr>
        <w:tc>
          <w:tcPr>
            <w:tcW w:w="2093" w:type="dxa"/>
            <w:vAlign w:val="top"/>
          </w:tcPr>
          <w:p>
            <w:r>
              <w:t>PartiallyActive</w:t>
            </w:r>
          </w:p>
        </w:tc>
        <w:tc>
          <w:tcPr>
            <w:tcW w:w="6429" w:type="dxa"/>
            <w:vAlign w:val="top"/>
          </w:tcPr>
          <w:p>
            <w:r>
              <w:rPr>
                <w:rFonts w:hint="eastAsia"/>
              </w:rPr>
              <w:t>至少有一个子结构状态是AVTIC，所有其他子结构必须是空闲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0" w:hRule="atLeast"/>
        </w:trPr>
        <w:tc>
          <w:tcPr>
            <w:tcW w:w="2093" w:type="dxa"/>
            <w:vAlign w:val="top"/>
          </w:tcPr>
          <w:p>
            <w:r>
              <w:t>Active</w:t>
            </w:r>
          </w:p>
        </w:tc>
        <w:tc>
          <w:tcPr>
            <w:tcW w:w="6429" w:type="dxa"/>
            <w:vAlign w:val="top"/>
          </w:tcPr>
          <w:p>
            <w:r>
              <w:rPr>
                <w:rFonts w:hint="eastAsia"/>
              </w:rPr>
              <w:t>所有子结构是ACTIV状态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0" w:hRule="atLeast"/>
        </w:trPr>
        <w:tc>
          <w:tcPr>
            <w:tcW w:w="2093" w:type="dxa"/>
            <w:vAlign w:val="top"/>
          </w:tcPr>
          <w:p>
            <w:r>
              <w:t>Error</w:t>
            </w:r>
          </w:p>
        </w:tc>
        <w:tc>
          <w:tcPr>
            <w:tcW w:w="6429" w:type="dxa"/>
            <w:vAlign w:val="top"/>
          </w:tcPr>
          <w:p>
            <w:r>
              <w:rPr>
                <w:rFonts w:hint="eastAsia"/>
              </w:rPr>
              <w:t>至少有一个子结构状态是错误的</w:t>
            </w:r>
          </w:p>
        </w:tc>
      </w:tr>
    </w:tbl>
    <w:p>
      <w:r>
        <w:rPr>
          <w:rFonts w:hint="eastAsia"/>
        </w:rPr>
        <w:t>错误，如果出现，应该有一个完整定义的字符串描述这个错误</w:t>
      </w:r>
    </w:p>
    <w:p>
      <w:r>
        <w:rPr>
          <w:rFonts w:hint="eastAsia"/>
        </w:rPr>
        <w:t xml:space="preserve">                         表258：</w:t>
      </w:r>
      <w:r>
        <w:t>GetAnalyticsState</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761"/>
        <w:gridCol w:w="1648"/>
        <w:gridCol w:w="3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3" w:hRule="atLeast"/>
        </w:trPr>
        <w:tc>
          <w:tcPr>
            <w:tcW w:w="5409" w:type="dxa"/>
            <w:gridSpan w:val="2"/>
            <w:tcBorders>
              <w:bottom w:val="single" w:color="000000" w:sz="4" w:space="0"/>
            </w:tcBorders>
            <w:vAlign w:val="center"/>
          </w:tcPr>
          <w:p>
            <w:r>
              <w:t>GetAnalyticsState</w:t>
            </w:r>
          </w:p>
        </w:tc>
        <w:tc>
          <w:tcPr>
            <w:tcW w:w="3113"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7" w:hRule="atLeast"/>
        </w:trPr>
        <w:tc>
          <w:tcPr>
            <w:tcW w:w="3761" w:type="dxa"/>
            <w:tcBorders>
              <w:bottom w:val="single" w:color="000000" w:sz="4" w:space="0"/>
            </w:tcBorders>
            <w:shd w:val="pct30" w:color="auto" w:fill="auto"/>
            <w:vAlign w:val="center"/>
          </w:tcPr>
          <w:p>
            <w:r>
              <w:rPr>
                <w:rFonts w:hint="eastAsia"/>
              </w:rPr>
              <w:t>信息名称</w:t>
            </w:r>
          </w:p>
        </w:tc>
        <w:tc>
          <w:tcPr>
            <w:tcW w:w="476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96" w:hRule="atLeast"/>
        </w:trPr>
        <w:tc>
          <w:tcPr>
            <w:tcW w:w="3761" w:type="dxa"/>
            <w:shd w:val="pct10" w:color="auto" w:fill="auto"/>
            <w:vAlign w:val="center"/>
          </w:tcPr>
          <w:p>
            <w:r>
              <w:t>GetAnalyticsStateRequest</w:t>
            </w:r>
          </w:p>
        </w:tc>
        <w:tc>
          <w:tcPr>
            <w:tcW w:w="4761" w:type="dxa"/>
            <w:gridSpan w:val="2"/>
            <w:shd w:val="pct10" w:color="auto" w:fill="auto"/>
            <w:vAlign w:val="center"/>
          </w:tcPr>
          <w:p>
            <w:r>
              <w:rPr>
                <w:rFonts w:hint="eastAsia"/>
              </w:rPr>
              <w:t>请求信息包含</w:t>
            </w:r>
            <w:r>
              <w:t>AnalyticsEngineControl</w:t>
            </w:r>
            <w:r>
              <w:rPr>
                <w:rFonts w:hint="eastAsia"/>
              </w:rPr>
              <w:t>配置令牌：</w:t>
            </w:r>
          </w:p>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6" w:hRule="atLeast"/>
        </w:trPr>
        <w:tc>
          <w:tcPr>
            <w:tcW w:w="3761" w:type="dxa"/>
            <w:tcBorders>
              <w:bottom w:val="single" w:color="000000" w:sz="4" w:space="0"/>
            </w:tcBorders>
            <w:vAlign w:val="center"/>
          </w:tcPr>
          <w:p>
            <w:r>
              <w:t>GetAnalyticsStateResponse</w:t>
            </w:r>
          </w:p>
        </w:tc>
        <w:tc>
          <w:tcPr>
            <w:tcW w:w="4761" w:type="dxa"/>
            <w:gridSpan w:val="2"/>
            <w:tcBorders>
              <w:bottom w:val="single" w:color="000000" w:sz="4" w:space="0"/>
            </w:tcBorders>
            <w:vAlign w:val="center"/>
          </w:tcPr>
          <w:p>
            <w:r>
              <w:rPr>
                <w:rFonts w:hint="eastAsia"/>
              </w:rPr>
              <w:t>应答信息是</w:t>
            </w:r>
            <w:r>
              <w:t>AnalyticsEngineControl.</w:t>
            </w:r>
            <w:r>
              <w:rPr>
                <w:rFonts w:hint="eastAsia"/>
              </w:rPr>
              <w:t>状态信息：</w:t>
            </w:r>
          </w:p>
          <w:p/>
          <w:p>
            <w:r>
              <w:t>tt:AnalyicsStateInformation State[1][1]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761" w:type="dxa"/>
            <w:tcBorders>
              <w:bottom w:val="single" w:color="000000" w:sz="4" w:space="0"/>
            </w:tcBorders>
            <w:shd w:val="pct30" w:color="auto" w:fill="auto"/>
            <w:vAlign w:val="center"/>
          </w:tcPr>
          <w:p>
            <w:r>
              <w:rPr>
                <w:rFonts w:hint="eastAsia"/>
              </w:rPr>
              <w:t>错误代码</w:t>
            </w:r>
          </w:p>
        </w:tc>
        <w:tc>
          <w:tcPr>
            <w:tcW w:w="476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6" w:hRule="atLeast"/>
        </w:trPr>
        <w:tc>
          <w:tcPr>
            <w:tcW w:w="3761" w:type="dxa"/>
            <w:tcBorders>
              <w:bottom w:val="single" w:color="000000" w:sz="4" w:space="0"/>
            </w:tcBorders>
            <w:shd w:val="pct10" w:color="auto" w:fill="auto"/>
            <w:vAlign w:val="center"/>
          </w:tcPr>
          <w:p>
            <w:r>
              <w:t>env:Sender</w:t>
            </w:r>
          </w:p>
          <w:p>
            <w:r>
              <w:t>ter:InvalidArgVal</w:t>
            </w:r>
          </w:p>
          <w:p>
            <w:r>
              <w:t>ter:NoAnalyticsEngineControl</w:t>
            </w:r>
          </w:p>
        </w:tc>
        <w:tc>
          <w:tcPr>
            <w:tcW w:w="4761" w:type="dxa"/>
            <w:gridSpan w:val="2"/>
            <w:tcBorders>
              <w:bottom w:val="single" w:color="000000" w:sz="4" w:space="0"/>
            </w:tcBorders>
            <w:shd w:val="pct10" w:color="auto" w:fill="auto"/>
            <w:vAlign w:val="center"/>
          </w:tcPr>
          <w:p>
            <w:r>
              <w:rPr>
                <w:rFonts w:hint="eastAsia"/>
              </w:rPr>
              <w:t>这配置的令牌与存在</w:t>
            </w:r>
            <w:r>
              <w:t>AnalyticsEngineControl.</w:t>
            </w:r>
            <w:r>
              <w:rPr>
                <w:rFonts w:hint="eastAsia"/>
              </w:rPr>
              <w:t>不相关</w:t>
            </w:r>
          </w:p>
        </w:tc>
      </w:tr>
    </w:tbl>
    <w:p>
      <w:pPr>
        <w:pStyle w:val="56"/>
      </w:pPr>
      <w:bookmarkStart w:id="1222" w:name="_Toc323820749"/>
      <w:r>
        <w:rPr>
          <w:rFonts w:hint="eastAsia"/>
        </w:rPr>
        <w:t>18.7输出流配置</w:t>
      </w:r>
      <w:bookmarkEnd w:id="1222"/>
    </w:p>
    <w:p>
      <w:pPr>
        <w:ind w:firstLine="315" w:firstLineChars="150"/>
      </w:pPr>
      <w:r>
        <w:rPr>
          <w:rFonts w:hint="eastAsia"/>
        </w:rPr>
        <w:t>一个分析设备服务提供一个像在“实时流”中定义的实时流接口。令牌识别代替了在媒体类别中使用的预置文件（</w:t>
      </w:r>
      <w:r>
        <w:t>Profile</w:t>
      </w:r>
      <w:r>
        <w:rPr>
          <w:rFonts w:hint="eastAsia"/>
        </w:rPr>
        <w:t>），在</w:t>
      </w:r>
      <w:r>
        <w:t>AnalyticsEngineControl</w:t>
      </w:r>
      <w:r>
        <w:rPr>
          <w:rFonts w:hint="eastAsia"/>
        </w:rPr>
        <w:t>中令牌识别适用于分析设备服务。</w:t>
      </w:r>
    </w:p>
    <w:p/>
    <w:p>
      <w:pPr>
        <w:pStyle w:val="53"/>
      </w:pPr>
      <w:bookmarkStart w:id="1223" w:name="_Toc323820750"/>
      <w:r>
        <w:rPr>
          <w:rFonts w:hint="eastAsia"/>
        </w:rPr>
        <w:t>18.7.1 请求流的URL</w:t>
      </w:r>
      <w:bookmarkEnd w:id="1223"/>
    </w:p>
    <w:p>
      <w:pPr>
        <w:ind w:firstLine="420" w:firstLineChars="200"/>
      </w:pPr>
      <w:r>
        <w:rPr>
          <w:rFonts w:hint="eastAsia"/>
        </w:rPr>
        <w:t>这个操作可以用来请求一个URL；这个URL能够被用来初始化一个实时流，这个实时流使用RTSP协议作为控制协议的。</w:t>
      </w:r>
      <w:r>
        <w:t>只</w:t>
      </w:r>
      <w:r>
        <w:rPr>
          <w:rFonts w:hint="eastAsia"/>
        </w:rPr>
        <w:t>有</w:t>
      </w:r>
      <w:r>
        <w:t>在响应中</w:t>
      </w:r>
      <w:r>
        <w:rPr>
          <w:rFonts w:hint="eastAsia"/>
        </w:rPr>
        <w:t>指定的URL或者分析引擎控制被再配置时，</w:t>
      </w:r>
      <w:r>
        <w:t>URI是有效</w:t>
      </w:r>
      <w:r>
        <w:rPr>
          <w:rFonts w:hint="eastAsia"/>
        </w:rPr>
        <w:t>的。分析设备服务应该支持通过</w:t>
      </w:r>
      <w:r>
        <w:t>GetAnalyticsDeviceStreamUri</w:t>
      </w:r>
      <w:r>
        <w:rPr>
          <w:rFonts w:hint="eastAsia"/>
        </w:rPr>
        <w:t>命令来检索一个URL流，这个URL流是与分析引擎控制相关的.</w:t>
      </w:r>
    </w:p>
    <w:p>
      <w:pPr>
        <w:jc w:val="center"/>
      </w:pPr>
      <w:r>
        <w:rPr>
          <w:rFonts w:hint="eastAsia"/>
        </w:rPr>
        <w:t>表259：</w:t>
      </w:r>
      <w:r>
        <w:t>GetAnalyticsDeviceStreamUri</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761"/>
        <w:gridCol w:w="1648"/>
        <w:gridCol w:w="3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3" w:hRule="atLeast"/>
        </w:trPr>
        <w:tc>
          <w:tcPr>
            <w:tcW w:w="5409" w:type="dxa"/>
            <w:gridSpan w:val="2"/>
            <w:tcBorders>
              <w:bottom w:val="single" w:color="000000" w:sz="4" w:space="0"/>
            </w:tcBorders>
            <w:vAlign w:val="center"/>
          </w:tcPr>
          <w:p>
            <w:r>
              <w:t>GetAnalyticsDeviceStreamUri</w:t>
            </w:r>
          </w:p>
        </w:tc>
        <w:tc>
          <w:tcPr>
            <w:tcW w:w="3113"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87" w:hRule="atLeast"/>
        </w:trPr>
        <w:tc>
          <w:tcPr>
            <w:tcW w:w="3761" w:type="dxa"/>
            <w:tcBorders>
              <w:bottom w:val="single" w:color="000000" w:sz="4" w:space="0"/>
            </w:tcBorders>
            <w:shd w:val="pct30" w:color="auto" w:fill="auto"/>
            <w:vAlign w:val="center"/>
          </w:tcPr>
          <w:p>
            <w:r>
              <w:rPr>
                <w:rFonts w:hint="eastAsia"/>
              </w:rPr>
              <w:t>信息名称</w:t>
            </w:r>
          </w:p>
        </w:tc>
        <w:tc>
          <w:tcPr>
            <w:tcW w:w="476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675" w:hRule="atLeast"/>
        </w:trPr>
        <w:tc>
          <w:tcPr>
            <w:tcW w:w="3761" w:type="dxa"/>
            <w:shd w:val="pct10" w:color="auto" w:fill="auto"/>
            <w:vAlign w:val="center"/>
          </w:tcPr>
          <w:p>
            <w:r>
              <w:t>GetAnalyticsDeviceStreamUriRequest</w:t>
            </w:r>
          </w:p>
        </w:tc>
        <w:tc>
          <w:tcPr>
            <w:tcW w:w="4761" w:type="dxa"/>
            <w:gridSpan w:val="2"/>
            <w:shd w:val="pct10" w:color="auto" w:fill="auto"/>
            <w:vAlign w:val="center"/>
          </w:tcPr>
          <w:p>
            <w:r>
              <w:rPr>
                <w:rFonts w:hint="eastAsia"/>
              </w:rPr>
              <w:t>请求信息包含</w:t>
            </w:r>
            <w:r>
              <w:t>StreamSetup</w:t>
            </w:r>
            <w:r>
              <w:rPr>
                <w:rFonts w:hint="eastAsia"/>
              </w:rPr>
              <w:t>元素包含两部分：流的类型定义</w:t>
            </w:r>
            <w:r>
              <w:t>t</w:t>
            </w:r>
            <w:r>
              <w:rPr>
                <w:rFonts w:hint="eastAsia"/>
              </w:rPr>
              <w:t>（当单播或者广播被请求时）</w:t>
            </w:r>
          </w:p>
          <w:p>
            <w:r>
              <w:rPr>
                <w:rFonts w:hint="eastAsia"/>
              </w:rPr>
              <w:t>按指定的线路或者定义在不同网络的协议来传输：</w:t>
            </w:r>
          </w:p>
          <w:p>
            <w:r>
              <w:t>AnalyticsEngineControlToken</w:t>
            </w:r>
            <w:r>
              <w:rPr>
                <w:rFonts w:hint="eastAsia"/>
              </w:rPr>
              <w:t>元素应该标明分析引擎控制使用</w:t>
            </w:r>
          </w:p>
          <w:p>
            <w:r>
              <w:t>tt:StreamSetup StreamSetup [1][1]</w:t>
            </w:r>
          </w:p>
          <w:p>
            <w:r>
              <w:t>tt:ReferenceTokenAnalyticsEngineControlToken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6" w:hRule="atLeast"/>
        </w:trPr>
        <w:tc>
          <w:tcPr>
            <w:tcW w:w="3761" w:type="dxa"/>
            <w:tcBorders>
              <w:bottom w:val="single" w:color="000000" w:sz="4" w:space="0"/>
            </w:tcBorders>
            <w:vAlign w:val="center"/>
          </w:tcPr>
          <w:p>
            <w:r>
              <w:t>GetAnalyticsDeviceStreamUriResponse</w:t>
            </w:r>
          </w:p>
        </w:tc>
        <w:tc>
          <w:tcPr>
            <w:tcW w:w="4761" w:type="dxa"/>
            <w:gridSpan w:val="2"/>
            <w:tcBorders>
              <w:bottom w:val="single" w:color="000000" w:sz="4" w:space="0"/>
            </w:tcBorders>
            <w:vAlign w:val="center"/>
          </w:tcPr>
          <w:p>
            <w:r>
              <w:rPr>
                <w:rFonts w:hint="eastAsia"/>
              </w:rPr>
              <w:t>应答信息是请求的URL信息：</w:t>
            </w:r>
          </w:p>
          <w:p>
            <w:r>
              <w:t>xs:anyURI Uri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13" w:hRule="atLeast"/>
        </w:trPr>
        <w:tc>
          <w:tcPr>
            <w:tcW w:w="3761" w:type="dxa"/>
            <w:tcBorders>
              <w:bottom w:val="single" w:color="000000" w:sz="4" w:space="0"/>
            </w:tcBorders>
            <w:shd w:val="pct30" w:color="auto" w:fill="auto"/>
            <w:vAlign w:val="center"/>
          </w:tcPr>
          <w:p>
            <w:r>
              <w:rPr>
                <w:rFonts w:hint="eastAsia"/>
              </w:rPr>
              <w:t>错误代码</w:t>
            </w:r>
          </w:p>
        </w:tc>
        <w:tc>
          <w:tcPr>
            <w:tcW w:w="476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6" w:hRule="atLeast"/>
        </w:trPr>
        <w:tc>
          <w:tcPr>
            <w:tcW w:w="3761" w:type="dxa"/>
            <w:shd w:val="pct10" w:color="auto" w:fill="auto"/>
            <w:vAlign w:val="center"/>
          </w:tcPr>
          <w:p>
            <w:r>
              <w:t>env:Sender</w:t>
            </w:r>
          </w:p>
          <w:p>
            <w:r>
              <w:t>ter:InvalidArgVal</w:t>
            </w:r>
          </w:p>
          <w:p>
            <w:r>
              <w:t>ter:NoAnalyticsEngineControl</w:t>
            </w:r>
          </w:p>
        </w:tc>
        <w:tc>
          <w:tcPr>
            <w:tcW w:w="4761" w:type="dxa"/>
            <w:gridSpan w:val="2"/>
            <w:shd w:val="pct10" w:color="auto" w:fill="auto"/>
            <w:vAlign w:val="center"/>
          </w:tcPr>
          <w:p>
            <w:r>
              <w:rPr>
                <w:rFonts w:hint="eastAsia"/>
              </w:rPr>
              <w:t>用令牌指定的配置不存在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6" w:hRule="atLeast"/>
        </w:trPr>
        <w:tc>
          <w:tcPr>
            <w:tcW w:w="3761" w:type="dxa"/>
            <w:vAlign w:val="center"/>
          </w:tcPr>
          <w:p>
            <w:r>
              <w:t>env:Sender</w:t>
            </w:r>
          </w:p>
          <w:p>
            <w:r>
              <w:t>ter:InvalidArgVal</w:t>
            </w:r>
          </w:p>
          <w:p>
            <w:r>
              <w:t>ter:InvalidStreamSetup</w:t>
            </w:r>
          </w:p>
        </w:tc>
        <w:tc>
          <w:tcPr>
            <w:tcW w:w="4761" w:type="dxa"/>
            <w:gridSpan w:val="2"/>
            <w:vAlign w:val="center"/>
          </w:tcPr>
          <w:p>
            <w:r>
              <w:rPr>
                <w:rFonts w:hint="eastAsia"/>
              </w:rPr>
              <w:t>不支持协议的流类型或者流</w:t>
            </w:r>
            <w:r>
              <w:t>StreamSetup</w:t>
            </w:r>
            <w:r>
              <w:rPr>
                <w:rFonts w:hint="eastAsia"/>
              </w:rPr>
              <w:t>的传输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36" w:hRule="atLeast"/>
        </w:trPr>
        <w:tc>
          <w:tcPr>
            <w:tcW w:w="3761" w:type="dxa"/>
            <w:tcBorders>
              <w:bottom w:val="single" w:color="000000" w:sz="4" w:space="0"/>
            </w:tcBorders>
            <w:shd w:val="pct10" w:color="auto" w:fill="auto"/>
            <w:vAlign w:val="center"/>
          </w:tcPr>
          <w:p>
            <w:r>
              <w:t>env:Sender</w:t>
            </w:r>
          </w:p>
          <w:p>
            <w:r>
              <w:t>ter:OperationProhibited</w:t>
            </w:r>
          </w:p>
          <w:p>
            <w:r>
              <w:t>ter:StreamConflict</w:t>
            </w:r>
          </w:p>
        </w:tc>
        <w:tc>
          <w:tcPr>
            <w:tcW w:w="4761" w:type="dxa"/>
            <w:gridSpan w:val="2"/>
            <w:tcBorders>
              <w:bottom w:val="single" w:color="000000" w:sz="4" w:space="0"/>
            </w:tcBorders>
            <w:shd w:val="pct10" w:color="auto" w:fill="auto"/>
            <w:vAlign w:val="center"/>
          </w:tcPr>
          <w:p>
            <w:r>
              <w:rPr>
                <w:rFonts w:hint="eastAsia"/>
              </w:rPr>
              <w:t>协议的流类型或者在流设置的传输部分与其它流相冲突</w:t>
            </w:r>
          </w:p>
        </w:tc>
      </w:tr>
    </w:tbl>
    <w:p/>
    <w:p>
      <w:pPr>
        <w:pStyle w:val="54"/>
      </w:pPr>
      <w:bookmarkStart w:id="1224" w:name="_Toc323820751"/>
      <w:r>
        <w:rPr>
          <w:rFonts w:hint="eastAsia"/>
        </w:rPr>
        <w:t>19录制控制</w:t>
      </w:r>
      <w:bookmarkEnd w:id="1224"/>
    </w:p>
    <w:p>
      <w:pPr>
        <w:pStyle w:val="56"/>
      </w:pPr>
      <w:bookmarkStart w:id="1225" w:name="_Toc323820752"/>
      <w:r>
        <w:rPr>
          <w:rFonts w:hint="eastAsia"/>
        </w:rPr>
        <w:t>19.1介绍</w:t>
      </w:r>
      <w:bookmarkEnd w:id="1225"/>
    </w:p>
    <w:p>
      <w:pPr>
        <w:ind w:firstLine="420" w:firstLineChars="200"/>
      </w:pPr>
      <w:r>
        <w:rPr>
          <w:rFonts w:hint="eastAsia"/>
        </w:rPr>
        <w:t>录像服务，使客户端能够管理录像并设置从数据源到录像带的数据的转移。录制管理，包括创建和删除录制，以及锁定、解锁录制和删除录制数据。</w:t>
      </w:r>
    </w:p>
    <w:p/>
    <w:p>
      <w:pPr>
        <w:ind w:firstLine="420" w:firstLineChars="200"/>
      </w:pPr>
      <w:r>
        <w:rPr>
          <w:rFonts w:hint="eastAsia"/>
        </w:rPr>
        <w:t>录制工作从录像源传输数据到录像带。录像的来源可以是接收器服务创建的接收对象，或者是一个本地设备上的编码数据的媒体文件。媒体文件可以用来作为嵌入式存储摄像头的源。</w:t>
      </w:r>
    </w:p>
    <w:p/>
    <w:p>
      <w:pPr>
        <w:ind w:firstLine="420" w:firstLineChars="200"/>
      </w:pPr>
      <w:r>
        <w:rPr>
          <w:rFonts w:hint="eastAsia"/>
        </w:rPr>
        <w:t>在本规范中使用录制来存储一组音频、视频和元数据的轨道集。录像带可容纳任意数量的轨道集。轨道被看做是在特定的时间记录数据的无限的时间线。</w:t>
      </w:r>
    </w:p>
    <w:p>
      <w:pPr>
        <w:ind w:firstLine="945" w:firstLineChars="450"/>
      </w:pPr>
      <w:r>
        <w:rPr>
          <w:rFonts w:ascii="Calibri" w:hAnsi="Calibri" w:eastAsia="宋体" w:cs="Times New Roman"/>
          <w:kern w:val="2"/>
          <w:sz w:val="21"/>
          <w:szCs w:val="22"/>
          <w:lang w:val="en-US" w:eastAsia="zh-CN" w:bidi="ar-SA"/>
        </w:rPr>
        <w:pict>
          <v:shape id="图片 66" o:spid="_x0000_s1129" type="#_x0000_t75" style="height:148.75pt;width:360pt;rotation:0f;" o:ole="f" fillcolor="#FFFFFF" filled="f" o:preferrelative="f" stroked="f" coordorigin="0,0" coordsize="21600,21600">
            <v:fill on="f" color2="#FFFFFF" focus="0%"/>
            <v:imagedata gain="65536f" blacklevel="0f" gamma="0" o:title="" r:id="rId95"/>
            <o:lock v:ext="edit" position="f" selection="f" grouping="f" rotation="f" cropping="f" text="f" aspectratio="t"/>
            <w10:wrap type="none"/>
            <w10:anchorlock/>
          </v:shape>
        </w:pict>
      </w:r>
    </w:p>
    <w:p>
      <w:pPr>
        <w:ind w:firstLine="3150" w:firstLineChars="1500"/>
      </w:pPr>
      <w:r>
        <w:rPr>
          <w:rFonts w:hint="eastAsia"/>
        </w:rPr>
        <w:t>图24：录像的例子</w:t>
      </w:r>
    </w:p>
    <w:p>
      <w:pPr>
        <w:ind w:firstLine="420" w:firstLineChars="200"/>
      </w:pPr>
      <w:r>
        <w:rPr>
          <w:rFonts w:hint="eastAsia"/>
        </w:rPr>
        <w:t>该图显示了三个录制集，每一个有视频，元数据和两个音轨。在这里，第二个音轨用于存储音频反向通道。</w:t>
      </w:r>
    </w:p>
    <w:p/>
    <w:p>
      <w:pPr>
        <w:ind w:firstLine="420" w:firstLineChars="200"/>
      </w:pPr>
      <w:r>
        <w:rPr>
          <w:rFonts w:hint="eastAsia"/>
        </w:rPr>
        <w:t>录制至少应当是有三个轨道，分别给音频、视频和元数据。录像服务的某些实现方式可能支持各种类型，多种轨道集。</w:t>
      </w:r>
    </w:p>
    <w:p/>
    <w:p>
      <w:pPr>
        <w:ind w:firstLine="420" w:firstLineChars="200"/>
      </w:pPr>
      <w:r>
        <w:rPr>
          <w:rFonts w:hint="eastAsia"/>
        </w:rPr>
        <w:t>为了保存录制的数据，客户端首先创建一个录像，保证录像有必要的轨道。然后在客户端创建一个录像的工作，从一个或多个数据源提取数据然后把数据存储到录像轨道。</w:t>
      </w:r>
    </w:p>
    <w:p/>
    <w:p>
      <w:pPr>
        <w:ind w:firstLine="420" w:firstLineChars="200"/>
      </w:pPr>
      <w:r>
        <w:rPr>
          <w:rFonts w:hint="eastAsia"/>
        </w:rPr>
        <w:t>客户可以设立多个录制任务，且都录制到相同的录像带。如果多个录像工作同时活动，该设备使用优先计划去选择在轨道之间定义的录像工作。客户可随时更改录像的工作模式，从而可以实现报警录像或手动录像等功能。</w:t>
      </w:r>
    </w:p>
    <w:p/>
    <w:p>
      <w:pPr>
        <w:ind w:firstLine="420" w:firstLineChars="200"/>
      </w:pPr>
      <w:r>
        <w:rPr>
          <w:rFonts w:hint="eastAsia"/>
        </w:rPr>
        <w:t>录像工作依赖于接收器服务通过接收对象的接收令牌来确认从其他设备接收数据。</w:t>
      </w:r>
    </w:p>
    <w:p/>
    <w:p>
      <w:pPr>
        <w:ind w:firstLine="420" w:firstLineChars="200"/>
      </w:pPr>
      <w:r>
        <w:rPr>
          <w:rFonts w:hint="eastAsia"/>
        </w:rPr>
        <w:t>客户端使用单一录像工作的接收器对象的情况下，录制服务可以自动创建和自动删除接收对象。自动生成与自动创建接收信号标志在录像作业配置结构中。当没有录像工作使用时，接收器对象创造的这种方式将被自动删除。一个自动创建的接收器对象把它所有领域设置为空值。客户应在它建立录像工作后设定接收对象。</w:t>
      </w:r>
    </w:p>
    <w:p/>
    <w:p>
      <w:pPr>
        <w:ind w:firstLine="420" w:firstLineChars="200"/>
      </w:pPr>
      <w:r>
        <w:rPr>
          <w:rFonts w:hint="eastAsia"/>
        </w:rPr>
        <w:t>ONVIF的录像观点是一个合乎逻辑的、独立的方式，录像存储在物理磁盘上。例如，一些摄像头装置在文件系统中为每个报警的发生创建一个不同的文件来实现警报录像。然而每个文件可以被表示为一个不同的ONVIF录像，该标准模型的目的是把所有的文件汇总到一个单一的录制。然后通过</w:t>
      </w:r>
      <w:r>
        <w:t>FindEvents</w:t>
      </w:r>
      <w:r>
        <w:rPr>
          <w:rFonts w:hint="eastAsia"/>
        </w:rPr>
        <w:t>方法搜索“datapresent”事件搜索服务，用户可以设置视频什么时候开始录制、什么时候停止录制。</w:t>
      </w:r>
    </w:p>
    <w:p/>
    <w:p>
      <w:pPr>
        <w:ind w:firstLine="420" w:firstLineChars="200"/>
      </w:pPr>
      <w:r>
        <w:rPr>
          <w:rFonts w:hint="eastAsia"/>
        </w:rPr>
        <w:t>如果元数据被录制，则元数据也可以容纳所有的事件所产生的数据源（见15节和11.10节的事件处理数据的配置对象）。此外，设备在理论上也录制ONVIF定义的历史事件（见搜索服务的录制事件描述），例如开始和结束录制数据范围。设备在理论上也可以录制供应商特定的历史事件。设备产生的事件不插入现有的录制的元数据轨道。搜索服务中的FindEvents方法中可以找到的所有录制事件。许多设备实现自动删除最古老的录制数据存储，为新录制释放空间。锁存提供一个允许用户选择数据范围的机制。一系列被锁存的数据是不会自动被删除的。支持锁存是保留给未来的规范版本。</w:t>
      </w:r>
    </w:p>
    <w:p>
      <w:pPr>
        <w:pStyle w:val="56"/>
        <w:outlineLvl w:val="0"/>
      </w:pPr>
      <w:bookmarkStart w:id="1226" w:name="_Toc323820753"/>
      <w:r>
        <w:rPr>
          <w:rFonts w:hint="eastAsia"/>
        </w:rPr>
        <w:t>19.2一般要求</w:t>
      </w:r>
      <w:bookmarkEnd w:id="1226"/>
    </w:p>
    <w:p>
      <w:pPr>
        <w:ind w:firstLine="420" w:firstLineChars="200"/>
      </w:pPr>
      <w:r>
        <w:rPr>
          <w:rFonts w:hint="eastAsia"/>
        </w:rPr>
        <w:t>所有对象创建的录制应当持续–即他们继续存在动力循环。同样，所有的配置数据的对象应持续。</w:t>
      </w:r>
    </w:p>
    <w:p>
      <w:pPr>
        <w:pStyle w:val="56"/>
        <w:outlineLvl w:val="0"/>
      </w:pPr>
      <w:bookmarkStart w:id="1227" w:name="_Toc323820754"/>
      <w:r>
        <w:rPr>
          <w:rFonts w:hint="eastAsia"/>
        </w:rPr>
        <w:t>19.3数据结构</w:t>
      </w:r>
      <w:bookmarkEnd w:id="1227"/>
    </w:p>
    <w:p>
      <w:pPr>
        <w:pStyle w:val="53"/>
      </w:pPr>
      <w:bookmarkStart w:id="1228" w:name="_Toc323820755"/>
      <w:r>
        <w:rPr>
          <w:rFonts w:hint="eastAsia"/>
        </w:rPr>
        <w:t>19.3.1  录制设置</w:t>
      </w:r>
      <w:bookmarkEnd w:id="1228"/>
    </w:p>
    <w:p>
      <w:pPr>
        <w:ind w:firstLine="420" w:firstLineChars="200"/>
      </w:pPr>
      <w:r>
        <w:rPr>
          <w:rFonts w:hint="eastAsia"/>
        </w:rPr>
        <w:t>录制配置结构通过</w:t>
      </w:r>
      <w:r>
        <w:t xml:space="preserve">CreateRecordings </w:t>
      </w:r>
      <w:r>
        <w:rPr>
          <w:rFonts w:hint="eastAsia"/>
        </w:rPr>
        <w:t>和</w:t>
      </w:r>
      <w:r>
        <w:t xml:space="preserve"> Get/SetRecordingConfiguration</w:t>
      </w:r>
      <w:r>
        <w:rPr>
          <w:rFonts w:hint="eastAsia"/>
        </w:rPr>
        <w:t>设置录制。</w:t>
      </w:r>
    </w:p>
    <w:p/>
    <w:p>
      <w:pPr>
        <w:ind w:firstLine="420" w:firstLineChars="200"/>
      </w:pPr>
      <w:r>
        <w:t>MaximumRetentionTime</w:t>
      </w:r>
      <w:r>
        <w:rPr>
          <w:rFonts w:hint="eastAsia"/>
        </w:rPr>
        <w:t xml:space="preserve">  指定数据在录制的任何轨道存放的最长时间。设备应删除超过了最大限度保留时间的所有数据。这些数据将无法访问了。如果maximumretentionperiod设置为0，设备不应限制存储数据的保留时间，除由资源约束。然而无论maximumretentiontime是否存在，设备可以自动删除录制为新录制释放存储空间。</w:t>
      </w:r>
    </w:p>
    <w:p/>
    <w:p>
      <w:pPr>
        <w:ind w:firstLine="420" w:firstLineChars="200"/>
      </w:pPr>
      <w:r>
        <w:rPr>
          <w:rFonts w:hint="eastAsia"/>
        </w:rPr>
        <w:t>设备仅使用此结构的这个功能。因此，它只是存储信息，并将存储的信息通过</w:t>
      </w:r>
      <w:r>
        <w:t>GetRecordingConfiguration</w:t>
      </w:r>
      <w:r>
        <w:rPr>
          <w:rFonts w:hint="eastAsia"/>
        </w:rPr>
        <w:t>和</w:t>
      </w:r>
      <w:r>
        <w:t>GetRecordingInformation</w:t>
      </w:r>
      <w:r>
        <w:rPr>
          <w:rFonts w:hint="eastAsia"/>
        </w:rPr>
        <w:t>方式返回（见20.5）。</w:t>
      </w:r>
    </w:p>
    <w:p>
      <w:pPr>
        <w:pStyle w:val="53"/>
      </w:pPr>
      <w:bookmarkStart w:id="1229" w:name="_Toc323820756"/>
      <w:r>
        <w:rPr>
          <w:rFonts w:hint="eastAsia"/>
        </w:rPr>
        <w:t>19.3.2  轨迹设置</w:t>
      </w:r>
      <w:bookmarkEnd w:id="1229"/>
    </w:p>
    <w:p>
      <w:pPr>
        <w:ind w:firstLine="315" w:firstLineChars="150"/>
      </w:pPr>
      <w:r>
        <w:rPr>
          <w:rFonts w:hint="eastAsia"/>
        </w:rPr>
        <w:t>轨道配置结构使用</w:t>
      </w:r>
      <w:r>
        <w:t xml:space="preserve">CreateTrack </w:t>
      </w:r>
      <w:r>
        <w:rPr>
          <w:rFonts w:hint="eastAsia"/>
        </w:rPr>
        <w:t>和</w:t>
      </w:r>
      <w:r>
        <w:t>Get/SetTrackConfiguration</w:t>
      </w:r>
      <w:r>
        <w:rPr>
          <w:rFonts w:hint="eastAsia"/>
        </w:rPr>
        <w:t>配置轨道。</w:t>
      </w:r>
    </w:p>
    <w:p>
      <w:pPr>
        <w:ind w:firstLine="315" w:firstLineChars="150"/>
      </w:pPr>
      <w:r>
        <w:rPr>
          <w:rFonts w:hint="eastAsia"/>
        </w:rPr>
        <w:t>轨道设置包含以下领域：</w:t>
      </w:r>
    </w:p>
    <w:p>
      <w:pPr>
        <w:ind w:firstLine="315" w:firstLineChars="150"/>
      </w:pPr>
      <w:r>
        <w:t>TrackType</w:t>
      </w:r>
      <w:r>
        <w:rPr>
          <w:rFonts w:hint="eastAsia"/>
        </w:rPr>
        <w:t>定义轨道的数据类型。应当等于字符串“视频”，“音频”或“元数据”。轨道只能保存这些类型的数据。</w:t>
      </w:r>
    </w:p>
    <w:p>
      <w:pPr>
        <w:ind w:firstLine="315" w:firstLineChars="150"/>
      </w:pPr>
      <w:r>
        <w:rPr>
          <w:rFonts w:hint="eastAsia"/>
        </w:rPr>
        <w:t>设备仅使用此结构的这个功能。因此，它只是存储信息，并将存储的信息通过</w:t>
      </w:r>
      <w:r>
        <w:t>GetTrackConfiguration</w:t>
      </w:r>
      <w:r>
        <w:rPr>
          <w:rFonts w:hint="eastAsia"/>
        </w:rPr>
        <w:t>和</w:t>
      </w:r>
      <w:r>
        <w:t>GetRecordingInformation</w:t>
      </w:r>
      <w:r>
        <w:rPr>
          <w:rFonts w:hint="eastAsia"/>
        </w:rPr>
        <w:t>方式返回（见20.5）。</w:t>
      </w:r>
    </w:p>
    <w:p>
      <w:pPr>
        <w:pStyle w:val="53"/>
      </w:pPr>
      <w:bookmarkStart w:id="1230" w:name="_Toc323820757"/>
      <w:r>
        <w:rPr>
          <w:rFonts w:hint="eastAsia"/>
        </w:rPr>
        <w:t>19.3.3  录制任务设置</w:t>
      </w:r>
      <w:bookmarkEnd w:id="1230"/>
    </w:p>
    <w:p>
      <w:pPr>
        <w:ind w:firstLine="420" w:firstLineChars="200"/>
      </w:pPr>
      <w:r>
        <w:rPr>
          <w:rFonts w:hint="eastAsia"/>
        </w:rPr>
        <w:t>录制任务设置结构保存录制任务的设置。录制任务设置可以通过以下图例呈现：</w:t>
      </w:r>
    </w:p>
    <w:p>
      <w:r>
        <w:rPr>
          <w:rFonts w:ascii="Calibri" w:hAnsi="Calibri" w:eastAsia="宋体" w:cs="Times New Roman"/>
          <w:kern w:val="2"/>
          <w:sz w:val="21"/>
          <w:szCs w:val="22"/>
          <w:lang w:val="en-US" w:eastAsia="zh-CN" w:bidi="ar-SA"/>
        </w:rPr>
        <w:pict>
          <v:shape id="Flowchart: Process 1079" o:spid="_x0000_s1130" type="#_x0000_t109" style="position:absolute;left:0;margin-left:242.3pt;margin-top:7.7pt;height:86pt;width:109.45pt;rotation:0f;z-index:2517125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录制任务设置</w:t>
                  </w:r>
                </w:p>
                <w:p>
                  <w:r>
                    <w:t>-</w:t>
                  </w:r>
                  <w:r>
                    <w:rPr>
                      <w:rFonts w:hint="eastAsia"/>
                    </w:rPr>
                    <w:t xml:space="preserve"> 录制令牌</w:t>
                  </w:r>
                </w:p>
                <w:p>
                  <w:r>
                    <w:t>-</w:t>
                  </w:r>
                  <w:r>
                    <w:rPr>
                      <w:rFonts w:hint="eastAsia"/>
                    </w:rPr>
                    <w:t xml:space="preserve"> 模式</w:t>
                  </w:r>
                </w:p>
                <w:p>
                  <w:r>
                    <w:rPr>
                      <w:rFonts w:hint="eastAsia"/>
                    </w:rPr>
                    <w:t>- 优先权</w:t>
                  </w:r>
                </w:p>
              </w:txbxContent>
            </v:textbox>
          </v:shape>
        </w:pict>
      </w:r>
      <w:r>
        <w:rPr>
          <w:rFonts w:ascii="Calibri" w:hAnsi="Calibri" w:eastAsia="宋体" w:cs="Times New Roman"/>
          <w:kern w:val="2"/>
          <w:sz w:val="21"/>
          <w:szCs w:val="22"/>
          <w:lang w:val="en-US" w:eastAsia="zh-CN" w:bidi="ar-SA"/>
        </w:rPr>
        <w:pict>
          <v:shape id="Flowchart: Process 1078" o:spid="_x0000_s1131" type="#_x0000_t109" style="position:absolute;left:0;margin-left:105.45pt;margin-top:7.7pt;height:69.65pt;width:98.15pt;rotation:0f;z-index:25171148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ind w:firstLine="420" w:firstLineChars="200"/>
                  </w:pPr>
                  <w:r>
                    <w:rPr>
                      <w:rFonts w:hint="eastAsia"/>
                    </w:rPr>
                    <w:t>源</w:t>
                  </w:r>
                </w:p>
                <w:p>
                  <w:r>
                    <w:rPr>
                      <w:rFonts w:hint="eastAsia"/>
                    </w:rPr>
                    <w:t>- 源令牌</w:t>
                  </w:r>
                </w:p>
                <w:p>
                  <w:r>
                    <w:rPr>
                      <w:rFonts w:hint="eastAsia"/>
                    </w:rPr>
                    <w:t>- 自动创建接收器</w:t>
                  </w:r>
                </w:p>
              </w:txbxContent>
            </v:textbox>
          </v:shape>
        </w:pict>
      </w:r>
      <w:r>
        <w:rPr>
          <w:rFonts w:ascii="Calibri" w:hAnsi="Calibri" w:eastAsia="宋体" w:cs="Times New Roman"/>
          <w:kern w:val="2"/>
          <w:sz w:val="21"/>
          <w:szCs w:val="22"/>
          <w:lang w:val="en-US" w:eastAsia="zh-CN" w:bidi="ar-SA"/>
        </w:rPr>
        <w:pict>
          <v:shape id="Flowchart: Process 1073" o:spid="_x0000_s1132" type="#_x0000_t109" style="position:absolute;left:0;margin-left:1.15pt;margin-top:7.7pt;height:69.65pt;width:62.65pt;rotation:0f;z-index:25170636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pPr>
                  <w:r>
                    <w:rPr>
                      <w:rFonts w:hint="eastAsia"/>
                    </w:rPr>
                    <w:t>轨道</w:t>
                  </w:r>
                </w:p>
                <w:p>
                  <w:r>
                    <w:rPr>
                      <w:rFonts w:hint="eastAsia"/>
                    </w:rPr>
                    <w:t>- 源标签</w:t>
                  </w:r>
                </w:p>
                <w:p>
                  <w:r>
                    <w:rPr>
                      <w:rFonts w:hint="eastAsia"/>
                    </w:rPr>
                    <w:t>- 描述</w:t>
                  </w:r>
                </w:p>
              </w:txbxContent>
            </v:textbox>
          </v:shape>
        </w:pict>
      </w:r>
      <w:r>
        <w:rPr>
          <w:rFonts w:ascii="Calibri" w:hAnsi="Calibri" w:eastAsia="宋体" w:cs="Times New Roman"/>
          <w:kern w:val="2"/>
          <w:sz w:val="21"/>
          <w:szCs w:val="22"/>
          <w:lang w:val="en-US" w:eastAsia="zh-CN" w:bidi="ar-SA"/>
        </w:rPr>
        <w:pict>
          <v:shape id="Straight Connector 1076" o:spid="_x0000_s1133" type="#_x0000_t32" style="position:absolute;left:0;margin-left:1.15pt;margin-top:27.8pt;height:0.05pt;width:62.65pt;rotation:0f;z-index:25170944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r>
        <w:rPr>
          <w:rFonts w:ascii="Calibri" w:hAnsi="Calibri" w:eastAsia="宋体" w:cs="Times New Roman"/>
          <w:kern w:val="2"/>
          <w:sz w:val="21"/>
          <w:szCs w:val="22"/>
          <w:lang w:val="en-US" w:eastAsia="zh-CN" w:bidi="ar-SA"/>
        </w:rPr>
        <w:pict>
          <v:shape id="Straight Connector 1082" o:spid="_x0000_s1134" type="#_x0000_t32" style="position:absolute;left:0;margin-left:242.3pt;margin-top:12.2pt;height:0.05pt;width:109.45pt;rotation:0f;z-index:251715584;"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80" o:spid="_x0000_s1135" type="#_x0000_t32" style="position:absolute;left:0;margin-left:105.45pt;margin-top:12.2pt;height:0.05pt;width:98.15pt;rotation:0f;z-index:251713536;"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r>
        <w:rPr>
          <w:rFonts w:ascii="Calibri" w:hAnsi="Calibri" w:eastAsia="宋体" w:cs="Times New Roman"/>
          <w:kern w:val="2"/>
          <w:sz w:val="21"/>
          <w:szCs w:val="22"/>
          <w:lang w:val="en-US" w:eastAsia="zh-CN" w:bidi="ar-SA"/>
        </w:rPr>
        <w:pict>
          <v:shape id="Straight Connector 1075" o:spid="_x0000_s1136" type="#_x0000_t32" style="position:absolute;left:0;flip:y;margin-left:206.75pt;margin-top:12.05pt;height:0.45pt;width:35.55pt;rotation:0f;z-index:25170841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74" o:spid="_x0000_s1137" type="#_x0000_t32" style="position:absolute;left:0;flip:y;margin-left:67.1pt;margin-top:12.5pt;height:0.45pt;width:35.55pt;rotation:0f;z-index:251707392;"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r>
        <w:rPr>
          <w:rFonts w:ascii="Calibri" w:hAnsi="Calibri" w:eastAsia="宋体" w:cs="Times New Roman"/>
          <w:kern w:val="2"/>
          <w:sz w:val="21"/>
          <w:szCs w:val="22"/>
          <w:lang w:val="en-US" w:eastAsia="zh-CN" w:bidi="ar-SA"/>
        </w:rPr>
        <w:pict>
          <v:shape id="Straight Connector 1081" o:spid="_x0000_s1138" type="#_x0000_t32" style="position:absolute;left:0;margin-left:105.45pt;margin-top:11.4pt;height:0.05pt;width:98.15pt;rotation:0f;z-index:25171456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77" o:spid="_x0000_s1139" type="#_x0000_t32" style="position:absolute;left:0;margin-left:1.15pt;margin-top:11.4pt;height:0.05pt;width:62.65pt;rotation:0f;z-index:251710464;"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tab/>
      </w:r>
    </w:p>
    <w:p>
      <w:r>
        <w:rPr>
          <w:rFonts w:ascii="Calibri" w:hAnsi="Calibri" w:eastAsia="宋体" w:cs="Times New Roman"/>
          <w:kern w:val="2"/>
          <w:sz w:val="21"/>
          <w:szCs w:val="22"/>
          <w:lang w:val="en-US" w:eastAsia="zh-CN" w:bidi="ar-SA"/>
        </w:rPr>
        <w:pict>
          <v:shape id="Straight Connector 1083" o:spid="_x0000_s1140" type="#_x0000_t32" style="position:absolute;left:0;margin-left:242.3pt;margin-top:12.6pt;height:0.05pt;width:109.45pt;rotation:0f;z-index:251716608;"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p/>
    <w:p>
      <w:pPr>
        <w:ind w:firstLine="420" w:firstLineChars="200"/>
      </w:pPr>
      <w:r>
        <w:rPr>
          <w:rFonts w:hint="eastAsia"/>
        </w:rPr>
        <w:t>录制任务设置包含以下领域：</w:t>
      </w:r>
    </w:p>
    <w:p/>
    <w:p>
      <w:pPr>
        <w:outlineLvl w:val="0"/>
      </w:pPr>
      <w:r>
        <w:t>RecordingToken</w:t>
      </w:r>
      <w:r>
        <w:rPr>
          <w:rFonts w:hint="eastAsia"/>
        </w:rPr>
        <w:t>：标识录制这项工作应存储接收到的数据。</w:t>
      </w:r>
    </w:p>
    <w:p>
      <w:pPr>
        <w:ind w:left="210" w:leftChars="100"/>
      </w:pPr>
    </w:p>
    <w:p>
      <w:pPr>
        <w:ind w:left="210" w:leftChars="100"/>
      </w:pPr>
      <w:r>
        <w:t>Mode</w:t>
      </w:r>
      <w:r>
        <w:rPr>
          <w:rFonts w:hint="eastAsia"/>
        </w:rPr>
        <w:t>：工作模式。如果是闲置，没有什么会发生。如果它是有效的，该装置应设法从接收器获取数据。客户端应当使用</w:t>
      </w:r>
      <w:r>
        <w:t>GetRecordingJobState</w:t>
      </w:r>
      <w:r>
        <w:rPr>
          <w:rFonts w:hint="eastAsia"/>
        </w:rPr>
        <w:t>确定数据传输是否是真的发生。有效模式只有“闲置”和“活动”。</w:t>
      </w:r>
    </w:p>
    <w:p>
      <w:pPr>
        <w:ind w:left="210" w:leftChars="100"/>
      </w:pPr>
    </w:p>
    <w:p>
      <w:pPr>
        <w:ind w:left="210" w:leftChars="100"/>
      </w:pPr>
      <w:r>
        <w:t>Priority</w:t>
      </w:r>
      <w:r>
        <w:rPr>
          <w:rFonts w:hint="eastAsia"/>
        </w:rPr>
        <w:t>：优先权，这是一个正数。如果有多个录制任务在同一轨道上存储数据，该设备将只存储最高优先权的录制任务的数据。优先指定各个录制任务，但该设备会鉴定单独优先哪个轨道。如果录制任务具有相同的优先级，设备将录制最新的录制任务对应的数据。</w:t>
      </w:r>
    </w:p>
    <w:p>
      <w:pPr>
        <w:ind w:left="210" w:leftChars="100"/>
      </w:pPr>
    </w:p>
    <w:p>
      <w:pPr>
        <w:ind w:left="210" w:leftChars="100"/>
      </w:pPr>
      <w:r>
        <w:rPr>
          <w:rFonts w:hint="eastAsia"/>
        </w:rPr>
        <w:t>0表示最低优先级。数字越大表示更高的优先权。</w:t>
      </w:r>
    </w:p>
    <w:p>
      <w:pPr>
        <w:ind w:left="210" w:leftChars="100"/>
      </w:pPr>
    </w:p>
    <w:p>
      <w:pPr>
        <w:ind w:left="210" w:leftChars="100"/>
      </w:pPr>
      <w:r>
        <w:t>SourceToken :</w:t>
      </w:r>
      <w:r>
        <w:rPr>
          <w:rFonts w:hint="eastAsia"/>
        </w:rPr>
        <w:t xml:space="preserve"> 这是一个数据源的参考。源类型在SourceToken结构中被确定属性类型。</w:t>
      </w:r>
    </w:p>
    <w:p>
      <w:pPr>
        <w:ind w:left="210" w:leftChars="100"/>
      </w:pPr>
      <w:r>
        <w:rPr>
          <w:rFonts w:hint="eastAsia"/>
        </w:rPr>
        <w:t>如果类型是http://www.onvif.org/ver10/schema/receiver，令牌是一个接收器参考。在这种情况下该装置应通过网络接收数据。</w:t>
      </w:r>
    </w:p>
    <w:p>
      <w:pPr>
        <w:ind w:left="210" w:leftChars="100"/>
      </w:pPr>
      <w:r>
        <w:rPr>
          <w:rFonts w:hint="eastAsia"/>
        </w:rPr>
        <w:t>如果类型是http://www.onvif.org/ver10/schema/profile，令牌标识媒体文件，指示设备在本地设备从文件获得的数据。</w:t>
      </w:r>
    </w:p>
    <w:p>
      <w:pPr>
        <w:ind w:left="210" w:leftChars="100"/>
      </w:pPr>
    </w:p>
    <w:p>
      <w:pPr>
        <w:ind w:left="210" w:leftChars="100"/>
      </w:pPr>
      <w:r>
        <w:rPr>
          <w:rFonts w:hint="eastAsia"/>
        </w:rPr>
        <w:t>如果SourceToken省略，AutoCreateRecevier应是true。</w:t>
      </w:r>
    </w:p>
    <w:p>
      <w:pPr>
        <w:ind w:left="210" w:leftChars="100"/>
      </w:pPr>
    </w:p>
    <w:p>
      <w:pPr>
        <w:ind w:left="210" w:leftChars="100"/>
      </w:pPr>
      <w:r>
        <w:t>AutoCreateReceiver:</w:t>
      </w:r>
      <w:r>
        <w:rPr>
          <w:rFonts w:hint="eastAsia"/>
        </w:rPr>
        <w:t xml:space="preserve"> 如果此字段是真且</w:t>
      </w:r>
      <w:r>
        <w:t>SourceToken</w:t>
      </w:r>
      <w:r>
        <w:rPr>
          <w:rFonts w:hint="eastAsia"/>
        </w:rPr>
        <w:t>省略，则该装置会创建一个接收器对象（通过接收器服务）和分配接收器参考到</w:t>
      </w:r>
      <w:r>
        <w:t>SourceToken</w:t>
      </w:r>
      <w:r>
        <w:rPr>
          <w:rFonts w:hint="eastAsia"/>
        </w:rPr>
        <w:t>。当从设备检索录制任务设置时，</w:t>
      </w:r>
      <w:r>
        <w:t>AutoCreateReceiver</w:t>
      </w:r>
      <w:r>
        <w:rPr>
          <w:rFonts w:hint="eastAsia"/>
        </w:rPr>
        <w:t>永远为真。</w:t>
      </w:r>
    </w:p>
    <w:p>
      <w:pPr>
        <w:ind w:left="210" w:leftChars="100"/>
      </w:pPr>
    </w:p>
    <w:p>
      <w:pPr>
        <w:outlineLvl w:val="0"/>
      </w:pPr>
      <w:r>
        <w:t>SourceTag:</w:t>
      </w:r>
      <w:r>
        <w:rPr>
          <w:rFonts w:hint="eastAsia"/>
        </w:rPr>
        <w:t xml:space="preserve"> 如果收到的RTSP流包含多个相同类型的轨道，Sourcetag会区分这些轨道。</w:t>
      </w:r>
    </w:p>
    <w:p>
      <w:pPr>
        <w:ind w:left="210" w:leftChars="100"/>
      </w:pPr>
    </w:p>
    <w:p>
      <w:pPr>
        <w:outlineLvl w:val="0"/>
      </w:pPr>
      <w:r>
        <w:t>Destination:</w:t>
      </w:r>
      <w:r>
        <w:rPr>
          <w:rFonts w:hint="eastAsia"/>
        </w:rPr>
        <w:t xml:space="preserve"> 目的地是该设备应存储接收到的数据的轨道的TrackToken。</w:t>
      </w:r>
    </w:p>
    <w:p/>
    <w:p>
      <w:pPr>
        <w:pStyle w:val="56"/>
      </w:pPr>
      <w:bookmarkStart w:id="1231" w:name="_Toc323820758"/>
      <w:r>
        <w:rPr>
          <w:rFonts w:hint="eastAsia"/>
        </w:rPr>
        <w:t>19.4创建录制</w:t>
      </w:r>
      <w:bookmarkEnd w:id="1231"/>
    </w:p>
    <w:p>
      <w:pPr>
        <w:ind w:firstLine="420" w:firstLineChars="200"/>
      </w:pPr>
      <w:r>
        <w:t>CreateRecording</w:t>
      </w:r>
      <w:r>
        <w:rPr>
          <w:rFonts w:hint="eastAsia"/>
        </w:rPr>
        <w:t>创建一个新的录制。新的录制必须分别创建一个视频、一个音频和一个元数据轨道。</w:t>
      </w:r>
    </w:p>
    <w:p>
      <w:pPr>
        <w:ind w:firstLine="420" w:firstLineChars="200"/>
      </w:pPr>
      <w:r>
        <w:rPr>
          <w:rFonts w:hint="eastAsia"/>
        </w:rPr>
        <w:t>此方式是可选的。如果</w:t>
      </w:r>
      <w:r>
        <w:t>Recording/DynamicRecordings</w:t>
      </w:r>
      <w:r>
        <w:rPr>
          <w:rFonts w:hint="eastAsia"/>
        </w:rPr>
        <w:t>是真则必须有效。</w:t>
      </w:r>
    </w:p>
    <w:p/>
    <w:p>
      <w:pPr>
        <w:jc w:val="center"/>
      </w:pPr>
      <w:r>
        <w:rPr>
          <w:rFonts w:hint="eastAsia"/>
        </w:rPr>
        <w:t>表260：</w:t>
      </w:r>
      <w:r>
        <w:t>CreateRecording</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43"/>
        <w:gridCol w:w="2552"/>
        <w:gridCol w:w="30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5495" w:type="dxa"/>
            <w:gridSpan w:val="2"/>
            <w:tcBorders>
              <w:bottom w:val="single" w:color="000000" w:sz="4" w:space="0"/>
            </w:tcBorders>
            <w:vAlign w:val="top"/>
          </w:tcPr>
          <w:p>
            <w:r>
              <w:t>CreateRecording</w:t>
            </w:r>
          </w:p>
        </w:tc>
        <w:tc>
          <w:tcPr>
            <w:tcW w:w="3027"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消息名称</w:t>
            </w:r>
          </w:p>
        </w:tc>
        <w:tc>
          <w:tcPr>
            <w:tcW w:w="557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shd w:val="clear" w:color="auto" w:fill="D9D9D9"/>
            <w:vAlign w:val="top"/>
          </w:tcPr>
          <w:p>
            <w:r>
              <w:t>CreateRecordingRequest</w:t>
            </w:r>
          </w:p>
        </w:tc>
        <w:tc>
          <w:tcPr>
            <w:tcW w:w="5579" w:type="dxa"/>
            <w:gridSpan w:val="2"/>
            <w:shd w:val="clear" w:color="auto" w:fill="D9D9D9"/>
            <w:vAlign w:val="top"/>
          </w:tcPr>
          <w:p>
            <w:r>
              <w:rPr>
                <w:rFonts w:hint="eastAsia"/>
              </w:rPr>
              <w:t>包含录制的初始设置。</w:t>
            </w:r>
          </w:p>
          <w:p>
            <w:r>
              <w:t>tt:RecordingConfiguration  RecordingConfiguration[1][1]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vAlign w:val="top"/>
          </w:tcPr>
          <w:p>
            <w:r>
              <w:t>CreateRecordingResponse</w:t>
            </w:r>
          </w:p>
        </w:tc>
        <w:tc>
          <w:tcPr>
            <w:tcW w:w="5579" w:type="dxa"/>
            <w:gridSpan w:val="2"/>
            <w:tcBorders>
              <w:bottom w:val="single" w:color="000000" w:sz="4" w:space="0"/>
            </w:tcBorders>
            <w:vAlign w:val="top"/>
          </w:tcPr>
          <w:p>
            <w:r>
              <w:rPr>
                <w:rFonts w:hint="eastAsia"/>
              </w:rPr>
              <w:t>返回创建录制的参考。</w:t>
            </w:r>
          </w:p>
          <w:p>
            <w:r>
              <w:t>tt:RecordingReference  RecordingToken[1][1]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故障码</w:t>
            </w:r>
          </w:p>
        </w:tc>
        <w:tc>
          <w:tcPr>
            <w:tcW w:w="557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shd w:val="clear" w:color="auto" w:fill="D9D9D9"/>
            <w:vAlign w:val="top"/>
          </w:tcPr>
          <w:p>
            <w:r>
              <w:t xml:space="preserve">env:Receiver </w:t>
            </w:r>
          </w:p>
          <w:p>
            <w:r>
              <w:t xml:space="preserve"> ter:Action </w:t>
            </w:r>
          </w:p>
          <w:p>
            <w:r>
              <w:t xml:space="preserve">   ter:MaxRecordings</w:t>
            </w:r>
          </w:p>
        </w:tc>
        <w:tc>
          <w:tcPr>
            <w:tcW w:w="5579" w:type="dxa"/>
            <w:gridSpan w:val="2"/>
            <w:shd w:val="clear" w:color="auto" w:fill="D9D9D9"/>
            <w:vAlign w:val="top"/>
          </w:tcPr>
          <w:p>
            <w:r>
              <w:rPr>
                <w:rFonts w:hint="eastAsia"/>
              </w:rPr>
              <w:t>设备不能创建一个新的录制，已达到支持的最大录制数量。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vAlign w:val="top"/>
          </w:tcPr>
          <w:p>
            <w:r>
              <w:t xml:space="preserve">env:Sender </w:t>
            </w:r>
          </w:p>
          <w:p>
            <w:r>
              <w:t xml:space="preserve"> ter:InvalidArgVal </w:t>
            </w:r>
          </w:p>
          <w:p>
            <w:r>
              <w:t xml:space="preserve">   ter:BadConfiguration</w:t>
            </w:r>
          </w:p>
        </w:tc>
        <w:tc>
          <w:tcPr>
            <w:tcW w:w="5579" w:type="dxa"/>
            <w:gridSpan w:val="2"/>
            <w:tcBorders>
              <w:bottom w:val="single" w:color="000000" w:sz="4" w:space="0"/>
            </w:tcBorders>
            <w:vAlign w:val="top"/>
          </w:tcPr>
          <w:p>
            <w:r>
              <w:rPr>
                <w:rFonts w:hint="eastAsia"/>
              </w:rPr>
              <w:t>录制设置无效。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shd w:val="clear" w:color="auto" w:fill="D9D9D9"/>
            <w:vAlign w:val="top"/>
          </w:tcPr>
          <w:p>
            <w:r>
              <w:t xml:space="preserve">env:Receiver </w:t>
            </w:r>
          </w:p>
          <w:p>
            <w:r>
              <w:t xml:space="preserve">  ter:ActionNotSupported </w:t>
            </w:r>
          </w:p>
          <w:p>
            <w:r>
              <w:t xml:space="preserve">    ter:NotImplemented</w:t>
            </w:r>
          </w:p>
        </w:tc>
        <w:tc>
          <w:tcPr>
            <w:tcW w:w="5579" w:type="dxa"/>
            <w:gridSpan w:val="2"/>
            <w:shd w:val="clear" w:color="auto" w:fill="D9D9D9"/>
            <w:vAlign w:val="top"/>
          </w:tcPr>
          <w:p>
            <w:r>
              <w:rPr>
                <w:rFonts w:hint="eastAsia"/>
              </w:rPr>
              <w:t>此优化方式不实现。</w:t>
            </w:r>
          </w:p>
        </w:tc>
      </w:tr>
    </w:tbl>
    <w:p/>
    <w:p>
      <w:r>
        <w:rPr>
          <w:rFonts w:hint="eastAsia"/>
        </w:rPr>
        <w:t>成功完成时，创建录制应已创建三条轨道配置如下：</w:t>
      </w:r>
    </w:p>
    <w:p/>
    <w:tbl>
      <w:tblPr>
        <w:tblW w:w="49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475"/>
        <w:gridCol w:w="24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40" w:hRule="atLeast"/>
        </w:trPr>
        <w:tc>
          <w:tcPr>
            <w:tcW w:w="2475" w:type="dxa"/>
            <w:vAlign w:val="top"/>
          </w:tcPr>
          <w:p>
            <w:r>
              <w:rPr>
                <w:rFonts w:hint="eastAsia"/>
              </w:rPr>
              <w:t>轨道令牌</w:t>
            </w:r>
          </w:p>
        </w:tc>
        <w:tc>
          <w:tcPr>
            <w:tcW w:w="2475" w:type="dxa"/>
            <w:vAlign w:val="top"/>
          </w:tcPr>
          <w:p>
            <w:r>
              <w:rPr>
                <w:rFonts w:hint="eastAsia"/>
              </w:rPr>
              <w:t>轨道类型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2" w:hRule="atLeast"/>
        </w:trPr>
        <w:tc>
          <w:tcPr>
            <w:tcW w:w="2475" w:type="dxa"/>
            <w:vAlign w:val="top"/>
          </w:tcPr>
          <w:p>
            <w:r>
              <w:rPr>
                <w:rFonts w:hint="eastAsia"/>
              </w:rPr>
              <w:t>VIDEO001</w:t>
            </w:r>
          </w:p>
        </w:tc>
        <w:tc>
          <w:tcPr>
            <w:tcW w:w="2475" w:type="dxa"/>
            <w:vAlign w:val="top"/>
          </w:tcPr>
          <w:p>
            <w:r>
              <w:rPr>
                <w:rFonts w:hint="eastAsia"/>
              </w:rPr>
              <w:t>视频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02" w:hRule="atLeast"/>
        </w:trPr>
        <w:tc>
          <w:tcPr>
            <w:tcW w:w="2475" w:type="dxa"/>
            <w:vAlign w:val="top"/>
          </w:tcPr>
          <w:p>
            <w:r>
              <w:rPr>
                <w:rFonts w:hint="eastAsia"/>
              </w:rPr>
              <w:t>AUDIO001</w:t>
            </w:r>
          </w:p>
        </w:tc>
        <w:tc>
          <w:tcPr>
            <w:tcW w:w="2475" w:type="dxa"/>
            <w:vAlign w:val="top"/>
          </w:tcPr>
          <w:p>
            <w:r>
              <w:rPr>
                <w:rFonts w:hint="eastAsia"/>
              </w:rPr>
              <w:t>音频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1" w:hRule="atLeast"/>
        </w:trPr>
        <w:tc>
          <w:tcPr>
            <w:tcW w:w="2475" w:type="dxa"/>
            <w:vAlign w:val="top"/>
          </w:tcPr>
          <w:p>
            <w:r>
              <w:rPr>
                <w:rFonts w:hint="eastAsia"/>
              </w:rPr>
              <w:t>META001</w:t>
            </w:r>
          </w:p>
        </w:tc>
        <w:tc>
          <w:tcPr>
            <w:tcW w:w="2475" w:type="dxa"/>
            <w:vAlign w:val="top"/>
          </w:tcPr>
          <w:p>
            <w:r>
              <w:rPr>
                <w:rFonts w:hint="eastAsia"/>
              </w:rPr>
              <w:t>元数据</w:t>
            </w:r>
          </w:p>
        </w:tc>
      </w:tr>
    </w:tbl>
    <w:p/>
    <w:p>
      <w:r>
        <w:rPr>
          <w:rFonts w:hint="eastAsia"/>
        </w:rPr>
        <w:t>所有的轨道配置的最大限度的保留时间应设置为0（无限），描述设置为空字符串。</w:t>
      </w:r>
    </w:p>
    <w:p>
      <w:pPr>
        <w:pStyle w:val="56"/>
        <w:outlineLvl w:val="0"/>
      </w:pPr>
      <w:bookmarkStart w:id="1232" w:name="_Toc323820759"/>
      <w:r>
        <w:rPr>
          <w:rFonts w:hint="eastAsia"/>
        </w:rPr>
        <w:t>19.5删除录制</w:t>
      </w:r>
      <w:bookmarkEnd w:id="1232"/>
    </w:p>
    <w:p>
      <w:pPr>
        <w:ind w:firstLine="420" w:firstLineChars="200"/>
      </w:pPr>
      <w:r>
        <w:rPr>
          <w:rFonts w:hint="eastAsia"/>
        </w:rPr>
        <w:t>删除录制将删除录制对象。当一个录制被删除，设备将删除录制的所有轨道，并删除所有录制任务录制到的录像。每个删除的录制任务，设备也将删除所有使用录制任务的配置结构的</w:t>
      </w:r>
      <w:r>
        <w:t>AutoCreateReceiver</w:t>
      </w:r>
      <w:r>
        <w:rPr>
          <w:rFonts w:hint="eastAsia"/>
        </w:rPr>
        <w:t>自动创建的录制任务的接收器对象，并将不用于任何其他录制任务。</w:t>
      </w:r>
    </w:p>
    <w:p>
      <w:r>
        <w:rPr>
          <w:rFonts w:hint="eastAsia"/>
        </w:rPr>
        <w:t>此方式是可选的。如果</w:t>
      </w:r>
      <w:r>
        <w:t>Recording/DynamicRecordings</w:t>
      </w:r>
      <w:r>
        <w:rPr>
          <w:rFonts w:hint="eastAsia"/>
        </w:rPr>
        <w:t>是真则必须有效。</w:t>
      </w:r>
    </w:p>
    <w:p>
      <w:pPr>
        <w:jc w:val="center"/>
      </w:pPr>
      <w:r>
        <w:rPr>
          <w:rFonts w:hint="eastAsia"/>
        </w:rPr>
        <w:t>表261：</w:t>
      </w:r>
      <w:r>
        <w:t>DeleteRecording</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43"/>
        <w:gridCol w:w="2552"/>
        <w:gridCol w:w="30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5495" w:type="dxa"/>
            <w:gridSpan w:val="2"/>
            <w:tcBorders>
              <w:bottom w:val="single" w:color="000000" w:sz="4" w:space="0"/>
            </w:tcBorders>
            <w:vAlign w:val="top"/>
          </w:tcPr>
          <w:p>
            <w:r>
              <w:t>DeleteRecording</w:t>
            </w:r>
          </w:p>
        </w:tc>
        <w:tc>
          <w:tcPr>
            <w:tcW w:w="3027"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消息名称</w:t>
            </w:r>
          </w:p>
        </w:tc>
        <w:tc>
          <w:tcPr>
            <w:tcW w:w="557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shd w:val="clear" w:color="auto" w:fill="D9D9D9"/>
            <w:vAlign w:val="top"/>
          </w:tcPr>
          <w:p>
            <w:r>
              <w:t>DeleteRecordingRequest</w:t>
            </w:r>
          </w:p>
        </w:tc>
        <w:tc>
          <w:tcPr>
            <w:tcW w:w="5579" w:type="dxa"/>
            <w:gridSpan w:val="2"/>
            <w:shd w:val="clear" w:color="auto" w:fill="D9D9D9"/>
            <w:vAlign w:val="top"/>
          </w:tcPr>
          <w:p>
            <w:r>
              <w:rPr>
                <w:rFonts w:hint="eastAsia"/>
              </w:rPr>
              <w:t>标识应删除的录制。</w:t>
            </w:r>
          </w:p>
          <w:p>
            <w:r>
              <w:t>tt:RecordingReference  RecordingToken[1][1]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vAlign w:val="top"/>
          </w:tcPr>
          <w:p>
            <w:r>
              <w:t>DeleteRecordingResponse</w:t>
            </w:r>
          </w:p>
        </w:tc>
        <w:tc>
          <w:tcPr>
            <w:tcW w:w="5579"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故障码</w:t>
            </w:r>
          </w:p>
        </w:tc>
        <w:tc>
          <w:tcPr>
            <w:tcW w:w="557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shd w:val="clear" w:color="auto" w:fill="D9D9D9"/>
            <w:vAlign w:val="top"/>
          </w:tcPr>
          <w:p>
            <w:r>
              <w:t xml:space="preserve">env:Sender </w:t>
            </w:r>
          </w:p>
          <w:p>
            <w:r>
              <w:t xml:space="preserve"> ter:InvalidArgVal </w:t>
            </w:r>
          </w:p>
          <w:p>
            <w:r>
              <w:t xml:space="preserve">   ter:NoRecording</w:t>
            </w:r>
          </w:p>
        </w:tc>
        <w:tc>
          <w:tcPr>
            <w:tcW w:w="5579" w:type="dxa"/>
            <w:gridSpan w:val="2"/>
            <w:shd w:val="clear" w:color="auto" w:fill="D9D9D9"/>
            <w:vAlign w:val="top"/>
          </w:tcPr>
          <w:p>
            <w:r>
              <w:rPr>
                <w:rFonts w:hint="eastAsia"/>
              </w:rPr>
              <w:t>录制令牌不提供现有录制的参考。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vAlign w:val="top"/>
          </w:tcPr>
          <w:p>
            <w:r>
              <w:t xml:space="preserve">env:Receiver </w:t>
            </w:r>
          </w:p>
          <w:p>
            <w:r>
              <w:t xml:space="preserve">  ter: ActionNotSupported </w:t>
            </w:r>
          </w:p>
          <w:p>
            <w:r>
              <w:t xml:space="preserve">    ter:NotImplemented</w:t>
            </w:r>
          </w:p>
        </w:tc>
        <w:tc>
          <w:tcPr>
            <w:tcW w:w="5579" w:type="dxa"/>
            <w:gridSpan w:val="2"/>
            <w:tcBorders>
              <w:bottom w:val="single" w:color="000000" w:sz="4" w:space="0"/>
            </w:tcBorders>
            <w:vAlign w:val="top"/>
          </w:tcPr>
          <w:p>
            <w:r>
              <w:rPr>
                <w:rFonts w:hint="eastAsia"/>
              </w:rPr>
              <w:t>设备不能删除录像。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shd w:val="clear" w:color="auto" w:fill="D9D9D9"/>
            <w:vAlign w:val="top"/>
          </w:tcPr>
          <w:p>
            <w:r>
              <w:t xml:space="preserve">env:Receiver </w:t>
            </w:r>
          </w:p>
          <w:p>
            <w:r>
              <w:t xml:space="preserve">  ter:Action </w:t>
            </w:r>
          </w:p>
          <w:p>
            <w:r>
              <w:t xml:space="preserve">    ter:CannotDelete</w:t>
            </w:r>
          </w:p>
        </w:tc>
        <w:tc>
          <w:tcPr>
            <w:tcW w:w="5579" w:type="dxa"/>
            <w:gridSpan w:val="2"/>
            <w:shd w:val="clear" w:color="auto" w:fill="D9D9D9"/>
            <w:vAlign w:val="top"/>
          </w:tcPr>
          <w:p>
            <w:r>
              <w:rPr>
                <w:rFonts w:hint="eastAsia"/>
              </w:rPr>
              <w:t>特定的录像不能被删除。</w:t>
            </w:r>
          </w:p>
        </w:tc>
      </w:tr>
    </w:tbl>
    <w:p>
      <w:pPr>
        <w:pStyle w:val="56"/>
      </w:pPr>
      <w:bookmarkStart w:id="1233" w:name="_Toc323820760"/>
      <w:r>
        <w:rPr>
          <w:rFonts w:hint="eastAsia"/>
        </w:rPr>
        <w:t>19.6获取录制集</w:t>
      </w:r>
      <w:bookmarkEnd w:id="1233"/>
    </w:p>
    <w:p>
      <w:r>
        <w:t>GetRecordings</w:t>
      </w:r>
      <w:r>
        <w:rPr>
          <w:rFonts w:hint="eastAsia"/>
        </w:rPr>
        <w:t>应当返回一个设备所有的录制的说明书。说明书包括所有录制各自的轨道清单。</w:t>
      </w:r>
    </w:p>
    <w:p/>
    <w:p>
      <w:pPr>
        <w:jc w:val="center"/>
      </w:pPr>
      <w:r>
        <w:rPr>
          <w:rFonts w:hint="eastAsia"/>
        </w:rPr>
        <w:t>表262：</w:t>
      </w:r>
      <w:r>
        <w:t>GetRecordings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660"/>
        <w:gridCol w:w="2410"/>
        <w:gridCol w:w="34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5070" w:type="dxa"/>
            <w:gridSpan w:val="2"/>
            <w:tcBorders>
              <w:bottom w:val="single" w:color="000000" w:sz="4" w:space="0"/>
            </w:tcBorders>
            <w:vAlign w:val="top"/>
          </w:tcPr>
          <w:p>
            <w:r>
              <w:t>GetRecordings</w:t>
            </w:r>
          </w:p>
        </w:tc>
        <w:tc>
          <w:tcPr>
            <w:tcW w:w="3452"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60" w:type="dxa"/>
            <w:tcBorders>
              <w:bottom w:val="single" w:color="000000" w:sz="4" w:space="0"/>
            </w:tcBorders>
            <w:shd w:val="clear" w:color="auto" w:fill="A6A6A6"/>
            <w:vAlign w:val="top"/>
          </w:tcPr>
          <w:p>
            <w:r>
              <w:rPr>
                <w:rFonts w:hint="eastAsia"/>
              </w:rPr>
              <w:t>消息名称</w:t>
            </w:r>
          </w:p>
        </w:tc>
        <w:tc>
          <w:tcPr>
            <w:tcW w:w="5862"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60" w:type="dxa"/>
            <w:shd w:val="clear" w:color="auto" w:fill="D9D9D9"/>
            <w:vAlign w:val="top"/>
          </w:tcPr>
          <w:p>
            <w:r>
              <w:t>GetRecordingsRequest</w:t>
            </w:r>
          </w:p>
        </w:tc>
        <w:tc>
          <w:tcPr>
            <w:tcW w:w="5862" w:type="dxa"/>
            <w:gridSpan w:val="2"/>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60" w:type="dxa"/>
            <w:tcBorders>
              <w:bottom w:val="single" w:color="000000" w:sz="4" w:space="0"/>
            </w:tcBorders>
            <w:vAlign w:val="top"/>
          </w:tcPr>
          <w:p>
            <w:r>
              <w:t>GetRecordingsResponse</w:t>
            </w:r>
          </w:p>
        </w:tc>
        <w:tc>
          <w:tcPr>
            <w:tcW w:w="5862" w:type="dxa"/>
            <w:gridSpan w:val="2"/>
            <w:tcBorders>
              <w:bottom w:val="single" w:color="000000" w:sz="4" w:space="0"/>
            </w:tcBorders>
            <w:vAlign w:val="top"/>
          </w:tcPr>
          <w:p>
            <w:r>
              <w:t>RecordingItem</w:t>
            </w:r>
            <w:r>
              <w:rPr>
                <w:rFonts w:hint="eastAsia"/>
              </w:rPr>
              <w:t>识别录制及其当前组态。</w:t>
            </w:r>
          </w:p>
          <w:p>
            <w:r>
              <w:t>tt:GetRecordingsResponseItem RecordingItem[0][unbounded]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60" w:type="dxa"/>
            <w:tcBorders>
              <w:bottom w:val="single" w:color="000000" w:sz="4" w:space="0"/>
            </w:tcBorders>
            <w:shd w:val="clear" w:color="auto" w:fill="A6A6A6"/>
            <w:vAlign w:val="top"/>
          </w:tcPr>
          <w:p>
            <w:r>
              <w:rPr>
                <w:rFonts w:hint="eastAsia"/>
              </w:rPr>
              <w:t>故障码</w:t>
            </w:r>
          </w:p>
        </w:tc>
        <w:tc>
          <w:tcPr>
            <w:tcW w:w="5862"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60" w:type="dxa"/>
            <w:shd w:val="clear" w:color="auto" w:fill="D9D9D9"/>
            <w:vAlign w:val="top"/>
          </w:tcPr>
          <w:p>
            <w:r>
              <w:rPr>
                <w:rFonts w:hint="eastAsia"/>
              </w:rPr>
              <w:t>没有具体的故障码。</w:t>
            </w:r>
          </w:p>
        </w:tc>
        <w:tc>
          <w:tcPr>
            <w:tcW w:w="5862" w:type="dxa"/>
            <w:gridSpan w:val="2"/>
            <w:shd w:val="clear" w:color="auto" w:fill="D9D9D9"/>
            <w:vAlign w:val="top"/>
          </w:tcPr>
          <w:p/>
        </w:tc>
      </w:tr>
    </w:tbl>
    <w:p>
      <w:pPr>
        <w:pStyle w:val="56"/>
      </w:pPr>
      <w:bookmarkStart w:id="1234" w:name="_Toc323820761"/>
      <w:r>
        <w:rPr>
          <w:rFonts w:hint="eastAsia"/>
        </w:rPr>
        <w:t>19.7设置录制配置</w:t>
      </w:r>
      <w:bookmarkEnd w:id="1234"/>
    </w:p>
    <w:p>
      <w:r>
        <w:t>SetRecordingConfiguration</w:t>
      </w:r>
      <w:r>
        <w:rPr>
          <w:rFonts w:hint="eastAsia"/>
        </w:rPr>
        <w:t>改变录制的设置。</w:t>
      </w:r>
    </w:p>
    <w:p>
      <w:pPr>
        <w:jc w:val="center"/>
      </w:pPr>
      <w:r>
        <w:rPr>
          <w:rFonts w:hint="eastAsia"/>
        </w:rPr>
        <w:t>表263：</w:t>
      </w:r>
      <w:r>
        <w:t>SetRecordingConfiguration</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13"/>
        <w:gridCol w:w="1474"/>
        <w:gridCol w:w="37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787" w:type="dxa"/>
            <w:gridSpan w:val="2"/>
            <w:tcBorders>
              <w:bottom w:val="single" w:color="000000" w:sz="4" w:space="0"/>
            </w:tcBorders>
            <w:vAlign w:val="top"/>
          </w:tcPr>
          <w:p>
            <w:r>
              <w:t>SetRecordingConfiguration</w:t>
            </w:r>
          </w:p>
        </w:tc>
        <w:tc>
          <w:tcPr>
            <w:tcW w:w="3735"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3" w:type="dxa"/>
            <w:tcBorders>
              <w:bottom w:val="single" w:color="000000" w:sz="4" w:space="0"/>
            </w:tcBorders>
            <w:shd w:val="clear" w:color="auto" w:fill="A6A6A6"/>
            <w:vAlign w:val="top"/>
          </w:tcPr>
          <w:p>
            <w:r>
              <w:rPr>
                <w:rFonts w:hint="eastAsia"/>
              </w:rPr>
              <w:t>消息名称</w:t>
            </w:r>
          </w:p>
        </w:tc>
        <w:tc>
          <w:tcPr>
            <w:tcW w:w="520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3" w:type="dxa"/>
            <w:shd w:val="clear" w:color="auto" w:fill="D9D9D9"/>
            <w:vAlign w:val="top"/>
          </w:tcPr>
          <w:p>
            <w:r>
              <w:t>SetRecordingConfigurationRequest</w:t>
            </w:r>
          </w:p>
        </w:tc>
        <w:tc>
          <w:tcPr>
            <w:tcW w:w="5209" w:type="dxa"/>
            <w:gridSpan w:val="2"/>
            <w:shd w:val="clear" w:color="auto" w:fill="D9D9D9"/>
            <w:vAlign w:val="top"/>
          </w:tcPr>
          <w:p>
            <w:r>
              <w:t>RecordingToken</w:t>
            </w:r>
            <w:r>
              <w:rPr>
                <w:rFonts w:hint="eastAsia"/>
              </w:rPr>
              <w:t>判定录像是否改变。</w:t>
            </w:r>
          </w:p>
          <w:p>
            <w:r>
              <w:t>RecordingConfiguration</w:t>
            </w:r>
            <w:r>
              <w:rPr>
                <w:rFonts w:hint="eastAsia"/>
              </w:rPr>
              <w:t>应是录像的新设置。</w:t>
            </w:r>
          </w:p>
          <w:p>
            <w:r>
              <w:t>tt:RecordingReference  RecordingToken[1][1]</w:t>
            </w:r>
          </w:p>
          <w:p>
            <w:r>
              <w:t>tt:RecordingConfiguration  RecordingConfiguration[1][1]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3" w:type="dxa"/>
            <w:tcBorders>
              <w:bottom w:val="single" w:color="000000" w:sz="4" w:space="0"/>
            </w:tcBorders>
            <w:vAlign w:val="top"/>
          </w:tcPr>
          <w:p>
            <w:r>
              <w:t>SetRecordingConfigurationResponse</w:t>
            </w:r>
          </w:p>
        </w:tc>
        <w:tc>
          <w:tcPr>
            <w:tcW w:w="5209"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3" w:type="dxa"/>
            <w:tcBorders>
              <w:bottom w:val="single" w:color="000000" w:sz="4" w:space="0"/>
            </w:tcBorders>
            <w:shd w:val="clear" w:color="auto" w:fill="A6A6A6"/>
            <w:vAlign w:val="top"/>
          </w:tcPr>
          <w:p>
            <w:r>
              <w:rPr>
                <w:rFonts w:hint="eastAsia"/>
              </w:rPr>
              <w:t>故障码</w:t>
            </w:r>
          </w:p>
        </w:tc>
        <w:tc>
          <w:tcPr>
            <w:tcW w:w="520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13" w:type="dxa"/>
            <w:shd w:val="clear" w:color="auto" w:fill="D9D9D9"/>
            <w:vAlign w:val="top"/>
          </w:tcPr>
          <w:p>
            <w:r>
              <w:t xml:space="preserve">env:Sender </w:t>
            </w:r>
          </w:p>
          <w:p>
            <w:r>
              <w:t xml:space="preserve"> ter:InvalidArgVal </w:t>
            </w:r>
          </w:p>
          <w:p>
            <w:r>
              <w:t xml:space="preserve">   ter: BadConfiguration  </w:t>
            </w:r>
          </w:p>
        </w:tc>
        <w:tc>
          <w:tcPr>
            <w:tcW w:w="5209" w:type="dxa"/>
            <w:gridSpan w:val="2"/>
            <w:shd w:val="clear" w:color="auto" w:fill="D9D9D9"/>
            <w:vAlign w:val="top"/>
          </w:tcPr>
          <w:p>
            <w:r>
              <w:rPr>
                <w:rFonts w:hint="eastAsia"/>
              </w:rPr>
              <w:t>设置无效。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3" w:type="dxa"/>
            <w:tcBorders>
              <w:bottom w:val="single" w:color="000000" w:sz="4" w:space="0"/>
            </w:tcBorders>
            <w:vAlign w:val="top"/>
          </w:tcPr>
          <w:p>
            <w:r>
              <w:t xml:space="preserve">env:Sender </w:t>
            </w:r>
          </w:p>
          <w:p>
            <w:r>
              <w:t xml:space="preserve"> ter:InvalidArgVal </w:t>
            </w:r>
          </w:p>
          <w:p>
            <w:r>
              <w:t xml:space="preserve">   ter:NoRecording</w:t>
            </w:r>
          </w:p>
        </w:tc>
        <w:tc>
          <w:tcPr>
            <w:tcW w:w="5209" w:type="dxa"/>
            <w:gridSpan w:val="2"/>
            <w:tcBorders>
              <w:bottom w:val="single" w:color="000000" w:sz="4" w:space="0"/>
            </w:tcBorders>
            <w:vAlign w:val="top"/>
          </w:tcPr>
          <w:p>
            <w:r>
              <w:rPr>
                <w:rFonts w:hint="eastAsia"/>
              </w:rPr>
              <w:t>录制令牌不提供现有录像的参考。</w:t>
            </w:r>
          </w:p>
        </w:tc>
      </w:tr>
    </w:tbl>
    <w:p>
      <w:pPr>
        <w:pStyle w:val="56"/>
      </w:pPr>
      <w:bookmarkStart w:id="1235" w:name="_Toc323820762"/>
      <w:r>
        <w:rPr>
          <w:rFonts w:hint="eastAsia"/>
        </w:rPr>
        <w:t>19.8获取录制配置</w:t>
      </w:r>
      <w:bookmarkEnd w:id="1235"/>
    </w:p>
    <w:p>
      <w:r>
        <w:t>GetRecordingConfiguration</w:t>
      </w:r>
      <w:r>
        <w:rPr>
          <w:rFonts w:hint="eastAsia"/>
        </w:rPr>
        <w:t>检索录像的录制设置。</w:t>
      </w:r>
    </w:p>
    <w:p/>
    <w:p>
      <w:pPr>
        <w:jc w:val="center"/>
      </w:pPr>
      <w:r>
        <w:rPr>
          <w:rFonts w:hint="eastAsia"/>
        </w:rPr>
        <w:t>表264：</w:t>
      </w:r>
      <w:r>
        <w:t>GetRecordingConfiguration</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49"/>
        <w:gridCol w:w="914"/>
        <w:gridCol w:w="4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63" w:type="dxa"/>
            <w:gridSpan w:val="2"/>
            <w:tcBorders>
              <w:bottom w:val="single" w:color="000000" w:sz="4" w:space="0"/>
            </w:tcBorders>
            <w:vAlign w:val="top"/>
          </w:tcPr>
          <w:p>
            <w:r>
              <w:t>GetRecordingConfiguration</w:t>
            </w:r>
          </w:p>
        </w:tc>
        <w:tc>
          <w:tcPr>
            <w:tcW w:w="4259"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49" w:type="dxa"/>
            <w:tcBorders>
              <w:bottom w:val="single" w:color="000000" w:sz="4" w:space="0"/>
            </w:tcBorders>
            <w:shd w:val="clear" w:color="auto" w:fill="A6A6A6"/>
            <w:vAlign w:val="top"/>
          </w:tcPr>
          <w:p>
            <w:r>
              <w:rPr>
                <w:rFonts w:hint="eastAsia"/>
              </w:rPr>
              <w:t>消息名称</w:t>
            </w:r>
          </w:p>
        </w:tc>
        <w:tc>
          <w:tcPr>
            <w:tcW w:w="517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49" w:type="dxa"/>
            <w:shd w:val="clear" w:color="auto" w:fill="D9D9D9"/>
            <w:vAlign w:val="top"/>
          </w:tcPr>
          <w:p>
            <w:r>
              <w:t>GetRecordingConfigurationRequest</w:t>
            </w:r>
          </w:p>
        </w:tc>
        <w:tc>
          <w:tcPr>
            <w:tcW w:w="5173" w:type="dxa"/>
            <w:gridSpan w:val="2"/>
            <w:shd w:val="clear" w:color="auto" w:fill="D9D9D9"/>
            <w:vAlign w:val="top"/>
          </w:tcPr>
          <w:p>
            <w:r>
              <w:t>RecordingToken</w:t>
            </w:r>
            <w:r>
              <w:rPr>
                <w:rFonts w:hint="eastAsia"/>
              </w:rPr>
              <w:t>判定录像的什么设置被检索。</w:t>
            </w:r>
          </w:p>
          <w:p>
            <w:r>
              <w:t>tt:RecordingReference  RecordingToken[1][1]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49" w:type="dxa"/>
            <w:tcBorders>
              <w:bottom w:val="single" w:color="000000" w:sz="4" w:space="0"/>
            </w:tcBorders>
            <w:vAlign w:val="top"/>
          </w:tcPr>
          <w:p>
            <w:r>
              <w:t>GetRecordingConfigurationResponse</w:t>
            </w:r>
          </w:p>
        </w:tc>
        <w:tc>
          <w:tcPr>
            <w:tcW w:w="5173" w:type="dxa"/>
            <w:gridSpan w:val="2"/>
            <w:tcBorders>
              <w:bottom w:val="single" w:color="000000" w:sz="4" w:space="0"/>
            </w:tcBorders>
            <w:vAlign w:val="top"/>
          </w:tcPr>
          <w:p>
            <w:r>
              <w:t>RecordingConfiguration</w:t>
            </w:r>
            <w:r>
              <w:rPr>
                <w:rFonts w:hint="eastAsia"/>
              </w:rPr>
              <w:t>应是当前录像的设置</w:t>
            </w:r>
          </w:p>
          <w:p>
            <w:r>
              <w:t>tt:RecordingConfiguration  RecordingConfiguration[1][1]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49" w:type="dxa"/>
            <w:tcBorders>
              <w:bottom w:val="single" w:color="000000" w:sz="4" w:space="0"/>
            </w:tcBorders>
            <w:shd w:val="clear" w:color="auto" w:fill="A6A6A6"/>
            <w:vAlign w:val="top"/>
          </w:tcPr>
          <w:p>
            <w:r>
              <w:rPr>
                <w:rFonts w:hint="eastAsia"/>
              </w:rPr>
              <w:t>故障码</w:t>
            </w:r>
          </w:p>
        </w:tc>
        <w:tc>
          <w:tcPr>
            <w:tcW w:w="5173"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49" w:type="dxa"/>
            <w:shd w:val="clear" w:color="auto" w:fill="D9D9D9"/>
            <w:vAlign w:val="top"/>
          </w:tcPr>
          <w:p>
            <w:r>
              <w:t xml:space="preserve">env:Sender </w:t>
            </w:r>
          </w:p>
          <w:p>
            <w:r>
              <w:t xml:space="preserve"> ter:InvalidArgVal </w:t>
            </w:r>
          </w:p>
          <w:p>
            <w:r>
              <w:t xml:space="preserve">   ter:NoRecording</w:t>
            </w:r>
          </w:p>
        </w:tc>
        <w:tc>
          <w:tcPr>
            <w:tcW w:w="5173" w:type="dxa"/>
            <w:gridSpan w:val="2"/>
            <w:shd w:val="clear" w:color="auto" w:fill="D9D9D9"/>
            <w:vAlign w:val="top"/>
          </w:tcPr>
          <w:p>
            <w:r>
              <w:rPr>
                <w:rFonts w:hint="eastAsia"/>
              </w:rPr>
              <w:t>录制令牌不提供现有录像的参考。</w:t>
            </w:r>
          </w:p>
        </w:tc>
      </w:tr>
    </w:tbl>
    <w:p>
      <w:pPr>
        <w:pStyle w:val="56"/>
      </w:pPr>
      <w:bookmarkStart w:id="1236" w:name="_Toc323820763"/>
      <w:r>
        <w:rPr>
          <w:rFonts w:hint="eastAsia"/>
        </w:rPr>
        <w:t>19.9创建轨道</w:t>
      </w:r>
      <w:bookmarkEnd w:id="1236"/>
    </w:p>
    <w:p>
      <w:r>
        <w:rPr>
          <w:rFonts w:hint="eastAsia"/>
        </w:rPr>
        <w:t>此方式创建一个新的录制轨道。</w:t>
      </w:r>
    </w:p>
    <w:p>
      <w:r>
        <w:rPr>
          <w:rFonts w:hint="eastAsia"/>
        </w:rPr>
        <w:t>此方式是可选的，如果</w:t>
      </w:r>
      <w:r>
        <w:t>Recording/DynamicTracks</w:t>
      </w:r>
      <w:r>
        <w:rPr>
          <w:rFonts w:hint="eastAsia"/>
        </w:rPr>
        <w:t>是真则必须有效。</w:t>
      </w:r>
    </w:p>
    <w:p/>
    <w:p>
      <w:pPr>
        <w:jc w:val="center"/>
      </w:pPr>
      <w:r>
        <w:rPr>
          <w:rFonts w:hint="eastAsia"/>
        </w:rPr>
        <w:t>表265：</w:t>
      </w:r>
      <w:r>
        <w:t>CreateTrack</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61" w:type="dxa"/>
            <w:gridSpan w:val="2"/>
            <w:tcBorders>
              <w:bottom w:val="single" w:color="000000" w:sz="4" w:space="0"/>
            </w:tcBorders>
            <w:vAlign w:val="top"/>
          </w:tcPr>
          <w:p>
            <w:r>
              <w:t>CreateTrack</w:t>
            </w:r>
          </w:p>
        </w:tc>
        <w:tc>
          <w:tcPr>
            <w:tcW w:w="4261"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shd w:val="clear" w:color="auto" w:fill="A6A6A6"/>
            <w:vAlign w:val="top"/>
          </w:tcPr>
          <w:p>
            <w:r>
              <w:rPr>
                <w:rFonts w:hint="eastAsia"/>
              </w:rPr>
              <w:t>消息名称</w:t>
            </w:r>
          </w:p>
        </w:tc>
        <w:tc>
          <w:tcPr>
            <w:tcW w:w="52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shd w:val="clear" w:color="auto" w:fill="D9D9D9"/>
            <w:vAlign w:val="top"/>
          </w:tcPr>
          <w:p>
            <w:r>
              <w:t>CreateTrackRequest</w:t>
            </w:r>
          </w:p>
        </w:tc>
        <w:tc>
          <w:tcPr>
            <w:tcW w:w="5211" w:type="dxa"/>
            <w:gridSpan w:val="2"/>
            <w:shd w:val="clear" w:color="auto" w:fill="D9D9D9"/>
            <w:vAlign w:val="top"/>
          </w:tcPr>
          <w:p>
            <w:r>
              <w:t>RecordingToken</w:t>
            </w:r>
            <w:r>
              <w:rPr>
                <w:rFonts w:hint="eastAsia"/>
              </w:rPr>
              <w:t>判定录像应增加哪一个轨道。</w:t>
            </w:r>
            <w:r>
              <w:t>TrackConfiguration</w:t>
            </w:r>
            <w:r>
              <w:rPr>
                <w:rFonts w:hint="eastAsia"/>
              </w:rPr>
              <w:t>提供设置的新轨道。</w:t>
            </w:r>
          </w:p>
          <w:p>
            <w:r>
              <w:t>tt:RecordingReference  RecordingToken[1][1]</w:t>
            </w:r>
          </w:p>
          <w:p>
            <w:r>
              <w:t>tt:TrackConfiguration TrackConfiguration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vAlign w:val="top"/>
          </w:tcPr>
          <w:p>
            <w:r>
              <w:t>CreateTrackResponse</w:t>
            </w:r>
          </w:p>
        </w:tc>
        <w:tc>
          <w:tcPr>
            <w:tcW w:w="5211" w:type="dxa"/>
            <w:gridSpan w:val="2"/>
            <w:tcBorders>
              <w:bottom w:val="single" w:color="000000" w:sz="4" w:space="0"/>
            </w:tcBorders>
            <w:vAlign w:val="top"/>
          </w:tcPr>
          <w:p>
            <w:r>
              <w:t>TrackToken</w:t>
            </w:r>
            <w:r>
              <w:rPr>
                <w:rFonts w:hint="eastAsia"/>
              </w:rPr>
              <w:t>判定新建立的轨道。</w:t>
            </w:r>
            <w:r>
              <w:t>TrackToken</w:t>
            </w:r>
            <w:r>
              <w:rPr>
                <w:rFonts w:hint="eastAsia"/>
              </w:rPr>
              <w:t>是录像唯一属于新轨道的。</w:t>
            </w:r>
          </w:p>
          <w:p>
            <w:r>
              <w:t>tt:TrackReference  TrackToken[1][1]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shd w:val="clear" w:color="auto" w:fill="A6A6A6"/>
            <w:vAlign w:val="top"/>
          </w:tcPr>
          <w:p>
            <w:r>
              <w:rPr>
                <w:rFonts w:hint="eastAsia"/>
              </w:rPr>
              <w:t>故障码</w:t>
            </w:r>
          </w:p>
        </w:tc>
        <w:tc>
          <w:tcPr>
            <w:tcW w:w="52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shd w:val="clear" w:color="auto" w:fill="D9D9D9"/>
            <w:vAlign w:val="top"/>
          </w:tcPr>
          <w:p>
            <w:r>
              <w:t xml:space="preserve">env:Sender </w:t>
            </w:r>
          </w:p>
          <w:p>
            <w:r>
              <w:t xml:space="preserve"> ter:InvalidArgVal </w:t>
            </w:r>
          </w:p>
          <w:p>
            <w:r>
              <w:t xml:space="preserve">   ter:NoRecording</w:t>
            </w:r>
          </w:p>
        </w:tc>
        <w:tc>
          <w:tcPr>
            <w:tcW w:w="5211" w:type="dxa"/>
            <w:gridSpan w:val="2"/>
            <w:tcBorders>
              <w:bottom w:val="single" w:color="000000" w:sz="4" w:space="0"/>
            </w:tcBorders>
            <w:shd w:val="clear" w:color="auto" w:fill="D9D9D9"/>
            <w:vAlign w:val="top"/>
          </w:tcPr>
          <w:p>
            <w:r>
              <w:rPr>
                <w:rFonts w:hint="eastAsia"/>
              </w:rPr>
              <w:t>录制令牌不提供现有录像的参考。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vAlign w:val="top"/>
          </w:tcPr>
          <w:p>
            <w:r>
              <w:t xml:space="preserve">env:Receiver </w:t>
            </w:r>
          </w:p>
          <w:p>
            <w:r>
              <w:t xml:space="preserve"> ter:Action </w:t>
            </w:r>
          </w:p>
          <w:p>
            <w:r>
              <w:t xml:space="preserve">   ter:MaxTracks</w:t>
            </w:r>
          </w:p>
        </w:tc>
        <w:tc>
          <w:tcPr>
            <w:tcW w:w="5211" w:type="dxa"/>
            <w:gridSpan w:val="2"/>
            <w:vAlign w:val="top"/>
          </w:tcPr>
          <w:p>
            <w:r>
              <w:rPr>
                <w:rFonts w:hint="eastAsia"/>
              </w:rPr>
              <w:t>新轨道不能被建立，因为该录像已达到设备支持的最大轨道数。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shd w:val="clear" w:color="auto" w:fill="D9D9D9"/>
            <w:vAlign w:val="top"/>
          </w:tcPr>
          <w:p>
            <w:r>
              <w:t xml:space="preserve">env:Sender </w:t>
            </w:r>
          </w:p>
          <w:p>
            <w:r>
              <w:t xml:space="preserve"> ter:InvalidArgVal </w:t>
            </w:r>
          </w:p>
          <w:p>
            <w:r>
              <w:t xml:space="preserve">   ter: BadConfiguration  </w:t>
            </w:r>
          </w:p>
        </w:tc>
        <w:tc>
          <w:tcPr>
            <w:tcW w:w="5211" w:type="dxa"/>
            <w:gridSpan w:val="2"/>
            <w:shd w:val="clear" w:color="auto" w:fill="D9D9D9"/>
            <w:vAlign w:val="top"/>
          </w:tcPr>
          <w:p>
            <w:r>
              <w:rPr>
                <w:rFonts w:hint="eastAsia"/>
              </w:rPr>
              <w:t>设置无效。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vAlign w:val="top"/>
          </w:tcPr>
          <w:p>
            <w:r>
              <w:t xml:space="preserve">env:Receiver </w:t>
            </w:r>
          </w:p>
          <w:p>
            <w:r>
              <w:t xml:space="preserve">  ter: ActionNotSupported </w:t>
            </w:r>
          </w:p>
          <w:p>
            <w:r>
              <w:t xml:space="preserve">    ter:NotImplemented</w:t>
            </w:r>
          </w:p>
        </w:tc>
        <w:tc>
          <w:tcPr>
            <w:tcW w:w="5211" w:type="dxa"/>
            <w:gridSpan w:val="2"/>
            <w:vAlign w:val="top"/>
          </w:tcPr>
          <w:p>
            <w:r>
              <w:rPr>
                <w:rFonts w:hint="eastAsia"/>
              </w:rPr>
              <w:t>不能实现该方法。</w:t>
            </w:r>
          </w:p>
        </w:tc>
      </w:tr>
    </w:tbl>
    <w:p/>
    <w:p>
      <w:pPr>
        <w:ind w:firstLine="420" w:firstLineChars="200"/>
      </w:pPr>
      <w:r>
        <w:rPr>
          <w:rFonts w:hint="eastAsia"/>
        </w:rPr>
        <w:t>一个</w:t>
      </w:r>
      <w:r>
        <w:t>TrackToken</w:t>
      </w:r>
      <w:r>
        <w:rPr>
          <w:rFonts w:hint="eastAsia"/>
        </w:rPr>
        <w:t>本身并不是唯一地标识一个特定的轨道。轨道内不同的录制，可能具有相同的轨道令牌。</w:t>
      </w:r>
    </w:p>
    <w:p>
      <w:pPr>
        <w:pStyle w:val="56"/>
        <w:outlineLvl w:val="0"/>
      </w:pPr>
      <w:bookmarkStart w:id="1237" w:name="_Toc323820764"/>
      <w:r>
        <w:rPr>
          <w:rFonts w:hint="eastAsia"/>
        </w:rPr>
        <w:t>19.10删除轨道</w:t>
      </w:r>
      <w:bookmarkEnd w:id="1237"/>
    </w:p>
    <w:p>
      <w:r>
        <w:t>DeleteTrack</w:t>
      </w:r>
      <w:r>
        <w:rPr>
          <w:rFonts w:hint="eastAsia"/>
        </w:rPr>
        <w:t>输出录像的轨道。所有在轨道上的数据都会被删除。</w:t>
      </w:r>
    </w:p>
    <w:p/>
    <w:p>
      <w:r>
        <w:rPr>
          <w:rFonts w:hint="eastAsia"/>
        </w:rPr>
        <w:t>此方式可选的，如果</w:t>
      </w:r>
      <w:r>
        <w:t>Recording/DynamicTracks</w:t>
      </w:r>
      <w:r>
        <w:rPr>
          <w:rFonts w:hint="eastAsia"/>
        </w:rPr>
        <w:t>是真则必须有效。</w:t>
      </w:r>
    </w:p>
    <w:p/>
    <w:p>
      <w:pPr>
        <w:jc w:val="center"/>
      </w:pPr>
      <w:r>
        <w:rPr>
          <w:rFonts w:hint="eastAsia"/>
        </w:rPr>
        <w:t>表266：</w:t>
      </w:r>
      <w:r>
        <w:t>DeleteTrack</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4261" w:type="dxa"/>
            <w:gridSpan w:val="2"/>
            <w:tcBorders>
              <w:bottom w:val="single" w:color="000000" w:sz="4" w:space="0"/>
            </w:tcBorders>
            <w:vAlign w:val="top"/>
          </w:tcPr>
          <w:p>
            <w:r>
              <w:t>DeleteTrack</w:t>
            </w:r>
          </w:p>
        </w:tc>
        <w:tc>
          <w:tcPr>
            <w:tcW w:w="4261"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shd w:val="clear" w:color="auto" w:fill="A6A6A6"/>
            <w:vAlign w:val="top"/>
          </w:tcPr>
          <w:p>
            <w:r>
              <w:rPr>
                <w:rFonts w:hint="eastAsia"/>
              </w:rPr>
              <w:t>消息名称</w:t>
            </w:r>
          </w:p>
        </w:tc>
        <w:tc>
          <w:tcPr>
            <w:tcW w:w="52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11" w:type="dxa"/>
            <w:shd w:val="clear" w:color="auto" w:fill="D9D9D9"/>
            <w:vAlign w:val="top"/>
          </w:tcPr>
          <w:p>
            <w:r>
              <w:t>DeleteTrackRequest</w:t>
            </w:r>
          </w:p>
        </w:tc>
        <w:tc>
          <w:tcPr>
            <w:tcW w:w="5211" w:type="dxa"/>
            <w:gridSpan w:val="2"/>
            <w:shd w:val="clear" w:color="auto" w:fill="D9D9D9"/>
            <w:vAlign w:val="top"/>
          </w:tcPr>
          <w:p>
            <w:r>
              <w:t>RecordingToken</w:t>
            </w:r>
            <w:r>
              <w:rPr>
                <w:rFonts w:hint="eastAsia"/>
              </w:rPr>
              <w:t>判定录像应删除哪一个轨道。</w:t>
            </w:r>
          </w:p>
          <w:p>
            <w:r>
              <w:t>tt:RecordingReference  RecordingToken[1][1]</w:t>
            </w:r>
          </w:p>
          <w:p>
            <w:r>
              <w:t>tt:TrackConfiguration TrackToken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11" w:type="dxa"/>
            <w:tcBorders>
              <w:bottom w:val="single" w:color="000000" w:sz="4" w:space="0"/>
            </w:tcBorders>
            <w:vAlign w:val="top"/>
          </w:tcPr>
          <w:p>
            <w:r>
              <w:t>DeleteTrackResponse</w:t>
            </w:r>
          </w:p>
        </w:tc>
        <w:tc>
          <w:tcPr>
            <w:tcW w:w="5211"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11" w:type="dxa"/>
            <w:tcBorders>
              <w:bottom w:val="single" w:color="000000" w:sz="4" w:space="0"/>
            </w:tcBorders>
            <w:shd w:val="clear" w:color="auto" w:fill="A6A6A6"/>
            <w:vAlign w:val="top"/>
          </w:tcPr>
          <w:p>
            <w:r>
              <w:rPr>
                <w:rFonts w:hint="eastAsia"/>
              </w:rPr>
              <w:t>故障码</w:t>
            </w:r>
          </w:p>
        </w:tc>
        <w:tc>
          <w:tcPr>
            <w:tcW w:w="52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vAlign w:val="top"/>
          </w:tcPr>
          <w:p>
            <w:r>
              <w:t xml:space="preserve">env:Receiver </w:t>
            </w:r>
          </w:p>
          <w:p>
            <w:r>
              <w:t xml:space="preserve">  ter: ActionNotSupported </w:t>
            </w:r>
          </w:p>
          <w:p>
            <w:r>
              <w:t xml:space="preserve">    ter:NotImplemented</w:t>
            </w:r>
          </w:p>
        </w:tc>
        <w:tc>
          <w:tcPr>
            <w:tcW w:w="5211" w:type="dxa"/>
            <w:gridSpan w:val="2"/>
            <w:tcBorders>
              <w:bottom w:val="single" w:color="000000" w:sz="4" w:space="0"/>
            </w:tcBorders>
            <w:vAlign w:val="top"/>
          </w:tcPr>
          <w:p>
            <w:r>
              <w:rPr>
                <w:rFonts w:hint="eastAsia"/>
              </w:rPr>
              <w:t>设备不执行</w:t>
            </w:r>
            <w:r>
              <w:t>DeleteTrack</w:t>
            </w:r>
            <w:r>
              <w:rPr>
                <w:rFonts w:hint="eastAsia"/>
              </w:rPr>
              <w:t>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shd w:val="clear" w:color="auto" w:fill="D9D9D9"/>
            <w:vAlign w:val="top"/>
          </w:tcPr>
          <w:p>
            <w:r>
              <w:t xml:space="preserve">env:Sender </w:t>
            </w:r>
          </w:p>
          <w:p>
            <w:r>
              <w:t xml:space="preserve"> ter:InvalidArgVal </w:t>
            </w:r>
          </w:p>
          <w:p>
            <w:r>
              <w:t xml:space="preserve">   ter:NoTrack </w:t>
            </w:r>
          </w:p>
        </w:tc>
        <w:tc>
          <w:tcPr>
            <w:tcW w:w="5211" w:type="dxa"/>
            <w:gridSpan w:val="2"/>
            <w:shd w:val="clear" w:color="auto" w:fill="D9D9D9"/>
            <w:vAlign w:val="top"/>
          </w:tcPr>
          <w:p>
            <w:r>
              <w:rPr>
                <w:rFonts w:hint="eastAsia"/>
              </w:rPr>
              <w:t>轨道令牌不提供现有轨道的参考。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11" w:type="dxa"/>
            <w:vAlign w:val="top"/>
          </w:tcPr>
          <w:p>
            <w:r>
              <w:t xml:space="preserve">env:Sender </w:t>
            </w:r>
          </w:p>
          <w:p>
            <w:r>
              <w:t xml:space="preserve"> ter:InvalidArgVal </w:t>
            </w:r>
          </w:p>
          <w:p>
            <w:r>
              <w:t xml:space="preserve">   ter:NoRecording</w:t>
            </w:r>
          </w:p>
        </w:tc>
        <w:tc>
          <w:tcPr>
            <w:tcW w:w="5211" w:type="dxa"/>
            <w:gridSpan w:val="2"/>
            <w:vAlign w:val="top"/>
          </w:tcPr>
          <w:p>
            <w:r>
              <w:rPr>
                <w:rFonts w:hint="eastAsia"/>
              </w:rPr>
              <w:t>录制令牌不提供现有录制的参考。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11" w:type="dxa"/>
            <w:shd w:val="clear" w:color="auto" w:fill="D9D9D9"/>
            <w:vAlign w:val="top"/>
          </w:tcPr>
          <w:p>
            <w:r>
              <w:t xml:space="preserve">env:Receiver </w:t>
            </w:r>
          </w:p>
          <w:p>
            <w:r>
              <w:t xml:space="preserve"> ter:Action </w:t>
            </w:r>
          </w:p>
          <w:p>
            <w:r>
              <w:t xml:space="preserve">   ter: CannotDelete</w:t>
            </w:r>
          </w:p>
        </w:tc>
        <w:tc>
          <w:tcPr>
            <w:tcW w:w="5211" w:type="dxa"/>
            <w:gridSpan w:val="2"/>
            <w:shd w:val="clear" w:color="auto" w:fill="D9D9D9"/>
            <w:vAlign w:val="top"/>
          </w:tcPr>
          <w:p>
            <w:r>
              <w:rPr>
                <w:rFonts w:hint="eastAsia"/>
              </w:rPr>
              <w:t>指定轨道不能删除。</w:t>
            </w:r>
          </w:p>
        </w:tc>
      </w:tr>
    </w:tbl>
    <w:p>
      <w:pPr>
        <w:pStyle w:val="56"/>
      </w:pPr>
      <w:bookmarkStart w:id="1238" w:name="_Toc323820765"/>
      <w:r>
        <w:rPr>
          <w:rFonts w:hint="eastAsia"/>
        </w:rPr>
        <w:t>19.11获取轨道配置</w:t>
      </w:r>
      <w:bookmarkEnd w:id="1238"/>
    </w:p>
    <w:p>
      <w:r>
        <w:t>GetTrackConfiguration</w:t>
      </w:r>
      <w:r>
        <w:rPr>
          <w:rFonts w:hint="eastAsia"/>
        </w:rPr>
        <w:t>检索指定轨道的设置。</w:t>
      </w:r>
    </w:p>
    <w:p/>
    <w:p>
      <w:pPr>
        <w:jc w:val="center"/>
      </w:pPr>
      <w:r>
        <w:rPr>
          <w:rFonts w:hint="eastAsia"/>
        </w:rPr>
        <w:t>表267：</w:t>
      </w:r>
      <w:r>
        <w:t>GetTrackConfiguration</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43"/>
        <w:gridCol w:w="1318"/>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61" w:type="dxa"/>
            <w:gridSpan w:val="2"/>
            <w:tcBorders>
              <w:bottom w:val="single" w:color="000000" w:sz="4" w:space="0"/>
            </w:tcBorders>
            <w:vAlign w:val="top"/>
          </w:tcPr>
          <w:p>
            <w:r>
              <w:t>GetTrackConfiguration</w:t>
            </w:r>
          </w:p>
        </w:tc>
        <w:tc>
          <w:tcPr>
            <w:tcW w:w="4261"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shd w:val="clear" w:color="auto" w:fill="A6A6A6"/>
            <w:vAlign w:val="top"/>
          </w:tcPr>
          <w:p>
            <w:r>
              <w:rPr>
                <w:rFonts w:hint="eastAsia"/>
              </w:rPr>
              <w:t>消息名称</w:t>
            </w:r>
          </w:p>
        </w:tc>
        <w:tc>
          <w:tcPr>
            <w:tcW w:w="557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943" w:type="dxa"/>
            <w:shd w:val="clear" w:color="auto" w:fill="D9D9D9"/>
            <w:vAlign w:val="top"/>
          </w:tcPr>
          <w:p>
            <w:r>
              <w:t>GetTrackConfigurationRequest</w:t>
            </w:r>
          </w:p>
        </w:tc>
        <w:tc>
          <w:tcPr>
            <w:tcW w:w="5579" w:type="dxa"/>
            <w:gridSpan w:val="2"/>
            <w:shd w:val="clear" w:color="auto" w:fill="D9D9D9"/>
            <w:vAlign w:val="top"/>
          </w:tcPr>
          <w:p>
            <w:r>
              <w:t>RecordingToken</w:t>
            </w:r>
            <w:r>
              <w:rPr>
                <w:rFonts w:hint="eastAsia"/>
              </w:rPr>
              <w:t>和</w:t>
            </w:r>
            <w:r>
              <w:t>TrackToken</w:t>
            </w:r>
            <w:r>
              <w:rPr>
                <w:rFonts w:hint="eastAsia"/>
              </w:rPr>
              <w:t>判定从哪里获得录制轨道的设置。</w:t>
            </w:r>
          </w:p>
          <w:p>
            <w:r>
              <w:t>tt:RecordingReference  RecordingToken[1][1]</w:t>
            </w:r>
          </w:p>
          <w:p>
            <w:r>
              <w:t>tt: TrackReference TrackToken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3" w:type="dxa"/>
            <w:tcBorders>
              <w:bottom w:val="single" w:color="000000" w:sz="4" w:space="0"/>
            </w:tcBorders>
            <w:vAlign w:val="top"/>
          </w:tcPr>
          <w:p>
            <w:r>
              <w:t>GetTrackConfigurationResponse</w:t>
            </w:r>
          </w:p>
        </w:tc>
        <w:tc>
          <w:tcPr>
            <w:tcW w:w="5579" w:type="dxa"/>
            <w:gridSpan w:val="2"/>
            <w:tcBorders>
              <w:bottom w:val="single" w:color="000000" w:sz="4" w:space="0"/>
            </w:tcBorders>
            <w:vAlign w:val="top"/>
          </w:tcPr>
          <w:p>
            <w:r>
              <w:t>tt:TrackConfiguration TrackConfiguration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943" w:type="dxa"/>
            <w:tcBorders>
              <w:bottom w:val="single" w:color="000000" w:sz="4" w:space="0"/>
            </w:tcBorders>
            <w:shd w:val="clear" w:color="auto" w:fill="A6A6A6"/>
            <w:vAlign w:val="top"/>
          </w:tcPr>
          <w:p>
            <w:r>
              <w:rPr>
                <w:rFonts w:hint="eastAsia"/>
              </w:rPr>
              <w:t>故障码</w:t>
            </w:r>
          </w:p>
        </w:tc>
        <w:tc>
          <w:tcPr>
            <w:tcW w:w="5579"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943" w:type="dxa"/>
            <w:shd w:val="clear" w:color="auto" w:fill="D9D9D9"/>
            <w:vAlign w:val="top"/>
          </w:tcPr>
          <w:p>
            <w:r>
              <w:t xml:space="preserve">env:Sender </w:t>
            </w:r>
          </w:p>
          <w:p>
            <w:r>
              <w:t xml:space="preserve"> ter:InvalidArgVal </w:t>
            </w:r>
          </w:p>
          <w:p>
            <w:r>
              <w:t xml:space="preserve">   ter:NoTrack </w:t>
            </w:r>
          </w:p>
        </w:tc>
        <w:tc>
          <w:tcPr>
            <w:tcW w:w="5579" w:type="dxa"/>
            <w:gridSpan w:val="2"/>
            <w:shd w:val="clear" w:color="auto" w:fill="D9D9D9"/>
            <w:vAlign w:val="top"/>
          </w:tcPr>
          <w:p>
            <w:r>
              <w:rPr>
                <w:rFonts w:hint="eastAsia"/>
              </w:rPr>
              <w:t>轨道令牌不提供现有轨道的参考。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943" w:type="dxa"/>
            <w:vAlign w:val="top"/>
          </w:tcPr>
          <w:p>
            <w:r>
              <w:t xml:space="preserve">env:Sender </w:t>
            </w:r>
          </w:p>
          <w:p>
            <w:r>
              <w:t xml:space="preserve"> ter:InvalidArgVal </w:t>
            </w:r>
          </w:p>
          <w:p>
            <w:r>
              <w:t xml:space="preserve">   ter:NoRecording</w:t>
            </w:r>
          </w:p>
        </w:tc>
        <w:tc>
          <w:tcPr>
            <w:tcW w:w="5579" w:type="dxa"/>
            <w:gridSpan w:val="2"/>
            <w:vAlign w:val="top"/>
          </w:tcPr>
          <w:p>
            <w:r>
              <w:rPr>
                <w:rFonts w:hint="eastAsia"/>
              </w:rPr>
              <w:t>录制令牌不提供现有录制的参考。</w:t>
            </w:r>
          </w:p>
        </w:tc>
      </w:tr>
    </w:tbl>
    <w:p>
      <w:pPr>
        <w:pStyle w:val="56"/>
      </w:pPr>
      <w:bookmarkStart w:id="1239" w:name="_Toc323820766"/>
      <w:r>
        <w:rPr>
          <w:rFonts w:hint="eastAsia"/>
        </w:rPr>
        <w:t>19.12设置轨道配置</w:t>
      </w:r>
      <w:bookmarkEnd w:id="1239"/>
    </w:p>
    <w:p>
      <w:r>
        <w:t>SetTrackConfiguration</w:t>
      </w:r>
      <w:r>
        <w:rPr>
          <w:rFonts w:hint="eastAsia"/>
        </w:rPr>
        <w:t>将改变轨道的设置。</w:t>
      </w:r>
    </w:p>
    <w:p/>
    <w:p>
      <w:pPr>
        <w:jc w:val="center"/>
      </w:pPr>
      <w:r>
        <w:rPr>
          <w:rFonts w:hint="eastAsia"/>
        </w:rPr>
        <w:t>表268：</w:t>
      </w:r>
      <w:r>
        <w:t>SetTrackConfiguration</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4261" w:type="dxa"/>
            <w:gridSpan w:val="2"/>
            <w:tcBorders>
              <w:bottom w:val="single" w:color="000000" w:sz="4" w:space="0"/>
            </w:tcBorders>
            <w:vAlign w:val="top"/>
          </w:tcPr>
          <w:p>
            <w:r>
              <w:t>SetTrackConfiguration</w:t>
            </w:r>
          </w:p>
        </w:tc>
        <w:tc>
          <w:tcPr>
            <w:tcW w:w="4261"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shd w:val="clear" w:color="auto" w:fill="A6A6A6"/>
            <w:vAlign w:val="top"/>
          </w:tcPr>
          <w:p>
            <w:r>
              <w:rPr>
                <w:rFonts w:hint="eastAsia"/>
              </w:rPr>
              <w:t>消息名称</w:t>
            </w:r>
          </w:p>
        </w:tc>
        <w:tc>
          <w:tcPr>
            <w:tcW w:w="52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11" w:type="dxa"/>
            <w:shd w:val="clear" w:color="auto" w:fill="D9D9D9"/>
            <w:vAlign w:val="top"/>
          </w:tcPr>
          <w:p>
            <w:r>
              <w:t>SetTrackConfigurationRequest</w:t>
            </w:r>
          </w:p>
        </w:tc>
        <w:tc>
          <w:tcPr>
            <w:tcW w:w="5211" w:type="dxa"/>
            <w:gridSpan w:val="2"/>
            <w:shd w:val="clear" w:color="auto" w:fill="D9D9D9"/>
            <w:vAlign w:val="top"/>
          </w:tcPr>
          <w:p>
            <w:r>
              <w:t>RecordingToken</w:t>
            </w:r>
            <w:r>
              <w:rPr>
                <w:rFonts w:hint="eastAsia"/>
              </w:rPr>
              <w:t>和</w:t>
            </w:r>
            <w:r>
              <w:t>TrackToken</w:t>
            </w:r>
            <w:r>
              <w:rPr>
                <w:rFonts w:hint="eastAsia"/>
              </w:rPr>
              <w:t>判定轨道应设置哪一个轨道。</w:t>
            </w:r>
            <w:r>
              <w:t>TrackConfiguration</w:t>
            </w:r>
            <w:r>
              <w:rPr>
                <w:rFonts w:hint="eastAsia"/>
              </w:rPr>
              <w:t>是轨道的新设置。</w:t>
            </w:r>
          </w:p>
          <w:p>
            <w:r>
              <w:t xml:space="preserve">tt:RecordingReference  RecordingToken[1][1] </w:t>
            </w:r>
          </w:p>
          <w:p>
            <w:r>
              <w:t xml:space="preserve">tt:TrackReference  TrackToken[1][1] </w:t>
            </w:r>
          </w:p>
          <w:p>
            <w:r>
              <w:t>tt:TrackConfiguration TrackConfiguration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vAlign w:val="top"/>
          </w:tcPr>
          <w:p>
            <w:r>
              <w:t>SetTrackConfigurationResponse</w:t>
            </w:r>
          </w:p>
        </w:tc>
        <w:tc>
          <w:tcPr>
            <w:tcW w:w="5211"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11" w:type="dxa"/>
            <w:tcBorders>
              <w:bottom w:val="single" w:color="000000" w:sz="4" w:space="0"/>
            </w:tcBorders>
            <w:shd w:val="clear" w:color="auto" w:fill="A6A6A6"/>
            <w:vAlign w:val="top"/>
          </w:tcPr>
          <w:p>
            <w:r>
              <w:rPr>
                <w:rFonts w:hint="eastAsia"/>
              </w:rPr>
              <w:t>故障码</w:t>
            </w:r>
          </w:p>
        </w:tc>
        <w:tc>
          <w:tcPr>
            <w:tcW w:w="52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shd w:val="clear" w:color="auto" w:fill="D9D9D9"/>
            <w:vAlign w:val="top"/>
          </w:tcPr>
          <w:p>
            <w:r>
              <w:t xml:space="preserve">env:Sender </w:t>
            </w:r>
          </w:p>
          <w:p>
            <w:r>
              <w:t xml:space="preserve"> ter:InvalidArgVal </w:t>
            </w:r>
          </w:p>
          <w:p>
            <w:r>
              <w:t xml:space="preserve">   ter:NoTrack  </w:t>
            </w:r>
          </w:p>
        </w:tc>
        <w:tc>
          <w:tcPr>
            <w:tcW w:w="5211" w:type="dxa"/>
            <w:gridSpan w:val="2"/>
            <w:shd w:val="clear" w:color="auto" w:fill="D9D9D9"/>
            <w:vAlign w:val="top"/>
          </w:tcPr>
          <w:p>
            <w:r>
              <w:rPr>
                <w:rFonts w:hint="eastAsia"/>
              </w:rPr>
              <w:t>轨道令牌不提供现有轨道的参考。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vAlign w:val="top"/>
          </w:tcPr>
          <w:p>
            <w:r>
              <w:t xml:space="preserve">env:Sender </w:t>
            </w:r>
          </w:p>
          <w:p>
            <w:r>
              <w:t xml:space="preserve"> ter:InvalidArgVal </w:t>
            </w:r>
          </w:p>
          <w:p>
            <w:r>
              <w:t xml:space="preserve">   ter:NoRecording</w:t>
            </w:r>
          </w:p>
        </w:tc>
        <w:tc>
          <w:tcPr>
            <w:tcW w:w="5211" w:type="dxa"/>
            <w:gridSpan w:val="2"/>
            <w:vAlign w:val="top"/>
          </w:tcPr>
          <w:p>
            <w:r>
              <w:rPr>
                <w:rFonts w:hint="eastAsia"/>
              </w:rPr>
              <w:t>录制令牌不提供现有录制的参考。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11" w:type="dxa"/>
            <w:shd w:val="clear" w:color="auto" w:fill="D9D9D9"/>
            <w:vAlign w:val="top"/>
          </w:tcPr>
          <w:p>
            <w:r>
              <w:t xml:space="preserve">env:Sender </w:t>
            </w:r>
          </w:p>
          <w:p>
            <w:r>
              <w:t xml:space="preserve"> ter:InvalidArgVal </w:t>
            </w:r>
          </w:p>
          <w:p>
            <w:r>
              <w:t xml:space="preserve">   ter: BadConfiguration  </w:t>
            </w:r>
          </w:p>
        </w:tc>
        <w:tc>
          <w:tcPr>
            <w:tcW w:w="5211" w:type="dxa"/>
            <w:gridSpan w:val="2"/>
            <w:shd w:val="clear" w:color="auto" w:fill="D9D9D9"/>
            <w:vAlign w:val="top"/>
          </w:tcPr>
          <w:p>
            <w:r>
              <w:rPr>
                <w:rFonts w:hint="eastAsia"/>
              </w:rPr>
              <w:t>设置无效。</w:t>
            </w:r>
          </w:p>
        </w:tc>
      </w:tr>
    </w:tbl>
    <w:p>
      <w:pPr>
        <w:pStyle w:val="56"/>
      </w:pPr>
      <w:bookmarkStart w:id="1240" w:name="_Toc323820767"/>
      <w:r>
        <w:rPr>
          <w:rFonts w:hint="eastAsia"/>
        </w:rPr>
        <w:t>19.13创建录制任务</w:t>
      </w:r>
      <w:bookmarkEnd w:id="1240"/>
    </w:p>
    <w:p>
      <w:r>
        <w:t>CreateRecordingJob</w:t>
      </w:r>
      <w:r>
        <w:rPr>
          <w:rFonts w:hint="eastAsia"/>
        </w:rPr>
        <w:t>将建立一个新的录制任务。</w:t>
      </w:r>
    </w:p>
    <w:p/>
    <w:p>
      <w:pPr>
        <w:jc w:val="center"/>
      </w:pPr>
      <w:r>
        <w:rPr>
          <w:rFonts w:hint="eastAsia"/>
        </w:rPr>
        <w:t>表269：</w:t>
      </w:r>
      <w:r>
        <w:t>CreateRecordingJob</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61" w:type="dxa"/>
            <w:gridSpan w:val="2"/>
            <w:tcBorders>
              <w:bottom w:val="single" w:color="000000" w:sz="4" w:space="0"/>
            </w:tcBorders>
            <w:vAlign w:val="top"/>
          </w:tcPr>
          <w:p>
            <w:r>
              <w:t>CreateRecordingJob</w:t>
            </w:r>
          </w:p>
        </w:tc>
        <w:tc>
          <w:tcPr>
            <w:tcW w:w="4261"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shd w:val="clear" w:color="auto" w:fill="A6A6A6"/>
            <w:vAlign w:val="top"/>
          </w:tcPr>
          <w:p>
            <w:r>
              <w:rPr>
                <w:rFonts w:hint="eastAsia"/>
              </w:rPr>
              <w:t>消息名称</w:t>
            </w:r>
          </w:p>
        </w:tc>
        <w:tc>
          <w:tcPr>
            <w:tcW w:w="52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shd w:val="clear" w:color="auto" w:fill="D9D9D9"/>
            <w:vAlign w:val="top"/>
          </w:tcPr>
          <w:p>
            <w:r>
              <w:t>CreateRecordingJobRequest</w:t>
            </w:r>
          </w:p>
        </w:tc>
        <w:tc>
          <w:tcPr>
            <w:tcW w:w="5211" w:type="dxa"/>
            <w:gridSpan w:val="2"/>
            <w:shd w:val="clear" w:color="auto" w:fill="D9D9D9"/>
            <w:vAlign w:val="top"/>
          </w:tcPr>
          <w:p>
            <w:r>
              <w:t>JobConfiguration</w:t>
            </w:r>
            <w:r>
              <w:rPr>
                <w:rFonts w:hint="eastAsia"/>
              </w:rPr>
              <w:t>将保持新录制任务的设置。</w:t>
            </w:r>
          </w:p>
          <w:p>
            <w: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vAlign w:val="top"/>
          </w:tcPr>
          <w:p>
            <w:r>
              <w:t>CreateRecordingJobResponse</w:t>
            </w:r>
          </w:p>
        </w:tc>
        <w:tc>
          <w:tcPr>
            <w:tcW w:w="5211" w:type="dxa"/>
            <w:gridSpan w:val="2"/>
            <w:tcBorders>
              <w:bottom w:val="single" w:color="000000" w:sz="4" w:space="0"/>
            </w:tcBorders>
            <w:vAlign w:val="top"/>
          </w:tcPr>
          <w:p>
            <w:r>
              <w:t>JobToken</w:t>
            </w:r>
            <w:r>
              <w:rPr>
                <w:rFonts w:hint="eastAsia"/>
              </w:rPr>
              <w:t>将鉴定建立的录制任务。</w:t>
            </w:r>
            <w:r>
              <w:t>JobConfiguration</w:t>
            </w:r>
            <w:r>
              <w:rPr>
                <w:rFonts w:hint="eastAsia"/>
              </w:rPr>
              <w:t>结构是设备使用的设置。</w:t>
            </w:r>
            <w:r>
              <w:t>JobConfiguration</w:t>
            </w:r>
            <w:r>
              <w:rPr>
                <w:rFonts w:hint="eastAsia"/>
              </w:rPr>
              <w:t>将有别于</w:t>
            </w:r>
            <w:r>
              <w:t>CreateRecordingJob</w:t>
            </w:r>
            <w:r>
              <w:rPr>
                <w:rFonts w:hint="eastAsia"/>
              </w:rPr>
              <w:t>。</w:t>
            </w:r>
          </w:p>
          <w:p>
            <w:r>
              <w:t xml:space="preserve">tt:RecordingJobReference  JobToken[1][1] </w:t>
            </w:r>
          </w:p>
          <w:p>
            <w: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shd w:val="clear" w:color="auto" w:fill="A6A6A6"/>
            <w:vAlign w:val="top"/>
          </w:tcPr>
          <w:p>
            <w:r>
              <w:rPr>
                <w:rFonts w:hint="eastAsia"/>
              </w:rPr>
              <w:t>故障码</w:t>
            </w:r>
          </w:p>
        </w:tc>
        <w:tc>
          <w:tcPr>
            <w:tcW w:w="52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shd w:val="clear" w:color="auto" w:fill="D9D9D9"/>
            <w:vAlign w:val="top"/>
          </w:tcPr>
          <w:p>
            <w:r>
              <w:t xml:space="preserve">env:Receiver </w:t>
            </w:r>
          </w:p>
          <w:p>
            <w:r>
              <w:t xml:space="preserve"> ter:Action </w:t>
            </w:r>
          </w:p>
          <w:p>
            <w:r>
              <w:t xml:space="preserve">   ter:MaxRecordingJobs</w:t>
            </w:r>
          </w:p>
        </w:tc>
        <w:tc>
          <w:tcPr>
            <w:tcW w:w="5211" w:type="dxa"/>
            <w:gridSpan w:val="2"/>
            <w:shd w:val="clear" w:color="auto" w:fill="D9D9D9"/>
            <w:vAlign w:val="top"/>
          </w:tcPr>
          <w:p>
            <w:r>
              <w:rPr>
                <w:rFonts w:hint="eastAsia"/>
              </w:rPr>
              <w:t>已达到设备能掌握的最大录制任务。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shd w:val="clear" w:color="auto" w:fill="D9D9D9"/>
            <w:vAlign w:val="top"/>
          </w:tcPr>
          <w:p>
            <w:r>
              <w:t xml:space="preserve">env:Sender </w:t>
            </w:r>
          </w:p>
          <w:p>
            <w:r>
              <w:t xml:space="preserve"> ter:InvalidArgVal </w:t>
            </w:r>
          </w:p>
          <w:p>
            <w:r>
              <w:t xml:space="preserve">   ter: BadConfiguration  </w:t>
            </w:r>
          </w:p>
        </w:tc>
        <w:tc>
          <w:tcPr>
            <w:tcW w:w="5211" w:type="dxa"/>
            <w:gridSpan w:val="2"/>
            <w:shd w:val="clear" w:color="auto" w:fill="D9D9D9"/>
            <w:vAlign w:val="top"/>
          </w:tcPr>
          <w:p>
            <w:r>
              <w:t>JobConfiguration</w:t>
            </w:r>
            <w:r>
              <w:rPr>
                <w:rFonts w:hint="eastAsia"/>
              </w:rPr>
              <w:t>内容无效。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vAlign w:val="top"/>
          </w:tcPr>
          <w:p>
            <w:r>
              <w:t xml:space="preserve">env:Receiver </w:t>
            </w:r>
          </w:p>
          <w:p>
            <w:r>
              <w:t xml:space="preserve"> ter:Action </w:t>
            </w:r>
          </w:p>
          <w:p>
            <w:r>
              <w:t xml:space="preserve">   ter:MaxReceivers</w:t>
            </w:r>
          </w:p>
        </w:tc>
        <w:tc>
          <w:tcPr>
            <w:tcW w:w="5211" w:type="dxa"/>
            <w:gridSpan w:val="2"/>
            <w:vAlign w:val="top"/>
          </w:tcPr>
          <w:p>
            <w:r>
              <w:t>AutoCreateReceivers</w:t>
            </w:r>
            <w:r>
              <w:rPr>
                <w:rFonts w:hint="eastAsia"/>
              </w:rPr>
              <w:t>标志为真，如果接收服务不能建立一个新的接收，此错误将返回。</w:t>
            </w:r>
          </w:p>
        </w:tc>
      </w:tr>
    </w:tbl>
    <w:p/>
    <w:p>
      <w:r>
        <w:rPr>
          <w:rFonts w:hint="eastAsia"/>
        </w:rPr>
        <w:t>从</w:t>
      </w:r>
      <w:r>
        <w:t>CreateRecordingJob</w:t>
      </w:r>
      <w:r>
        <w:rPr>
          <w:rFonts w:hint="eastAsia"/>
        </w:rPr>
        <w:t>返回的任务配置应和任务配置传递到</w:t>
      </w:r>
      <w:r>
        <w:t>CreateRecordingJob</w:t>
      </w:r>
      <w:r>
        <w:rPr>
          <w:rFonts w:hint="eastAsia"/>
        </w:rPr>
        <w:t>的相同，除了接收器令牌和自动创建接收器。在返回的结构中，接收器令牌应当有效且应忽略自动创建接收器。</w:t>
      </w:r>
    </w:p>
    <w:p>
      <w:pPr>
        <w:pStyle w:val="56"/>
        <w:outlineLvl w:val="0"/>
      </w:pPr>
      <w:bookmarkStart w:id="1241" w:name="_Toc323820768"/>
      <w:r>
        <w:rPr>
          <w:rFonts w:hint="eastAsia"/>
        </w:rPr>
        <w:t>19.14删除录制任务</w:t>
      </w:r>
      <w:bookmarkEnd w:id="1241"/>
    </w:p>
    <w:p>
      <w:r>
        <w:t>DeleteRecordingJob</w:t>
      </w:r>
      <w:r>
        <w:rPr>
          <w:rFonts w:hint="eastAsia"/>
        </w:rPr>
        <w:t>将删除一个录制任务。同时它将删除所有接收对象和录制任务使用</w:t>
      </w:r>
      <w:r>
        <w:t>AutoCreateReceiver</w:t>
      </w:r>
      <w:r>
        <w:rPr>
          <w:rFonts w:hint="eastAsia"/>
        </w:rPr>
        <w:t>自动创建的录制任务配置结构，且其他任何录制任务将不再使用。</w:t>
      </w:r>
    </w:p>
    <w:p/>
    <w:p>
      <w:pPr>
        <w:jc w:val="center"/>
      </w:pPr>
      <w:r>
        <w:rPr>
          <w:rFonts w:hint="eastAsia"/>
        </w:rPr>
        <w:t>表270：</w:t>
      </w:r>
      <w:r>
        <w:t>DeleteRecordingJob</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61" w:type="dxa"/>
            <w:gridSpan w:val="2"/>
            <w:tcBorders>
              <w:bottom w:val="single" w:color="000000" w:sz="4" w:space="0"/>
            </w:tcBorders>
            <w:vAlign w:val="top"/>
          </w:tcPr>
          <w:p>
            <w:r>
              <w:t>DeleteRecordingJob</w:t>
            </w:r>
          </w:p>
        </w:tc>
        <w:tc>
          <w:tcPr>
            <w:tcW w:w="4261"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shd w:val="clear" w:color="auto" w:fill="A6A6A6"/>
            <w:vAlign w:val="top"/>
          </w:tcPr>
          <w:p>
            <w:r>
              <w:rPr>
                <w:rFonts w:hint="eastAsia"/>
              </w:rPr>
              <w:t>消息名称</w:t>
            </w:r>
          </w:p>
        </w:tc>
        <w:tc>
          <w:tcPr>
            <w:tcW w:w="52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shd w:val="clear" w:color="auto" w:fill="D9D9D9"/>
            <w:vAlign w:val="top"/>
          </w:tcPr>
          <w:p>
            <w:r>
              <w:t>DeleteRecordingJobRequest</w:t>
            </w:r>
          </w:p>
        </w:tc>
        <w:tc>
          <w:tcPr>
            <w:tcW w:w="5211" w:type="dxa"/>
            <w:gridSpan w:val="2"/>
            <w:shd w:val="clear" w:color="auto" w:fill="D9D9D9"/>
            <w:vAlign w:val="top"/>
          </w:tcPr>
          <w:p>
            <w:r>
              <w:t>JobToken</w:t>
            </w:r>
            <w:r>
              <w:rPr>
                <w:rFonts w:hint="eastAsia"/>
              </w:rPr>
              <w:t>判定该删除的录制任务。</w:t>
            </w:r>
          </w:p>
          <w:p>
            <w:r>
              <w:t>tt:RecordingJobReference  JobToken[1][1]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vAlign w:val="top"/>
          </w:tcPr>
          <w:p>
            <w:r>
              <w:t>DeleteRecordingJobResponse</w:t>
            </w:r>
          </w:p>
        </w:tc>
        <w:tc>
          <w:tcPr>
            <w:tcW w:w="5211"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tcBorders>
              <w:bottom w:val="single" w:color="000000" w:sz="4" w:space="0"/>
            </w:tcBorders>
            <w:shd w:val="clear" w:color="auto" w:fill="A6A6A6"/>
            <w:vAlign w:val="top"/>
          </w:tcPr>
          <w:p>
            <w:r>
              <w:rPr>
                <w:rFonts w:hint="eastAsia"/>
              </w:rPr>
              <w:t>故障码</w:t>
            </w:r>
          </w:p>
        </w:tc>
        <w:tc>
          <w:tcPr>
            <w:tcW w:w="521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1" w:type="dxa"/>
            <w:shd w:val="clear" w:color="auto" w:fill="D9D9D9"/>
            <w:vAlign w:val="top"/>
          </w:tcPr>
          <w:p>
            <w:r>
              <w:t xml:space="preserve">env:Sender </w:t>
            </w:r>
          </w:p>
          <w:p>
            <w:r>
              <w:t xml:space="preserve"> ter:InvalidArgVal </w:t>
            </w:r>
          </w:p>
          <w:p>
            <w:r>
              <w:t xml:space="preserve">   ter:NoRecordingJob  </w:t>
            </w:r>
          </w:p>
        </w:tc>
        <w:tc>
          <w:tcPr>
            <w:tcW w:w="5211" w:type="dxa"/>
            <w:gridSpan w:val="2"/>
            <w:shd w:val="clear" w:color="auto" w:fill="D9D9D9"/>
            <w:vAlign w:val="top"/>
          </w:tcPr>
          <w:p>
            <w:r>
              <w:t>JobToken</w:t>
            </w:r>
            <w:r>
              <w:rPr>
                <w:rFonts w:hint="eastAsia"/>
              </w:rPr>
              <w:t>不指定一个现有的任务。</w:t>
            </w:r>
          </w:p>
        </w:tc>
      </w:tr>
    </w:tbl>
    <w:p>
      <w:pPr>
        <w:pStyle w:val="56"/>
      </w:pPr>
      <w:bookmarkStart w:id="1242" w:name="_Toc323820769"/>
      <w:r>
        <w:rPr>
          <w:rFonts w:hint="eastAsia"/>
        </w:rPr>
        <w:t>19.15获取录制任务集</w:t>
      </w:r>
      <w:bookmarkEnd w:id="1242"/>
    </w:p>
    <w:p>
      <w:r>
        <w:t>GetRecordingJobs</w:t>
      </w:r>
      <w:r>
        <w:rPr>
          <w:rFonts w:hint="eastAsia"/>
        </w:rPr>
        <w:t>将返回一个设备所有录制任务的清单。</w:t>
      </w:r>
    </w:p>
    <w:p/>
    <w:p>
      <w:pPr>
        <w:jc w:val="center"/>
      </w:pPr>
      <w:r>
        <w:rPr>
          <w:rFonts w:hint="eastAsia"/>
        </w:rPr>
        <w:t>表271：</w:t>
      </w:r>
      <w:r>
        <w:t>GetRecordingJobs</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802"/>
        <w:gridCol w:w="1459"/>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61" w:type="dxa"/>
            <w:gridSpan w:val="2"/>
            <w:tcBorders>
              <w:bottom w:val="single" w:color="000000" w:sz="4" w:space="0"/>
            </w:tcBorders>
            <w:vAlign w:val="top"/>
          </w:tcPr>
          <w:p>
            <w:r>
              <w:t>GetRecordingJobs</w:t>
            </w:r>
          </w:p>
        </w:tc>
        <w:tc>
          <w:tcPr>
            <w:tcW w:w="4261"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消息名称</w:t>
            </w:r>
          </w:p>
        </w:tc>
        <w:tc>
          <w:tcPr>
            <w:tcW w:w="572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shd w:val="clear" w:color="auto" w:fill="D9D9D9"/>
            <w:vAlign w:val="top"/>
          </w:tcPr>
          <w:p>
            <w:r>
              <w:t>GetRecordingJobsRequest</w:t>
            </w:r>
          </w:p>
        </w:tc>
        <w:tc>
          <w:tcPr>
            <w:tcW w:w="5720" w:type="dxa"/>
            <w:gridSpan w:val="2"/>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vAlign w:val="top"/>
          </w:tcPr>
          <w:p>
            <w:r>
              <w:t>GetRecordingJobsResponse</w:t>
            </w:r>
          </w:p>
        </w:tc>
        <w:tc>
          <w:tcPr>
            <w:tcW w:w="5720" w:type="dxa"/>
            <w:gridSpan w:val="2"/>
            <w:tcBorders>
              <w:bottom w:val="single" w:color="000000" w:sz="4" w:space="0"/>
            </w:tcBorders>
            <w:vAlign w:val="top"/>
          </w:tcPr>
          <w:p>
            <w:r>
              <w:rPr>
                <w:rFonts w:hint="eastAsia"/>
              </w:rPr>
              <w:t>JobItem标识设备的任务，并持有任务的当前配置。</w:t>
            </w:r>
          </w:p>
          <w:p>
            <w:r>
              <w:t>tt:GetRecordingJobsResponseItem</w:t>
            </w:r>
            <w:r>
              <w:rPr>
                <w:rFonts w:hint="eastAsia"/>
              </w:rPr>
              <w:t xml:space="preserve"> </w:t>
            </w:r>
            <w:r>
              <w:t>JobItem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tcBorders>
              <w:bottom w:val="single" w:color="000000" w:sz="4" w:space="0"/>
            </w:tcBorders>
            <w:shd w:val="clear" w:color="auto" w:fill="A6A6A6"/>
            <w:vAlign w:val="top"/>
          </w:tcPr>
          <w:p>
            <w:r>
              <w:rPr>
                <w:rFonts w:hint="eastAsia"/>
              </w:rPr>
              <w:t>故障码</w:t>
            </w:r>
          </w:p>
        </w:tc>
        <w:tc>
          <w:tcPr>
            <w:tcW w:w="572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802" w:type="dxa"/>
            <w:shd w:val="clear" w:color="auto" w:fill="D9D9D9"/>
            <w:vAlign w:val="top"/>
          </w:tcPr>
          <w:p>
            <w:r>
              <w:rPr>
                <w:rFonts w:hint="eastAsia"/>
              </w:rPr>
              <w:t>没有具体的故障码。</w:t>
            </w:r>
          </w:p>
        </w:tc>
        <w:tc>
          <w:tcPr>
            <w:tcW w:w="5720" w:type="dxa"/>
            <w:gridSpan w:val="2"/>
            <w:shd w:val="clear" w:color="auto" w:fill="D9D9D9"/>
            <w:vAlign w:val="top"/>
          </w:tcPr>
          <w:p/>
        </w:tc>
      </w:tr>
    </w:tbl>
    <w:p>
      <w:pPr>
        <w:pStyle w:val="56"/>
      </w:pPr>
      <w:bookmarkStart w:id="1243" w:name="_Toc323820770"/>
      <w:r>
        <w:rPr>
          <w:rFonts w:hint="eastAsia"/>
        </w:rPr>
        <w:t>19.16设置录制任务配置</w:t>
      </w:r>
      <w:bookmarkEnd w:id="1243"/>
    </w:p>
    <w:p>
      <w:r>
        <w:rPr>
          <w:rFonts w:hint="eastAsia"/>
        </w:rPr>
        <w:t>SetRecordingJobConfiguration将更改录制任务的配置。</w:t>
      </w:r>
    </w:p>
    <w:p>
      <w:pPr>
        <w:jc w:val="center"/>
      </w:pPr>
    </w:p>
    <w:p>
      <w:pPr>
        <w:jc w:val="center"/>
      </w:pPr>
      <w:r>
        <w:rPr>
          <w:rFonts w:hint="eastAsia"/>
        </w:rPr>
        <w:t>表272：</w:t>
      </w:r>
      <w:r>
        <w:t>SetRecordingJobConfiguration</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01"/>
        <w:gridCol w:w="662"/>
        <w:gridCol w:w="4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63" w:type="dxa"/>
            <w:gridSpan w:val="2"/>
            <w:tcBorders>
              <w:bottom w:val="single" w:color="000000" w:sz="4" w:space="0"/>
            </w:tcBorders>
            <w:vAlign w:val="top"/>
          </w:tcPr>
          <w:p>
            <w:r>
              <w:t>SetRecordingJobConfiguration</w:t>
            </w:r>
          </w:p>
        </w:tc>
        <w:tc>
          <w:tcPr>
            <w:tcW w:w="4259"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01" w:type="dxa"/>
            <w:tcBorders>
              <w:bottom w:val="single" w:color="000000" w:sz="4" w:space="0"/>
            </w:tcBorders>
            <w:shd w:val="clear" w:color="auto" w:fill="A6A6A6"/>
            <w:vAlign w:val="top"/>
          </w:tcPr>
          <w:p>
            <w:r>
              <w:rPr>
                <w:rFonts w:hint="eastAsia"/>
              </w:rPr>
              <w:t>消息名称</w:t>
            </w:r>
          </w:p>
        </w:tc>
        <w:tc>
          <w:tcPr>
            <w:tcW w:w="492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01" w:type="dxa"/>
            <w:shd w:val="clear" w:color="auto" w:fill="D9D9D9"/>
            <w:vAlign w:val="top"/>
          </w:tcPr>
          <w:p>
            <w:r>
              <w:t>SetRecordingJobConfigurationRequest</w:t>
            </w:r>
          </w:p>
        </w:tc>
        <w:tc>
          <w:tcPr>
            <w:tcW w:w="4921" w:type="dxa"/>
            <w:gridSpan w:val="2"/>
            <w:shd w:val="clear" w:color="auto" w:fill="D9D9D9"/>
            <w:vAlign w:val="top"/>
          </w:tcPr>
          <w:p>
            <w:r>
              <w:rPr>
                <w:rFonts w:hint="eastAsia"/>
              </w:rPr>
              <w:t>从</w:t>
            </w:r>
            <w:r>
              <w:t>SetRecordingJobConfiguration</w:t>
            </w:r>
            <w:r>
              <w:rPr>
                <w:rFonts w:hint="eastAsia"/>
              </w:rPr>
              <w:t>返回的任务配置应和任务配置传递到</w:t>
            </w:r>
            <w:r>
              <w:t>SetRecordingJobConfiguration</w:t>
            </w:r>
            <w:r>
              <w:rPr>
                <w:rFonts w:hint="eastAsia"/>
              </w:rPr>
              <w:t>的相同，除了接收器令牌和自动创建接收器。在返回的结构中，接收器令牌应当有效且应忽略自动创建接收器。</w:t>
            </w:r>
          </w:p>
          <w:p>
            <w:r>
              <w:t xml:space="preserve">tt:RecordingJobReference  JobToken[1][1] </w:t>
            </w:r>
          </w:p>
          <w:p>
            <w: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01" w:type="dxa"/>
            <w:tcBorders>
              <w:bottom w:val="single" w:color="000000" w:sz="4" w:space="0"/>
            </w:tcBorders>
            <w:vAlign w:val="top"/>
          </w:tcPr>
          <w:p>
            <w:r>
              <w:t>SetRecordingJobConfigurationResponse</w:t>
            </w:r>
          </w:p>
        </w:tc>
        <w:tc>
          <w:tcPr>
            <w:tcW w:w="4921" w:type="dxa"/>
            <w:gridSpan w:val="2"/>
            <w:tcBorders>
              <w:bottom w:val="single" w:color="000000" w:sz="4" w:space="0"/>
            </w:tcBorders>
            <w:vAlign w:val="top"/>
          </w:tcPr>
          <w:p>
            <w:r>
              <w:t>JobConfiguration</w:t>
            </w:r>
            <w:r>
              <w:rPr>
                <w:rFonts w:hint="eastAsia"/>
              </w:rPr>
              <w:t>结构是设备使用的设置。</w:t>
            </w:r>
            <w:r>
              <w:t>JobConfiguration</w:t>
            </w:r>
            <w:r>
              <w:rPr>
                <w:rFonts w:hint="eastAsia"/>
              </w:rPr>
              <w:t>将与</w:t>
            </w:r>
            <w:r>
              <w:t>CreateRecordingJob</w:t>
            </w:r>
            <w:r>
              <w:rPr>
                <w:rFonts w:hint="eastAsia"/>
              </w:rPr>
              <w:t>有所不同。</w:t>
            </w:r>
          </w:p>
          <w:p>
            <w: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01" w:type="dxa"/>
            <w:tcBorders>
              <w:bottom w:val="single" w:color="000000" w:sz="4" w:space="0"/>
            </w:tcBorders>
            <w:shd w:val="clear" w:color="auto" w:fill="A6A6A6"/>
            <w:vAlign w:val="top"/>
          </w:tcPr>
          <w:p>
            <w:r>
              <w:rPr>
                <w:rFonts w:hint="eastAsia"/>
              </w:rPr>
              <w:t>故障码</w:t>
            </w:r>
          </w:p>
        </w:tc>
        <w:tc>
          <w:tcPr>
            <w:tcW w:w="4921"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01" w:type="dxa"/>
            <w:tcBorders>
              <w:bottom w:val="single" w:color="000000" w:sz="4" w:space="0"/>
            </w:tcBorders>
            <w:shd w:val="clear" w:color="auto" w:fill="D9D9D9"/>
            <w:vAlign w:val="top"/>
          </w:tcPr>
          <w:p>
            <w:r>
              <w:t xml:space="preserve">env:Sender </w:t>
            </w:r>
          </w:p>
          <w:p>
            <w:r>
              <w:t xml:space="preserve"> ter:InvalidArgVal </w:t>
            </w:r>
          </w:p>
          <w:p>
            <w:r>
              <w:t xml:space="preserve">   ter:NoRecordingJob</w:t>
            </w:r>
          </w:p>
        </w:tc>
        <w:tc>
          <w:tcPr>
            <w:tcW w:w="4921" w:type="dxa"/>
            <w:gridSpan w:val="2"/>
            <w:tcBorders>
              <w:bottom w:val="single" w:color="000000" w:sz="4" w:space="0"/>
            </w:tcBorders>
            <w:shd w:val="clear" w:color="auto" w:fill="D9D9D9"/>
            <w:vAlign w:val="top"/>
          </w:tcPr>
          <w:p>
            <w:r>
              <w:t>JobToken</w:t>
            </w:r>
            <w:r>
              <w:rPr>
                <w:rFonts w:hint="eastAsia"/>
              </w:rPr>
              <w:t>不指定现有的任务。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01" w:type="dxa"/>
            <w:vAlign w:val="top"/>
          </w:tcPr>
          <w:p>
            <w:r>
              <w:t xml:space="preserve">env:Sender </w:t>
            </w:r>
          </w:p>
          <w:p>
            <w:r>
              <w:t xml:space="preserve"> ter:InvalidArgVal </w:t>
            </w:r>
          </w:p>
          <w:p>
            <w:r>
              <w:t xml:space="preserve">   ter:BadConfiguration</w:t>
            </w:r>
          </w:p>
        </w:tc>
        <w:tc>
          <w:tcPr>
            <w:tcW w:w="4921" w:type="dxa"/>
            <w:gridSpan w:val="2"/>
            <w:vAlign w:val="top"/>
          </w:tcPr>
          <w:p>
            <w:r>
              <w:t>JobConfiguration</w:t>
            </w:r>
            <w:r>
              <w:rPr>
                <w:rFonts w:hint="eastAsia"/>
              </w:rPr>
              <w:t>内容无效。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01" w:type="dxa"/>
            <w:shd w:val="clear" w:color="auto" w:fill="D9D9D9"/>
            <w:vAlign w:val="top"/>
          </w:tcPr>
          <w:p>
            <w:r>
              <w:t xml:space="preserve">env:Receiver </w:t>
            </w:r>
          </w:p>
          <w:p>
            <w:r>
              <w:t xml:space="preserve"> ter:Action </w:t>
            </w:r>
          </w:p>
          <w:p>
            <w:r>
              <w:t xml:space="preserve">   ter:MaxReceivers</w:t>
            </w:r>
          </w:p>
        </w:tc>
        <w:tc>
          <w:tcPr>
            <w:tcW w:w="4921" w:type="dxa"/>
            <w:gridSpan w:val="2"/>
            <w:shd w:val="clear" w:color="auto" w:fill="D9D9D9"/>
            <w:vAlign w:val="top"/>
          </w:tcPr>
          <w:p>
            <w:r>
              <w:t>AutoCreateReceivers</w:t>
            </w:r>
            <w:r>
              <w:rPr>
                <w:rFonts w:hint="eastAsia"/>
              </w:rPr>
              <w:t>标志为真，如果接收服务不能建立一个新的接收，此错误将返回。</w:t>
            </w:r>
          </w:p>
        </w:tc>
      </w:tr>
    </w:tbl>
    <w:p/>
    <w:p>
      <w:r>
        <w:t>SetRecordingJobConfiguration</w:t>
      </w:r>
      <w:r>
        <w:rPr>
          <w:rFonts w:hint="eastAsia"/>
        </w:rPr>
        <w:t>将删除任何自动建立的、不再用做改变录制任务设置结果的接收器对象。</w:t>
      </w:r>
    </w:p>
    <w:p>
      <w:pPr>
        <w:pStyle w:val="56"/>
        <w:outlineLvl w:val="0"/>
      </w:pPr>
      <w:bookmarkStart w:id="1244" w:name="_Toc323820771"/>
      <w:r>
        <w:rPr>
          <w:rFonts w:hint="eastAsia"/>
        </w:rPr>
        <w:t>19.17获取录制任务配置</w:t>
      </w:r>
      <w:bookmarkEnd w:id="1244"/>
    </w:p>
    <w:p>
      <w:r>
        <w:t>GetRecordingJobConfiguration</w:t>
      </w:r>
      <w:r>
        <w:rPr>
          <w:rFonts w:hint="eastAsia"/>
        </w:rPr>
        <w:t>将返回录制任务的当前配置。</w:t>
      </w:r>
    </w:p>
    <w:p/>
    <w:p>
      <w:pPr>
        <w:jc w:val="center"/>
      </w:pPr>
      <w:r>
        <w:rPr>
          <w:rFonts w:hint="eastAsia"/>
        </w:rPr>
        <w:t>表273：</w:t>
      </w:r>
      <w:r>
        <w:t>GetRecordingJobConfiguration</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37"/>
        <w:gridCol w:w="626"/>
        <w:gridCol w:w="4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63" w:type="dxa"/>
            <w:gridSpan w:val="2"/>
            <w:tcBorders>
              <w:bottom w:val="single" w:color="000000" w:sz="4" w:space="0"/>
            </w:tcBorders>
            <w:vAlign w:val="top"/>
          </w:tcPr>
          <w:p>
            <w:r>
              <w:t>GetRecordingJobConfiguration</w:t>
            </w:r>
          </w:p>
        </w:tc>
        <w:tc>
          <w:tcPr>
            <w:tcW w:w="4259"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37" w:type="dxa"/>
            <w:tcBorders>
              <w:bottom w:val="single" w:color="000000" w:sz="4" w:space="0"/>
            </w:tcBorders>
            <w:shd w:val="clear" w:color="auto" w:fill="A6A6A6"/>
            <w:vAlign w:val="top"/>
          </w:tcPr>
          <w:p>
            <w:r>
              <w:rPr>
                <w:rFonts w:hint="eastAsia"/>
              </w:rPr>
              <w:t>消息名称</w:t>
            </w:r>
          </w:p>
        </w:tc>
        <w:tc>
          <w:tcPr>
            <w:tcW w:w="4885"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37" w:type="dxa"/>
            <w:shd w:val="clear" w:color="auto" w:fill="D9D9D9"/>
            <w:vAlign w:val="top"/>
          </w:tcPr>
          <w:p>
            <w:r>
              <w:t>GetRecordingJobConfigurationRequest</w:t>
            </w:r>
          </w:p>
        </w:tc>
        <w:tc>
          <w:tcPr>
            <w:tcW w:w="4885" w:type="dxa"/>
            <w:gridSpan w:val="2"/>
            <w:shd w:val="clear" w:color="auto" w:fill="D9D9D9"/>
            <w:vAlign w:val="top"/>
          </w:tcPr>
          <w:p>
            <w:r>
              <w:t>JobToken</w:t>
            </w:r>
            <w:r>
              <w:rPr>
                <w:rFonts w:hint="eastAsia"/>
              </w:rPr>
              <w:t>判定将被检索设置的录制任务。</w:t>
            </w:r>
          </w:p>
          <w:p>
            <w:r>
              <w:t>tt:RecordingJobReference  JobToken[1][1]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37" w:type="dxa"/>
            <w:tcBorders>
              <w:bottom w:val="single" w:color="000000" w:sz="4" w:space="0"/>
            </w:tcBorders>
            <w:vAlign w:val="top"/>
          </w:tcPr>
          <w:p>
            <w:r>
              <w:t>GetRecordingJobConfigurationResponse</w:t>
            </w:r>
          </w:p>
        </w:tc>
        <w:tc>
          <w:tcPr>
            <w:tcW w:w="4885" w:type="dxa"/>
            <w:gridSpan w:val="2"/>
            <w:tcBorders>
              <w:bottom w:val="single" w:color="000000" w:sz="4" w:space="0"/>
            </w:tcBorders>
            <w:vAlign w:val="top"/>
          </w:tcPr>
          <w:p>
            <w:r>
              <w:t>JobConfiguration</w:t>
            </w:r>
            <w:r>
              <w:rPr>
                <w:rFonts w:hint="eastAsia"/>
              </w:rPr>
              <w:t>保持当前录制任务的设置。</w:t>
            </w:r>
          </w:p>
          <w:p>
            <w: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37" w:type="dxa"/>
            <w:tcBorders>
              <w:bottom w:val="single" w:color="000000" w:sz="4" w:space="0"/>
            </w:tcBorders>
            <w:shd w:val="clear" w:color="auto" w:fill="A6A6A6"/>
            <w:vAlign w:val="top"/>
          </w:tcPr>
          <w:p>
            <w:r>
              <w:rPr>
                <w:rFonts w:hint="eastAsia"/>
              </w:rPr>
              <w:t>故障码</w:t>
            </w:r>
          </w:p>
        </w:tc>
        <w:tc>
          <w:tcPr>
            <w:tcW w:w="4885"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37" w:type="dxa"/>
            <w:shd w:val="clear" w:color="auto" w:fill="D9D9D9"/>
            <w:vAlign w:val="top"/>
          </w:tcPr>
          <w:p>
            <w:r>
              <w:t xml:space="preserve">env:Sender </w:t>
            </w:r>
          </w:p>
          <w:p>
            <w:r>
              <w:t xml:space="preserve"> ter:InvalidArgVal </w:t>
            </w:r>
          </w:p>
          <w:p>
            <w:r>
              <w:t xml:space="preserve">   ter:NoRecordingJob</w:t>
            </w:r>
          </w:p>
        </w:tc>
        <w:tc>
          <w:tcPr>
            <w:tcW w:w="4885" w:type="dxa"/>
            <w:gridSpan w:val="2"/>
            <w:shd w:val="clear" w:color="auto" w:fill="D9D9D9"/>
            <w:vAlign w:val="top"/>
          </w:tcPr>
          <w:p>
            <w:r>
              <w:t>JobToken</w:t>
            </w:r>
            <w:r>
              <w:rPr>
                <w:rFonts w:hint="eastAsia"/>
              </w:rPr>
              <w:t>不指定一个现有的任务。</w:t>
            </w:r>
          </w:p>
        </w:tc>
      </w:tr>
    </w:tbl>
    <w:p>
      <w:pPr>
        <w:pStyle w:val="56"/>
      </w:pPr>
      <w:bookmarkStart w:id="1245" w:name="_Toc323820772"/>
      <w:r>
        <w:rPr>
          <w:rFonts w:hint="eastAsia"/>
        </w:rPr>
        <w:t>19.18设置录制模式</w:t>
      </w:r>
      <w:bookmarkEnd w:id="1245"/>
    </w:p>
    <w:p>
      <w:r>
        <w:t>SetRecordingJobMode</w:t>
      </w:r>
      <w:r>
        <w:rPr>
          <w:rFonts w:hint="eastAsia"/>
        </w:rPr>
        <w:t>将改变录制任务的模式。使用这种方式相当于检索录制任务的设置，然后用不同的方式回写。</w:t>
      </w:r>
    </w:p>
    <w:p/>
    <w:p>
      <w:pPr>
        <w:jc w:val="center"/>
      </w:pPr>
      <w:r>
        <w:rPr>
          <w:rFonts w:hint="eastAsia"/>
        </w:rPr>
        <w:t>表274：</w:t>
      </w:r>
      <w:r>
        <w:t>SetRecordingJobMode</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45"/>
        <w:gridCol w:w="1318"/>
        <w:gridCol w:w="4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63" w:type="dxa"/>
            <w:gridSpan w:val="2"/>
            <w:tcBorders>
              <w:bottom w:val="single" w:color="000000" w:sz="4" w:space="0"/>
            </w:tcBorders>
            <w:vAlign w:val="top"/>
          </w:tcPr>
          <w:p>
            <w:r>
              <w:t>SetRecordingJobMode</w:t>
            </w:r>
          </w:p>
        </w:tc>
        <w:tc>
          <w:tcPr>
            <w:tcW w:w="4259"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5" w:type="dxa"/>
            <w:tcBorders>
              <w:bottom w:val="single" w:color="000000" w:sz="4" w:space="0"/>
            </w:tcBorders>
            <w:shd w:val="clear" w:color="auto" w:fill="A6A6A6"/>
            <w:vAlign w:val="top"/>
          </w:tcPr>
          <w:p>
            <w:r>
              <w:rPr>
                <w:rFonts w:hint="eastAsia"/>
              </w:rPr>
              <w:t>消息名称</w:t>
            </w:r>
          </w:p>
        </w:tc>
        <w:tc>
          <w:tcPr>
            <w:tcW w:w="5577"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5" w:type="dxa"/>
            <w:shd w:val="clear" w:color="auto" w:fill="D9D9D9"/>
            <w:vAlign w:val="top"/>
          </w:tcPr>
          <w:p>
            <w:r>
              <w:t>SetRecordingJobModeRequest</w:t>
            </w:r>
          </w:p>
        </w:tc>
        <w:tc>
          <w:tcPr>
            <w:tcW w:w="5577" w:type="dxa"/>
            <w:gridSpan w:val="2"/>
            <w:shd w:val="clear" w:color="auto" w:fill="D9D9D9"/>
            <w:vAlign w:val="top"/>
          </w:tcPr>
          <w:p>
            <w:r>
              <w:t>JobToken</w:t>
            </w:r>
            <w:r>
              <w:rPr>
                <w:rFonts w:hint="eastAsia"/>
              </w:rPr>
              <w:t>判定将被改变录制模式的录制任务。</w:t>
            </w:r>
            <w:r>
              <w:t>Mode</w:t>
            </w:r>
            <w:r>
              <w:rPr>
                <w:rFonts w:hint="eastAsia"/>
              </w:rPr>
              <w:t>必须是录制任务的新模式。</w:t>
            </w:r>
          </w:p>
          <w:p>
            <w:r>
              <w:t>tt:RecordingJobReference  JobToken[1][1]</w:t>
            </w:r>
          </w:p>
          <w:p>
            <w:r>
              <w:t>tt:RecordingJobMode  Mode[1][1]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5" w:type="dxa"/>
            <w:tcBorders>
              <w:bottom w:val="single" w:color="000000" w:sz="4" w:space="0"/>
            </w:tcBorders>
            <w:vAlign w:val="top"/>
          </w:tcPr>
          <w:p>
            <w:r>
              <w:t>SetRecordingJobModeResponse</w:t>
            </w:r>
          </w:p>
        </w:tc>
        <w:tc>
          <w:tcPr>
            <w:tcW w:w="5577" w:type="dxa"/>
            <w:gridSpan w:val="2"/>
            <w:tcBorders>
              <w:bottom w:val="single" w:color="000000" w:sz="4" w:space="0"/>
            </w:tcBorders>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5" w:type="dxa"/>
            <w:tcBorders>
              <w:bottom w:val="single" w:color="000000" w:sz="4" w:space="0"/>
            </w:tcBorders>
            <w:shd w:val="clear" w:color="auto" w:fill="A6A6A6"/>
            <w:vAlign w:val="top"/>
          </w:tcPr>
          <w:p>
            <w:r>
              <w:rPr>
                <w:rFonts w:hint="eastAsia"/>
              </w:rPr>
              <w:t>故障码</w:t>
            </w:r>
          </w:p>
        </w:tc>
        <w:tc>
          <w:tcPr>
            <w:tcW w:w="5577"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5" w:type="dxa"/>
            <w:shd w:val="clear" w:color="auto" w:fill="D9D9D9"/>
            <w:vAlign w:val="top"/>
          </w:tcPr>
          <w:p>
            <w:r>
              <w:t xml:space="preserve">env:Sender </w:t>
            </w:r>
          </w:p>
          <w:p>
            <w:r>
              <w:t xml:space="preserve"> ter:InvalidArgVal </w:t>
            </w:r>
          </w:p>
          <w:p>
            <w:r>
              <w:t xml:space="preserve">   ter:NoRecordingJob  </w:t>
            </w:r>
          </w:p>
        </w:tc>
        <w:tc>
          <w:tcPr>
            <w:tcW w:w="5577" w:type="dxa"/>
            <w:gridSpan w:val="2"/>
            <w:shd w:val="clear" w:color="auto" w:fill="D9D9D9"/>
            <w:vAlign w:val="top"/>
          </w:tcPr>
          <w:p>
            <w:r>
              <w:rPr>
                <w:rFonts w:hint="eastAsia"/>
              </w:rPr>
              <w:t>任务令牌不指定一个现有的任务。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45" w:type="dxa"/>
            <w:shd w:val="clear" w:color="auto" w:fill="D9D9D9"/>
            <w:vAlign w:val="top"/>
          </w:tcPr>
          <w:p>
            <w:r>
              <w:t xml:space="preserve">env:Sender </w:t>
            </w:r>
          </w:p>
          <w:p>
            <w:r>
              <w:t xml:space="preserve">ter:InvalidArgVal </w:t>
            </w:r>
          </w:p>
          <w:p>
            <w:r>
              <w:t xml:space="preserve">  ter:BadMode</w:t>
            </w:r>
          </w:p>
        </w:tc>
        <w:tc>
          <w:tcPr>
            <w:tcW w:w="5577" w:type="dxa"/>
            <w:gridSpan w:val="2"/>
            <w:shd w:val="clear" w:color="auto" w:fill="D9D9D9"/>
            <w:vAlign w:val="top"/>
          </w:tcPr>
          <w:p>
            <w:r>
              <w:rPr>
                <w:rFonts w:hint="eastAsia"/>
              </w:rPr>
              <w:t>模式无效。</w:t>
            </w:r>
          </w:p>
        </w:tc>
      </w:tr>
    </w:tbl>
    <w:p>
      <w:pPr>
        <w:pStyle w:val="56"/>
      </w:pPr>
      <w:bookmarkStart w:id="1246" w:name="_Toc323820773"/>
      <w:r>
        <w:rPr>
          <w:rFonts w:hint="eastAsia"/>
        </w:rPr>
        <w:t>19.19获取录制任务状态</w:t>
      </w:r>
      <w:bookmarkEnd w:id="1246"/>
    </w:p>
    <w:p>
      <w:r>
        <w:t>GetRecordingJobState</w:t>
      </w:r>
      <w:r>
        <w:rPr>
          <w:rFonts w:hint="eastAsia"/>
        </w:rPr>
        <w:t>返回录制任务的状态。包含聚合的状态以及每个录制任务轨道的状态。</w:t>
      </w:r>
    </w:p>
    <w:p/>
    <w:p>
      <w:pPr>
        <w:jc w:val="center"/>
      </w:pPr>
      <w:r>
        <w:rPr>
          <w:rFonts w:hint="eastAsia"/>
        </w:rPr>
        <w:t>表275：</w:t>
      </w:r>
      <w:r>
        <w:t>GetRecordingJobState</w:t>
      </w:r>
      <w:r>
        <w:rPr>
          <w:rFonts w:hint="eastAsia"/>
        </w:rPr>
        <w:t>命令</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912"/>
        <w:gridCol w:w="1351"/>
        <w:gridCol w:w="4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4263" w:type="dxa"/>
            <w:gridSpan w:val="2"/>
            <w:tcBorders>
              <w:bottom w:val="single" w:color="000000" w:sz="4" w:space="0"/>
            </w:tcBorders>
            <w:vAlign w:val="top"/>
          </w:tcPr>
          <w:p>
            <w:r>
              <w:t>GetRecordingJobState</w:t>
            </w:r>
          </w:p>
        </w:tc>
        <w:tc>
          <w:tcPr>
            <w:tcW w:w="4259" w:type="dxa"/>
            <w:tcBorders>
              <w:bottom w:val="single" w:color="000000" w:sz="4" w:space="0"/>
            </w:tcBorders>
            <w:vAlign w:val="top"/>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12" w:type="dxa"/>
            <w:tcBorders>
              <w:bottom w:val="single" w:color="000000" w:sz="4" w:space="0"/>
            </w:tcBorders>
            <w:shd w:val="clear" w:color="auto" w:fill="A6A6A6"/>
            <w:vAlign w:val="top"/>
          </w:tcPr>
          <w:p>
            <w:r>
              <w:rPr>
                <w:rFonts w:hint="eastAsia"/>
              </w:rPr>
              <w:t>消息名称</w:t>
            </w:r>
          </w:p>
        </w:tc>
        <w:tc>
          <w:tcPr>
            <w:tcW w:w="561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12" w:type="dxa"/>
            <w:shd w:val="clear" w:color="auto" w:fill="D9D9D9"/>
            <w:vAlign w:val="top"/>
          </w:tcPr>
          <w:p>
            <w:r>
              <w:t>GetRecordingJobStateRequest</w:t>
            </w:r>
          </w:p>
        </w:tc>
        <w:tc>
          <w:tcPr>
            <w:tcW w:w="5610" w:type="dxa"/>
            <w:gridSpan w:val="2"/>
            <w:shd w:val="clear" w:color="auto" w:fill="D9D9D9"/>
            <w:vAlign w:val="top"/>
          </w:tcPr>
          <w:p>
            <w:r>
              <w:t>JobToken</w:t>
            </w:r>
            <w:r>
              <w:rPr>
                <w:rFonts w:hint="eastAsia"/>
              </w:rPr>
              <w:t>判定哪一个录制任务将被获取状态。</w:t>
            </w:r>
          </w:p>
          <w:p>
            <w:r>
              <w:t>tt:RecordingJobReference  JobToken[1][1]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12" w:type="dxa"/>
            <w:tcBorders>
              <w:bottom w:val="single" w:color="000000" w:sz="4" w:space="0"/>
            </w:tcBorders>
            <w:vAlign w:val="top"/>
          </w:tcPr>
          <w:p>
            <w:r>
              <w:t>GetRecordingJobStateResponse</w:t>
            </w:r>
          </w:p>
        </w:tc>
        <w:tc>
          <w:tcPr>
            <w:tcW w:w="5610" w:type="dxa"/>
            <w:gridSpan w:val="2"/>
            <w:tcBorders>
              <w:bottom w:val="single" w:color="000000" w:sz="4" w:space="0"/>
            </w:tcBorders>
            <w:vAlign w:val="top"/>
          </w:tcPr>
          <w:p>
            <w:r>
              <w:t>State</w:t>
            </w:r>
            <w:r>
              <w:rPr>
                <w:rFonts w:hint="eastAsia"/>
              </w:rPr>
              <w:t>将保持录制任务的状态。</w:t>
            </w:r>
          </w:p>
          <w:p>
            <w:r>
              <w:t>tt:RecordingJobStateInformation  State[1][1]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912" w:type="dxa"/>
            <w:tcBorders>
              <w:bottom w:val="single" w:color="000000" w:sz="4" w:space="0"/>
            </w:tcBorders>
            <w:shd w:val="clear" w:color="auto" w:fill="A6A6A6"/>
            <w:vAlign w:val="top"/>
          </w:tcPr>
          <w:p>
            <w:r>
              <w:rPr>
                <w:rFonts w:hint="eastAsia"/>
              </w:rPr>
              <w:t>故障码</w:t>
            </w:r>
          </w:p>
        </w:tc>
        <w:tc>
          <w:tcPr>
            <w:tcW w:w="5610" w:type="dxa"/>
            <w:gridSpan w:val="2"/>
            <w:tcBorders>
              <w:bottom w:val="single" w:color="000000" w:sz="4" w:space="0"/>
            </w:tcBorders>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912" w:type="dxa"/>
            <w:shd w:val="clear" w:color="auto" w:fill="D9D9D9"/>
            <w:vAlign w:val="top"/>
          </w:tcPr>
          <w:p>
            <w:r>
              <w:t xml:space="preserve">env:Sender </w:t>
            </w:r>
          </w:p>
          <w:p>
            <w:r>
              <w:t xml:space="preserve"> ter:InvalidArgVal </w:t>
            </w:r>
          </w:p>
          <w:p>
            <w:r>
              <w:t xml:space="preserve">   ter:NoRecordingJob</w:t>
            </w:r>
          </w:p>
        </w:tc>
        <w:tc>
          <w:tcPr>
            <w:tcW w:w="5610" w:type="dxa"/>
            <w:gridSpan w:val="2"/>
            <w:shd w:val="clear" w:color="auto" w:fill="D9D9D9"/>
            <w:vAlign w:val="top"/>
          </w:tcPr>
          <w:p>
            <w:r>
              <w:t>JobToken</w:t>
            </w:r>
            <w:r>
              <w:rPr>
                <w:rFonts w:hint="eastAsia"/>
              </w:rPr>
              <w:t>不指定一个现有的任务。</w:t>
            </w:r>
          </w:p>
        </w:tc>
      </w:tr>
    </w:tbl>
    <w:p/>
    <w:p>
      <w:r>
        <w:rPr>
          <w:rFonts w:hint="eastAsia"/>
        </w:rPr>
        <w:t>录制任务的状态信息结构包含以下图例：</w:t>
      </w:r>
    </w:p>
    <w:p/>
    <w:p>
      <w:r>
        <w:rPr>
          <w:rFonts w:ascii="Calibri" w:hAnsi="Calibri" w:eastAsia="宋体" w:cs="Times New Roman"/>
          <w:kern w:val="2"/>
          <w:sz w:val="21"/>
          <w:szCs w:val="22"/>
          <w:lang w:val="en-US" w:eastAsia="zh-CN" w:bidi="ar-SA"/>
        </w:rPr>
        <w:pict>
          <v:shape id="Flowchart: Process 1089" o:spid="_x0000_s1141" type="#_x0000_t109" style="position:absolute;left:0;margin-left:105.45pt;margin-top:5.35pt;height:69.65pt;width:68.1pt;rotation:0f;z-index:25172275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ind w:firstLine="315" w:firstLineChars="150"/>
                  </w:pPr>
                  <w:r>
                    <w:rPr>
                      <w:rFonts w:hint="eastAsia"/>
                    </w:rPr>
                    <w:t>源</w:t>
                  </w:r>
                </w:p>
                <w:p>
                  <w:r>
                    <w:t>-</w:t>
                  </w:r>
                  <w:r>
                    <w:rPr>
                      <w:rFonts w:hint="eastAsia"/>
                    </w:rPr>
                    <w:t xml:space="preserve"> 源令牌</w:t>
                  </w:r>
                </w:p>
                <w:p>
                  <w:r>
                    <w:t>-</w:t>
                  </w:r>
                  <w:r>
                    <w:rPr>
                      <w:rFonts w:hint="eastAsia"/>
                    </w:rPr>
                    <w:t xml:space="preserve"> 状态</w:t>
                  </w:r>
                </w:p>
              </w:txbxContent>
            </v:textbox>
          </v:shape>
        </w:pict>
      </w:r>
      <w:r>
        <w:rPr>
          <w:rFonts w:ascii="Calibri" w:hAnsi="Calibri" w:eastAsia="宋体" w:cs="Times New Roman"/>
          <w:kern w:val="2"/>
          <w:sz w:val="21"/>
          <w:szCs w:val="22"/>
          <w:lang w:val="en-US" w:eastAsia="zh-CN" w:bidi="ar-SA"/>
        </w:rPr>
        <w:pict>
          <v:shape id="Flowchart: Process 1090" o:spid="_x0000_s1142" type="#_x0000_t109" style="position:absolute;left:0;margin-left:242.3pt;margin-top:7.7pt;height:69.65pt;width:106.7pt;rotation:0f;z-index:25172377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录制任务状态信息</w:t>
                  </w:r>
                </w:p>
                <w:p>
                  <w:r>
                    <w:t>-</w:t>
                  </w:r>
                  <w:r>
                    <w:rPr>
                      <w:rFonts w:hint="eastAsia"/>
                    </w:rPr>
                    <w:t xml:space="preserve"> 录制令牌</w:t>
                  </w:r>
                </w:p>
                <w:p>
                  <w:r>
                    <w:t>-</w:t>
                  </w:r>
                  <w:r>
                    <w:rPr>
                      <w:rFonts w:hint="eastAsia"/>
                    </w:rPr>
                    <w:t xml:space="preserve"> 状态</w:t>
                  </w:r>
                </w:p>
              </w:txbxContent>
            </v:textbox>
          </v:shape>
        </w:pict>
      </w:r>
      <w:r>
        <w:rPr>
          <w:rFonts w:ascii="Calibri" w:hAnsi="Calibri" w:eastAsia="宋体" w:cs="Times New Roman"/>
          <w:kern w:val="2"/>
          <w:sz w:val="21"/>
          <w:szCs w:val="22"/>
          <w:lang w:val="en-US" w:eastAsia="zh-CN" w:bidi="ar-SA"/>
        </w:rPr>
        <w:pict>
          <v:shape id="Flowchart: Process 1084" o:spid="_x0000_s1143" type="#_x0000_t109" style="position:absolute;left:0;margin-left:1.15pt;margin-top:7.7pt;height:86pt;width:62.65pt;rotation:0f;z-index:25171763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轨道</w:t>
                  </w:r>
                </w:p>
                <w:p>
                  <w:r>
                    <w:t>-</w:t>
                  </w:r>
                  <w:r>
                    <w:rPr>
                      <w:rFonts w:hint="eastAsia"/>
                    </w:rPr>
                    <w:t xml:space="preserve"> 源标签</w:t>
                  </w:r>
                </w:p>
                <w:p>
                  <w:r>
                    <w:t>-</w:t>
                  </w:r>
                  <w:r>
                    <w:rPr>
                      <w:rFonts w:hint="eastAsia"/>
                    </w:rPr>
                    <w:t xml:space="preserve"> 描述</w:t>
                  </w:r>
                </w:p>
                <w:p>
                  <w:r>
                    <w:rPr>
                      <w:rFonts w:hint="eastAsia"/>
                    </w:rPr>
                    <w:t>- 状态</w:t>
                  </w:r>
                </w:p>
              </w:txbxContent>
            </v:textbox>
          </v:shape>
        </w:pict>
      </w:r>
      <w:r>
        <w:rPr>
          <w:rFonts w:ascii="Calibri" w:hAnsi="Calibri" w:eastAsia="宋体" w:cs="Times New Roman"/>
          <w:kern w:val="2"/>
          <w:sz w:val="21"/>
          <w:szCs w:val="22"/>
          <w:lang w:val="en-US" w:eastAsia="zh-CN" w:bidi="ar-SA"/>
        </w:rPr>
        <w:pict>
          <v:shape id="Straight Connector 1085" o:spid="_x0000_s1144" type="#_x0000_t32" style="position:absolute;left:0;flip:y;margin-left:67.1pt;margin-top:38pt;height:0.45pt;width:35.55pt;rotation:0f;z-index:25171865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87" o:spid="_x0000_s1145" type="#_x0000_t32" style="position:absolute;left:0;margin-left:1.15pt;margin-top:27.8pt;height:0.05pt;width:62.65pt;rotation:0f;z-index:251720704;"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r>
        <w:rPr>
          <w:rFonts w:ascii="Calibri" w:hAnsi="Calibri" w:eastAsia="宋体" w:cs="Times New Roman"/>
          <w:kern w:val="2"/>
          <w:sz w:val="21"/>
          <w:szCs w:val="22"/>
          <w:lang w:val="en-US" w:eastAsia="zh-CN" w:bidi="ar-SA"/>
        </w:rPr>
        <w:pict>
          <v:shape id="Straight Connector 1091" o:spid="_x0000_s1146" type="#_x0000_t32" style="position:absolute;left:0;margin-left:105.45pt;margin-top:9.35pt;height:0.05pt;width:68.1pt;rotation:0f;z-index:25172480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93" o:spid="_x0000_s1147" type="#_x0000_t32" style="position:absolute;left:0;margin-left:242.3pt;margin-top:9.35pt;height:0.05pt;width:106.7pt;rotation:0f;z-index:251726848;"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r>
        <w:rPr>
          <w:rFonts w:ascii="Calibri" w:hAnsi="Calibri" w:eastAsia="宋体" w:cs="Times New Roman"/>
          <w:kern w:val="2"/>
          <w:sz w:val="21"/>
          <w:szCs w:val="22"/>
          <w:lang w:val="en-US" w:eastAsia="zh-CN" w:bidi="ar-SA"/>
        </w:rPr>
        <w:pict>
          <v:shape id="Straight Connector 1086" o:spid="_x0000_s1148" type="#_x0000_t32" style="position:absolute;left:0;flip:y;margin-left:185.15pt;margin-top:7.25pt;height:0.9pt;width:47.5pt;rotation:0f;z-index:251719680;"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r>
        <w:rPr>
          <w:rFonts w:ascii="Calibri" w:hAnsi="Calibri" w:eastAsia="宋体" w:cs="Times New Roman"/>
          <w:kern w:val="2"/>
          <w:sz w:val="21"/>
          <w:szCs w:val="22"/>
          <w:lang w:val="en-US" w:eastAsia="zh-CN" w:bidi="ar-SA"/>
        </w:rPr>
        <w:pict>
          <v:shape id="Straight Connector 1092" o:spid="_x0000_s1149" type="#_x0000_t32" style="position:absolute;left:0;margin-left:105.45pt;margin-top:11.4pt;height:0.05pt;width:68.1pt;rotation:0f;z-index:251725824;"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Calibri" w:hAnsi="Calibri" w:eastAsia="宋体" w:cs="Times New Roman"/>
          <w:kern w:val="2"/>
          <w:sz w:val="21"/>
          <w:szCs w:val="22"/>
          <w:lang w:val="en-US" w:eastAsia="zh-CN" w:bidi="ar-SA"/>
        </w:rPr>
        <w:pict>
          <v:shape id="Straight Connector 1094" o:spid="_x0000_s1150" type="#_x0000_t32" style="position:absolute;left:0;margin-left:242.3pt;margin-top:11.4pt;height:0.05pt;width:106.7pt;rotation:0f;z-index:251727872;"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tab/>
      </w:r>
    </w:p>
    <w:p>
      <w:r>
        <w:rPr>
          <w:rFonts w:ascii="Calibri" w:hAnsi="Calibri" w:eastAsia="宋体" w:cs="Times New Roman"/>
          <w:kern w:val="2"/>
          <w:sz w:val="21"/>
          <w:szCs w:val="22"/>
          <w:lang w:val="en-US" w:eastAsia="zh-CN" w:bidi="ar-SA"/>
        </w:rPr>
        <w:pict>
          <v:shape id="Straight Connector 1088" o:spid="_x0000_s1151" type="#_x0000_t32" style="position:absolute;left:0;margin-left:1.15pt;margin-top:12.6pt;height:0.05pt;width:62.65pt;rotation:0f;z-index:251721728;"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r>
        <w:tab/>
      </w:r>
    </w:p>
    <w:p/>
    <w:p>
      <w:pPr>
        <w:outlineLvl w:val="0"/>
      </w:pPr>
      <w:r>
        <w:t>RecordingToken</w:t>
      </w:r>
      <w:r>
        <w:rPr>
          <w:rFonts w:hint="eastAsia"/>
        </w:rPr>
        <w:t xml:space="preserve"> : 录制任务记录的录制鉴定。</w:t>
      </w:r>
    </w:p>
    <w:p/>
    <w:p>
      <w:pPr>
        <w:outlineLvl w:val="0"/>
      </w:pPr>
      <w:r>
        <w:t>State</w:t>
      </w:r>
      <w:r>
        <w:rPr>
          <w:rFonts w:hint="eastAsia"/>
        </w:rPr>
        <w:t xml:space="preserve"> :（如部分录制任务状态信息）将持有对整个录制任务信息结构的聚集状态。</w:t>
      </w:r>
    </w:p>
    <w:p/>
    <w:p>
      <w:pPr>
        <w:outlineLvl w:val="0"/>
      </w:pPr>
      <w:r>
        <w:t>SourceToken</w:t>
      </w:r>
      <w:r>
        <w:rPr>
          <w:rFonts w:hint="eastAsia"/>
        </w:rPr>
        <w:t xml:space="preserve"> : 判定录制任务的数据源。</w:t>
      </w:r>
    </w:p>
    <w:p/>
    <w:p>
      <w:pPr>
        <w:outlineLvl w:val="0"/>
      </w:pPr>
      <w:r>
        <w:t>State</w:t>
      </w:r>
      <w:r>
        <w:rPr>
          <w:rFonts w:hint="eastAsia"/>
        </w:rPr>
        <w:t xml:space="preserve"> :（如部分录制任务状态源）将持有对整个录制任务状态源的聚集状态。</w:t>
      </w:r>
    </w:p>
    <w:p/>
    <w:p>
      <w:pPr>
        <w:outlineLvl w:val="0"/>
      </w:pPr>
      <w:r>
        <w:t>SourceTag</w:t>
      </w:r>
      <w:r>
        <w:rPr>
          <w:rFonts w:hint="eastAsia"/>
        </w:rPr>
        <w:t xml:space="preserve"> : 要判定数据源的轨道提供的数据。</w:t>
      </w:r>
    </w:p>
    <w:p/>
    <w:p>
      <w:pPr>
        <w:outlineLvl w:val="0"/>
      </w:pPr>
      <w:r>
        <w:t>Destination</w:t>
      </w:r>
      <w:r>
        <w:rPr>
          <w:rFonts w:hint="eastAsia"/>
        </w:rPr>
        <w:t xml:space="preserve"> :</w:t>
      </w:r>
      <w:r>
        <w:t xml:space="preserve"> </w:t>
      </w:r>
      <w:r>
        <w:rPr>
          <w:rFonts w:hint="eastAsia"/>
        </w:rPr>
        <w:t>判定目标轨道。</w:t>
      </w:r>
    </w:p>
    <w:p/>
    <w:p>
      <w:r>
        <w:t>State</w:t>
      </w:r>
      <w:r>
        <w:rPr>
          <w:rFonts w:hint="eastAsia"/>
        </w:rPr>
        <w:t xml:space="preserve"> :（如部分录制任务轨道状态）应提供轨道的工作状态。有效值状态应当是“</w:t>
      </w:r>
      <w:r>
        <w:t>Idle</w:t>
      </w:r>
      <w:r>
        <w:rPr>
          <w:rFonts w:hint="eastAsia"/>
        </w:rPr>
        <w:t>”，“</w:t>
      </w:r>
      <w:r>
        <w:t>Active</w:t>
      </w:r>
      <w:r>
        <w:rPr>
          <w:rFonts w:hint="eastAsia"/>
        </w:rPr>
        <w:t>”和“</w:t>
      </w:r>
      <w:r>
        <w:t>Error</w:t>
      </w:r>
      <w:r>
        <w:rPr>
          <w:rFonts w:hint="eastAsia"/>
        </w:rPr>
        <w:t>”。如果状态是“</w:t>
      </w:r>
      <w:r>
        <w:t>Error</w:t>
      </w:r>
      <w:r>
        <w:rPr>
          <w:rFonts w:hint="eastAsia"/>
        </w:rPr>
        <w:t>”，错误的地方可能入了一个已经定义的值。</w:t>
      </w:r>
    </w:p>
    <w:p/>
    <w:p>
      <w:pPr>
        <w:outlineLvl w:val="0"/>
      </w:pPr>
      <w:r>
        <w:t>Error</w:t>
      </w:r>
      <w:r>
        <w:rPr>
          <w:rFonts w:hint="eastAsia"/>
        </w:rPr>
        <w:t xml:space="preserve"> : 如果存在，将说明已经定义了的字符串值的错误。该字符串应是英文。</w:t>
      </w:r>
    </w:p>
    <w:p/>
    <w:p>
      <w:r>
        <w:rPr>
          <w:rFonts w:hint="eastAsia"/>
        </w:rPr>
        <w:t>设备适用于以下规则计算聚合状态：</w:t>
      </w:r>
    </w:p>
    <w:p/>
    <w:tbl>
      <w:tblPr>
        <w:tblW w:w="80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093"/>
        <w:gridCol w:w="59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093" w:type="dxa"/>
            <w:vAlign w:val="top"/>
          </w:tcPr>
          <w:p>
            <w:r>
              <w:t>Idle</w:t>
            </w:r>
          </w:p>
        </w:tc>
        <w:tc>
          <w:tcPr>
            <w:tcW w:w="5953" w:type="dxa"/>
            <w:vAlign w:val="top"/>
          </w:tcPr>
          <w:p>
            <w:r>
              <w:rPr>
                <w:rFonts w:hint="eastAsia"/>
              </w:rPr>
              <w:t>所有子节点的状态值是“闲置”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093" w:type="dxa"/>
            <w:vAlign w:val="top"/>
          </w:tcPr>
          <w:p>
            <w:r>
              <w:t>PartiallyActive</w:t>
            </w:r>
          </w:p>
        </w:tc>
        <w:tc>
          <w:tcPr>
            <w:tcW w:w="5953" w:type="dxa"/>
            <w:vAlign w:val="top"/>
          </w:tcPr>
          <w:p>
            <w:r>
              <w:rPr>
                <w:rFonts w:hint="eastAsia"/>
              </w:rPr>
              <w:t>一些子节点的状态是“活动”，一些子节点是“闲置”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093" w:type="dxa"/>
            <w:vAlign w:val="top"/>
          </w:tcPr>
          <w:p>
            <w:r>
              <w:t>Active</w:t>
            </w:r>
          </w:p>
        </w:tc>
        <w:tc>
          <w:tcPr>
            <w:tcW w:w="5953" w:type="dxa"/>
            <w:vAlign w:val="top"/>
          </w:tcPr>
          <w:p>
            <w:r>
              <w:rPr>
                <w:rFonts w:hint="eastAsia"/>
              </w:rPr>
              <w:t>所有子节点的状态值是“活动”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093" w:type="dxa"/>
            <w:vAlign w:val="top"/>
          </w:tcPr>
          <w:p>
            <w:r>
              <w:t>Error</w:t>
            </w:r>
          </w:p>
        </w:tc>
        <w:tc>
          <w:tcPr>
            <w:tcW w:w="5953" w:type="dxa"/>
            <w:vAlign w:val="top"/>
          </w:tcPr>
          <w:p>
            <w:r>
              <w:rPr>
                <w:rFonts w:hint="eastAsia"/>
              </w:rPr>
              <w:t>至少有一个子节点有“错误”状态</w:t>
            </w:r>
          </w:p>
        </w:tc>
      </w:tr>
    </w:tbl>
    <w:p>
      <w:pPr>
        <w:pStyle w:val="56"/>
      </w:pPr>
      <w:bookmarkStart w:id="1247" w:name="_Toc323820774"/>
      <w:r>
        <w:rPr>
          <w:rFonts w:hint="eastAsia"/>
        </w:rPr>
        <w:t>19.20事件</w:t>
      </w:r>
      <w:bookmarkEnd w:id="1247"/>
    </w:p>
    <w:p>
      <w:pPr>
        <w:ind w:firstLine="420" w:firstLineChars="200"/>
      </w:pPr>
      <w:r>
        <w:rPr>
          <w:rFonts w:hint="eastAsia"/>
        </w:rPr>
        <w:t>录制服务通过事件服务调度事件。它能产生这一章中列出的条件的事件时，触发事件发生。</w:t>
      </w:r>
    </w:p>
    <w:p>
      <w:r>
        <w:rPr>
          <w:rFonts w:hint="eastAsia"/>
        </w:rPr>
        <w:t>有些类似自动生成的事件可以用FindEvents方法在搜索服务搜索。参见20.17节。</w:t>
      </w:r>
    </w:p>
    <w:p>
      <w:pPr>
        <w:pStyle w:val="53"/>
      </w:pPr>
      <w:bookmarkStart w:id="1248" w:name="_Toc323820775"/>
      <w:r>
        <w:rPr>
          <w:rFonts w:hint="eastAsia"/>
        </w:rPr>
        <w:t>19.20.1  录制任务状态变化</w:t>
      </w:r>
      <w:bookmarkEnd w:id="1248"/>
    </w:p>
    <w:p>
      <w:r>
        <w:rPr>
          <w:rFonts w:hint="eastAsia"/>
        </w:rPr>
        <w:t>如果录制任务状态信息结构的状态域改变，设备将发送以下事件：</w:t>
      </w:r>
    </w:p>
    <w:p>
      <w:pPr>
        <w:ind w:left="420" w:leftChars="200"/>
      </w:pPr>
      <w:r>
        <w:rPr>
          <w:rFonts w:hint="eastAsia"/>
        </w:rPr>
        <w:tab/>
      </w:r>
      <w:r>
        <w:t xml:space="preserve">Topic: tns1:RecordingConfig/JobState </w:t>
      </w:r>
    </w:p>
    <w:p>
      <w:pPr>
        <w:ind w:left="420" w:leftChars="200"/>
      </w:pPr>
      <w:r>
        <w:t xml:space="preserve">&lt;tt:MessageDescription IsProperty="true"&gt;  </w:t>
      </w:r>
    </w:p>
    <w:p>
      <w:pPr>
        <w:ind w:left="420" w:leftChars="200"/>
      </w:pPr>
      <w:r>
        <w:t xml:space="preserve">  &lt;tt:Source&gt;  </w:t>
      </w:r>
    </w:p>
    <w:p>
      <w:pPr>
        <w:outlineLvl w:val="0"/>
      </w:pPr>
      <w:r>
        <w:t xml:space="preserve">    &lt;tt:SimpleItemDescription Name="RecordingJobToken" </w:t>
      </w:r>
    </w:p>
    <w:p>
      <w:pPr>
        <w:ind w:left="420" w:leftChars="200"/>
      </w:pPr>
      <w:r>
        <w:t xml:space="preserve">Type="tt:RecordingJobReference"/&gt;  </w:t>
      </w:r>
    </w:p>
    <w:p>
      <w:pPr>
        <w:ind w:left="420" w:leftChars="200"/>
      </w:pPr>
      <w:r>
        <w:t xml:space="preserve">  &lt;/tt:Source&gt;  </w:t>
      </w:r>
    </w:p>
    <w:p>
      <w:pPr>
        <w:ind w:left="420" w:leftChars="200"/>
      </w:pPr>
      <w:r>
        <w:t xml:space="preserve">  &lt;tt:Data&gt;  </w:t>
      </w:r>
    </w:p>
    <w:p>
      <w:pPr>
        <w:ind w:left="420" w:leftChars="200"/>
      </w:pPr>
      <w:r>
        <w:t xml:space="preserve">    &lt;tt:SimpleItemDescription Name="State" Type="xs:String"/&gt;  </w:t>
      </w:r>
    </w:p>
    <w:p>
      <w:pPr>
        <w:outlineLvl w:val="0"/>
      </w:pPr>
      <w:r>
        <w:t xml:space="preserve">   &lt;tt:ElementItemDescription Name="Information" </w:t>
      </w:r>
    </w:p>
    <w:p>
      <w:pPr>
        <w:ind w:left="420" w:leftChars="200"/>
      </w:pPr>
      <w:r>
        <w:t xml:space="preserve">Type="tt:RecordingJobStateInformation"/&gt;  </w:t>
      </w:r>
    </w:p>
    <w:p>
      <w:pPr>
        <w:outlineLvl w:val="0"/>
      </w:pPr>
      <w:r>
        <w:t xml:space="preserve">  &lt;/tt:Data&gt;  </w:t>
      </w:r>
    </w:p>
    <w:p>
      <w:pPr>
        <w:ind w:left="420" w:leftChars="200"/>
      </w:pPr>
      <w:r>
        <w:t>&lt;/tt:MessageDescription&gt;</w:t>
      </w:r>
    </w:p>
    <w:p>
      <w:pPr>
        <w:pStyle w:val="53"/>
        <w:outlineLvl w:val="2"/>
      </w:pPr>
      <w:bookmarkStart w:id="1249" w:name="_Toc323820776"/>
      <w:r>
        <w:rPr>
          <w:rFonts w:hint="eastAsia"/>
        </w:rPr>
        <w:t>19.20.2  设置变化</w:t>
      </w:r>
      <w:bookmarkEnd w:id="1249"/>
    </w:p>
    <w:p>
      <w:r>
        <w:rPr>
          <w:rFonts w:hint="eastAsia"/>
        </w:rPr>
        <w:t>如果录制的设置变化，设备将发送以下事件：</w:t>
      </w:r>
    </w:p>
    <w:p>
      <w:pPr>
        <w:ind w:left="420" w:leftChars="200"/>
      </w:pPr>
      <w:r>
        <w:rPr>
          <w:rFonts w:hint="eastAsia"/>
        </w:rPr>
        <w:tab/>
      </w:r>
      <w:r>
        <w:t xml:space="preserve">Topic: tns1:RecordingConfig/RecordingConfiguration </w:t>
      </w:r>
    </w:p>
    <w:p>
      <w:pPr>
        <w:ind w:left="420" w:leftChars="200"/>
      </w:pPr>
      <w:r>
        <w:t xml:space="preserve">&lt;tt:MessageDescription IsProperty="false"&gt;  </w:t>
      </w:r>
    </w:p>
    <w:p>
      <w:pPr>
        <w:ind w:left="420" w:leftChars="200"/>
      </w:pPr>
      <w:r>
        <w:t xml:space="preserve">  &lt;tt:Source&gt;  </w:t>
      </w:r>
    </w:p>
    <w:p>
      <w:pPr>
        <w:ind w:left="420" w:leftChars="200"/>
      </w:pPr>
      <w:r>
        <w:t xml:space="preserve">    &lt;tt:SimpleItemDescription Name="RecordingToken" Type="tt:RecordingReference"/&gt;  </w:t>
      </w:r>
    </w:p>
    <w:p>
      <w:pPr>
        <w:ind w:left="420" w:leftChars="200"/>
      </w:pPr>
      <w:r>
        <w:t xml:space="preserve">  &lt;/tt:Source&gt;  </w:t>
      </w:r>
    </w:p>
    <w:p>
      <w:pPr>
        <w:ind w:left="420" w:leftChars="200"/>
      </w:pPr>
      <w:r>
        <w:t xml:space="preserve">  &lt;tt:Data&gt;  </w:t>
      </w:r>
    </w:p>
    <w:p>
      <w:pPr>
        <w:ind w:left="420" w:leftChars="200"/>
      </w:pPr>
      <w:r>
        <w:t xml:space="preserve">   &lt;tt:ElementItemDescription</w:t>
      </w:r>
      <w:r>
        <w:rPr>
          <w:rFonts w:hint="eastAsia"/>
        </w:rPr>
        <w:t xml:space="preserve"> </w:t>
      </w:r>
      <w:r>
        <w:t xml:space="preserve">Name="Configuration" Type="tt:RecordingConfiguration"/&gt;  </w:t>
      </w:r>
    </w:p>
    <w:p>
      <w:pPr>
        <w:outlineLvl w:val="0"/>
      </w:pPr>
      <w:r>
        <w:t xml:space="preserve">  &lt;/tt:Data&gt;  </w:t>
      </w:r>
    </w:p>
    <w:p>
      <w:pPr>
        <w:ind w:left="420" w:leftChars="200"/>
      </w:pPr>
      <w:r>
        <w:t>&lt;/tt:MessageDescription&gt;</w:t>
      </w:r>
    </w:p>
    <w:p/>
    <w:p>
      <w:r>
        <w:rPr>
          <w:rFonts w:hint="eastAsia"/>
        </w:rPr>
        <w:t>如果轨道的设置变化了，设备将发送以下事件：</w:t>
      </w:r>
    </w:p>
    <w:p>
      <w:pPr>
        <w:outlineLvl w:val="0"/>
      </w:pPr>
      <w:r>
        <w:rPr>
          <w:rFonts w:hint="eastAsia"/>
        </w:rPr>
        <w:tab/>
      </w:r>
      <w:r>
        <w:t xml:space="preserve">Topic: tns1:RecordingConfig/TrackConfiguration </w:t>
      </w:r>
    </w:p>
    <w:p>
      <w:pPr>
        <w:ind w:left="840" w:leftChars="400"/>
      </w:pPr>
      <w:r>
        <w:t xml:space="preserve">&lt;tt:MessageDescription IsProperty="false"&gt;  </w:t>
      </w:r>
    </w:p>
    <w:p>
      <w:pPr>
        <w:outlineLvl w:val="0"/>
      </w:pPr>
      <w:r>
        <w:t xml:space="preserve">  &lt;tt:Source&gt;  </w:t>
      </w:r>
    </w:p>
    <w:p>
      <w:pPr>
        <w:ind w:left="840" w:leftChars="400"/>
      </w:pPr>
      <w:r>
        <w:t xml:space="preserve">    &lt;tt:SimpleItemDescription Name="RecordingToken" Type="tt:RecordingReference"/&gt;  </w:t>
      </w:r>
    </w:p>
    <w:p>
      <w:pPr>
        <w:ind w:left="840" w:leftChars="400"/>
      </w:pPr>
      <w:r>
        <w:t xml:space="preserve">    &lt;tt:SimpleItemDescription Name="TrackToken" Type="tt:TrackReference"/&gt;  </w:t>
      </w:r>
    </w:p>
    <w:p>
      <w:pPr>
        <w:ind w:left="840" w:leftChars="400"/>
      </w:pPr>
      <w:r>
        <w:t xml:space="preserve">  &lt;/tt:Source&gt;  </w:t>
      </w:r>
    </w:p>
    <w:p>
      <w:pPr>
        <w:ind w:left="840" w:leftChars="400"/>
      </w:pPr>
      <w:r>
        <w:t xml:space="preserve">  &lt;tt:Data&gt;  </w:t>
      </w:r>
    </w:p>
    <w:p>
      <w:pPr>
        <w:ind w:left="840" w:leftChars="400"/>
      </w:pPr>
      <w:r>
        <w:t xml:space="preserve">    &lt;tt:ElementItemDescription Name="Configuration" Type="tt:TrackConfiguration"/&gt;  </w:t>
      </w:r>
    </w:p>
    <w:p>
      <w:pPr>
        <w:outlineLvl w:val="0"/>
      </w:pPr>
      <w:r>
        <w:t xml:space="preserve">  &lt;/tt:Data&gt;  </w:t>
      </w:r>
    </w:p>
    <w:p>
      <w:pPr>
        <w:ind w:left="840" w:leftChars="400"/>
      </w:pPr>
      <w:r>
        <w:t>&lt;/tt:MessageDescription&gt;</w:t>
      </w:r>
    </w:p>
    <w:p/>
    <w:p>
      <w:r>
        <w:rPr>
          <w:rFonts w:hint="eastAsia"/>
        </w:rPr>
        <w:t>如果录制任务的设置变化了，设备将发送以下事件：</w:t>
      </w:r>
    </w:p>
    <w:p>
      <w:pPr>
        <w:ind w:left="630" w:leftChars="300"/>
      </w:pPr>
      <w:r>
        <w:t xml:space="preserve">Topic: tns1:RecordingConfig/TrackConfiguration </w:t>
      </w:r>
    </w:p>
    <w:p>
      <w:pPr>
        <w:ind w:left="630" w:leftChars="300"/>
      </w:pPr>
      <w:r>
        <w:t xml:space="preserve">&lt;tt:MessageDescription IsProperty="false"&gt;  </w:t>
      </w:r>
    </w:p>
    <w:p>
      <w:pPr>
        <w:ind w:left="630" w:leftChars="300"/>
      </w:pPr>
      <w:r>
        <w:t xml:space="preserve">  &lt;tt:Source&gt;  </w:t>
      </w:r>
    </w:p>
    <w:p>
      <w:pPr>
        <w:ind w:left="630" w:leftChars="300"/>
      </w:pPr>
      <w:r>
        <w:t xml:space="preserve">    &lt;tt:SimpleItemDescription Name="RecordingToken" Type="tt:RecordingReference"/&gt;  </w:t>
      </w:r>
    </w:p>
    <w:p>
      <w:pPr>
        <w:outlineLvl w:val="0"/>
      </w:pPr>
      <w:r>
        <w:t xml:space="preserve">    &lt;tt:SimpleItemDescription Name="TrackToken" Type="tt:TrackReference"/&gt;  </w:t>
      </w:r>
    </w:p>
    <w:p>
      <w:pPr>
        <w:ind w:left="630" w:leftChars="300"/>
      </w:pPr>
      <w:r>
        <w:t xml:space="preserve">  &lt;/tt:Source&gt;  </w:t>
      </w:r>
    </w:p>
    <w:p>
      <w:pPr>
        <w:ind w:left="630" w:leftChars="300"/>
      </w:pPr>
      <w:r>
        <w:t xml:space="preserve">  &lt;tt:Data&gt;  </w:t>
      </w:r>
    </w:p>
    <w:p>
      <w:pPr>
        <w:ind w:left="630" w:leftChars="300"/>
      </w:pPr>
      <w:r>
        <w:t xml:space="preserve">    &lt;tt:ElementItemDescription Name="Configuration" Type="tt:TrackConfiguration"/&gt;  </w:t>
      </w:r>
    </w:p>
    <w:p>
      <w:pPr>
        <w:outlineLvl w:val="0"/>
      </w:pPr>
      <w:r>
        <w:t xml:space="preserve">  &lt;/tt:Data&gt;  </w:t>
      </w:r>
    </w:p>
    <w:p>
      <w:pPr>
        <w:ind w:left="630" w:leftChars="300"/>
      </w:pPr>
      <w:r>
        <w:t>&lt;/tt:MessageDescription&gt;</w:t>
      </w:r>
    </w:p>
    <w:p>
      <w:pPr>
        <w:ind w:left="630" w:leftChars="300"/>
      </w:pPr>
      <w:r>
        <w:t xml:space="preserve">&lt;/tt:Data&gt;  </w:t>
      </w:r>
    </w:p>
    <w:p>
      <w:pPr>
        <w:ind w:left="630" w:leftChars="300"/>
      </w:pPr>
      <w:r>
        <w:t>&lt;/tt:MessageDescription&gt;</w:t>
      </w:r>
    </w:p>
    <w:p/>
    <w:p>
      <w:pPr>
        <w:pStyle w:val="53"/>
      </w:pPr>
      <w:bookmarkStart w:id="1250" w:name="_Toc323820777"/>
      <w:r>
        <w:rPr>
          <w:rFonts w:hint="eastAsia"/>
        </w:rPr>
        <w:t>19.20.3  删除数据</w:t>
      </w:r>
      <w:bookmarkEnd w:id="1250"/>
    </w:p>
    <w:p>
      <w:r>
        <w:rPr>
          <w:rFonts w:hint="eastAsia"/>
        </w:rPr>
        <w:t>当数据删除时，设备将发送以下事件：</w:t>
      </w:r>
    </w:p>
    <w:p>
      <w:pPr>
        <w:ind w:left="630" w:leftChars="300"/>
      </w:pPr>
      <w:r>
        <w:t xml:space="preserve">Topic: tns1:RecordingConfig/DeleteTrackData </w:t>
      </w:r>
    </w:p>
    <w:p>
      <w:pPr>
        <w:ind w:left="630" w:leftChars="300"/>
      </w:pPr>
      <w:r>
        <w:t xml:space="preserve">&lt;tt:MessageDescription IsProperty="false"&gt;  </w:t>
      </w:r>
    </w:p>
    <w:p>
      <w:pPr>
        <w:ind w:left="630" w:leftChars="300"/>
      </w:pPr>
      <w:r>
        <w:t xml:space="preserve">  &lt;tt:Source&gt;  </w:t>
      </w:r>
    </w:p>
    <w:p>
      <w:pPr>
        <w:ind w:left="630" w:leftChars="300"/>
      </w:pPr>
      <w:r>
        <w:t xml:space="preserve">    &lt;tt:SimpleItemDescription Name="RecordingToken" Type="tt:RecordingReference"/&gt;  </w:t>
      </w:r>
    </w:p>
    <w:p>
      <w:pPr>
        <w:outlineLvl w:val="0"/>
      </w:pPr>
      <w:r>
        <w:t xml:space="preserve">    &lt;tt:SimpleItemDescription Name="TrackToken" Type="tt:TrackReference"/&gt;  </w:t>
      </w:r>
    </w:p>
    <w:p>
      <w:pPr>
        <w:ind w:left="630" w:leftChars="300"/>
      </w:pPr>
      <w:r>
        <w:t xml:space="preserve">  &lt;/tt:Source&gt;  </w:t>
      </w:r>
    </w:p>
    <w:p>
      <w:pPr>
        <w:ind w:left="630" w:leftChars="300"/>
      </w:pPr>
      <w:r>
        <w:t xml:space="preserve">  &lt;tt:Data&gt;  </w:t>
      </w:r>
    </w:p>
    <w:p>
      <w:pPr>
        <w:ind w:left="630" w:leftChars="300"/>
      </w:pPr>
      <w:r>
        <w:t xml:space="preserve">    &lt;tt:SimpleItemDescription Name="StartTime" Type="xsDateTime"/&gt;  </w:t>
      </w:r>
    </w:p>
    <w:p>
      <w:pPr>
        <w:ind w:left="630" w:leftChars="300"/>
      </w:pPr>
      <w:r>
        <w:t xml:space="preserve">    &lt;tt:SimpleItemDescription Name="EndTime" Type="xsDateTime"/&gt;  </w:t>
      </w:r>
    </w:p>
    <w:p>
      <w:pPr>
        <w:outlineLvl w:val="0"/>
      </w:pPr>
      <w:r>
        <w:t xml:space="preserve">  &lt;/tt:Data&gt;  </w:t>
      </w:r>
    </w:p>
    <w:p>
      <w:pPr>
        <w:ind w:left="630" w:leftChars="300"/>
      </w:pPr>
      <w:r>
        <w:t>&lt;/tt:MessageDescription&gt;</w:t>
      </w:r>
    </w:p>
    <w:p>
      <w:pPr>
        <w:pStyle w:val="53"/>
        <w:outlineLvl w:val="2"/>
      </w:pPr>
      <w:bookmarkStart w:id="1251" w:name="_Toc323820778"/>
      <w:r>
        <w:rPr>
          <w:rFonts w:hint="eastAsia"/>
        </w:rPr>
        <w:t>19.20.4  录制和轨道的建立与删除</w:t>
      </w:r>
      <w:bookmarkEnd w:id="1251"/>
    </w:p>
    <w:p>
      <w:r>
        <w:rPr>
          <w:rFonts w:hint="eastAsia"/>
        </w:rPr>
        <w:t>当录制建立时，设备将发送以下事件：</w:t>
      </w:r>
    </w:p>
    <w:p>
      <w:pPr>
        <w:outlineLvl w:val="0"/>
      </w:pPr>
      <w:r>
        <w:rPr>
          <w:rFonts w:hint="eastAsia"/>
        </w:rPr>
        <w:tab/>
      </w:r>
      <w:r>
        <w:t xml:space="preserve">Topic: tns1:RecordingConfig/CreateRecording </w:t>
      </w:r>
    </w:p>
    <w:p>
      <w:r>
        <w:t xml:space="preserve">&lt;tt:MessageDescription IsProperty="false"&gt;  </w:t>
      </w:r>
    </w:p>
    <w:p>
      <w:pPr>
        <w:ind w:firstLine="210" w:firstLineChars="100"/>
        <w:outlineLvl w:val="0"/>
      </w:pPr>
      <w:r>
        <w:t xml:space="preserve">  &lt;tt:Source&gt;  </w:t>
      </w:r>
    </w:p>
    <w:p>
      <w:r>
        <w:t xml:space="preserve">   </w:t>
      </w:r>
      <w:r>
        <w:rPr>
          <w:rFonts w:hint="eastAsia"/>
        </w:rPr>
        <w:t xml:space="preserve">    </w:t>
      </w:r>
      <w:r>
        <w:t xml:space="preserve"> &lt;tt:SimpleItemDescription Name="RecordingToken" Type="tt:RecordingReference"/&gt;  </w:t>
      </w:r>
    </w:p>
    <w:p>
      <w:pPr>
        <w:ind w:firstLine="315" w:firstLineChars="150"/>
      </w:pPr>
      <w:r>
        <w:t xml:space="preserve">  &lt;/tt:Source&gt;  </w:t>
      </w:r>
    </w:p>
    <w:p>
      <w:r>
        <w:t xml:space="preserve"> </w:t>
      </w:r>
      <w:r>
        <w:rPr>
          <w:rFonts w:hint="eastAsia"/>
        </w:rPr>
        <w:t xml:space="preserve"> </w:t>
      </w:r>
      <w:r>
        <w:t xml:space="preserve"> &lt;tt:Data&gt;  </w:t>
      </w:r>
    </w:p>
    <w:p>
      <w:pPr>
        <w:ind w:firstLine="105" w:firstLineChars="50"/>
      </w:pPr>
      <w:r>
        <w:t xml:space="preserve">  &lt;/tt:Data&gt;  </w:t>
      </w:r>
    </w:p>
    <w:p>
      <w:pPr>
        <w:ind w:firstLine="210" w:firstLineChars="100"/>
      </w:pPr>
      <w:r>
        <w:t>&lt;/tt:MessageDescription&gt;</w:t>
      </w:r>
    </w:p>
    <w:p/>
    <w:p>
      <w:r>
        <w:rPr>
          <w:rFonts w:hint="eastAsia"/>
        </w:rPr>
        <w:t>当录制删除时，设备将发送以下事件：</w:t>
      </w:r>
    </w:p>
    <w:p>
      <w:pPr>
        <w:outlineLvl w:val="0"/>
      </w:pPr>
      <w:r>
        <w:rPr>
          <w:rFonts w:hint="eastAsia"/>
        </w:rPr>
        <w:tab/>
      </w:r>
      <w:r>
        <w:t xml:space="preserve">Topic: tns1:RecordingConfig/DeleteRecording </w:t>
      </w:r>
    </w:p>
    <w:p>
      <w:pPr>
        <w:ind w:left="210" w:leftChars="100"/>
      </w:pPr>
      <w:r>
        <w:t xml:space="preserve">&lt;tt:MessageDescription IsProperty="false"&gt;  </w:t>
      </w:r>
    </w:p>
    <w:p>
      <w:pPr>
        <w:outlineLvl w:val="0"/>
      </w:pPr>
      <w:r>
        <w:t xml:space="preserve">  &lt;tt:Source&gt;  </w:t>
      </w:r>
    </w:p>
    <w:p>
      <w:pPr>
        <w:ind w:left="210" w:leftChars="100"/>
      </w:pPr>
      <w:r>
        <w:t xml:space="preserve">    &lt;tt:SimpleItemDescription Name="RecordingToken" Type="tt:RecordingReference"/&gt;  </w:t>
      </w:r>
    </w:p>
    <w:p>
      <w:pPr>
        <w:ind w:left="210" w:leftChars="100"/>
      </w:pPr>
      <w:r>
        <w:t xml:space="preserve">  &lt;/tt:Source&gt;  </w:t>
      </w:r>
    </w:p>
    <w:p>
      <w:pPr>
        <w:ind w:left="210" w:leftChars="100"/>
      </w:pPr>
      <w:r>
        <w:t xml:space="preserve">  &lt;tt:Data&gt;  </w:t>
      </w:r>
    </w:p>
    <w:p>
      <w:pPr>
        <w:ind w:left="210" w:leftChars="100"/>
      </w:pPr>
      <w:r>
        <w:t xml:space="preserve">  &lt;/tt:Data&gt;  </w:t>
      </w:r>
    </w:p>
    <w:p>
      <w:pPr>
        <w:ind w:left="210" w:leftChars="100"/>
      </w:pPr>
      <w:r>
        <w:t>&lt;/tt:MessageDescription&gt;</w:t>
      </w:r>
    </w:p>
    <w:p/>
    <w:p>
      <w:r>
        <w:rPr>
          <w:rFonts w:hint="eastAsia"/>
        </w:rPr>
        <w:t>当轨道建立时，设备将发送以下事件：</w:t>
      </w:r>
    </w:p>
    <w:p>
      <w:pPr>
        <w:outlineLvl w:val="0"/>
      </w:pPr>
      <w:r>
        <w:rPr>
          <w:rFonts w:hint="eastAsia"/>
        </w:rPr>
        <w:tab/>
      </w:r>
      <w:r>
        <w:t xml:space="preserve">Topic: tns1:RecordingConfig/CreateTrack </w:t>
      </w:r>
    </w:p>
    <w:p>
      <w:pPr>
        <w:ind w:left="210" w:leftChars="100"/>
      </w:pPr>
      <w:r>
        <w:t xml:space="preserve">&lt;tt:MessageDescription IsProperty="false"&gt;  </w:t>
      </w:r>
    </w:p>
    <w:p>
      <w:pPr>
        <w:outlineLvl w:val="0"/>
      </w:pPr>
      <w:r>
        <w:t xml:space="preserve">  &lt;tt:Source&gt;  </w:t>
      </w:r>
    </w:p>
    <w:p>
      <w:pPr>
        <w:ind w:left="210" w:leftChars="100"/>
      </w:pPr>
      <w:r>
        <w:t xml:space="preserve">    &lt;tt:SimpleItemDescription Name="RecordingToken" Type="tt:RecordingReference"/&gt;  </w:t>
      </w:r>
    </w:p>
    <w:p>
      <w:pPr>
        <w:outlineLvl w:val="0"/>
      </w:pPr>
      <w:r>
        <w:t xml:space="preserve">    &lt;tt:SimpleItemDescription Name="TrackToken" Type="tt:TrackReference"/&gt;  </w:t>
      </w:r>
    </w:p>
    <w:p>
      <w:pPr>
        <w:ind w:left="210" w:leftChars="100"/>
      </w:pPr>
      <w:r>
        <w:t xml:space="preserve">  &lt;/tt:Source&gt;  </w:t>
      </w:r>
    </w:p>
    <w:p>
      <w:pPr>
        <w:ind w:left="210" w:leftChars="100"/>
      </w:pPr>
      <w:r>
        <w:t xml:space="preserve">  &lt;tt:Data&gt;  </w:t>
      </w:r>
    </w:p>
    <w:p>
      <w:pPr>
        <w:ind w:left="210" w:leftChars="100"/>
      </w:pPr>
      <w:r>
        <w:t xml:space="preserve">  &lt;/tt:Data&gt;  </w:t>
      </w:r>
    </w:p>
    <w:p>
      <w:pPr>
        <w:ind w:left="210" w:leftChars="100"/>
      </w:pPr>
      <w:r>
        <w:t>&lt;/tt:MessageDescription&gt;</w:t>
      </w:r>
    </w:p>
    <w:p>
      <w:r>
        <w:rPr>
          <w:rFonts w:hint="eastAsia"/>
        </w:rPr>
        <w:t>当轨道删除时，设备将发送以下事件：</w:t>
      </w:r>
    </w:p>
    <w:p>
      <w:pPr>
        <w:ind w:left="210" w:leftChars="100"/>
        <w:outlineLvl w:val="0"/>
      </w:pPr>
      <w:r>
        <w:rPr>
          <w:rFonts w:hint="eastAsia"/>
        </w:rPr>
        <w:tab/>
      </w:r>
      <w:r>
        <w:t xml:space="preserve">Topic: tns1:RecordingConfig/DeleteTrack </w:t>
      </w:r>
    </w:p>
    <w:p>
      <w:r>
        <w:t xml:space="preserve">&lt;tt:MessageDescription IsProperty="false"&gt;  </w:t>
      </w:r>
    </w:p>
    <w:p>
      <w:pPr>
        <w:ind w:left="210" w:leftChars="100"/>
        <w:outlineLvl w:val="0"/>
      </w:pPr>
      <w:r>
        <w:t xml:space="preserve">  &lt;tt:Source&gt;  </w:t>
      </w:r>
    </w:p>
    <w:p>
      <w:pPr>
        <w:ind w:left="210" w:leftChars="100"/>
      </w:pPr>
      <w:r>
        <w:t xml:space="preserve">    &lt;tt:SimpleItemDescription Name="RecordingToken" Type="tt:RecordingReference"/&gt;  </w:t>
      </w:r>
    </w:p>
    <w:p>
      <w:pPr>
        <w:outlineLvl w:val="0"/>
      </w:pPr>
      <w:r>
        <w:t xml:space="preserve">    &lt;tt:SimpleItemDescription Name="TrackToken" Type="tt:TrackReference"/&gt;  </w:t>
      </w:r>
    </w:p>
    <w:p>
      <w:pPr>
        <w:ind w:left="210" w:leftChars="100"/>
      </w:pPr>
      <w:r>
        <w:t xml:space="preserve">  &lt;/tt:Source&gt;  </w:t>
      </w:r>
    </w:p>
    <w:p>
      <w:pPr>
        <w:ind w:left="210" w:leftChars="100"/>
      </w:pPr>
      <w:r>
        <w:t xml:space="preserve">  &lt;tt:Data&gt;  </w:t>
      </w:r>
    </w:p>
    <w:p>
      <w:pPr>
        <w:ind w:left="210" w:leftChars="100"/>
      </w:pPr>
      <w:r>
        <w:t xml:space="preserve">  &lt;/tt:Data&gt;  </w:t>
      </w:r>
    </w:p>
    <w:p>
      <w:pPr>
        <w:ind w:left="210" w:leftChars="100"/>
      </w:pPr>
      <w:r>
        <w:t>&lt;/tt:MessageDescription&gt;</w:t>
      </w:r>
    </w:p>
    <w:p>
      <w:pPr>
        <w:pStyle w:val="56"/>
      </w:pPr>
      <w:bookmarkStart w:id="1252" w:name="_Toc323820779"/>
      <w:r>
        <w:rPr>
          <w:rFonts w:hint="eastAsia"/>
        </w:rPr>
        <w:t>19.21示例</w:t>
      </w:r>
      <w:bookmarkEnd w:id="1252"/>
    </w:p>
    <w:p>
      <w:pPr>
        <w:pStyle w:val="53"/>
      </w:pPr>
      <w:bookmarkStart w:id="1253" w:name="_Toc323820780"/>
      <w:r>
        <w:rPr>
          <w:rFonts w:hint="eastAsia"/>
        </w:rPr>
        <w:t>19.21.1  例1：单摄像头的安装录制</w:t>
      </w:r>
      <w:bookmarkEnd w:id="1253"/>
    </w:p>
    <w:p>
      <w:r>
        <w:rPr>
          <w:rFonts w:hint="eastAsia"/>
        </w:rPr>
        <w:t>有两个步骤，第一步是设置视频服务器</w:t>
      </w:r>
    </w:p>
    <w:p>
      <w:pPr>
        <w:ind w:left="210" w:leftChars="100"/>
      </w:pPr>
      <w:r>
        <w:t xml:space="preserve">; Create recording (this implicitly creates an A, V and M track) </w:t>
      </w:r>
    </w:p>
    <w:p>
      <w:pPr>
        <w:ind w:left="210" w:leftChars="100"/>
      </w:pPr>
      <w:r>
        <w:t xml:space="preserve">RecordToken = CreateRecording(RecordConfiguration) </w:t>
      </w:r>
    </w:p>
    <w:p>
      <w:pPr>
        <w:ind w:left="210" w:leftChars="100"/>
      </w:pPr>
      <w:r>
        <w:t xml:space="preserve"> </w:t>
      </w:r>
    </w:p>
    <w:p>
      <w:pPr>
        <w:ind w:left="210" w:leftChars="100"/>
      </w:pPr>
      <w:r>
        <w:t xml:space="preserve">; The tracktokens are predefined. We don’t have to find them on the device </w:t>
      </w:r>
    </w:p>
    <w:p>
      <w:pPr>
        <w:ind w:left="210" w:leftChars="100"/>
      </w:pPr>
      <w:r>
        <w:t xml:space="preserve">TrackToken1 = “VIDEO001” </w:t>
      </w:r>
    </w:p>
    <w:p>
      <w:pPr>
        <w:ind w:left="210" w:leftChars="100"/>
      </w:pPr>
      <w:r>
        <w:t xml:space="preserve">TrackToken2 = “AUDIO001” </w:t>
      </w:r>
    </w:p>
    <w:p>
      <w:pPr>
        <w:ind w:left="210" w:leftChars="100"/>
      </w:pPr>
      <w:r>
        <w:t xml:space="preserve">TrackToken3 = “META001” </w:t>
      </w:r>
    </w:p>
    <w:p>
      <w:pPr>
        <w:ind w:left="210" w:leftChars="100"/>
      </w:pPr>
      <w:r>
        <w:t xml:space="preserve"> </w:t>
      </w:r>
    </w:p>
    <w:p>
      <w:pPr>
        <w:ind w:left="210" w:leftChars="100"/>
      </w:pPr>
      <w:r>
        <w:t xml:space="preserve">; Create a recording job, assume that we set mode to idle, auto create receiver </w:t>
      </w:r>
    </w:p>
    <w:p>
      <w:pPr>
        <w:ind w:left="210" w:leftChars="100"/>
      </w:pPr>
      <w:r>
        <w:t xml:space="preserve">JobToken, ActualJobConfig = CreateRecordingJob(JobConfiguration) </w:t>
      </w:r>
    </w:p>
    <w:p>
      <w:pPr>
        <w:ind w:left="210" w:leftChars="100"/>
      </w:pPr>
      <w:r>
        <w:t xml:space="preserve"> </w:t>
      </w:r>
    </w:p>
    <w:p>
      <w:pPr>
        <w:ind w:left="210" w:leftChars="100"/>
      </w:pPr>
      <w:r>
        <w:t xml:space="preserve">; Configure the receiver </w:t>
      </w:r>
    </w:p>
    <w:p>
      <w:pPr>
        <w:ind w:left="210" w:leftChars="100"/>
      </w:pPr>
      <w:r>
        <w:t>ConfigureReceiver(ActualJobConfiguration.ReceiverToken,ReceiverConfiguration)</w:t>
      </w:r>
    </w:p>
    <w:p>
      <w:r>
        <w:rPr>
          <w:rFonts w:hint="eastAsia"/>
        </w:rPr>
        <w:t>这一步完成配置。</w:t>
      </w:r>
    </w:p>
    <w:p>
      <w:r>
        <w:rPr>
          <w:rFonts w:hint="eastAsia"/>
        </w:rPr>
        <w:t>最后，调用一些实体开始录制</w:t>
      </w:r>
    </w:p>
    <w:p>
      <w:pPr>
        <w:ind w:left="210" w:leftChars="100"/>
      </w:pPr>
      <w:r>
        <w:t xml:space="preserve">; Activate the recording job </w:t>
      </w:r>
    </w:p>
    <w:p>
      <w:pPr>
        <w:ind w:left="210" w:leftChars="100"/>
      </w:pPr>
      <w:r>
        <w:t>SetRecordingJobMode(JobToken, Active)</w:t>
      </w:r>
    </w:p>
    <w:p/>
    <w:p>
      <w:r>
        <w:rPr>
          <w:rFonts w:hint="eastAsia"/>
        </w:rPr>
        <w:t>让任务运行。这将导致视频服务器建立RTSP连接设备。</w:t>
      </w:r>
    </w:p>
    <w:p>
      <w:r>
        <w:rPr>
          <w:rFonts w:hint="eastAsia"/>
        </w:rPr>
        <w:t>因此，启动和停止录制，只需要预先对录制任务呼叫</w:t>
      </w:r>
      <w:r>
        <w:t>SetRecordingJobMode</w:t>
      </w:r>
      <w:r>
        <w:rPr>
          <w:rFonts w:hint="eastAsia"/>
        </w:rPr>
        <w:t>。由于嵌入式组态对象持续，配置周期只需要做一次。</w:t>
      </w:r>
    </w:p>
    <w:p>
      <w:pPr>
        <w:pStyle w:val="53"/>
        <w:outlineLvl w:val="2"/>
      </w:pPr>
      <w:bookmarkStart w:id="1254" w:name="_Toc323820781"/>
      <w:r>
        <w:rPr>
          <w:rFonts w:hint="eastAsia"/>
        </w:rPr>
        <w:t>19.21.2  例2：从一台摄像机录制多个流到一个单录制</w:t>
      </w:r>
      <w:bookmarkEnd w:id="1254"/>
    </w:p>
    <w:p>
      <w:r>
        <w:rPr>
          <w:rFonts w:hint="eastAsia"/>
        </w:rPr>
        <w:t>这个例子非常类似的例子1。该任务设置将保持两个接收器对象的参考。每个对象被配置为接收来自同一装置的不同的流。</w:t>
      </w:r>
    </w:p>
    <w:p>
      <w:pPr>
        <w:ind w:left="420" w:leftChars="200"/>
      </w:pPr>
      <w:r>
        <w:t xml:space="preserve">; Create recording (this implicitly creates an A, V and M track) </w:t>
      </w:r>
    </w:p>
    <w:p>
      <w:pPr>
        <w:ind w:left="420" w:leftChars="200"/>
      </w:pPr>
      <w:r>
        <w:t xml:space="preserve">RecordToken = CreateRecording(RecordConfiguration) </w:t>
      </w:r>
    </w:p>
    <w:p>
      <w:pPr>
        <w:ind w:left="420" w:leftChars="200"/>
      </w:pPr>
      <w:r>
        <w:rPr>
          <w:rFonts w:hint="eastAsia"/>
        </w:rPr>
        <w:tab/>
      </w:r>
      <w:r>
        <w:t xml:space="preserve"> </w:t>
      </w:r>
    </w:p>
    <w:p>
      <w:pPr>
        <w:ind w:left="420" w:leftChars="200"/>
      </w:pPr>
      <w:r>
        <w:t xml:space="preserve">; The tracktokens are predefined. We don’t have to find them on the device </w:t>
      </w:r>
    </w:p>
    <w:p>
      <w:pPr>
        <w:ind w:left="420" w:leftChars="200"/>
      </w:pPr>
      <w:r>
        <w:t xml:space="preserve">TrackToken1 = “VIDEO001” </w:t>
      </w:r>
    </w:p>
    <w:p>
      <w:pPr>
        <w:ind w:left="420" w:leftChars="200"/>
      </w:pPr>
      <w:r>
        <w:t xml:space="preserve">TrackToken2 = “AUDIO001” </w:t>
      </w:r>
    </w:p>
    <w:p>
      <w:pPr>
        <w:ind w:left="420" w:leftChars="200"/>
      </w:pPr>
      <w:r>
        <w:t xml:space="preserve">TrackToken3 = “META001” </w:t>
      </w:r>
    </w:p>
    <w:p>
      <w:pPr>
        <w:ind w:left="420" w:leftChars="200"/>
      </w:pPr>
      <w:r>
        <w:rPr>
          <w:rFonts w:hint="eastAsia"/>
        </w:rPr>
        <w:tab/>
      </w:r>
      <w:r>
        <w:t xml:space="preserve"> </w:t>
      </w:r>
    </w:p>
    <w:p>
      <w:pPr>
        <w:ind w:left="420" w:leftChars="200"/>
      </w:pPr>
      <w:r>
        <w:t xml:space="preserve">; Create three additional tracks </w:t>
      </w:r>
    </w:p>
    <w:p>
      <w:pPr>
        <w:ind w:left="420" w:leftChars="200"/>
      </w:pPr>
      <w:r>
        <w:t xml:space="preserve">TrackToken4 = CreateTrack(RecordToken, AudioConfig) </w:t>
      </w:r>
    </w:p>
    <w:p>
      <w:pPr>
        <w:ind w:left="420" w:leftChars="200"/>
      </w:pPr>
      <w:r>
        <w:t xml:space="preserve">TrackToken5 = CreateTrack(RecordToken, VideoConfig) </w:t>
      </w:r>
    </w:p>
    <w:p>
      <w:pPr>
        <w:ind w:left="420" w:leftChars="200"/>
      </w:pPr>
      <w:r>
        <w:t xml:space="preserve">TrackToken6 = CreateTrack(RecordToken, MetadataConfig) </w:t>
      </w:r>
    </w:p>
    <w:p>
      <w:r>
        <w:rPr>
          <w:rFonts w:hint="eastAsia"/>
        </w:rPr>
        <w:tab/>
      </w:r>
      <w:r>
        <w:t xml:space="preserve"> </w:t>
      </w:r>
    </w:p>
    <w:p>
      <w:pPr>
        <w:ind w:left="420" w:leftChars="200"/>
      </w:pPr>
      <w:r>
        <w:t xml:space="preserve">; Create a recording job, assume that we set mode to idle,auto create two receivers </w:t>
      </w:r>
    </w:p>
    <w:p>
      <w:pPr>
        <w:ind w:left="420" w:leftChars="200"/>
      </w:pPr>
      <w:r>
        <w:t xml:space="preserve">JobToken, ActualJobConfiguration = CreateRecordingJob(JobConfiguration) </w:t>
      </w:r>
    </w:p>
    <w:p>
      <w:pPr>
        <w:ind w:left="420" w:leftChars="200"/>
      </w:pPr>
      <w:r>
        <w:rPr>
          <w:rFonts w:hint="eastAsia"/>
        </w:rPr>
        <w:tab/>
      </w:r>
      <w:r>
        <w:t xml:space="preserve"> </w:t>
      </w:r>
    </w:p>
    <w:p>
      <w:pPr>
        <w:ind w:left="420" w:leftChars="200"/>
      </w:pPr>
      <w:r>
        <w:t xml:space="preserve">; Configure the receivers </w:t>
      </w:r>
    </w:p>
    <w:p>
      <w:pPr>
        <w:ind w:left="420" w:leftChars="200"/>
      </w:pPr>
      <w:r>
        <w:t xml:space="preserve">ConfigureReceiver(ActualJobConfiguration.ReceiverToken[1], Receiver1Configuration) </w:t>
      </w:r>
    </w:p>
    <w:p>
      <w:pPr>
        <w:ind w:left="420" w:leftChars="200"/>
      </w:pPr>
      <w:r>
        <w:t>ConfigureReceiver(ActualJobConfiguration.ReceiverToken[2], Receiver2Configuration)</w:t>
      </w:r>
    </w:p>
    <w:p>
      <w:r>
        <w:rPr>
          <w:rFonts w:hint="eastAsia"/>
        </w:rPr>
        <w:t>调用一些实体并真正开始录制</w:t>
      </w:r>
    </w:p>
    <w:p>
      <w:pPr>
        <w:ind w:left="420" w:leftChars="200"/>
      </w:pPr>
      <w:r>
        <w:t xml:space="preserve">; Activate the recording job </w:t>
      </w:r>
    </w:p>
    <w:p>
      <w:pPr>
        <w:ind w:left="420" w:leftChars="200"/>
      </w:pPr>
      <w:r>
        <w:t>SetRecordingJobMode(JobToken, Active)</w:t>
      </w:r>
    </w:p>
    <w:p>
      <w:pPr>
        <w:ind w:left="210" w:leftChars="100"/>
      </w:pPr>
    </w:p>
    <w:p/>
    <w:p>
      <w:pPr>
        <w:pStyle w:val="54"/>
      </w:pPr>
      <w:bookmarkStart w:id="1255" w:name="_Toc319748931"/>
      <w:bookmarkStart w:id="1256" w:name="_Toc323820782"/>
      <w:r>
        <w:rPr>
          <w:rFonts w:hint="eastAsia"/>
        </w:rPr>
        <w:t>20 记录搜索</w:t>
      </w:r>
      <w:bookmarkEnd w:id="1255"/>
      <w:bookmarkEnd w:id="1256"/>
    </w:p>
    <w:p>
      <w:pPr>
        <w:pStyle w:val="56"/>
        <w:outlineLvl w:val="0"/>
      </w:pPr>
      <w:bookmarkStart w:id="1257" w:name="_Toc317610684"/>
      <w:bookmarkStart w:id="1258" w:name="_Toc319748932"/>
      <w:bookmarkStart w:id="1259" w:name="_Toc323820783"/>
      <w:r>
        <w:rPr>
          <w:rFonts w:hint="eastAsia"/>
        </w:rPr>
        <w:t>20.1 介绍</w:t>
      </w:r>
      <w:bookmarkEnd w:id="1257"/>
      <w:bookmarkEnd w:id="1258"/>
      <w:bookmarkEnd w:id="1259"/>
    </w:p>
    <w:p>
      <w:pPr>
        <w:ind w:firstLine="420" w:firstLineChars="200"/>
      </w:pPr>
      <w:r>
        <w:rPr>
          <w:rFonts w:hint="eastAsia"/>
        </w:rPr>
        <w:t>搜索服务提供大量的操作，用于查找记录器内感兴趣的数据。搜索最常用的方式是搜索事件，事件就是包含元数据轨道的记录或在设备中的其他相关记录</w:t>
      </w:r>
    </w:p>
    <w:p>
      <w:r>
        <w:rPr>
          <w:rFonts w:hint="eastAsia"/>
        </w:rPr>
        <w:t>读取记录摘要（</w:t>
      </w:r>
      <w:r>
        <w:t>GetRecordingSummary</w:t>
      </w:r>
      <w:r>
        <w:rPr>
          <w:rFonts w:hint="eastAsia"/>
        </w:rPr>
        <w:t>）返回一个包含所有记录的摘要，用于提供一个时间轴的浏览。</w:t>
      </w:r>
    </w:p>
    <w:p>
      <w:pPr>
        <w:ind w:firstLine="315" w:firstLineChars="150"/>
      </w:pPr>
      <w:r>
        <w:rPr>
          <w:rFonts w:hint="eastAsia"/>
        </w:rPr>
        <w:t>读取记录信息（</w:t>
      </w:r>
      <w:r>
        <w:t>GetRecordingInformation</w:t>
      </w:r>
      <w:r>
        <w:rPr>
          <w:rFonts w:hint="eastAsia"/>
        </w:rPr>
        <w:t>）返回一条记录的信息，如开始时间和当前状态。</w:t>
      </w:r>
    </w:p>
    <w:p>
      <w:r>
        <w:rPr>
          <w:rFonts w:hint="eastAsia"/>
        </w:rPr>
        <w:t>读取媒体属性（</w:t>
      </w:r>
      <w:r>
        <w:t>GetMediaAttributes</w:t>
      </w:r>
      <w:r>
        <w:rPr>
          <w:rFonts w:hint="eastAsia"/>
        </w:rPr>
        <w:t>）返回在指定时间的一个记录的媒体属性。</w:t>
      </w:r>
    </w:p>
    <w:p>
      <w:pPr>
        <w:ind w:firstLine="315" w:firstLineChars="150"/>
      </w:pPr>
      <w:r>
        <w:rPr>
          <w:rFonts w:hint="eastAsia"/>
        </w:rPr>
        <w:t>实际的搜索是由查找和结果操作组成的，每一个找操作启动一个搜索对话，客户端就可以从查找对话中用增量的方式获取结果，或者同时，依赖实现和范围搜索。有四对查找操作分别对应记录，记录事件，PTZ位置和元数据．</w:t>
      </w:r>
    </w:p>
    <w:p>
      <w:pPr>
        <w:ind w:firstLine="315" w:firstLineChars="150"/>
      </w:pPr>
      <w:r>
        <w:rPr>
          <w:rFonts w:hint="eastAsia"/>
        </w:rPr>
        <w:t>读取搜索状态（</w:t>
      </w:r>
      <w:r>
        <w:t>GetSearchState</w:t>
      </w:r>
      <w:r>
        <w:rPr>
          <w:rFonts w:hint="eastAsia"/>
        </w:rPr>
        <w:t>）返回一个搜索对话的状态。</w:t>
      </w:r>
    </w:p>
    <w:p>
      <w:pPr>
        <w:ind w:firstLine="315" w:firstLineChars="150"/>
      </w:pPr>
      <w:r>
        <w:rPr>
          <w:rFonts w:hint="eastAsia"/>
        </w:rPr>
        <w:t>结束搜索（</w:t>
      </w:r>
      <w:r>
        <w:t>EndSearch</w:t>
      </w:r>
      <w:r>
        <w:rPr>
          <w:rFonts w:hint="eastAsia"/>
        </w:rPr>
        <w:t>）结束一个搜索对话，停止搜索，返回和阻塞结果操作。</w:t>
      </w:r>
    </w:p>
    <w:p/>
    <w:p>
      <w:pPr>
        <w:pStyle w:val="56"/>
        <w:outlineLvl w:val="0"/>
      </w:pPr>
      <w:bookmarkStart w:id="1260" w:name="_Toc317610685"/>
      <w:bookmarkStart w:id="1261" w:name="_Toc319748933"/>
      <w:bookmarkStart w:id="1262" w:name="_Toc323820784"/>
      <w:r>
        <w:rPr>
          <w:rFonts w:hint="eastAsia"/>
        </w:rPr>
        <w:t>20.2 概念</w:t>
      </w:r>
      <w:bookmarkEnd w:id="1260"/>
      <w:bookmarkEnd w:id="1261"/>
      <w:bookmarkEnd w:id="1262"/>
    </w:p>
    <w:p>
      <w:pPr>
        <w:pStyle w:val="53"/>
      </w:pPr>
      <w:bookmarkStart w:id="1263" w:name="_Toc319748934"/>
      <w:bookmarkStart w:id="1264" w:name="_Toc323820785"/>
      <w:r>
        <w:rPr>
          <w:rFonts w:hint="eastAsia"/>
        </w:rPr>
        <w:t>20.2.1 搜索方向</w:t>
      </w:r>
      <w:bookmarkEnd w:id="1263"/>
      <w:bookmarkEnd w:id="1264"/>
    </w:p>
    <w:p>
      <w:pPr>
        <w:ind w:firstLine="420" w:firstLineChars="200"/>
      </w:pPr>
      <w:r>
        <w:rPr>
          <w:rFonts w:hint="eastAsia"/>
        </w:rPr>
        <w:t>搜索被执行是从时间线上的出发点到一个结束点，假如结束点在出发点之前，则会执行逆序搜索，这会非常的有用，假如仅对最新的匹配事件感兴趣，或者方便读取结果在最新到最老的命令。</w:t>
      </w:r>
    </w:p>
    <w:p>
      <w:pPr>
        <w:ind w:firstLine="420" w:firstLineChars="200"/>
      </w:pPr>
      <w:r>
        <w:rPr>
          <w:rFonts w:hint="eastAsia"/>
        </w:rPr>
        <w:t>假如没有指定结束点，查找将会从出发点一直执行下去。</w:t>
      </w:r>
    </w:p>
    <w:p/>
    <w:p>
      <w:pPr>
        <w:pStyle w:val="53"/>
        <w:outlineLvl w:val="2"/>
      </w:pPr>
      <w:bookmarkStart w:id="1265" w:name="_Toc319748935"/>
      <w:bookmarkStart w:id="1266" w:name="_Toc323820786"/>
      <w:r>
        <w:rPr>
          <w:rFonts w:hint="eastAsia"/>
        </w:rPr>
        <w:t>20.2.2 记录事件</w:t>
      </w:r>
      <w:bookmarkEnd w:id="1265"/>
      <w:bookmarkEnd w:id="1266"/>
    </w:p>
    <w:p>
      <w:pPr>
        <w:ind w:firstLine="420" w:firstLineChars="200"/>
      </w:pPr>
      <w:r>
        <w:rPr>
          <w:rFonts w:hint="eastAsia"/>
        </w:rPr>
        <w:t>描述一个与记录相关的离散事件，把它说成是一个通知消息，但这并不一定意味着它已经作为一个通知被记录。</w:t>
      </w:r>
    </w:p>
    <w:p>
      <w:pPr>
        <w:ind w:firstLine="420" w:firstLineChars="200"/>
      </w:pPr>
      <w:r>
        <w:rPr>
          <w:rFonts w:hint="eastAsia"/>
        </w:rPr>
        <w:t>记录事件可以是一个包含记录元数据跟踪的通知，可以通过记录装置创建它，作为一个内部事件或机制的结果，或者客户端通过用网络服务请求或元数据流的方式，把记录事件嵌入通知。然而当记录事件已经被创建并且与特定的记录相关联时，这个规范没有规定数据在设备中的存储格式，它仅关心数据在接口上的表达格式。</w:t>
      </w:r>
    </w:p>
    <w:p>
      <w:pPr>
        <w:ind w:firstLine="420" w:firstLineChars="200"/>
      </w:pPr>
      <w:r>
        <w:rPr>
          <w:rFonts w:hint="eastAsia"/>
        </w:rPr>
        <w:t>然而，创建和记录事件总是被看做与查找滤波和结果反馈相关的通知。每一个记录事件有一个通知主题，详见15.7代码规范。预先定义的记录事件，详见20.17章节。</w:t>
      </w:r>
    </w:p>
    <w:p>
      <w:pPr>
        <w:ind w:firstLine="420" w:firstLineChars="200"/>
      </w:pPr>
      <w:r>
        <w:rPr>
          <w:rFonts w:hint="eastAsia"/>
        </w:rPr>
        <w:t>与属性事件的初始状态通信，虚拟的开始状态事件能够被返回在查找结果中，包含查找区间起始点的一个或多个属性值。这样的开始状态在场景中都是虚拟的事件，他们是在服务正在进行时创建的，而不是从记录数据收集的。假如客户端表明，希望给这样的事件设定适当的标记，那么定义在查找滤波器中匹配主题的虚拟事件，应该返回在查找范围内的一些记录。</w:t>
      </w:r>
    </w:p>
    <w:p/>
    <w:p/>
    <w:p>
      <w:pPr>
        <w:pStyle w:val="53"/>
      </w:pPr>
      <w:bookmarkStart w:id="1267" w:name="_Toc319748936"/>
      <w:bookmarkStart w:id="1268" w:name="_Toc323820787"/>
      <w:r>
        <w:rPr>
          <w:rFonts w:hint="eastAsia"/>
        </w:rPr>
        <w:t>20.2.3 查找对话</w:t>
      </w:r>
      <w:bookmarkEnd w:id="1267"/>
      <w:bookmarkEnd w:id="1268"/>
    </w:p>
    <w:p>
      <w:pPr>
        <w:ind w:firstLine="420" w:firstLineChars="200"/>
      </w:pPr>
      <w:r>
        <w:rPr>
          <w:rFonts w:hint="eastAsia"/>
        </w:rPr>
        <w:t>通过一个找操作开始一个异步的搜索对话，然后通过对话的搜索节点鉴定身份。读取结果操作是关于找操作创建的对话，使用它可以增量式的返回结果。查找可以在三种情况下终止：</w:t>
      </w:r>
    </w:p>
    <w:p>
      <w:pPr>
        <w:ind w:firstLine="420" w:firstLineChars="200"/>
      </w:pPr>
      <w:r>
        <w:t>KeepAlive time expires –</w:t>
      </w:r>
      <w:r>
        <w:rPr>
          <w:rFonts w:hint="eastAsia"/>
        </w:rPr>
        <w:t>假如从客户端没有请求发出，那么在指定的时间间隔内指定的对话就将会终止。</w:t>
      </w:r>
    </w:p>
    <w:p>
      <w:pPr>
        <w:ind w:firstLine="420" w:firstLineChars="200"/>
      </w:pPr>
      <w:r>
        <w:rPr>
          <w:rFonts w:hint="eastAsia"/>
        </w:rPr>
        <w:t>通过读取结果方式返回搜索对话最后的数据，显示搜索状态的结果为“完成”，搜索终止。</w:t>
      </w:r>
    </w:p>
    <w:p>
      <w:r>
        <w:t>EndSearch –</w:t>
      </w:r>
      <w:r>
        <w:rPr>
          <w:rFonts w:hint="eastAsia"/>
        </w:rPr>
        <w:t>客户端明确的结束一个对话。</w:t>
      </w:r>
    </w:p>
    <w:p>
      <w:pPr>
        <w:ind w:firstLine="420" w:firstLineChars="200"/>
      </w:pPr>
      <w:r>
        <w:rPr>
          <w:rFonts w:hint="eastAsia"/>
        </w:rPr>
        <w:t>结束一个对话将取消正在进行的搜索，，立即返回和进一步请求这个终止了的对话，就会产生错误的消息。一个设备不应该重复使用某个搜索标识符，因为它会误导客户端，到底一个结束对话是否被终止。</w:t>
      </w:r>
    </w:p>
    <w:p/>
    <w:p>
      <w:pPr>
        <w:pStyle w:val="53"/>
      </w:pPr>
      <w:bookmarkStart w:id="1269" w:name="_Toc319748937"/>
      <w:bookmarkStart w:id="1270" w:name="_Toc323820788"/>
      <w:r>
        <w:rPr>
          <w:rFonts w:hint="eastAsia"/>
        </w:rPr>
        <w:t>20.2.4 查找范围</w:t>
      </w:r>
      <w:bookmarkEnd w:id="1269"/>
      <w:bookmarkEnd w:id="1270"/>
    </w:p>
    <w:p>
      <w:pPr>
        <w:ind w:firstLine="315" w:firstLineChars="150"/>
      </w:pPr>
      <w:r>
        <w:rPr>
          <w:rFonts w:hint="eastAsia"/>
        </w:rPr>
        <w:t>范围包含大量的操作元素，用于限制搜索的数据范围。</w:t>
      </w:r>
    </w:p>
    <w:p/>
    <w:p>
      <w:pPr>
        <w:pStyle w:val="55"/>
        <w:outlineLvl w:val="0"/>
      </w:pPr>
      <w:bookmarkStart w:id="1271" w:name="_Toc323820789"/>
      <w:r>
        <w:rPr>
          <w:rFonts w:hint="eastAsia"/>
        </w:rPr>
        <w:t>20.2.4.1 包括的数据</w:t>
      </w:r>
      <w:bookmarkEnd w:id="1271"/>
    </w:p>
    <w:p>
      <w:pPr>
        <w:ind w:firstLine="315" w:firstLineChars="150"/>
      </w:pPr>
      <w:r>
        <w:rPr>
          <w:rFonts w:hint="eastAsia"/>
        </w:rPr>
        <w:t>通过给每个主题指定一系列的标志符，客户端能够随意的定义源和记录搜索， 假如给定几个主题，那么指定的这些标识符就会被用到。假如没有指定源或记录的标识符，那么就代表所有记录。通过记录信息滤波器可以进一步改善范围，但是，当记录被指定，滤波器就只会运用于记录的子集。</w:t>
      </w:r>
    </w:p>
    <w:p/>
    <w:p>
      <w:pPr>
        <w:pStyle w:val="55"/>
      </w:pPr>
      <w:bookmarkStart w:id="1272" w:name="_Toc323820790"/>
      <w:r>
        <w:rPr>
          <w:rFonts w:hint="eastAsia"/>
        </w:rPr>
        <w:t>20.2.4.2 记录信息滤波器</w:t>
      </w:r>
      <w:bookmarkEnd w:id="1272"/>
    </w:p>
    <w:p>
      <w:pPr>
        <w:ind w:firstLine="420" w:firstLineChars="200"/>
      </w:pPr>
      <w:r>
        <w:rPr>
          <w:rFonts w:hint="eastAsia"/>
        </w:rPr>
        <w:t>相对于指定一系列的记录标识符，通过操作记录信息结构的XPath滤波器，记录可以被滤波。通过使用20.18中定义的XPath方式来比较，客户可以对记录信息结构中的所有元素进行过滤。假如一个记录信息滤波被供应，只有匹配滤波器的记录可以成为范围的部分。</w:t>
      </w:r>
    </w:p>
    <w:p>
      <w:r>
        <w:rPr>
          <w:rFonts w:hint="eastAsia"/>
        </w:rPr>
        <w:t>例如 一个在查找范围内仅仅包含音频的记录滤波器：</w:t>
      </w:r>
    </w:p>
    <w:p>
      <w:pPr>
        <w:ind w:firstLine="420"/>
      </w:pPr>
      <w:bookmarkStart w:id="1273" w:name="_Toc317608083"/>
      <w:bookmarkStart w:id="1274" w:name="_Toc317610686"/>
      <w:r>
        <w:t>boolean(//Tracks[TrackType = “Audio”])</w:t>
      </w:r>
    </w:p>
    <w:p/>
    <w:p>
      <w:pPr>
        <w:pStyle w:val="53"/>
        <w:outlineLvl w:val="2"/>
      </w:pPr>
      <w:bookmarkStart w:id="1275" w:name="_Toc319748938"/>
      <w:bookmarkStart w:id="1276" w:name="_Toc323820791"/>
      <w:r>
        <w:rPr>
          <w:rFonts w:hint="eastAsia"/>
        </w:rPr>
        <w:t>20.2.5 搜索过滤器</w:t>
      </w:r>
      <w:bookmarkEnd w:id="1275"/>
      <w:bookmarkEnd w:id="1276"/>
    </w:p>
    <w:p>
      <w:pPr>
        <w:ind w:firstLine="420" w:firstLineChars="200"/>
      </w:pPr>
      <w:r>
        <w:rPr>
          <w:rFonts w:hint="eastAsia"/>
        </w:rPr>
        <w:t>搜索过滤器用于指定要搜索的类。分别见找事件，找PTZ位置，找元数据，它们的作用域为规定的记录范围。</w:t>
      </w:r>
    </w:p>
    <w:p/>
    <w:p>
      <w:pPr>
        <w:pStyle w:val="56"/>
        <w:outlineLvl w:val="0"/>
      </w:pPr>
      <w:bookmarkStart w:id="1277" w:name="_Toc319748939"/>
      <w:bookmarkStart w:id="1278" w:name="_Toc323820792"/>
      <w:r>
        <w:rPr>
          <w:rFonts w:hint="eastAsia"/>
        </w:rPr>
        <w:t>20.3数据结构</w:t>
      </w:r>
      <w:bookmarkEnd w:id="1273"/>
      <w:bookmarkEnd w:id="1274"/>
      <w:bookmarkEnd w:id="1277"/>
      <w:bookmarkEnd w:id="1278"/>
    </w:p>
    <w:p>
      <w:pPr>
        <w:pStyle w:val="53"/>
      </w:pPr>
      <w:bookmarkStart w:id="1279" w:name="_Toc319748940"/>
      <w:bookmarkStart w:id="1280" w:name="_Toc323820793"/>
      <w:r>
        <w:rPr>
          <w:rFonts w:hint="eastAsia"/>
        </w:rPr>
        <w:t>20.3.1 记录信息结构</w:t>
      </w:r>
      <w:bookmarkEnd w:id="1279"/>
      <w:bookmarkEnd w:id="1280"/>
    </w:p>
    <w:p>
      <w:r>
        <w:rPr>
          <w:rFonts w:hint="eastAsia"/>
        </w:rPr>
        <w:t>记录信息包含记录的信息，组成的轨道和源：</w:t>
      </w:r>
    </w:p>
    <w:p>
      <w:r>
        <w:t>RecordingToken –</w:t>
      </w:r>
      <w:r>
        <w:rPr>
          <w:rFonts w:hint="eastAsia"/>
        </w:rPr>
        <w:t>记录的唯一标识符</w:t>
      </w:r>
    </w:p>
    <w:p>
      <w:r>
        <w:t>EarliestRecording –</w:t>
      </w:r>
      <w:r>
        <w:rPr>
          <w:rFonts w:hint="eastAsia"/>
        </w:rPr>
        <w:t>最早记录的数据和时间</w:t>
      </w:r>
    </w:p>
    <w:p>
      <w:r>
        <w:t>LatestRecording –</w:t>
      </w:r>
      <w:r>
        <w:rPr>
          <w:rFonts w:hint="eastAsia"/>
        </w:rPr>
        <w:t>最新记录的数据和时间</w:t>
      </w:r>
    </w:p>
    <w:p>
      <w:r>
        <w:t>Content –</w:t>
      </w:r>
      <w:r>
        <w:rPr>
          <w:rFonts w:hint="eastAsia"/>
        </w:rPr>
        <w:t>内容的描述信息</w:t>
      </w:r>
    </w:p>
    <w:p>
      <w:r>
        <w:t>RecordingStatus –</w:t>
      </w:r>
      <w:r>
        <w:rPr>
          <w:rFonts w:hint="eastAsia"/>
        </w:rPr>
        <w:t>记录的当前状态可以随时开始，停止，移动和移除</w:t>
      </w:r>
    </w:p>
    <w:p>
      <w:r>
        <w:t>RecordingSourceInformation –</w:t>
      </w:r>
      <w:r>
        <w:rPr>
          <w:rFonts w:hint="eastAsia"/>
        </w:rPr>
        <w:t>一个包含记录的源信息的结构</w:t>
      </w:r>
    </w:p>
    <w:p>
      <w:r>
        <w:t>TrackInformation –</w:t>
      </w:r>
      <w:r>
        <w:rPr>
          <w:rFonts w:hint="eastAsia"/>
        </w:rPr>
        <w:t>一系列跟踪信息结构</w:t>
      </w:r>
    </w:p>
    <w:p/>
    <w:p>
      <w:pPr>
        <w:pStyle w:val="53"/>
      </w:pPr>
      <w:bookmarkStart w:id="1281" w:name="_Toc319748941"/>
      <w:bookmarkStart w:id="1282" w:name="_Toc323820794"/>
      <w:r>
        <w:rPr>
          <w:rFonts w:hint="eastAsia"/>
        </w:rPr>
        <w:t>20.3.2 记录源信息结构</w:t>
      </w:r>
      <w:bookmarkEnd w:id="1281"/>
      <w:bookmarkEnd w:id="1282"/>
    </w:p>
    <w:p>
      <w:r>
        <w:rPr>
          <w:rFonts w:hint="eastAsia" w:ascii="宋体" w:hAnsi="宋体" w:eastAsia="宋体" w:cs="宋体"/>
        </w:rPr>
        <w:t></w:t>
      </w:r>
    </w:p>
    <w:p>
      <w:r>
        <w:rPr>
          <w:rFonts w:hint="eastAsia"/>
        </w:rPr>
        <w:t>记录源的信息包含：</w:t>
      </w:r>
    </w:p>
    <w:p>
      <w:r>
        <w:t>SourceId –</w:t>
      </w:r>
      <w:r>
        <w:rPr>
          <w:rFonts w:hint="eastAsia"/>
        </w:rPr>
        <w:t>由创建记录的客户端选择的一个源标识符，这个标识符对NVS 不透明，客户端          可以对其使用任何类型的URI。</w:t>
      </w:r>
    </w:p>
    <w:p>
      <w:r>
        <w:t>Name –</w:t>
      </w:r>
      <w:r>
        <w:rPr>
          <w:rFonts w:hint="eastAsia"/>
        </w:rPr>
        <w:t>源信息名称</w:t>
      </w:r>
    </w:p>
    <w:p>
      <w:r>
        <w:t>Location –</w:t>
      </w:r>
      <w:r>
        <w:rPr>
          <w:rFonts w:hint="eastAsia"/>
        </w:rPr>
        <w:t>源位置的信息描述</w:t>
      </w:r>
    </w:p>
    <w:p>
      <w:r>
        <w:t>Description –</w:t>
      </w:r>
      <w:r>
        <w:rPr>
          <w:rFonts w:hint="eastAsia"/>
        </w:rPr>
        <w:t>源信息描述</w:t>
      </w:r>
    </w:p>
    <w:p>
      <w:r>
        <w:t>Address –</w:t>
      </w:r>
      <w:r>
        <w:rPr>
          <w:rFonts w:hint="eastAsia"/>
        </w:rPr>
        <w:t>源的信息URI</w:t>
      </w:r>
    </w:p>
    <w:p/>
    <w:p>
      <w:pPr>
        <w:pStyle w:val="53"/>
      </w:pPr>
      <w:bookmarkStart w:id="1283" w:name="_Toc319748942"/>
      <w:bookmarkStart w:id="1284" w:name="_Toc323820795"/>
      <w:r>
        <w:rPr>
          <w:rFonts w:hint="eastAsia"/>
        </w:rPr>
        <w:t>20.3.3 跟踪信息结构</w:t>
      </w:r>
      <w:bookmarkEnd w:id="1283"/>
      <w:bookmarkEnd w:id="1284"/>
    </w:p>
    <w:p>
      <w:r>
        <w:rPr>
          <w:rFonts w:hint="eastAsia"/>
        </w:rPr>
        <w:t>在记录中一个单轨信息包含：</w:t>
      </w:r>
    </w:p>
    <w:p>
      <w:r>
        <w:t>TrackToken –</w:t>
      </w:r>
      <w:r>
        <w:rPr>
          <w:rFonts w:hint="eastAsia"/>
        </w:rPr>
        <w:t>轨道的标识符，轨道标准符在一个记录中用到的所有轨道标识中是独一无二的</w:t>
      </w:r>
    </w:p>
    <w:p>
      <w:r>
        <w:t>TrackType –</w:t>
      </w:r>
      <w:r>
        <w:rPr>
          <w:rFonts w:hint="eastAsia"/>
        </w:rPr>
        <w:t>轨道类型的标识符（视频，音频或元数据）</w:t>
      </w:r>
    </w:p>
    <w:p>
      <w:r>
        <w:t>Description –</w:t>
      </w:r>
      <w:r>
        <w:rPr>
          <w:rFonts w:hint="eastAsia"/>
        </w:rPr>
        <w:t>轨道的信息描述</w:t>
      </w:r>
    </w:p>
    <w:p>
      <w:r>
        <w:t>DataFrom –</w:t>
      </w:r>
      <w:r>
        <w:rPr>
          <w:rFonts w:hint="eastAsia"/>
        </w:rPr>
        <w:t>轨道中最老记录的数据和时间</w:t>
      </w:r>
    </w:p>
    <w:p>
      <w:r>
        <w:t>DataTo –</w:t>
      </w:r>
      <w:r>
        <w:rPr>
          <w:rFonts w:hint="eastAsia"/>
        </w:rPr>
        <w:t>轨道中最新记录的数据和时间</w:t>
      </w:r>
    </w:p>
    <w:p/>
    <w:p>
      <w:pPr>
        <w:pStyle w:val="53"/>
      </w:pPr>
      <w:bookmarkStart w:id="1285" w:name="_Toc319748943"/>
      <w:bookmarkStart w:id="1286" w:name="_Toc323820796"/>
      <w:r>
        <w:rPr>
          <w:rFonts w:hint="eastAsia"/>
        </w:rPr>
        <w:t>20.3.4 列举查找状态</w:t>
      </w:r>
      <w:bookmarkEnd w:id="1285"/>
      <w:bookmarkEnd w:id="1286"/>
    </w:p>
    <w:p>
      <w:r>
        <w:rPr>
          <w:rFonts w:hint="eastAsia"/>
        </w:rPr>
        <w:t>查找状态可以是下面的其中一个：</w:t>
      </w:r>
    </w:p>
    <w:p>
      <w:r>
        <w:t>Queued –</w:t>
      </w:r>
      <w:r>
        <w:rPr>
          <w:rFonts w:hint="eastAsia"/>
        </w:rPr>
        <w:t>查找从没开始</w:t>
      </w:r>
    </w:p>
    <w:p>
      <w:r>
        <w:t>Searching –</w:t>
      </w:r>
      <w:r>
        <w:rPr>
          <w:rFonts w:hint="eastAsia"/>
        </w:rPr>
        <w:t>查找正在进行中，能够产生新的结果</w:t>
      </w:r>
    </w:p>
    <w:p>
      <w:r>
        <w:t>Completed –</w:t>
      </w:r>
      <w:r>
        <w:rPr>
          <w:rFonts w:hint="eastAsia"/>
        </w:rPr>
        <w:t>查找完成，将不会有新的结构产生</w:t>
      </w:r>
    </w:p>
    <w:p/>
    <w:p>
      <w:pPr>
        <w:pStyle w:val="53"/>
      </w:pPr>
      <w:bookmarkStart w:id="1287" w:name="_Toc319748944"/>
      <w:bookmarkStart w:id="1288" w:name="_Toc323820797"/>
      <w:r>
        <w:rPr>
          <w:rFonts w:hint="eastAsia"/>
        </w:rPr>
        <w:t>20.3.5 媒体属性结构</w:t>
      </w:r>
      <w:bookmarkEnd w:id="1287"/>
      <w:bookmarkEnd w:id="1288"/>
    </w:p>
    <w:p>
      <w:pPr>
        <w:ind w:firstLine="420" w:firstLineChars="200"/>
      </w:pPr>
      <w:r>
        <w:rPr>
          <w:rFonts w:hint="eastAsia"/>
        </w:rPr>
        <w:t>媒体属性包含媒体轨道信息，就是在一个特定时间范围的特定记录的信息。时间范围可以是一个时间点，即结束和起始点是重合的。</w:t>
      </w:r>
    </w:p>
    <w:p>
      <w:r>
        <w:t>RecordingToken –</w:t>
      </w:r>
      <w:r>
        <w:rPr>
          <w:rFonts w:hint="eastAsia"/>
        </w:rPr>
        <w:t>结构关心的记录</w:t>
      </w:r>
    </w:p>
    <w:p>
      <w:r>
        <w:t>From –</w:t>
      </w:r>
      <w:r>
        <w:rPr>
          <w:rFonts w:hint="eastAsia"/>
        </w:rPr>
        <w:t>一个有效地，记录在案的起始点</w:t>
      </w:r>
    </w:p>
    <w:p>
      <w:r>
        <w:t>Until –</w:t>
      </w:r>
      <w:r>
        <w:rPr>
          <w:rFonts w:hint="eastAsia"/>
        </w:rPr>
        <w:t>一个有效地记录在案的终点</w:t>
      </w:r>
    </w:p>
    <w:p>
      <w:r>
        <w:t>VideoAttributes –</w:t>
      </w:r>
      <w:r>
        <w:rPr>
          <w:rFonts w:hint="eastAsia"/>
        </w:rPr>
        <w:t>视频属性集，，描述一个记录的视频跟踪数据</w:t>
      </w:r>
    </w:p>
    <w:p>
      <w:r>
        <w:t>AudioAttributes –</w:t>
      </w:r>
      <w:r>
        <w:rPr>
          <w:rFonts w:hint="eastAsia"/>
        </w:rPr>
        <w:t>音频属性集，，描述一个记录的音频跟踪数据</w:t>
      </w:r>
    </w:p>
    <w:p>
      <w:r>
        <w:t>MetadataAttributes –</w:t>
      </w:r>
      <w:r>
        <w:rPr>
          <w:rFonts w:hint="eastAsia"/>
        </w:rPr>
        <w:t>元数据属性集，，描述一个记录的元数据跟踪数据</w:t>
      </w:r>
    </w:p>
    <w:p/>
    <w:p>
      <w:pPr>
        <w:pStyle w:val="53"/>
      </w:pPr>
      <w:bookmarkStart w:id="1289" w:name="_Toc319748945"/>
      <w:bookmarkStart w:id="1290" w:name="_Toc323820798"/>
      <w:r>
        <w:rPr>
          <w:rFonts w:hint="eastAsia"/>
        </w:rPr>
        <w:t>20.3.6 找事件结果结构</w:t>
      </w:r>
      <w:bookmarkEnd w:id="1289"/>
      <w:bookmarkEnd w:id="1290"/>
    </w:p>
    <w:p>
      <w:r>
        <w:t>RecordingToken –</w:t>
      </w:r>
      <w:r>
        <w:rPr>
          <w:rFonts w:hint="eastAsia"/>
        </w:rPr>
        <w:t>标识找到事件的记录</w:t>
      </w:r>
    </w:p>
    <w:p>
      <w:r>
        <w:t>TrackToken –</w:t>
      </w:r>
      <w:r>
        <w:rPr>
          <w:rFonts w:hint="eastAsia"/>
        </w:rPr>
        <w:t>标识找到事件的轨道</w:t>
      </w:r>
    </w:p>
    <w:p>
      <w:r>
        <w:t>Time –</w:t>
      </w:r>
      <w:r>
        <w:rPr>
          <w:rFonts w:hint="eastAsia"/>
        </w:rPr>
        <w:t>找到事件的数据和时间</w:t>
      </w:r>
    </w:p>
    <w:p>
      <w:r>
        <w:rPr>
          <w:rFonts w:hint="eastAsia"/>
        </w:rPr>
        <w:t>E</w:t>
      </w:r>
      <w:r>
        <w:t>vent –</w:t>
      </w:r>
      <w:r>
        <w:rPr>
          <w:rFonts w:hint="eastAsia"/>
        </w:rPr>
        <w:t>要找的事件消息</w:t>
      </w:r>
    </w:p>
    <w:p>
      <w:r>
        <w:t>StartStateEvent –</w:t>
      </w:r>
      <w:r>
        <w:rPr>
          <w:rFonts w:hint="eastAsia"/>
        </w:rPr>
        <w:t>假如为真，表示事件代表在记录中一个或多个属性的开始状态</w:t>
      </w:r>
    </w:p>
    <w:p/>
    <w:p>
      <w:pPr>
        <w:pStyle w:val="53"/>
      </w:pPr>
      <w:bookmarkStart w:id="1291" w:name="_Toc319748946"/>
      <w:bookmarkStart w:id="1292" w:name="_Toc323820799"/>
      <w:r>
        <w:rPr>
          <w:rFonts w:hint="eastAsia"/>
        </w:rPr>
        <w:t>20.3.7 找PTZ位置结果结构</w:t>
      </w:r>
      <w:bookmarkEnd w:id="1291"/>
      <w:bookmarkEnd w:id="1292"/>
    </w:p>
    <w:p>
      <w:r>
        <w:t>RecordingToken –</w:t>
      </w:r>
      <w:r>
        <w:rPr>
          <w:rFonts w:hint="eastAsia"/>
        </w:rPr>
        <w:t>标识包含匹配位置的记录</w:t>
      </w:r>
    </w:p>
    <w:p>
      <w:r>
        <w:t>TrackToken –</w:t>
      </w:r>
      <w:r>
        <w:rPr>
          <w:rFonts w:hint="eastAsia"/>
        </w:rPr>
        <w:t>标识包含匹配位置的轨道</w:t>
      </w:r>
    </w:p>
    <w:p>
      <w:r>
        <w:t>Time –</w:t>
      </w:r>
      <w:r>
        <w:rPr>
          <w:rFonts w:hint="eastAsia"/>
        </w:rPr>
        <w:t>匹配位置的数据和时间</w:t>
      </w:r>
    </w:p>
    <w:p>
      <w:r>
        <w:t>Position –</w:t>
      </w:r>
      <w:r>
        <w:rPr>
          <w:rFonts w:hint="eastAsia"/>
        </w:rPr>
        <w:t>匹配的PTZ矢量</w:t>
      </w:r>
    </w:p>
    <w:p/>
    <w:p>
      <w:pPr>
        <w:pStyle w:val="53"/>
        <w:outlineLvl w:val="2"/>
      </w:pPr>
      <w:bookmarkStart w:id="1293" w:name="_Toc319748947"/>
      <w:bookmarkStart w:id="1294" w:name="_Toc323820800"/>
      <w:r>
        <w:rPr>
          <w:rFonts w:hint="eastAsia"/>
        </w:rPr>
        <w:t>20.3.8 PTZ位置过滤结构</w:t>
      </w:r>
      <w:bookmarkEnd w:id="1293"/>
      <w:bookmarkEnd w:id="1294"/>
    </w:p>
    <w:p>
      <w:r>
        <w:rPr>
          <w:rFonts w:hint="eastAsia"/>
        </w:rPr>
        <w:t>包含必要的元素来说明在PTZ位置找什么，PTZ矢量应该与存储在记录中PTZ坐标空间相一致</w:t>
      </w:r>
    </w:p>
    <w:p>
      <w:r>
        <w:t xml:space="preserve">MinPosition – </w:t>
      </w:r>
      <w:r>
        <w:rPr>
          <w:rFonts w:hint="eastAsia"/>
        </w:rPr>
        <w:t>查找的PTZ位置的下边界</w:t>
      </w:r>
    </w:p>
    <w:p>
      <w:r>
        <w:t>MaxPosition –</w:t>
      </w:r>
      <w:r>
        <w:rPr>
          <w:rFonts w:hint="eastAsia"/>
        </w:rPr>
        <w:t>查找的PTZ位置的上边界</w:t>
      </w:r>
    </w:p>
    <w:p>
      <w:r>
        <w:t>EnterOrExit –</w:t>
      </w:r>
      <w:r>
        <w:rPr>
          <w:rFonts w:hint="eastAsia"/>
        </w:rPr>
        <w:t>假如为真，当进入或退出指定的PTZ量时查找</w:t>
      </w:r>
    </w:p>
    <w:p/>
    <w:p>
      <w:pPr>
        <w:pStyle w:val="53"/>
      </w:pPr>
      <w:bookmarkStart w:id="1295" w:name="_Toc319748948"/>
      <w:bookmarkStart w:id="1296" w:name="_Toc323820801"/>
      <w:r>
        <w:rPr>
          <w:rFonts w:hint="eastAsia"/>
        </w:rPr>
        <w:t>20.3.9 元数据过滤结果</w:t>
      </w:r>
      <w:bookmarkEnd w:id="1295"/>
      <w:bookmarkEnd w:id="1296"/>
    </w:p>
    <w:p>
      <w:r>
        <w:rPr>
          <w:rFonts w:hint="eastAsia"/>
        </w:rPr>
        <w:t>包含一个运用于元数据流结构的XPath符号。</w:t>
      </w:r>
    </w:p>
    <w:p>
      <w:r>
        <w:rPr>
          <w:rFonts w:hint="eastAsia"/>
        </w:rPr>
        <w:t>一个查找重叠在右下象限的场景的对象符号的例子：</w:t>
      </w:r>
    </w:p>
    <w:p>
      <w:r>
        <w:t>boolean(//Object/Appearance/Shape/BoundingBox[@right &gt; ”0.5”])</w:t>
      </w:r>
    </w:p>
    <w:p>
      <w:r>
        <w:t>and boolean(//Object/Appearance/Shape/BoundingBox[@bottom</w:t>
      </w:r>
    </w:p>
    <w:p>
      <w:r>
        <w:t>&gt; ”0.5”])</w:t>
      </w:r>
    </w:p>
    <w:p/>
    <w:p>
      <w:pPr>
        <w:pStyle w:val="53"/>
      </w:pPr>
      <w:bookmarkStart w:id="1297" w:name="_Toc319748949"/>
      <w:bookmarkStart w:id="1298" w:name="_Toc323820802"/>
      <w:r>
        <w:rPr>
          <w:rFonts w:hint="eastAsia"/>
        </w:rPr>
        <w:t>20.3.10 找元数据结果结构</w:t>
      </w:r>
      <w:bookmarkEnd w:id="1297"/>
      <w:bookmarkEnd w:id="1298"/>
    </w:p>
    <w:p>
      <w:r>
        <w:t>RecordingToken –</w:t>
      </w:r>
      <w:r>
        <w:rPr>
          <w:rFonts w:hint="eastAsia"/>
        </w:rPr>
        <w:t>识别包含匹配的元数据记录</w:t>
      </w:r>
    </w:p>
    <w:p>
      <w:r>
        <w:t>TrackToken –</w:t>
      </w:r>
      <w:r>
        <w:rPr>
          <w:rFonts w:hint="eastAsia"/>
        </w:rPr>
        <w:t>识别包含匹配元数据的轨道</w:t>
      </w:r>
    </w:p>
    <w:p>
      <w:r>
        <w:t>Time –</w:t>
      </w:r>
      <w:r>
        <w:rPr>
          <w:rFonts w:hint="eastAsia"/>
        </w:rPr>
        <w:t>匹配元数据的数据和时间</w:t>
      </w:r>
    </w:p>
    <w:p/>
    <w:p>
      <w:pPr>
        <w:pStyle w:val="56"/>
        <w:outlineLvl w:val="0"/>
      </w:pPr>
      <w:bookmarkStart w:id="1299" w:name="_Toc317608085"/>
      <w:bookmarkStart w:id="1300" w:name="_Toc317610688"/>
      <w:bookmarkStart w:id="1301" w:name="_Toc319748950"/>
      <w:bookmarkStart w:id="1302" w:name="_Toc323820803"/>
      <w:r>
        <w:rPr>
          <w:rFonts w:hint="eastAsia"/>
        </w:rPr>
        <w:t>20.4 获取记录</w:t>
      </w:r>
      <w:bookmarkEnd w:id="1299"/>
      <w:bookmarkEnd w:id="1300"/>
      <w:r>
        <w:rPr>
          <w:rFonts w:hint="eastAsia"/>
        </w:rPr>
        <w:t>概要（</w:t>
      </w:r>
      <w:r>
        <w:t>GetRecordingSummary</w:t>
      </w:r>
      <w:r>
        <w:rPr>
          <w:rFonts w:hint="eastAsia"/>
        </w:rPr>
        <w:t>）</w:t>
      </w:r>
      <w:bookmarkEnd w:id="1301"/>
      <w:bookmarkEnd w:id="1302"/>
    </w:p>
    <w:p>
      <w:pPr>
        <w:ind w:firstLine="420" w:firstLineChars="200"/>
      </w:pPr>
      <w:r>
        <w:t>GetRecordingSummary</w:t>
      </w:r>
      <w:r>
        <w:rPr>
          <w:rFonts w:hint="eastAsia"/>
        </w:rPr>
        <w:t>是用于读取所有记录数据的概要描述。这个操作支持所有执行记录查找服务的设备。</w:t>
      </w:r>
    </w:p>
    <w:p>
      <w:pPr>
        <w:ind w:firstLine="420" w:firstLineChars="200"/>
      </w:pPr>
    </w:p>
    <w:p>
      <w:pPr>
        <w:jc w:val="center"/>
      </w:pPr>
      <w:r>
        <w:rPr>
          <w:rFonts w:hint="eastAsia"/>
        </w:rPr>
        <w:t>表276：读取记录信息概要命令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507"/>
        <w:gridCol w:w="50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读取记录概要命令（</w:t>
            </w:r>
            <w:r>
              <w:t>GetRecordingSummary</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07" w:type="dxa"/>
            <w:shd w:val="clear" w:color="auto" w:fill="A6A6A6"/>
            <w:vAlign w:val="top"/>
          </w:tcPr>
          <w:p>
            <w:r>
              <w:rPr>
                <w:rFonts w:hint="eastAsia"/>
              </w:rPr>
              <w:t>消息名字</w:t>
            </w:r>
          </w:p>
        </w:tc>
        <w:tc>
          <w:tcPr>
            <w:tcW w:w="504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07" w:type="dxa"/>
            <w:shd w:val="clear" w:color="auto" w:fill="D9D9D9"/>
            <w:vAlign w:val="top"/>
          </w:tcPr>
          <w:p>
            <w:r>
              <w:rPr>
                <w:rFonts w:hint="eastAsia"/>
              </w:rPr>
              <w:t>读取记录概要请求</w:t>
            </w:r>
          </w:p>
          <w:p>
            <w:r>
              <w:rPr>
                <w:rFonts w:hint="eastAsia"/>
              </w:rPr>
              <w:t>(</w:t>
            </w:r>
            <w:r>
              <w:t>GetRecordingSummaryRequest</w:t>
            </w:r>
            <w:r>
              <w:rPr>
                <w:rFonts w:hint="eastAsia"/>
              </w:rPr>
              <w:t>)</w:t>
            </w:r>
          </w:p>
        </w:tc>
        <w:tc>
          <w:tcPr>
            <w:tcW w:w="5049" w:type="dxa"/>
            <w:shd w:val="clear" w:color="auto" w:fill="D9D9D9"/>
            <w:vAlign w:val="top"/>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07" w:type="dxa"/>
            <w:vAlign w:val="top"/>
          </w:tcPr>
          <w:p>
            <w:r>
              <w:rPr>
                <w:rFonts w:hint="eastAsia"/>
              </w:rPr>
              <w:t>读取记录概要响应</w:t>
            </w:r>
          </w:p>
          <w:p>
            <w:r>
              <w:rPr>
                <w:rFonts w:hint="eastAsia"/>
              </w:rPr>
              <w:t>（</w:t>
            </w:r>
            <w:r>
              <w:t>GetRecordingSummaryResponse</w:t>
            </w:r>
            <w:r>
              <w:rPr>
                <w:rFonts w:hint="eastAsia"/>
              </w:rPr>
              <w:t>）</w:t>
            </w:r>
          </w:p>
        </w:tc>
        <w:tc>
          <w:tcPr>
            <w:tcW w:w="5049" w:type="dxa"/>
            <w:vAlign w:val="top"/>
          </w:tcPr>
          <w:p>
            <w:r>
              <w:rPr>
                <w:rFonts w:hint="eastAsia"/>
              </w:rPr>
              <w:t>返回一个结构体包含：当设备中有一个数据记录时指定的数据起始点时间</w:t>
            </w:r>
            <w:r>
              <w:t>DataFrom</w:t>
            </w:r>
            <w:r>
              <w:rPr>
                <w:rFonts w:hint="eastAsia"/>
              </w:rPr>
              <w:t>，终点时间</w:t>
            </w:r>
            <w:r>
              <w:t>DataUntil</w:t>
            </w:r>
            <w:r>
              <w:rPr>
                <w:rFonts w:hint="eastAsia"/>
              </w:rPr>
              <w:t>，估算总共的记录和跟踪数。</w:t>
            </w:r>
          </w:p>
          <w:p>
            <w:r>
              <w:t>tt:RecordingSummary summary[1][1]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07" w:type="dxa"/>
            <w:shd w:val="clear" w:color="auto" w:fill="A6A6A6"/>
            <w:vAlign w:val="top"/>
          </w:tcPr>
          <w:p>
            <w:r>
              <w:rPr>
                <w:rFonts w:hint="eastAsia"/>
              </w:rPr>
              <w:t>故障代码</w:t>
            </w:r>
          </w:p>
        </w:tc>
        <w:tc>
          <w:tcPr>
            <w:tcW w:w="504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07" w:type="dxa"/>
            <w:shd w:val="clear" w:color="auto" w:fill="D9D9D9"/>
            <w:vAlign w:val="top"/>
          </w:tcPr>
          <w:p/>
        </w:tc>
        <w:tc>
          <w:tcPr>
            <w:tcW w:w="5049" w:type="dxa"/>
            <w:shd w:val="clear" w:color="auto" w:fill="D9D9D9"/>
            <w:vAlign w:val="top"/>
          </w:tcPr>
          <w:p>
            <w:r>
              <w:rPr>
                <w:rFonts w:hint="eastAsia"/>
              </w:rPr>
              <w:t>没有命令存在</w:t>
            </w:r>
          </w:p>
        </w:tc>
      </w:tr>
    </w:tbl>
    <w:p/>
    <w:p>
      <w:pPr>
        <w:pStyle w:val="56"/>
      </w:pPr>
      <w:bookmarkStart w:id="1303" w:name="_Toc319748951"/>
      <w:bookmarkStart w:id="1304" w:name="_Toc323820804"/>
      <w:r>
        <w:rPr>
          <w:rFonts w:hint="eastAsia"/>
        </w:rPr>
        <w:t>20.5 读取记录信息（</w:t>
      </w:r>
      <w:r>
        <w:t>GetRecordingInformation</w:t>
      </w:r>
      <w:r>
        <w:rPr>
          <w:rFonts w:hint="eastAsia"/>
        </w:rPr>
        <w:t>）</w:t>
      </w:r>
      <w:bookmarkEnd w:id="1303"/>
      <w:bookmarkEnd w:id="1304"/>
    </w:p>
    <w:p>
      <w:pPr>
        <w:ind w:firstLine="420" w:firstLineChars="200"/>
      </w:pPr>
      <w:r>
        <w:t>GetRecordingInformation</w:t>
      </w:r>
      <w:r>
        <w:rPr>
          <w:rFonts w:hint="eastAsia"/>
        </w:rPr>
        <w:t>返回一条由记录标识符指定的记录信息。执行记录查找服务的设备应该支持这个操作。</w:t>
      </w:r>
    </w:p>
    <w:p>
      <w:pPr>
        <w:jc w:val="center"/>
      </w:pPr>
      <w:r>
        <w:rPr>
          <w:rFonts w:hint="eastAsia"/>
        </w:rPr>
        <w:t>表277：读取记录信息命令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620"/>
        <w:gridCol w:w="49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读取记录信息命令（</w:t>
            </w:r>
            <w:r>
              <w:t>GetRecordingInformation</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20" w:type="dxa"/>
            <w:shd w:val="clear" w:color="auto" w:fill="A6A6A6"/>
            <w:vAlign w:val="top"/>
          </w:tcPr>
          <w:p>
            <w:r>
              <w:rPr>
                <w:rFonts w:hint="eastAsia"/>
              </w:rPr>
              <w:t>消息名字</w:t>
            </w:r>
          </w:p>
        </w:tc>
        <w:tc>
          <w:tcPr>
            <w:tcW w:w="493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20" w:type="dxa"/>
            <w:shd w:val="clear" w:color="auto" w:fill="D9D9D9"/>
            <w:vAlign w:val="top"/>
          </w:tcPr>
          <w:p>
            <w:r>
              <w:rPr>
                <w:rFonts w:hint="eastAsia"/>
              </w:rPr>
              <w:t>读取记录信息请求</w:t>
            </w:r>
          </w:p>
          <w:p>
            <w:r>
              <w:rPr>
                <w:rFonts w:hint="eastAsia"/>
              </w:rPr>
              <w:t>(</w:t>
            </w:r>
            <w:r>
              <w:t>GetRecordingInformationRequest</w:t>
            </w:r>
            <w:r>
              <w:rPr>
                <w:rFonts w:hint="eastAsia"/>
              </w:rPr>
              <w:t>)</w:t>
            </w:r>
          </w:p>
        </w:tc>
        <w:tc>
          <w:tcPr>
            <w:tcW w:w="4936" w:type="dxa"/>
            <w:shd w:val="clear" w:color="auto" w:fill="D9D9D9"/>
            <w:vAlign w:val="top"/>
          </w:tcPr>
          <w:p>
            <w:r>
              <w:rPr>
                <w:rFonts w:hint="eastAsia"/>
              </w:rPr>
              <w:t>请求描述</w:t>
            </w:r>
          </w:p>
          <w:p>
            <w:r>
              <w:t>tt:ReferenceToken RecordingToken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20" w:type="dxa"/>
            <w:vAlign w:val="top"/>
          </w:tcPr>
          <w:p>
            <w:r>
              <w:rPr>
                <w:rFonts w:hint="eastAsia"/>
              </w:rPr>
              <w:t>读取记录信息响应</w:t>
            </w:r>
          </w:p>
          <w:p>
            <w:r>
              <w:rPr>
                <w:rFonts w:hint="eastAsia"/>
              </w:rPr>
              <w:t>（</w:t>
            </w:r>
            <w:r>
              <w:t>GetRecordingInformationResponse</w:t>
            </w:r>
            <w:r>
              <w:rPr>
                <w:rFonts w:hint="eastAsia"/>
              </w:rPr>
              <w:t>）</w:t>
            </w:r>
          </w:p>
        </w:tc>
        <w:tc>
          <w:tcPr>
            <w:tcW w:w="4936" w:type="dxa"/>
            <w:vAlign w:val="top"/>
          </w:tcPr>
          <w:p>
            <w:r>
              <w:rPr>
                <w:rFonts w:hint="eastAsia"/>
              </w:rPr>
              <w:t>响应描述</w:t>
            </w:r>
          </w:p>
          <w:p>
            <w:r>
              <w:t>tt:RecordingInformation</w:t>
            </w:r>
            <w:r>
              <w:rPr>
                <w:rFonts w:hint="eastAsia"/>
              </w:rPr>
              <w:t xml:space="preserve"> </w:t>
            </w:r>
            <w:r>
              <w:t>RecordingInformation[1][1]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620" w:type="dxa"/>
            <w:shd w:val="clear" w:color="auto" w:fill="A6A6A6"/>
            <w:vAlign w:val="top"/>
          </w:tcPr>
          <w:p>
            <w:r>
              <w:rPr>
                <w:rFonts w:hint="eastAsia"/>
              </w:rPr>
              <w:t>故障代码</w:t>
            </w:r>
          </w:p>
        </w:tc>
        <w:tc>
          <w:tcPr>
            <w:tcW w:w="493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620" w:type="dxa"/>
            <w:shd w:val="clear" w:color="auto" w:fill="D9D9D9"/>
            <w:vAlign w:val="top"/>
          </w:tcPr>
          <w:p>
            <w:r>
              <w:t>env:Sender</w:t>
            </w:r>
          </w:p>
          <w:p>
            <w:r>
              <w:t>ter: InvalidArgVal</w:t>
            </w:r>
          </w:p>
          <w:p>
            <w:r>
              <w:t>ter: InvalidToken</w:t>
            </w:r>
          </w:p>
        </w:tc>
        <w:tc>
          <w:tcPr>
            <w:tcW w:w="4936" w:type="dxa"/>
            <w:shd w:val="clear" w:color="auto" w:fill="D9D9D9"/>
            <w:vAlign w:val="top"/>
          </w:tcPr>
          <w:p>
            <w:r>
              <w:rPr>
                <w:rFonts w:hint="eastAsia"/>
              </w:rPr>
              <w:t>记录标识符无效</w:t>
            </w:r>
          </w:p>
        </w:tc>
      </w:tr>
    </w:tbl>
    <w:p/>
    <w:p>
      <w:pPr>
        <w:pStyle w:val="56"/>
        <w:outlineLvl w:val="0"/>
      </w:pPr>
      <w:bookmarkStart w:id="1305" w:name="_Toc319748952"/>
      <w:bookmarkStart w:id="1306" w:name="_Toc323820805"/>
      <w:r>
        <w:rPr>
          <w:rFonts w:hint="eastAsia"/>
        </w:rPr>
        <w:t>20.6 读取媒体属性（</w:t>
      </w:r>
      <w:r>
        <w:t>GetMediaAttributes</w:t>
      </w:r>
      <w:r>
        <w:rPr>
          <w:rFonts w:hint="eastAsia"/>
        </w:rPr>
        <w:t>）</w:t>
      </w:r>
      <w:bookmarkEnd w:id="1305"/>
      <w:bookmarkEnd w:id="1306"/>
    </w:p>
    <w:p>
      <w:pPr>
        <w:ind w:firstLine="420" w:firstLineChars="200"/>
      </w:pPr>
      <w:r>
        <w:t>GetMediaAttributes</w:t>
      </w:r>
      <w:r>
        <w:rPr>
          <w:rFonts w:hint="eastAsia"/>
        </w:rPr>
        <w:t>返回一系列的媒体属性，包括所有特定时间内特定记录轨道的属性，用这个操作的客户端可以把它当做一个非阻塞的操作来使用。设备应该设置</w:t>
      </w:r>
      <w:r>
        <w:t>MediaAttributes</w:t>
      </w:r>
      <w:r>
        <w:rPr>
          <w:rFonts w:hint="eastAsia"/>
        </w:rPr>
        <w:t>结构体中的</w:t>
      </w:r>
      <w:r>
        <w:t>starttime</w:t>
      </w:r>
      <w:r>
        <w:rPr>
          <w:rFonts w:hint="eastAsia"/>
        </w:rPr>
        <w:t>和</w:t>
      </w:r>
      <w:r>
        <w:t>endtime</w:t>
      </w:r>
      <w:r>
        <w:rPr>
          <w:rFonts w:hint="eastAsia"/>
        </w:rPr>
        <w:t>，用于估算是否这个范围将会引起操作阻塞，详见</w:t>
      </w:r>
      <w:r>
        <w:t>MediaAttributes</w:t>
      </w:r>
      <w:r>
        <w:rPr>
          <w:rFonts w:hint="eastAsia"/>
        </w:rPr>
        <w:t>结构了解更多信息。执行记录查找服务的设备都应该支持这个操作。</w:t>
      </w:r>
    </w:p>
    <w:p>
      <w:pPr>
        <w:jc w:val="center"/>
      </w:pPr>
      <w:r>
        <w:rPr>
          <w:rFonts w:hint="eastAsia"/>
        </w:rPr>
        <w:t>表278：读取媒体属性</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438"/>
        <w:gridCol w:w="5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读取媒体属性命令（</w:t>
            </w:r>
            <w:r>
              <w:t>GetMediaAttributes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38" w:type="dxa"/>
            <w:shd w:val="clear" w:color="auto" w:fill="A6A6A6"/>
            <w:vAlign w:val="top"/>
          </w:tcPr>
          <w:p>
            <w:r>
              <w:rPr>
                <w:rFonts w:hint="eastAsia"/>
              </w:rPr>
              <w:t>消息名字</w:t>
            </w:r>
          </w:p>
        </w:tc>
        <w:tc>
          <w:tcPr>
            <w:tcW w:w="5118"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38" w:type="dxa"/>
            <w:shd w:val="clear" w:color="auto" w:fill="D9D9D9"/>
            <w:vAlign w:val="top"/>
          </w:tcPr>
          <w:p>
            <w:r>
              <w:rPr>
                <w:rFonts w:hint="eastAsia"/>
              </w:rPr>
              <w:t>读取媒体属性请求</w:t>
            </w:r>
          </w:p>
          <w:p>
            <w:r>
              <w:rPr>
                <w:rFonts w:hint="eastAsia"/>
              </w:rPr>
              <w:t>(</w:t>
            </w:r>
            <w:r>
              <w:t>GetMediaAttributesRequest</w:t>
            </w:r>
            <w:r>
              <w:rPr>
                <w:rFonts w:hint="eastAsia"/>
              </w:rPr>
              <w:t>)</w:t>
            </w:r>
          </w:p>
        </w:tc>
        <w:tc>
          <w:tcPr>
            <w:tcW w:w="5118" w:type="dxa"/>
            <w:shd w:val="clear" w:color="auto" w:fill="D9D9D9"/>
            <w:vAlign w:val="top"/>
          </w:tcPr>
          <w:p>
            <w:r>
              <w:t>RecordingTokens</w:t>
            </w:r>
            <w:r>
              <w:rPr>
                <w:rFonts w:hint="eastAsia"/>
              </w:rPr>
              <w:t>是一系列需要查询的记录标识符，</w:t>
            </w:r>
            <w:r>
              <w:t>Time</w:t>
            </w:r>
            <w:r>
              <w:rPr>
                <w:rFonts w:hint="eastAsia"/>
              </w:rPr>
              <w:t>是请求查询的信息时间范围</w:t>
            </w:r>
          </w:p>
          <w:p>
            <w:r>
              <w:t>tt:ReferenceToken RecordingTokens [0][unbounded]</w:t>
            </w:r>
          </w:p>
          <w:p>
            <w:r>
              <w:t>xs:dateTime Time[1][1]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438" w:type="dxa"/>
            <w:vAlign w:val="top"/>
          </w:tcPr>
          <w:p>
            <w:r>
              <w:rPr>
                <w:rFonts w:hint="eastAsia"/>
              </w:rPr>
              <w:t>读取媒体属性响应</w:t>
            </w:r>
          </w:p>
          <w:p>
            <w:r>
              <w:rPr>
                <w:rFonts w:hint="eastAsia"/>
              </w:rPr>
              <w:t>（</w:t>
            </w:r>
            <w:r>
              <w:t>GetMediaAttributesResponse</w:t>
            </w:r>
            <w:r>
              <w:rPr>
                <w:rFonts w:hint="eastAsia"/>
              </w:rPr>
              <w:t>）</w:t>
            </w:r>
          </w:p>
        </w:tc>
        <w:tc>
          <w:tcPr>
            <w:tcW w:w="5118" w:type="dxa"/>
            <w:vAlign w:val="top"/>
          </w:tcPr>
          <w:p>
            <w:r>
              <w:rPr>
                <w:rFonts w:hint="eastAsia"/>
              </w:rPr>
              <w:t>包含一个</w:t>
            </w:r>
            <w:r>
              <w:t>MediaAttributes</w:t>
            </w:r>
            <w:r>
              <w:rPr>
                <w:rFonts w:hint="eastAsia"/>
              </w:rPr>
              <w:t>结构体对于每个请求的记录标识符</w:t>
            </w:r>
          </w:p>
          <w:p>
            <w:r>
              <w:t>tt:MediaAttributes MediaAttributes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38" w:type="dxa"/>
            <w:shd w:val="clear" w:color="auto" w:fill="A6A6A6"/>
            <w:vAlign w:val="top"/>
          </w:tcPr>
          <w:p>
            <w:r>
              <w:rPr>
                <w:rFonts w:hint="eastAsia"/>
              </w:rPr>
              <w:t>故障代码</w:t>
            </w:r>
          </w:p>
        </w:tc>
        <w:tc>
          <w:tcPr>
            <w:tcW w:w="5118"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38" w:type="dxa"/>
            <w:shd w:val="clear" w:color="auto" w:fill="D9D9D9"/>
            <w:vAlign w:val="top"/>
          </w:tcPr>
          <w:p>
            <w:r>
              <w:t>env:Sender</w:t>
            </w:r>
          </w:p>
          <w:p>
            <w:r>
              <w:t>ter:InvalidArgVal</w:t>
            </w:r>
          </w:p>
          <w:p>
            <w:r>
              <w:t>ter:InvalidToken</w:t>
            </w:r>
          </w:p>
        </w:tc>
        <w:tc>
          <w:tcPr>
            <w:tcW w:w="5118" w:type="dxa"/>
            <w:shd w:val="clear" w:color="auto" w:fill="D9D9D9"/>
            <w:vAlign w:val="top"/>
          </w:tcPr>
          <w:p>
            <w:r>
              <w:rPr>
                <w:rFonts w:hint="eastAsia"/>
              </w:rPr>
              <w:t>记录标识符无效</w:t>
            </w:r>
          </w:p>
        </w:tc>
      </w:tr>
    </w:tbl>
    <w:p/>
    <w:p>
      <w:pPr>
        <w:pStyle w:val="56"/>
      </w:pPr>
      <w:bookmarkStart w:id="1307" w:name="_Toc317608087"/>
      <w:bookmarkStart w:id="1308" w:name="_Toc317610690"/>
      <w:bookmarkStart w:id="1309" w:name="_Toc319748953"/>
      <w:bookmarkStart w:id="1310" w:name="_Toc323820806"/>
      <w:r>
        <w:rPr>
          <w:rFonts w:hint="eastAsia"/>
        </w:rPr>
        <w:t>20.7 找记录</w:t>
      </w:r>
      <w:bookmarkEnd w:id="1307"/>
      <w:bookmarkEnd w:id="1308"/>
      <w:r>
        <w:rPr>
          <w:rFonts w:hint="eastAsia"/>
        </w:rPr>
        <w:t>（</w:t>
      </w:r>
      <w:r>
        <w:t>FindRecordings</w:t>
      </w:r>
      <w:r>
        <w:rPr>
          <w:rFonts w:hint="eastAsia"/>
        </w:rPr>
        <w:t>）</w:t>
      </w:r>
      <w:bookmarkEnd w:id="1309"/>
      <w:bookmarkEnd w:id="1310"/>
    </w:p>
    <w:p>
      <w:pPr>
        <w:ind w:firstLine="420" w:firstLineChars="200"/>
      </w:pPr>
      <w:r>
        <w:t>FindRecordings</w:t>
      </w:r>
      <w:r>
        <w:rPr>
          <w:rFonts w:hint="eastAsia"/>
        </w:rPr>
        <w:t>开始一个搜索对话，寻找与请求匹配的记录（见20.2.4），通过</w:t>
      </w:r>
      <w:r>
        <w:t>GetRecordingSearchResults</w:t>
      </w:r>
      <w:r>
        <w:rPr>
          <w:rFonts w:hint="eastAsia"/>
        </w:rPr>
        <w:t>命令可以获取搜索结果，</w:t>
      </w:r>
      <w:r>
        <w:t>GetRecordingSearchResults</w:t>
      </w:r>
      <w:r>
        <w:rPr>
          <w:rFonts w:hint="eastAsia"/>
        </w:rPr>
        <w:t>请求指定请求返回数据的查找的标识符。</w:t>
      </w:r>
    </w:p>
    <w:p>
      <w:r>
        <w:rPr>
          <w:rFonts w:hint="eastAsia"/>
        </w:rPr>
        <w:t>当设备发生以下情况时，停止查找：</w:t>
      </w:r>
    </w:p>
    <w:p>
      <w:r>
        <w:rPr>
          <w:rFonts w:hint="eastAsia"/>
        </w:rPr>
        <w:t>整个时间范围从</w:t>
      </w:r>
      <w:r>
        <w:t>StartPoint</w:t>
      </w:r>
      <w:r>
        <w:rPr>
          <w:rFonts w:hint="eastAsia"/>
        </w:rPr>
        <w:t>到</w:t>
      </w:r>
      <w:r>
        <w:t>EndPoint</w:t>
      </w:r>
      <w:r>
        <w:rPr>
          <w:rFonts w:hint="eastAsia"/>
        </w:rPr>
        <w:t>都已经查找完毕</w:t>
      </w:r>
    </w:p>
    <w:p>
      <w:r>
        <w:rPr>
          <w:rFonts w:hint="eastAsia"/>
        </w:rPr>
        <w:t>已经达到定义的</w:t>
      </w:r>
      <w:r>
        <w:t>MaxMatches</w:t>
      </w:r>
      <w:r>
        <w:rPr>
          <w:rFonts w:hint="eastAsia"/>
        </w:rPr>
        <w:t>参数</w:t>
      </w:r>
    </w:p>
    <w:p>
      <w:r>
        <w:rPr>
          <w:rFonts w:hint="eastAsia"/>
        </w:rPr>
        <w:t>客户执行</w:t>
      </w:r>
      <w:r>
        <w:t>EndSession</w:t>
      </w:r>
      <w:r>
        <w:rPr>
          <w:rFonts w:hint="eastAsia"/>
        </w:rPr>
        <w:t>请求来停止对话</w:t>
      </w:r>
    </w:p>
    <w:p>
      <w:r>
        <w:rPr>
          <w:rFonts w:hint="eastAsia"/>
        </w:rPr>
        <w:t>与对话相关的</w:t>
      </w:r>
      <w:r>
        <w:t>KeepAliveTime</w:t>
      </w:r>
      <w:r>
        <w:rPr>
          <w:rFonts w:hint="eastAsia"/>
        </w:rPr>
        <w:t>使对话终止</w:t>
      </w:r>
    </w:p>
    <w:p>
      <w:r>
        <w:rPr>
          <w:rFonts w:hint="eastAsia"/>
        </w:rPr>
        <w:t>结果数量未被定义，那么就允许设备返回任何数量的结果，执行记录查找服务的设备都应该支持这个命令。</w:t>
      </w:r>
    </w:p>
    <w:p>
      <w:pPr>
        <w:jc w:val="center"/>
      </w:pPr>
      <w:r>
        <w:rPr>
          <w:rFonts w:hint="eastAsia"/>
        </w:rPr>
        <w:t>表279：找记录命令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38"/>
        <w:gridCol w:w="52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找记录命令（</w:t>
            </w:r>
            <w:r>
              <w:t>FindRecordings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8" w:type="dxa"/>
            <w:shd w:val="clear" w:color="auto" w:fill="A6A6A6"/>
            <w:vAlign w:val="top"/>
          </w:tcPr>
          <w:p>
            <w:r>
              <w:rPr>
                <w:rFonts w:hint="eastAsia"/>
              </w:rPr>
              <w:t>消息名字</w:t>
            </w:r>
          </w:p>
        </w:tc>
        <w:tc>
          <w:tcPr>
            <w:tcW w:w="5218"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8" w:type="dxa"/>
            <w:shd w:val="clear" w:color="auto" w:fill="D9D9D9"/>
            <w:vAlign w:val="top"/>
          </w:tcPr>
          <w:p>
            <w:r>
              <w:rPr>
                <w:rFonts w:hint="eastAsia"/>
              </w:rPr>
              <w:t>找记录请求</w:t>
            </w:r>
          </w:p>
          <w:p>
            <w:r>
              <w:rPr>
                <w:rFonts w:hint="eastAsia"/>
              </w:rPr>
              <w:t>(</w:t>
            </w:r>
            <w:r>
              <w:t>FindRecordingsRequest</w:t>
            </w:r>
            <w:r>
              <w:rPr>
                <w:rFonts w:hint="eastAsia"/>
              </w:rPr>
              <w:t>)</w:t>
            </w:r>
          </w:p>
        </w:tc>
        <w:tc>
          <w:tcPr>
            <w:tcW w:w="5218" w:type="dxa"/>
            <w:shd w:val="clear" w:color="auto" w:fill="D9D9D9"/>
            <w:vAlign w:val="top"/>
          </w:tcPr>
          <w:p>
            <w:r>
              <w:t>SearchScopeScope</w:t>
            </w:r>
            <w:r>
              <w:rPr>
                <w:rFonts w:hint="eastAsia"/>
              </w:rPr>
              <w:t>定义数据集的查找范围，当到达</w:t>
            </w:r>
            <w:r>
              <w:t>MaxMatches</w:t>
            </w:r>
            <w:r>
              <w:rPr>
                <w:rFonts w:hint="eastAsia"/>
              </w:rPr>
              <w:t>时，停止查找。</w:t>
            </w:r>
            <w:r>
              <w:t>KeepAliveTime</w:t>
            </w:r>
            <w:r>
              <w:rPr>
                <w:rFonts w:hint="eastAsia"/>
              </w:rPr>
              <w:t>对话超时时间</w:t>
            </w:r>
          </w:p>
          <w:p>
            <w:r>
              <w:t>tt:SearchScopeScope [1][1]</w:t>
            </w:r>
          </w:p>
          <w:p>
            <w:r>
              <w:t>xs:int MaxMatches [0][1]</w:t>
            </w:r>
          </w:p>
          <w:p>
            <w:r>
              <w:t>xs:duration KeepAliveTime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8" w:type="dxa"/>
            <w:vAlign w:val="top"/>
          </w:tcPr>
          <w:p>
            <w:r>
              <w:rPr>
                <w:rFonts w:hint="eastAsia"/>
              </w:rPr>
              <w:t>找记录响应</w:t>
            </w:r>
          </w:p>
          <w:p>
            <w:r>
              <w:rPr>
                <w:rFonts w:hint="eastAsia"/>
              </w:rPr>
              <w:t>（</w:t>
            </w:r>
            <w:r>
              <w:t>FindRecordingsResponse</w:t>
            </w:r>
            <w:r>
              <w:rPr>
                <w:rFonts w:hint="eastAsia"/>
              </w:rPr>
              <w:t>）</w:t>
            </w:r>
          </w:p>
        </w:tc>
        <w:tc>
          <w:tcPr>
            <w:tcW w:w="5218" w:type="dxa"/>
            <w:vAlign w:val="top"/>
          </w:tcPr>
          <w:p>
            <w:r>
              <w:rPr>
                <w:rFonts w:hint="eastAsia"/>
              </w:rPr>
              <w:t>返回查找标识符识别请求的查找对话</w:t>
            </w:r>
          </w:p>
          <w:p>
            <w: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8" w:type="dxa"/>
            <w:shd w:val="clear" w:color="auto" w:fill="A6A6A6"/>
            <w:vAlign w:val="top"/>
          </w:tcPr>
          <w:p>
            <w:r>
              <w:rPr>
                <w:rFonts w:hint="eastAsia"/>
              </w:rPr>
              <w:t>故障代码</w:t>
            </w:r>
          </w:p>
        </w:tc>
        <w:tc>
          <w:tcPr>
            <w:tcW w:w="5218"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38" w:type="dxa"/>
            <w:shd w:val="clear" w:color="auto" w:fill="D9D9D9"/>
            <w:vAlign w:val="top"/>
          </w:tcPr>
          <w:p>
            <w:r>
              <w:t>env:Receiver</w:t>
            </w:r>
          </w:p>
          <w:p>
            <w:r>
              <w:t>ter:Action</w:t>
            </w:r>
          </w:p>
          <w:p>
            <w:r>
              <w:t>ter:ResourceProblem</w:t>
            </w:r>
          </w:p>
        </w:tc>
        <w:tc>
          <w:tcPr>
            <w:tcW w:w="5218" w:type="dxa"/>
            <w:shd w:val="clear" w:color="auto" w:fill="D9D9D9"/>
            <w:vAlign w:val="top"/>
          </w:tcPr>
          <w:p>
            <w:r>
              <w:rPr>
                <w:rFonts w:hint="eastAsia"/>
              </w:rPr>
              <w:t>设备不能创建新的查找对话</w:t>
            </w:r>
          </w:p>
        </w:tc>
      </w:tr>
    </w:tbl>
    <w:p/>
    <w:p>
      <w:pPr>
        <w:pStyle w:val="56"/>
        <w:outlineLvl w:val="0"/>
      </w:pPr>
      <w:bookmarkStart w:id="1311" w:name="_Toc317608088"/>
      <w:bookmarkStart w:id="1312" w:name="_Toc317610691"/>
      <w:bookmarkStart w:id="1313" w:name="_Toc319748954"/>
      <w:bookmarkStart w:id="1314" w:name="_Toc323820807"/>
      <w:r>
        <w:rPr>
          <w:rFonts w:hint="eastAsia"/>
        </w:rPr>
        <w:t>20.8 获取记录搜索结果</w:t>
      </w:r>
      <w:bookmarkEnd w:id="1311"/>
      <w:bookmarkEnd w:id="1312"/>
      <w:r>
        <w:rPr>
          <w:rFonts w:hint="eastAsia"/>
        </w:rPr>
        <w:t>（</w:t>
      </w:r>
      <w:r>
        <w:t>GetRecordingSearchResults</w:t>
      </w:r>
      <w:r>
        <w:rPr>
          <w:rFonts w:hint="eastAsia"/>
        </w:rPr>
        <w:t>）</w:t>
      </w:r>
      <w:bookmarkEnd w:id="1313"/>
      <w:bookmarkEnd w:id="1314"/>
    </w:p>
    <w:p>
      <w:pPr>
        <w:ind w:firstLine="420" w:firstLineChars="200"/>
      </w:pPr>
      <w:r>
        <w:t>GetRecordingSearchResults</w:t>
      </w:r>
      <w:r>
        <w:rPr>
          <w:rFonts w:hint="eastAsia"/>
        </w:rPr>
        <w:t>命令用于获取执行</w:t>
      </w:r>
      <w:r>
        <w:t>FindRecordings</w:t>
      </w:r>
      <w:r>
        <w:rPr>
          <w:rFonts w:hint="eastAsia"/>
        </w:rPr>
        <w:t>命令得到的记录查找对话中的结果。响应应该不包含在相同对话框中请求返回过的结果。假如设定了最大结果，响应就不应该大于最大值。</w:t>
      </w:r>
    </w:p>
    <w:p>
      <w:r>
        <w:t>GetRecordingSearchResults</w:t>
      </w:r>
      <w:r>
        <w:rPr>
          <w:rFonts w:hint="eastAsia"/>
        </w:rPr>
        <w:t>应该被阻塞，除非：</w:t>
      </w:r>
    </w:p>
    <w:p>
      <w:r>
        <w:rPr>
          <w:rFonts w:hint="eastAsia"/>
        </w:rPr>
        <w:t>假如</w:t>
      </w:r>
      <w:r>
        <w:t>MaxResults</w:t>
      </w:r>
      <w:r>
        <w:rPr>
          <w:rFonts w:hint="eastAsia"/>
        </w:rPr>
        <w:t>被设定, 对于响应，</w:t>
      </w:r>
      <w:r>
        <w:t>MaxResults</w:t>
      </w:r>
      <w:r>
        <w:rPr>
          <w:rFonts w:hint="eastAsia"/>
        </w:rPr>
        <w:t>的结果都是可用的</w:t>
      </w:r>
    </w:p>
    <w:p>
      <w:r>
        <w:rPr>
          <w:rFonts w:hint="eastAsia"/>
        </w:rPr>
        <w:t>假如</w:t>
      </w:r>
      <w:r>
        <w:t>MinResults</w:t>
      </w:r>
      <w:r>
        <w:rPr>
          <w:rFonts w:hint="eastAsia"/>
        </w:rPr>
        <w:t>被设定, 对于响应，</w:t>
      </w:r>
      <w:r>
        <w:t>MinResults</w:t>
      </w:r>
      <w:r>
        <w:rPr>
          <w:rFonts w:hint="eastAsia"/>
        </w:rPr>
        <w:t>的结果都是可用的</w:t>
      </w:r>
    </w:p>
    <w:p>
      <w:r>
        <w:t>WaitTime</w:t>
      </w:r>
      <w:r>
        <w:rPr>
          <w:rFonts w:hint="eastAsia"/>
        </w:rPr>
        <w:t>期满</w:t>
      </w:r>
    </w:p>
    <w:p>
      <w:r>
        <w:rPr>
          <w:rFonts w:hint="eastAsia"/>
        </w:rPr>
        <w:t>查找完成或停止</w:t>
      </w:r>
    </w:p>
    <w:p>
      <w:r>
        <w:rPr>
          <w:rFonts w:hint="eastAsia"/>
        </w:rPr>
        <w:t>执行记录查找服务的设备都应该支持这个操作。</w:t>
      </w:r>
    </w:p>
    <w:p>
      <w:pPr>
        <w:jc w:val="center"/>
      </w:pPr>
      <w:r>
        <w:rPr>
          <w:rFonts w:hint="eastAsia"/>
        </w:rPr>
        <w:t>表280：读取记录查找结果命令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787"/>
        <w:gridCol w:w="47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找记录命令（</w:t>
            </w:r>
            <w:r>
              <w:t>GetRecordingSearchResults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787" w:type="dxa"/>
            <w:shd w:val="clear" w:color="auto" w:fill="A6A6A6"/>
            <w:vAlign w:val="top"/>
          </w:tcPr>
          <w:p>
            <w:r>
              <w:rPr>
                <w:rFonts w:hint="eastAsia"/>
              </w:rPr>
              <w:t>消息名字</w:t>
            </w:r>
          </w:p>
        </w:tc>
        <w:tc>
          <w:tcPr>
            <w:tcW w:w="476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787" w:type="dxa"/>
            <w:shd w:val="clear" w:color="auto" w:fill="D9D9D9"/>
            <w:vAlign w:val="top"/>
          </w:tcPr>
          <w:p>
            <w:r>
              <w:rPr>
                <w:rFonts w:hint="eastAsia"/>
              </w:rPr>
              <w:t>取记录查找结果请求</w:t>
            </w:r>
          </w:p>
          <w:p>
            <w:r>
              <w:rPr>
                <w:rFonts w:hint="eastAsia"/>
              </w:rPr>
              <w:t>(</w:t>
            </w:r>
            <w:r>
              <w:t>GetRecordingSearchResultsRequest</w:t>
            </w:r>
            <w:r>
              <w:rPr>
                <w:rFonts w:hint="eastAsia"/>
              </w:rPr>
              <w:t>)</w:t>
            </w:r>
          </w:p>
        </w:tc>
        <w:tc>
          <w:tcPr>
            <w:tcW w:w="4769" w:type="dxa"/>
            <w:shd w:val="clear" w:color="auto" w:fill="D9D9D9"/>
            <w:vAlign w:val="top"/>
          </w:tcPr>
          <w:p>
            <w:r>
              <w:t>SearchToken</w:t>
            </w:r>
            <w:r>
              <w:rPr>
                <w:rFonts w:hint="eastAsia"/>
              </w:rPr>
              <w:t>指定查找对话，</w:t>
            </w:r>
            <w:r>
              <w:t>MinResults</w:t>
            </w:r>
            <w:r>
              <w:rPr>
                <w:rFonts w:hint="eastAsia"/>
              </w:rPr>
              <w:t>定义了返回的最小结果数，在完成查找对话后，如果结果数小于最小结果数，所有的结果应该被返回，</w:t>
            </w:r>
            <w:r>
              <w:t>MaxResults</w:t>
            </w:r>
            <w:r>
              <w:rPr>
                <w:rFonts w:hint="eastAsia"/>
              </w:rPr>
              <w:t>定义了返回的最大结果数，</w:t>
            </w:r>
            <w:r>
              <w:t>WaitTime</w:t>
            </w:r>
            <w:r>
              <w:rPr>
                <w:rFonts w:hint="eastAsia"/>
              </w:rPr>
              <w:t>定义了最长等待结果时间阻塞。</w:t>
            </w:r>
          </w:p>
          <w:p>
            <w:r>
              <w:t>tt:JobToken SearchToken [1][1]</w:t>
            </w:r>
          </w:p>
          <w:p>
            <w:r>
              <w:t>xs:int MinResults [0][1]</w:t>
            </w:r>
          </w:p>
          <w:p>
            <w:r>
              <w:t>xs:int MaxResults [0][1]</w:t>
            </w:r>
          </w:p>
          <w:p>
            <w:r>
              <w:t>xs:duration WaitTime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787" w:type="dxa"/>
            <w:vAlign w:val="top"/>
          </w:tcPr>
          <w:p>
            <w:r>
              <w:rPr>
                <w:rFonts w:hint="eastAsia"/>
              </w:rPr>
              <w:t>取记录查找结果响应</w:t>
            </w:r>
          </w:p>
          <w:p>
            <w:r>
              <w:rPr>
                <w:rFonts w:hint="eastAsia"/>
              </w:rPr>
              <w:t>（</w:t>
            </w:r>
            <w:r>
              <w:t>GetRecordingSearchResultsResponse</w:t>
            </w:r>
            <w:r>
              <w:rPr>
                <w:rFonts w:hint="eastAsia"/>
              </w:rPr>
              <w:t>）</w:t>
            </w:r>
          </w:p>
        </w:tc>
        <w:tc>
          <w:tcPr>
            <w:tcW w:w="4769" w:type="dxa"/>
            <w:vAlign w:val="top"/>
          </w:tcPr>
          <w:p>
            <w:r>
              <w:rPr>
                <w:rFonts w:hint="eastAsia"/>
              </w:rPr>
              <w:t>返回一个结构体，包含当前的查找状态和一系列</w:t>
            </w:r>
          </w:p>
          <w:p>
            <w:r>
              <w:t>RecordingInformation</w:t>
            </w:r>
            <w:r>
              <w:rPr>
                <w:rFonts w:hint="eastAsia"/>
              </w:rPr>
              <w:t>结构体</w:t>
            </w:r>
          </w:p>
          <w:p>
            <w:r>
              <w:t>tt:FindRecordingResultList ResultList[1][1]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787" w:type="dxa"/>
            <w:shd w:val="clear" w:color="auto" w:fill="A6A6A6"/>
            <w:vAlign w:val="top"/>
          </w:tcPr>
          <w:p>
            <w:r>
              <w:rPr>
                <w:rFonts w:hint="eastAsia"/>
              </w:rPr>
              <w:t>故障代码</w:t>
            </w:r>
          </w:p>
        </w:tc>
        <w:tc>
          <w:tcPr>
            <w:tcW w:w="4769"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787" w:type="dxa"/>
            <w:shd w:val="clear" w:color="auto" w:fill="D9D9D9"/>
            <w:vAlign w:val="top"/>
          </w:tcPr>
          <w:p>
            <w:r>
              <w:t>env:Sender</w:t>
            </w:r>
          </w:p>
          <w:p>
            <w:r>
              <w:t>ter:InvalidArgVal</w:t>
            </w:r>
          </w:p>
          <w:p>
            <w:r>
              <w:t>ter:InvalidToken</w:t>
            </w:r>
          </w:p>
        </w:tc>
        <w:tc>
          <w:tcPr>
            <w:tcW w:w="4769" w:type="dxa"/>
            <w:shd w:val="clear" w:color="auto" w:fill="D9D9D9"/>
            <w:vAlign w:val="top"/>
          </w:tcPr>
          <w:p>
            <w:r>
              <w:rPr>
                <w:rFonts w:hint="eastAsia"/>
              </w:rPr>
              <w:t>查找标识符无效</w:t>
            </w:r>
          </w:p>
        </w:tc>
      </w:tr>
    </w:tbl>
    <w:p/>
    <w:p>
      <w:pPr>
        <w:pStyle w:val="56"/>
        <w:outlineLvl w:val="0"/>
      </w:pPr>
      <w:bookmarkStart w:id="1315" w:name="_Toc317608089"/>
      <w:bookmarkStart w:id="1316" w:name="_Toc317610692"/>
      <w:bookmarkStart w:id="1317" w:name="_Toc319748955"/>
      <w:bookmarkStart w:id="1318" w:name="_Toc323820808"/>
      <w:r>
        <w:rPr>
          <w:rFonts w:hint="eastAsia"/>
        </w:rPr>
        <w:t>20.9 找事件</w:t>
      </w:r>
      <w:bookmarkEnd w:id="1315"/>
      <w:bookmarkEnd w:id="1316"/>
      <w:r>
        <w:rPr>
          <w:rFonts w:hint="eastAsia"/>
        </w:rPr>
        <w:t>（</w:t>
      </w:r>
      <w:r>
        <w:t>FindEvents</w:t>
      </w:r>
      <w:r>
        <w:rPr>
          <w:rFonts w:hint="eastAsia"/>
        </w:rPr>
        <w:t>）</w:t>
      </w:r>
      <w:bookmarkEnd w:id="1317"/>
      <w:bookmarkEnd w:id="1318"/>
    </w:p>
    <w:p>
      <w:pPr>
        <w:ind w:firstLine="420" w:firstLineChars="200"/>
      </w:pPr>
      <w:r>
        <w:t>FindEvents</w:t>
      </w:r>
      <w:r>
        <w:rPr>
          <w:rFonts w:hint="eastAsia"/>
        </w:rPr>
        <w:t>开始一个找对话，寻找与请求匹配的记录事件（见20.2.2），查找的结果通过</w:t>
      </w:r>
      <w:r>
        <w:t>GetEventSearchResults</w:t>
      </w:r>
      <w:r>
        <w:rPr>
          <w:rFonts w:hint="eastAsia"/>
        </w:rPr>
        <w:t>命令来获取，</w:t>
      </w:r>
      <w:r>
        <w:t>GetEventSearchResults</w:t>
      </w:r>
      <w:r>
        <w:rPr>
          <w:rFonts w:hint="eastAsia"/>
        </w:rPr>
        <w:t>指定请求返回数据查找的标识符。</w:t>
      </w:r>
    </w:p>
    <w:p>
      <w:r>
        <w:rPr>
          <w:rFonts w:hint="eastAsia"/>
        </w:rPr>
        <w:t>当设备发生以下情况时，停止查找：</w:t>
      </w:r>
    </w:p>
    <w:p>
      <w:r>
        <w:rPr>
          <w:rFonts w:hint="eastAsia"/>
        </w:rPr>
        <w:t>整个时间范围从</w:t>
      </w:r>
      <w:r>
        <w:t>StartPoint</w:t>
      </w:r>
      <w:r>
        <w:rPr>
          <w:rFonts w:hint="eastAsia"/>
        </w:rPr>
        <w:t>到</w:t>
      </w:r>
      <w:r>
        <w:t>EndPoint</w:t>
      </w:r>
      <w:r>
        <w:rPr>
          <w:rFonts w:hint="eastAsia"/>
        </w:rPr>
        <w:t>都已经查找完毕</w:t>
      </w:r>
    </w:p>
    <w:p>
      <w:r>
        <w:t>MaxMatches</w:t>
      </w:r>
      <w:r>
        <w:rPr>
          <w:rFonts w:hint="eastAsia"/>
        </w:rPr>
        <w:t>参数定义的匹配总数已经被找到</w:t>
      </w:r>
    </w:p>
    <w:p>
      <w:r>
        <w:rPr>
          <w:rFonts w:hint="eastAsia"/>
        </w:rPr>
        <w:t>客户执行</w:t>
      </w:r>
      <w:r>
        <w:t>EndSession</w:t>
      </w:r>
      <w:r>
        <w:rPr>
          <w:rFonts w:hint="eastAsia"/>
        </w:rPr>
        <w:t>请求来停止对话</w:t>
      </w:r>
    </w:p>
    <w:p>
      <w:r>
        <w:rPr>
          <w:rFonts w:hint="eastAsia"/>
        </w:rPr>
        <w:t>与对话相关的</w:t>
      </w:r>
      <w:r>
        <w:t>KeepAliveTime</w:t>
      </w:r>
      <w:r>
        <w:rPr>
          <w:rFonts w:hint="eastAsia"/>
        </w:rPr>
        <w:t>期满使对话终止</w:t>
      </w:r>
    </w:p>
    <w:p>
      <w:r>
        <w:rPr>
          <w:rFonts w:hint="eastAsia"/>
        </w:rPr>
        <w:t>结果应该按照时间排序，在向前查找中升序，在向后查找中降序，执行记录查找服务的设备应该支持这个操作。</w:t>
      </w:r>
    </w:p>
    <w:p>
      <w:pPr>
        <w:jc w:val="center"/>
      </w:pPr>
      <w:r>
        <w:rPr>
          <w:rFonts w:hint="eastAsia"/>
        </w:rPr>
        <w:t>表281：找事件命令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61"/>
        <w:gridCol w:w="52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找事件命令（</w:t>
            </w:r>
            <w:r>
              <w:t>FindEvents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61" w:type="dxa"/>
            <w:shd w:val="clear" w:color="auto" w:fill="A6A6A6"/>
            <w:vAlign w:val="top"/>
          </w:tcPr>
          <w:p>
            <w:r>
              <w:rPr>
                <w:rFonts w:hint="eastAsia"/>
              </w:rPr>
              <w:t>消息名字</w:t>
            </w:r>
          </w:p>
        </w:tc>
        <w:tc>
          <w:tcPr>
            <w:tcW w:w="5295"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61" w:type="dxa"/>
            <w:shd w:val="clear" w:color="auto" w:fill="D9D9D9"/>
            <w:vAlign w:val="top"/>
          </w:tcPr>
          <w:p>
            <w:r>
              <w:rPr>
                <w:rFonts w:hint="eastAsia"/>
              </w:rPr>
              <w:t>找事件请求</w:t>
            </w:r>
          </w:p>
          <w:p>
            <w:r>
              <w:rPr>
                <w:rFonts w:hint="eastAsia"/>
              </w:rPr>
              <w:t>(</w:t>
            </w:r>
            <w:r>
              <w:t>FindEventsRequest</w:t>
            </w:r>
            <w:r>
              <w:rPr>
                <w:rFonts w:hint="eastAsia"/>
              </w:rPr>
              <w:t>)</w:t>
            </w:r>
          </w:p>
        </w:tc>
        <w:tc>
          <w:tcPr>
            <w:tcW w:w="5295" w:type="dxa"/>
            <w:shd w:val="clear" w:color="auto" w:fill="D9D9D9"/>
            <w:vAlign w:val="top"/>
          </w:tcPr>
          <w:p>
            <w:r>
              <w:t>StartPoint</w:t>
            </w:r>
            <w:r>
              <w:rPr>
                <w:rFonts w:hint="eastAsia"/>
              </w:rPr>
              <w:t>是查找时间的起点，</w:t>
            </w:r>
            <w:r>
              <w:t>EndPoint</w:t>
            </w:r>
            <w:r>
              <w:rPr>
                <w:rFonts w:hint="eastAsia"/>
              </w:rPr>
              <w:t>是查找结束的时间点，这个时间点可以在</w:t>
            </w:r>
            <w:r>
              <w:t>StartPoint</w:t>
            </w:r>
            <w:r>
              <w:rPr>
                <w:rFonts w:hint="eastAsia"/>
              </w:rPr>
              <w:t>之前，因为在某些情况下是反向查找的 假如</w:t>
            </w:r>
            <w:r>
              <w:t>EndPoint</w:t>
            </w:r>
            <w:r>
              <w:rPr>
                <w:rFonts w:hint="eastAsia"/>
              </w:rPr>
              <w:t>被忽略，那么它会向前查找到回到</w:t>
            </w:r>
            <w:r>
              <w:t>StartPoint</w:t>
            </w:r>
            <w:r>
              <w:rPr>
                <w:rFonts w:hint="eastAsia"/>
              </w:rPr>
              <w:t>，</w:t>
            </w:r>
            <w:r>
              <w:t>Scope</w:t>
            </w:r>
            <w:r>
              <w:rPr>
                <w:rFonts w:hint="eastAsia"/>
              </w:rPr>
              <w:t>定义了搜索的数据集，</w:t>
            </w:r>
            <w:r>
              <w:t>SearchFilter</w:t>
            </w:r>
            <w:r>
              <w:rPr>
                <w:rFonts w:hint="eastAsia"/>
              </w:rPr>
              <w:t>包括主题和消息过滤，在查找时应定义查找对象，通过设定</w:t>
            </w:r>
            <w:r>
              <w:t>IncludeStartState</w:t>
            </w:r>
            <w:r>
              <w:rPr>
                <w:rFonts w:hint="eastAsia"/>
              </w:rPr>
              <w:t>为真，表示在起始点为符合查找要求的虚拟事件，那么客户端允许返回其在记录中的状态，当达到</w:t>
            </w:r>
            <w:r>
              <w:t>MaxMatches</w:t>
            </w:r>
            <w:r>
              <w:rPr>
                <w:rFonts w:hint="eastAsia"/>
              </w:rPr>
              <w:t>值时，查找结束，</w:t>
            </w:r>
            <w:r>
              <w:t>KeepAliveTime</w:t>
            </w:r>
            <w:r>
              <w:rPr>
                <w:rFonts w:hint="eastAsia"/>
              </w:rPr>
              <w:t>是每个请求对话后的对话超时。</w:t>
            </w:r>
          </w:p>
          <w:p>
            <w:r>
              <w:t>xs:dateTime StartPoint [1][1]</w:t>
            </w:r>
          </w:p>
          <w:p>
            <w:r>
              <w:t>xs:dateTime EndPoint [0][1]</w:t>
            </w:r>
          </w:p>
          <w:p>
            <w:r>
              <w:t>tt:SearchScopeScope [1][1]</w:t>
            </w:r>
          </w:p>
          <w:p>
            <w:r>
              <w:t>tt:EventFilter SearchFilter [1][1]</w:t>
            </w:r>
          </w:p>
          <w:p>
            <w:r>
              <w:t>xs:boolean IncludeStartState [1][1]</w:t>
            </w:r>
          </w:p>
          <w:p>
            <w:r>
              <w:t>xs:int MaxMatches [0][1]</w:t>
            </w:r>
          </w:p>
          <w:p>
            <w:r>
              <w:t>xs:duration KeepAliveTime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61" w:type="dxa"/>
            <w:vAlign w:val="top"/>
          </w:tcPr>
          <w:p>
            <w:r>
              <w:rPr>
                <w:rFonts w:hint="eastAsia"/>
              </w:rPr>
              <w:t>找事件响应</w:t>
            </w:r>
          </w:p>
          <w:p>
            <w:r>
              <w:rPr>
                <w:rFonts w:hint="eastAsia"/>
              </w:rPr>
              <w:t>（</w:t>
            </w:r>
            <w:r>
              <w:t>FindEventsResponse</w:t>
            </w:r>
            <w:r>
              <w:rPr>
                <w:rFonts w:hint="eastAsia"/>
              </w:rPr>
              <w:t>）</w:t>
            </w:r>
          </w:p>
        </w:tc>
        <w:tc>
          <w:tcPr>
            <w:tcW w:w="5295" w:type="dxa"/>
            <w:vAlign w:val="top"/>
          </w:tcPr>
          <w:p>
            <w:r>
              <w:rPr>
                <w:rFonts w:hint="eastAsia"/>
              </w:rPr>
              <w:t>返回</w:t>
            </w:r>
            <w:r>
              <w:t>SearchToken</w:t>
            </w:r>
            <w:r>
              <w:rPr>
                <w:rFonts w:hint="eastAsia"/>
              </w:rPr>
              <w:t>识别请求创建的查找对话</w:t>
            </w:r>
          </w:p>
          <w:p>
            <w: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61" w:type="dxa"/>
            <w:shd w:val="clear" w:color="auto" w:fill="A6A6A6"/>
            <w:vAlign w:val="top"/>
          </w:tcPr>
          <w:p>
            <w:r>
              <w:rPr>
                <w:rFonts w:hint="eastAsia"/>
              </w:rPr>
              <w:t>故障代码</w:t>
            </w:r>
          </w:p>
        </w:tc>
        <w:tc>
          <w:tcPr>
            <w:tcW w:w="5295"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61" w:type="dxa"/>
            <w:shd w:val="clear" w:color="auto" w:fill="D9D9D9"/>
            <w:vAlign w:val="top"/>
          </w:tcPr>
          <w:p>
            <w:r>
              <w:t>env:Receiver</w:t>
            </w:r>
          </w:p>
          <w:p>
            <w:r>
              <w:t>ter:Action</w:t>
            </w:r>
          </w:p>
          <w:p>
            <w:r>
              <w:t>ter:ResourceProblem</w:t>
            </w:r>
          </w:p>
        </w:tc>
        <w:tc>
          <w:tcPr>
            <w:tcW w:w="5295" w:type="dxa"/>
            <w:shd w:val="clear" w:color="auto" w:fill="D9D9D9"/>
            <w:vAlign w:val="top"/>
          </w:tcPr>
          <w:p>
            <w:r>
              <w:rPr>
                <w:rFonts w:hint="eastAsia"/>
              </w:rPr>
              <w:t>设备不能创建一个新的查找对话</w:t>
            </w:r>
          </w:p>
        </w:tc>
      </w:tr>
    </w:tbl>
    <w:p/>
    <w:p>
      <w:pPr>
        <w:pStyle w:val="56"/>
        <w:outlineLvl w:val="0"/>
      </w:pPr>
      <w:bookmarkStart w:id="1319" w:name="_Toc317608090"/>
      <w:bookmarkStart w:id="1320" w:name="_Toc317610693"/>
      <w:bookmarkStart w:id="1321" w:name="_Toc319748956"/>
      <w:bookmarkStart w:id="1322" w:name="_Toc323820809"/>
      <w:r>
        <w:rPr>
          <w:rFonts w:hint="eastAsia"/>
        </w:rPr>
        <w:t>20.10 读取事件搜索结果</w:t>
      </w:r>
      <w:bookmarkEnd w:id="1319"/>
      <w:bookmarkEnd w:id="1320"/>
      <w:r>
        <w:rPr>
          <w:rFonts w:hint="eastAsia"/>
        </w:rPr>
        <w:t>（</w:t>
      </w:r>
      <w:r>
        <w:t>GetEventSearchResults</w:t>
      </w:r>
      <w:r>
        <w:rPr>
          <w:rFonts w:hint="eastAsia"/>
        </w:rPr>
        <w:t>）</w:t>
      </w:r>
      <w:bookmarkEnd w:id="1321"/>
      <w:bookmarkEnd w:id="1322"/>
    </w:p>
    <w:p>
      <w:pPr>
        <w:ind w:firstLine="420" w:firstLineChars="200"/>
      </w:pPr>
      <w:r>
        <w:t>GetEventSearchResults</w:t>
      </w:r>
      <w:r>
        <w:rPr>
          <w:rFonts w:hint="eastAsia"/>
        </w:rPr>
        <w:t>命令用于获取从先前用</w:t>
      </w:r>
      <w:r>
        <w:t>FindEvents</w:t>
      </w:r>
      <w:r>
        <w:rPr>
          <w:rFonts w:hint="eastAsia"/>
        </w:rPr>
        <w:t>命令而执行的记录查找对话中的结果。响应应该不包括已经在先前在相同对话框中请求返回过的结果。假如设定了</w:t>
      </w:r>
      <w:r>
        <w:t>MaxResults</w:t>
      </w:r>
      <w:r>
        <w:rPr>
          <w:rFonts w:hint="eastAsia"/>
        </w:rPr>
        <w:t>，响应就不应该大于</w:t>
      </w:r>
      <w:r>
        <w:t>MaxResults</w:t>
      </w:r>
      <w:r>
        <w:rPr>
          <w:rFonts w:hint="eastAsia"/>
        </w:rPr>
        <w:t>。</w:t>
      </w:r>
    </w:p>
    <w:p>
      <w:r>
        <w:t>GetEventSearchResults</w:t>
      </w:r>
      <w:r>
        <w:rPr>
          <w:rFonts w:hint="eastAsia"/>
        </w:rPr>
        <w:t>应该被阻塞，直到：</w:t>
      </w:r>
    </w:p>
    <w:p>
      <w:r>
        <w:rPr>
          <w:rFonts w:hint="eastAsia"/>
        </w:rPr>
        <w:t>假如</w:t>
      </w:r>
      <w:r>
        <w:t>MaxResults</w:t>
      </w:r>
      <w:r>
        <w:rPr>
          <w:rFonts w:hint="eastAsia"/>
        </w:rPr>
        <w:t>被设定,</w:t>
      </w:r>
      <w:r>
        <w:t xml:space="preserve"> MaxResults</w:t>
      </w:r>
      <w:r>
        <w:rPr>
          <w:rFonts w:hint="eastAsia"/>
        </w:rPr>
        <w:t>的结果都是可用的对于响应</w:t>
      </w:r>
    </w:p>
    <w:p>
      <w:r>
        <w:rPr>
          <w:rFonts w:hint="eastAsia"/>
        </w:rPr>
        <w:t>假如</w:t>
      </w:r>
      <w:r>
        <w:t>MinResults</w:t>
      </w:r>
      <w:r>
        <w:rPr>
          <w:rFonts w:hint="eastAsia"/>
        </w:rPr>
        <w:t>被设定,</w:t>
      </w:r>
      <w:r>
        <w:t xml:space="preserve"> MinResults</w:t>
      </w:r>
      <w:r>
        <w:rPr>
          <w:rFonts w:hint="eastAsia"/>
        </w:rPr>
        <w:t>的结果都是可用的对于响应</w:t>
      </w:r>
    </w:p>
    <w:p>
      <w:r>
        <w:t>WaitTime</w:t>
      </w:r>
      <w:r>
        <w:rPr>
          <w:rFonts w:hint="eastAsia"/>
        </w:rPr>
        <w:t>期满</w:t>
      </w:r>
    </w:p>
    <w:p>
      <w:r>
        <w:rPr>
          <w:rFonts w:hint="eastAsia"/>
        </w:rPr>
        <w:t>查找完成或停止</w:t>
      </w:r>
    </w:p>
    <w:p>
      <w:r>
        <w:rPr>
          <w:rFonts w:hint="eastAsia"/>
        </w:rPr>
        <w:t>执行记录查找服务的设备都应该支持这个操作。</w:t>
      </w:r>
    </w:p>
    <w:p>
      <w:pPr>
        <w:jc w:val="center"/>
      </w:pPr>
      <w:r>
        <w:rPr>
          <w:rFonts w:hint="eastAsia"/>
        </w:rPr>
        <w:t>表282：读取事件搜索结果</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506"/>
        <w:gridCol w:w="50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读取事件搜索命令（</w:t>
            </w:r>
            <w:r>
              <w:t>GetEventSearchResults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06" w:type="dxa"/>
            <w:shd w:val="clear" w:color="auto" w:fill="A6A6A6"/>
            <w:vAlign w:val="top"/>
          </w:tcPr>
          <w:p>
            <w:r>
              <w:rPr>
                <w:rFonts w:hint="eastAsia"/>
              </w:rPr>
              <w:t>消息名字</w:t>
            </w:r>
          </w:p>
        </w:tc>
        <w:tc>
          <w:tcPr>
            <w:tcW w:w="5050"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06" w:type="dxa"/>
            <w:shd w:val="clear" w:color="auto" w:fill="D9D9D9"/>
            <w:vAlign w:val="top"/>
          </w:tcPr>
          <w:p>
            <w:r>
              <w:rPr>
                <w:rFonts w:hint="eastAsia"/>
              </w:rPr>
              <w:t>读取事件搜索结果请求</w:t>
            </w:r>
          </w:p>
          <w:p>
            <w:r>
              <w:rPr>
                <w:rFonts w:hint="eastAsia"/>
              </w:rPr>
              <w:t>(</w:t>
            </w:r>
            <w:r>
              <w:t>GetEventSearchResultsRequest</w:t>
            </w:r>
            <w:r>
              <w:rPr>
                <w:rFonts w:hint="eastAsia"/>
              </w:rPr>
              <w:t>)</w:t>
            </w:r>
          </w:p>
        </w:tc>
        <w:tc>
          <w:tcPr>
            <w:tcW w:w="5050" w:type="dxa"/>
            <w:shd w:val="clear" w:color="auto" w:fill="D9D9D9"/>
            <w:vAlign w:val="top"/>
          </w:tcPr>
          <w:p>
            <w:r>
              <w:t>SearchToken</w:t>
            </w:r>
            <w:r>
              <w:rPr>
                <w:rFonts w:hint="eastAsia"/>
              </w:rPr>
              <w:t>定义了查找对话，</w:t>
            </w:r>
            <w:r>
              <w:t>MinResults</w:t>
            </w:r>
            <w:r>
              <w:rPr>
                <w:rFonts w:hint="eastAsia"/>
              </w:rPr>
              <w:t>定义了返回的最小结果数，在完成查找对话后，如果结果数小于</w:t>
            </w:r>
            <w:r>
              <w:t>MinResults</w:t>
            </w:r>
            <w:r>
              <w:rPr>
                <w:rFonts w:hint="eastAsia"/>
              </w:rPr>
              <w:t>，所有的结果应该被返回，</w:t>
            </w:r>
            <w:r>
              <w:t>MaxResults</w:t>
            </w:r>
            <w:r>
              <w:rPr>
                <w:rFonts w:hint="eastAsia"/>
              </w:rPr>
              <w:t>定义了返回的最大结果数，</w:t>
            </w:r>
            <w:r>
              <w:t>WaitTime</w:t>
            </w:r>
            <w:r>
              <w:rPr>
                <w:rFonts w:hint="eastAsia"/>
              </w:rPr>
              <w:t>定义了阻塞的最长等待结果时间。</w:t>
            </w:r>
          </w:p>
          <w:p>
            <w:r>
              <w:t>tt:JobToken SearchToken [1][1]</w:t>
            </w:r>
          </w:p>
          <w:p>
            <w:r>
              <w:t>xs:int MinResults [0][1]</w:t>
            </w:r>
          </w:p>
          <w:p>
            <w:r>
              <w:t>xs:int MaxResults [0][1]</w:t>
            </w:r>
          </w:p>
          <w:p>
            <w:r>
              <w:t>xs:duration WaitTime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06" w:type="dxa"/>
            <w:vAlign w:val="top"/>
          </w:tcPr>
          <w:p>
            <w:r>
              <w:rPr>
                <w:rFonts w:hint="eastAsia"/>
              </w:rPr>
              <w:t>读取事件搜索结果响应</w:t>
            </w:r>
          </w:p>
          <w:p>
            <w:r>
              <w:rPr>
                <w:rFonts w:hint="eastAsia"/>
              </w:rPr>
              <w:t>（</w:t>
            </w:r>
            <w:r>
              <w:t>GetEventSearchResultsResponse</w:t>
            </w:r>
            <w:r>
              <w:rPr>
                <w:rFonts w:hint="eastAsia"/>
              </w:rPr>
              <w:t>）</w:t>
            </w:r>
          </w:p>
        </w:tc>
        <w:tc>
          <w:tcPr>
            <w:tcW w:w="5050" w:type="dxa"/>
            <w:vAlign w:val="top"/>
          </w:tcPr>
          <w:p>
            <w:r>
              <w:rPr>
                <w:rFonts w:hint="eastAsia"/>
              </w:rPr>
              <w:t>返回一个结构体，包含当前的</w:t>
            </w:r>
            <w:r>
              <w:t>SearchState</w:t>
            </w:r>
            <w:r>
              <w:rPr>
                <w:rFonts w:hint="eastAsia"/>
              </w:rPr>
              <w:t>和一系列</w:t>
            </w:r>
            <w:r>
              <w:t>FindEventResult</w:t>
            </w:r>
            <w:r>
              <w:rPr>
                <w:rFonts w:hint="eastAsia"/>
              </w:rPr>
              <w:t>的结构体。</w:t>
            </w:r>
          </w:p>
          <w:p>
            <w:r>
              <w:t>tt:SearchState SearchState [1][1]</w:t>
            </w:r>
          </w:p>
          <w:p>
            <w:r>
              <w:t>tt:FindEventResult FindEventResult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06" w:type="dxa"/>
            <w:shd w:val="clear" w:color="auto" w:fill="A6A6A6"/>
            <w:vAlign w:val="top"/>
          </w:tcPr>
          <w:p>
            <w:r>
              <w:rPr>
                <w:rFonts w:hint="eastAsia"/>
              </w:rPr>
              <w:t>故障代码</w:t>
            </w:r>
          </w:p>
        </w:tc>
        <w:tc>
          <w:tcPr>
            <w:tcW w:w="5050"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506" w:type="dxa"/>
            <w:shd w:val="clear" w:color="auto" w:fill="D9D9D9"/>
            <w:vAlign w:val="top"/>
          </w:tcPr>
          <w:p>
            <w:r>
              <w:t>env:Sender</w:t>
            </w:r>
          </w:p>
          <w:p>
            <w:r>
              <w:t>ter:InvalidArgVal</w:t>
            </w:r>
          </w:p>
          <w:p>
            <w:r>
              <w:t>ter:InvalidToken</w:t>
            </w:r>
          </w:p>
        </w:tc>
        <w:tc>
          <w:tcPr>
            <w:tcW w:w="5050" w:type="dxa"/>
            <w:shd w:val="clear" w:color="auto" w:fill="D9D9D9"/>
            <w:vAlign w:val="top"/>
          </w:tcPr>
          <w:p>
            <w:r>
              <w:rPr>
                <w:rFonts w:hint="eastAsia"/>
              </w:rPr>
              <w:t>查找标识符无效</w:t>
            </w:r>
          </w:p>
        </w:tc>
      </w:tr>
    </w:tbl>
    <w:p/>
    <w:p>
      <w:pPr>
        <w:pStyle w:val="56"/>
        <w:outlineLvl w:val="0"/>
      </w:pPr>
      <w:bookmarkStart w:id="1323" w:name="_Toc317608091"/>
      <w:bookmarkStart w:id="1324" w:name="_Toc317610694"/>
      <w:bookmarkStart w:id="1325" w:name="_Toc319748957"/>
      <w:bookmarkStart w:id="1326" w:name="_Toc323820810"/>
      <w:r>
        <w:rPr>
          <w:rFonts w:hint="eastAsia"/>
        </w:rPr>
        <w:t>20.11 查找PTZ位置</w:t>
      </w:r>
      <w:bookmarkEnd w:id="1323"/>
      <w:bookmarkEnd w:id="1324"/>
      <w:r>
        <w:rPr>
          <w:rFonts w:hint="eastAsia"/>
        </w:rPr>
        <w:t>（</w:t>
      </w:r>
      <w:r>
        <w:t>FindPTZPosition</w:t>
      </w:r>
      <w:r>
        <w:rPr>
          <w:rFonts w:hint="eastAsia"/>
        </w:rPr>
        <w:t>）</w:t>
      </w:r>
      <w:bookmarkEnd w:id="1325"/>
      <w:bookmarkEnd w:id="1326"/>
    </w:p>
    <w:p>
      <w:pPr>
        <w:ind w:firstLine="420" w:firstLineChars="200"/>
      </w:pPr>
      <w:r>
        <w:t>FindPTZPosition</w:t>
      </w:r>
      <w:r>
        <w:rPr>
          <w:rFonts w:hint="eastAsia"/>
        </w:rPr>
        <w:t>开始于一个找对话，寻找匹配请求中定义的范围的PTZ位置（见20.2.2），查找的结果通过读取PTZ位置查找结果请求来获取，</w:t>
      </w:r>
      <w:r>
        <w:t>GetPTZPositionSearchResults</w:t>
      </w:r>
      <w:r>
        <w:rPr>
          <w:rFonts w:hint="eastAsia"/>
        </w:rPr>
        <w:t>请求指定返回数据查找的标识符。</w:t>
      </w:r>
    </w:p>
    <w:p>
      <w:r>
        <w:rPr>
          <w:rFonts w:hint="eastAsia"/>
        </w:rPr>
        <w:t>当设备发生以下情况时，停止查找：</w:t>
      </w:r>
    </w:p>
    <w:p>
      <w:r>
        <w:rPr>
          <w:rFonts w:hint="eastAsia"/>
        </w:rPr>
        <w:t>整个时间范围从</w:t>
      </w:r>
      <w:r>
        <w:t>StartPoint</w:t>
      </w:r>
      <w:r>
        <w:rPr>
          <w:rFonts w:hint="eastAsia"/>
        </w:rPr>
        <w:t>到</w:t>
      </w:r>
      <w:r>
        <w:t>EndPoint</w:t>
      </w:r>
      <w:r>
        <w:rPr>
          <w:rFonts w:hint="eastAsia"/>
        </w:rPr>
        <w:t>都已经查找完毕</w:t>
      </w:r>
    </w:p>
    <w:p>
      <w:r>
        <w:t>MaxMatches</w:t>
      </w:r>
      <w:r>
        <w:rPr>
          <w:rFonts w:hint="eastAsia"/>
        </w:rPr>
        <w:t>参数定义的匹配的总数已经被找到</w:t>
      </w:r>
    </w:p>
    <w:p>
      <w:r>
        <w:rPr>
          <w:rFonts w:hint="eastAsia"/>
        </w:rPr>
        <w:t>客户执行</w:t>
      </w:r>
      <w:r>
        <w:t>EndSession</w:t>
      </w:r>
      <w:r>
        <w:rPr>
          <w:rFonts w:hint="eastAsia"/>
        </w:rPr>
        <w:t>请求来停止对话</w:t>
      </w:r>
    </w:p>
    <w:p>
      <w:r>
        <w:rPr>
          <w:rFonts w:hint="eastAsia"/>
        </w:rPr>
        <w:t>与对话相关的</w:t>
      </w:r>
      <w:r>
        <w:t>KeepAliveTime</w:t>
      </w:r>
      <w:r>
        <w:rPr>
          <w:rFonts w:hint="eastAsia"/>
        </w:rPr>
        <w:t>期满使对话终止</w:t>
      </w:r>
    </w:p>
    <w:p>
      <w:r>
        <w:rPr>
          <w:rFonts w:hint="eastAsia"/>
        </w:rPr>
        <w:t>在设备的任何记录中，元数据跟踪无论何时</w:t>
      </w:r>
      <w:r>
        <w:t>CanContainPTZ</w:t>
      </w:r>
      <w:r>
        <w:rPr>
          <w:rFonts w:hint="eastAsia"/>
        </w:rPr>
        <w:t>为真时，设备就应该支持这个操作。</w:t>
      </w:r>
    </w:p>
    <w:p>
      <w:pPr>
        <w:jc w:val="center"/>
      </w:pPr>
      <w:r>
        <w:rPr>
          <w:rFonts w:hint="eastAsia"/>
        </w:rPr>
        <w:t>表283：查找PTZ位置命令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52"/>
        <w:gridCol w:w="52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找PTZ位置命令（</w:t>
            </w:r>
            <w:r>
              <w:t>FindPTZPosition</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52" w:type="dxa"/>
            <w:shd w:val="clear" w:color="auto" w:fill="A6A6A6"/>
            <w:vAlign w:val="top"/>
          </w:tcPr>
          <w:p>
            <w:r>
              <w:rPr>
                <w:rFonts w:hint="eastAsia"/>
              </w:rPr>
              <w:t>消息名字</w:t>
            </w:r>
          </w:p>
        </w:tc>
        <w:tc>
          <w:tcPr>
            <w:tcW w:w="5204"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52" w:type="dxa"/>
            <w:shd w:val="clear" w:color="auto" w:fill="D9D9D9"/>
            <w:vAlign w:val="top"/>
          </w:tcPr>
          <w:p>
            <w:r>
              <w:rPr>
                <w:rFonts w:hint="eastAsia"/>
              </w:rPr>
              <w:t>找PTZ位置请求</w:t>
            </w:r>
          </w:p>
          <w:p>
            <w:r>
              <w:rPr>
                <w:rFonts w:hint="eastAsia"/>
              </w:rPr>
              <w:t>(</w:t>
            </w:r>
            <w:r>
              <w:t>FindPTZPositionRequest</w:t>
            </w:r>
            <w:r>
              <w:rPr>
                <w:rFonts w:hint="eastAsia"/>
              </w:rPr>
              <w:t>)</w:t>
            </w:r>
          </w:p>
        </w:tc>
        <w:tc>
          <w:tcPr>
            <w:tcW w:w="5204" w:type="dxa"/>
            <w:shd w:val="clear" w:color="auto" w:fill="D9D9D9"/>
            <w:vAlign w:val="top"/>
          </w:tcPr>
          <w:p>
            <w:r>
              <w:t>StartPoint</w:t>
            </w:r>
            <w:r>
              <w:rPr>
                <w:rFonts w:hint="eastAsia"/>
              </w:rPr>
              <w:t>是查找时间的起点，</w:t>
            </w:r>
            <w:r>
              <w:t>EndPoint</w:t>
            </w:r>
            <w:r>
              <w:rPr>
                <w:rFonts w:hint="eastAsia"/>
              </w:rPr>
              <w:t>是查找结束的时间点，这个时间点可以在开始点之前，因为在某些情况下是反向查找的 假如结束点被忽略，那么它会向前查找直到回到</w:t>
            </w:r>
            <w:r>
              <w:t>StartPoint</w:t>
            </w:r>
            <w:r>
              <w:rPr>
                <w:rFonts w:hint="eastAsia"/>
              </w:rPr>
              <w:t>，</w:t>
            </w:r>
            <w:r>
              <w:t>Scope</w:t>
            </w:r>
            <w:r>
              <w:rPr>
                <w:rFonts w:hint="eastAsia"/>
              </w:rPr>
              <w:t>定义了搜索的数据集，</w:t>
            </w:r>
            <w:r>
              <w:t>SearchFilter</w:t>
            </w:r>
            <w:r>
              <w:rPr>
                <w:rFonts w:hint="eastAsia"/>
              </w:rPr>
              <w:t>包含了搜索条件，搜索条件定义了搜索的PTZ位置；通过设定包含开始状态为真，虚拟的事件在起始点若符合查找要求的应该被返回，当达到</w:t>
            </w:r>
            <w:r>
              <w:t>MaxMatches</w:t>
            </w:r>
            <w:r>
              <w:rPr>
                <w:rFonts w:hint="eastAsia"/>
              </w:rPr>
              <w:t>值时，搜索结束，</w:t>
            </w:r>
            <w:r>
              <w:t>KeepAliveTime</w:t>
            </w:r>
            <w:r>
              <w:rPr>
                <w:rFonts w:hint="eastAsia"/>
              </w:rPr>
              <w:t>是每个请求对话后的对话超时。</w:t>
            </w:r>
          </w:p>
          <w:p>
            <w:r>
              <w:t>xs:dateTime StartPoint [1][1]</w:t>
            </w:r>
          </w:p>
          <w:p>
            <w:r>
              <w:t>xs:dateTime EndPoint [0][1]</w:t>
            </w:r>
          </w:p>
          <w:p>
            <w:r>
              <w:t>tt:SearchScopeScope [1][1]</w:t>
            </w:r>
          </w:p>
          <w:p>
            <w:r>
              <w:t>tt:PTZPositionFilter SearchFilter [1][1]</w:t>
            </w:r>
          </w:p>
          <w:p>
            <w:r>
              <w:t>xs:int MaxMatches [0][1]</w:t>
            </w:r>
          </w:p>
          <w:p>
            <w:r>
              <w:t>xs:duration KeepAliveTime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52" w:type="dxa"/>
            <w:vAlign w:val="top"/>
          </w:tcPr>
          <w:p>
            <w:r>
              <w:rPr>
                <w:rFonts w:hint="eastAsia"/>
              </w:rPr>
              <w:t>找PTZ位置响应</w:t>
            </w:r>
          </w:p>
          <w:p>
            <w:r>
              <w:rPr>
                <w:rFonts w:hint="eastAsia"/>
              </w:rPr>
              <w:t>（</w:t>
            </w:r>
            <w:r>
              <w:t>FindPTZPositionResponse</w:t>
            </w:r>
            <w:r>
              <w:rPr>
                <w:rFonts w:hint="eastAsia"/>
              </w:rPr>
              <w:t>）</w:t>
            </w:r>
          </w:p>
        </w:tc>
        <w:tc>
          <w:tcPr>
            <w:tcW w:w="5204" w:type="dxa"/>
            <w:vAlign w:val="top"/>
          </w:tcPr>
          <w:p>
            <w:r>
              <w:rPr>
                <w:rFonts w:hint="eastAsia"/>
              </w:rPr>
              <w:t>返回</w:t>
            </w:r>
            <w:r>
              <w:t xml:space="preserve">SearchToken </w:t>
            </w:r>
            <w:r>
              <w:rPr>
                <w:rFonts w:hint="eastAsia"/>
              </w:rPr>
              <w:t>识别请求创建的查找对话</w:t>
            </w:r>
          </w:p>
          <w:p>
            <w: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52" w:type="dxa"/>
            <w:shd w:val="clear" w:color="auto" w:fill="A6A6A6"/>
            <w:vAlign w:val="top"/>
          </w:tcPr>
          <w:p>
            <w:r>
              <w:rPr>
                <w:rFonts w:hint="eastAsia"/>
              </w:rPr>
              <w:t>故障代码</w:t>
            </w:r>
          </w:p>
        </w:tc>
        <w:tc>
          <w:tcPr>
            <w:tcW w:w="5204"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52" w:type="dxa"/>
            <w:shd w:val="clear" w:color="auto" w:fill="D9D9D9"/>
            <w:vAlign w:val="top"/>
          </w:tcPr>
          <w:p>
            <w:r>
              <w:t>env:Receiver</w:t>
            </w:r>
          </w:p>
          <w:p>
            <w:r>
              <w:t>ter:Action</w:t>
            </w:r>
          </w:p>
          <w:p>
            <w:r>
              <w:t>ter:ResourceProblem</w:t>
            </w:r>
          </w:p>
        </w:tc>
        <w:tc>
          <w:tcPr>
            <w:tcW w:w="5204" w:type="dxa"/>
            <w:shd w:val="clear" w:color="auto" w:fill="D9D9D9"/>
            <w:vAlign w:val="top"/>
          </w:tcPr>
          <w:p>
            <w:r>
              <w:rPr>
                <w:rFonts w:hint="eastAsia"/>
              </w:rPr>
              <w:t>设备不能创建一个新的查找对话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52" w:type="dxa"/>
            <w:shd w:val="clear" w:color="auto" w:fill="D9D9D9"/>
            <w:vAlign w:val="top"/>
          </w:tcPr>
          <w:p>
            <w:r>
              <w:t>env:Receiver</w:t>
            </w:r>
          </w:p>
          <w:p>
            <w:r>
              <w:t>ter:ActionNotSupported</w:t>
            </w:r>
          </w:p>
          <w:p>
            <w:r>
              <w:t>ter:NotImplemented</w:t>
            </w:r>
          </w:p>
        </w:tc>
        <w:tc>
          <w:tcPr>
            <w:tcW w:w="5204" w:type="dxa"/>
            <w:shd w:val="clear" w:color="auto" w:fill="D9D9D9"/>
            <w:vAlign w:val="top"/>
          </w:tcPr>
          <w:p>
            <w:r>
              <w:rPr>
                <w:rFonts w:hint="eastAsia"/>
              </w:rPr>
              <w:t>这个方式不执行</w:t>
            </w:r>
          </w:p>
        </w:tc>
      </w:tr>
    </w:tbl>
    <w:p/>
    <w:p>
      <w:pPr>
        <w:pStyle w:val="56"/>
      </w:pPr>
      <w:bookmarkStart w:id="1327" w:name="_Toc317608092"/>
      <w:bookmarkStart w:id="1328" w:name="_Toc317610695"/>
      <w:bookmarkStart w:id="1329" w:name="_Toc319748958"/>
      <w:bookmarkStart w:id="1330" w:name="_Toc323820811"/>
      <w:r>
        <w:rPr>
          <w:rFonts w:hint="eastAsia"/>
        </w:rPr>
        <w:t>20.12读取PTZ位置搜索结果</w:t>
      </w:r>
      <w:bookmarkEnd w:id="1327"/>
      <w:bookmarkEnd w:id="1328"/>
      <w:r>
        <w:rPr>
          <w:rFonts w:hint="eastAsia"/>
        </w:rPr>
        <w:t>（</w:t>
      </w:r>
      <w:r>
        <w:t>GetPTZPositionSearchResults</w:t>
      </w:r>
      <w:r>
        <w:rPr>
          <w:rFonts w:hint="eastAsia"/>
        </w:rPr>
        <w:t>）</w:t>
      </w:r>
      <w:bookmarkEnd w:id="1329"/>
      <w:bookmarkEnd w:id="1330"/>
    </w:p>
    <w:p>
      <w:pPr>
        <w:ind w:firstLine="420" w:firstLineChars="200"/>
      </w:pPr>
      <w:r>
        <w:t>GetPTZPositionSearchResults</w:t>
      </w:r>
      <w:r>
        <w:rPr>
          <w:rFonts w:hint="eastAsia"/>
        </w:rPr>
        <w:t>命令用于获取从先前</w:t>
      </w:r>
      <w:r>
        <w:t>FindPTZPosition</w:t>
      </w:r>
      <w:r>
        <w:rPr>
          <w:rFonts w:hint="eastAsia"/>
        </w:rPr>
        <w:t>命令而执行的PTZ位置查找对话中的结果。响应应该不包括已经在先前在相同对话框中请求返回过的结果。假如设定了</w:t>
      </w:r>
      <w:r>
        <w:t>MaxResults</w:t>
      </w:r>
      <w:r>
        <w:rPr>
          <w:rFonts w:hint="eastAsia"/>
        </w:rPr>
        <w:t>，响应就不应该大于</w:t>
      </w:r>
      <w:r>
        <w:t>MaxResults</w:t>
      </w:r>
      <w:r>
        <w:rPr>
          <w:rFonts w:hint="eastAsia"/>
        </w:rPr>
        <w:t>。</w:t>
      </w:r>
    </w:p>
    <w:p>
      <w:r>
        <w:t>GetPTZPositionSearchResults</w:t>
      </w:r>
      <w:r>
        <w:rPr>
          <w:rFonts w:hint="eastAsia"/>
        </w:rPr>
        <w:t>应该被阻塞，直到：</w:t>
      </w:r>
    </w:p>
    <w:p>
      <w:r>
        <w:rPr>
          <w:rFonts w:hint="eastAsia"/>
        </w:rPr>
        <w:t>假如</w:t>
      </w:r>
      <w:r>
        <w:t>MaxResults</w:t>
      </w:r>
      <w:r>
        <w:rPr>
          <w:rFonts w:hint="eastAsia"/>
        </w:rPr>
        <w:t>被设定, 对于响应，</w:t>
      </w:r>
      <w:r>
        <w:t xml:space="preserve"> MaxResults</w:t>
      </w:r>
      <w:r>
        <w:rPr>
          <w:rFonts w:hint="eastAsia"/>
        </w:rPr>
        <w:t>的结果都是可用的</w:t>
      </w:r>
    </w:p>
    <w:p>
      <w:r>
        <w:rPr>
          <w:rFonts w:hint="eastAsia"/>
        </w:rPr>
        <w:t>假如</w:t>
      </w:r>
      <w:r>
        <w:t>MinResults</w:t>
      </w:r>
      <w:r>
        <w:rPr>
          <w:rFonts w:hint="eastAsia"/>
        </w:rPr>
        <w:t>被设定,</w:t>
      </w:r>
      <w:r>
        <w:t xml:space="preserve"> </w:t>
      </w:r>
      <w:r>
        <w:rPr>
          <w:rFonts w:hint="eastAsia"/>
        </w:rPr>
        <w:t>对于响应，</w:t>
      </w:r>
      <w:r>
        <w:t>MinResults</w:t>
      </w:r>
      <w:r>
        <w:rPr>
          <w:rFonts w:hint="eastAsia"/>
        </w:rPr>
        <w:t>的结果都是可用的</w:t>
      </w:r>
    </w:p>
    <w:p>
      <w:r>
        <w:t>WaitTime</w:t>
      </w:r>
      <w:r>
        <w:rPr>
          <w:rFonts w:hint="eastAsia"/>
        </w:rPr>
        <w:t>期满</w:t>
      </w:r>
    </w:p>
    <w:p>
      <w:r>
        <w:rPr>
          <w:rFonts w:hint="eastAsia"/>
        </w:rPr>
        <w:t>查找完成或停止</w:t>
      </w:r>
    </w:p>
    <w:p>
      <w:r>
        <w:rPr>
          <w:rFonts w:hint="eastAsia"/>
        </w:rPr>
        <w:t>在设备的任何记录中，元数据跟踪无论何时</w:t>
      </w:r>
      <w:r>
        <w:t>CanContainPTZ</w:t>
      </w:r>
      <w:r>
        <w:rPr>
          <w:rFonts w:hint="eastAsia"/>
        </w:rPr>
        <w:t>参数为真，设备都应该支持这个操作。</w:t>
      </w:r>
    </w:p>
    <w:p>
      <w:pPr>
        <w:jc w:val="center"/>
      </w:pPr>
      <w:r>
        <w:rPr>
          <w:rFonts w:hint="eastAsia"/>
        </w:rPr>
        <w:t>表284：读取PTZ位置搜索结果</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930"/>
        <w:gridCol w:w="46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读取PTZ位置搜索搜索命令（</w:t>
            </w:r>
            <w:r>
              <w:t>GetPTZPositionSearchResults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30" w:type="dxa"/>
            <w:shd w:val="clear" w:color="auto" w:fill="A6A6A6"/>
            <w:vAlign w:val="top"/>
          </w:tcPr>
          <w:p>
            <w:r>
              <w:rPr>
                <w:rFonts w:hint="eastAsia"/>
              </w:rPr>
              <w:t>消息名字</w:t>
            </w:r>
          </w:p>
        </w:tc>
        <w:tc>
          <w:tcPr>
            <w:tcW w:w="462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30" w:type="dxa"/>
            <w:shd w:val="clear" w:color="auto" w:fill="D9D9D9"/>
            <w:vAlign w:val="top"/>
          </w:tcPr>
          <w:p>
            <w:r>
              <w:rPr>
                <w:rFonts w:hint="eastAsia"/>
              </w:rPr>
              <w:t>读取PTZ位置搜索结果请求</w:t>
            </w:r>
          </w:p>
          <w:p>
            <w:r>
              <w:rPr>
                <w:rFonts w:hint="eastAsia"/>
              </w:rPr>
              <w:t>(</w:t>
            </w:r>
            <w:r>
              <w:t>GetPTZPositionSearchResultsRequestt</w:t>
            </w:r>
            <w:r>
              <w:rPr>
                <w:rFonts w:hint="eastAsia"/>
              </w:rPr>
              <w:t>)</w:t>
            </w:r>
          </w:p>
        </w:tc>
        <w:tc>
          <w:tcPr>
            <w:tcW w:w="4626" w:type="dxa"/>
            <w:shd w:val="clear" w:color="auto" w:fill="D9D9D9"/>
            <w:vAlign w:val="top"/>
          </w:tcPr>
          <w:p>
            <w:r>
              <w:t>SearchToken</w:t>
            </w:r>
            <w:r>
              <w:rPr>
                <w:rFonts w:hint="eastAsia"/>
              </w:rPr>
              <w:t>定义了查找对话，</w:t>
            </w:r>
            <w:r>
              <w:t>MinResults</w:t>
            </w:r>
            <w:r>
              <w:rPr>
                <w:rFonts w:hint="eastAsia"/>
              </w:rPr>
              <w:t>定义了返回的最小结果数，在完成查找对话后，如果结果数小于</w:t>
            </w:r>
            <w:r>
              <w:t>MinResults</w:t>
            </w:r>
            <w:r>
              <w:rPr>
                <w:rFonts w:hint="eastAsia"/>
              </w:rPr>
              <w:t>，所有的结果应该被返回，</w:t>
            </w:r>
            <w:r>
              <w:t>MaxResults</w:t>
            </w:r>
            <w:r>
              <w:rPr>
                <w:rFonts w:hint="eastAsia"/>
              </w:rPr>
              <w:t>定义了返回的最大结果数，</w:t>
            </w:r>
            <w:r>
              <w:t>WaitTime</w:t>
            </w:r>
            <w:r>
              <w:rPr>
                <w:rFonts w:hint="eastAsia"/>
              </w:rPr>
              <w:t>定义了最长等待结果时间阻塞。</w:t>
            </w:r>
          </w:p>
          <w:p>
            <w:r>
              <w:t>tt:JobToken SearchToken [1][1]</w:t>
            </w:r>
          </w:p>
          <w:p>
            <w:r>
              <w:t>xs:int MinResults [0][1]</w:t>
            </w:r>
          </w:p>
          <w:p>
            <w:r>
              <w:t>xs:int MaxResults [0][1]</w:t>
            </w:r>
          </w:p>
          <w:p>
            <w:r>
              <w:t>xs:duration WaitTime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30" w:type="dxa"/>
            <w:vAlign w:val="top"/>
          </w:tcPr>
          <w:p>
            <w:r>
              <w:rPr>
                <w:rFonts w:hint="eastAsia"/>
              </w:rPr>
              <w:t>读取PTZ位置搜索结果响应</w:t>
            </w:r>
          </w:p>
          <w:p>
            <w:r>
              <w:rPr>
                <w:rFonts w:hint="eastAsia"/>
              </w:rPr>
              <w:t>（</w:t>
            </w:r>
            <w:r>
              <w:t>GetPTZPositionSearchResultsResponse</w:t>
            </w:r>
            <w:r>
              <w:rPr>
                <w:rFonts w:hint="eastAsia"/>
              </w:rPr>
              <w:t>）</w:t>
            </w:r>
          </w:p>
        </w:tc>
        <w:tc>
          <w:tcPr>
            <w:tcW w:w="4626" w:type="dxa"/>
            <w:vAlign w:val="top"/>
          </w:tcPr>
          <w:p>
            <w:r>
              <w:rPr>
                <w:rFonts w:hint="eastAsia"/>
              </w:rPr>
              <w:t>返回一个结构体，包含当前的</w:t>
            </w:r>
            <w:r>
              <w:t>SearchState</w:t>
            </w:r>
            <w:r>
              <w:rPr>
                <w:rFonts w:hint="eastAsia"/>
              </w:rPr>
              <w:t>和一系列</w:t>
            </w:r>
            <w:r>
              <w:t>FindPTZPositionResult</w:t>
            </w:r>
          </w:p>
          <w:p>
            <w:r>
              <w:t>tt:SearchState SearchState [1][1]</w:t>
            </w:r>
          </w:p>
          <w:p>
            <w:r>
              <w:t>tt:FindPTZPositionResult FindPTZPositionResult</w:t>
            </w:r>
          </w:p>
          <w:p>
            <w:r>
              <w:t>[0][unbounded]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30" w:type="dxa"/>
            <w:shd w:val="clear" w:color="auto" w:fill="A6A6A6"/>
            <w:vAlign w:val="top"/>
          </w:tcPr>
          <w:p>
            <w:r>
              <w:rPr>
                <w:rFonts w:hint="eastAsia"/>
              </w:rPr>
              <w:t>故障代码</w:t>
            </w:r>
          </w:p>
        </w:tc>
        <w:tc>
          <w:tcPr>
            <w:tcW w:w="4626"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30" w:type="dxa"/>
            <w:shd w:val="clear" w:color="auto" w:fill="D9D9D9"/>
            <w:vAlign w:val="top"/>
          </w:tcPr>
          <w:p>
            <w:r>
              <w:t>env:Sender</w:t>
            </w:r>
          </w:p>
          <w:p>
            <w:r>
              <w:t>ter:InvalidArgVal</w:t>
            </w:r>
          </w:p>
          <w:p>
            <w:r>
              <w:t>ter:InvalidToken</w:t>
            </w:r>
          </w:p>
        </w:tc>
        <w:tc>
          <w:tcPr>
            <w:tcW w:w="4626" w:type="dxa"/>
            <w:shd w:val="clear" w:color="auto" w:fill="D9D9D9"/>
            <w:vAlign w:val="top"/>
          </w:tcPr>
          <w:p>
            <w:r>
              <w:rPr>
                <w:rFonts w:hint="eastAsia"/>
              </w:rPr>
              <w:t>查找标识符无效</w:t>
            </w:r>
          </w:p>
        </w:tc>
      </w:tr>
    </w:tbl>
    <w:p/>
    <w:p>
      <w:pPr>
        <w:pStyle w:val="56"/>
      </w:pPr>
      <w:bookmarkStart w:id="1331" w:name="_Toc317608093"/>
      <w:bookmarkStart w:id="1332" w:name="_Toc317610696"/>
      <w:bookmarkStart w:id="1333" w:name="_Toc319748959"/>
      <w:bookmarkStart w:id="1334" w:name="_Toc323820812"/>
      <w:r>
        <w:rPr>
          <w:rFonts w:hint="eastAsia"/>
        </w:rPr>
        <w:t>20.13查找元数据</w:t>
      </w:r>
      <w:bookmarkEnd w:id="1331"/>
      <w:bookmarkEnd w:id="1332"/>
      <w:r>
        <w:rPr>
          <w:rFonts w:hint="eastAsia"/>
        </w:rPr>
        <w:t>（</w:t>
      </w:r>
      <w:r>
        <w:t>FindMetadata</w:t>
      </w:r>
      <w:r>
        <w:rPr>
          <w:rFonts w:hint="eastAsia"/>
        </w:rPr>
        <w:t>）</w:t>
      </w:r>
      <w:bookmarkEnd w:id="1333"/>
      <w:bookmarkEnd w:id="1334"/>
    </w:p>
    <w:p>
      <w:r>
        <w:t>FindMetadata</w:t>
      </w:r>
      <w:r>
        <w:rPr>
          <w:rFonts w:hint="eastAsia"/>
        </w:rPr>
        <w:t>开始于一个找对话，在定义的范围内寻找匹配的元数据（见20.2.2），查找的结果通过</w:t>
      </w:r>
      <w:r>
        <w:t>GetMetadataSearchResults</w:t>
      </w:r>
      <w:r>
        <w:rPr>
          <w:rFonts w:hint="eastAsia"/>
        </w:rPr>
        <w:t>请求来获取，</w:t>
      </w:r>
      <w:r>
        <w:t>GetMetadataSearchResults</w:t>
      </w:r>
      <w:r>
        <w:rPr>
          <w:rFonts w:hint="eastAsia"/>
        </w:rPr>
        <w:t>请求指定请求返回数据查找的标识符。</w:t>
      </w:r>
    </w:p>
    <w:p>
      <w:r>
        <w:rPr>
          <w:rFonts w:hint="eastAsia"/>
        </w:rPr>
        <w:t>当设备发生以下情况时，停止查找：</w:t>
      </w:r>
    </w:p>
    <w:p>
      <w:r>
        <w:rPr>
          <w:rFonts w:hint="eastAsia"/>
        </w:rPr>
        <w:t>整个时间范围从开始点到结束点都已经查找完毕</w:t>
      </w:r>
    </w:p>
    <w:p>
      <w:r>
        <w:rPr>
          <w:rFonts w:hint="eastAsia"/>
        </w:rPr>
        <w:t>最大的匹配参数定义的匹配的总数已经被找到</w:t>
      </w:r>
    </w:p>
    <w:p>
      <w:r>
        <w:rPr>
          <w:rFonts w:hint="eastAsia"/>
        </w:rPr>
        <w:t>客户执行终止对话请求来停止对话</w:t>
      </w:r>
    </w:p>
    <w:p>
      <w:r>
        <w:rPr>
          <w:rFonts w:hint="eastAsia"/>
        </w:rPr>
        <w:t>与对话相关的最后请求期满使对话终止</w:t>
      </w:r>
    </w:p>
    <w:p>
      <w:r>
        <w:rPr>
          <w:rFonts w:hint="eastAsia"/>
        </w:rPr>
        <w:t>假如</w:t>
      </w:r>
      <w:r>
        <w:t>MetaDataSearch</w:t>
      </w:r>
      <w:r>
        <w:rPr>
          <w:rFonts w:hint="eastAsia"/>
        </w:rPr>
        <w:t>功能设置为真，那么这个操作就会被强制支持，</w:t>
      </w:r>
      <w:r>
        <w:t>MetaDataSearch</w:t>
      </w:r>
      <w:r>
        <w:rPr>
          <w:rFonts w:hint="eastAsia"/>
        </w:rPr>
        <w:t>功能是否为真，可以通过使用</w:t>
      </w:r>
      <w:r>
        <w:t>GetCapabilities</w:t>
      </w:r>
      <w:r>
        <w:rPr>
          <w:rFonts w:hint="eastAsia"/>
        </w:rPr>
        <w:t>命令来查看</w:t>
      </w:r>
    </w:p>
    <w:p/>
    <w:p>
      <w:pPr>
        <w:jc w:val="center"/>
      </w:pPr>
      <w:r>
        <w:rPr>
          <w:rFonts w:hint="eastAsia"/>
        </w:rPr>
        <w:t>表285：查找元数据命令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16"/>
        <w:gridCol w:w="52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找PTZ位置命令（</w:t>
            </w:r>
            <w:r>
              <w:t>FindMetadata</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6" w:type="dxa"/>
            <w:shd w:val="clear" w:color="auto" w:fill="A6A6A6"/>
            <w:vAlign w:val="top"/>
          </w:tcPr>
          <w:p>
            <w:r>
              <w:rPr>
                <w:rFonts w:hint="eastAsia"/>
              </w:rPr>
              <w:t>消息名字</w:t>
            </w:r>
          </w:p>
        </w:tc>
        <w:tc>
          <w:tcPr>
            <w:tcW w:w="5240"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6" w:type="dxa"/>
            <w:shd w:val="clear" w:color="auto" w:fill="D9D9D9"/>
            <w:vAlign w:val="top"/>
          </w:tcPr>
          <w:p>
            <w:r>
              <w:rPr>
                <w:rFonts w:hint="eastAsia"/>
              </w:rPr>
              <w:t>找PTZ位置请求</w:t>
            </w:r>
          </w:p>
          <w:p>
            <w:r>
              <w:rPr>
                <w:rFonts w:hint="eastAsia"/>
              </w:rPr>
              <w:t>(</w:t>
            </w:r>
            <w:r>
              <w:t>FindMetadataRequest</w:t>
            </w:r>
            <w:r>
              <w:rPr>
                <w:rFonts w:hint="eastAsia"/>
              </w:rPr>
              <w:t>)</w:t>
            </w:r>
          </w:p>
        </w:tc>
        <w:tc>
          <w:tcPr>
            <w:tcW w:w="5240" w:type="dxa"/>
            <w:shd w:val="clear" w:color="auto" w:fill="D9D9D9"/>
            <w:vAlign w:val="top"/>
          </w:tcPr>
          <w:p>
            <w:r>
              <w:t>StartPoint</w:t>
            </w:r>
            <w:r>
              <w:rPr>
                <w:rFonts w:hint="eastAsia"/>
              </w:rPr>
              <w:t>是查找时间的起点，</w:t>
            </w:r>
            <w:r>
              <w:t>EndPoint</w:t>
            </w:r>
            <w:r>
              <w:rPr>
                <w:rFonts w:hint="eastAsia"/>
              </w:rPr>
              <w:t>是查找结束的时间点，这个时间点可以在开始点之前，因为在某些情况下是反向查找的 假如结束点被忽略，那么它会向前查找到回到</w:t>
            </w:r>
            <w:r>
              <w:t>StartPoint</w:t>
            </w:r>
            <w:r>
              <w:rPr>
                <w:rFonts w:hint="eastAsia"/>
              </w:rPr>
              <w:t>，</w:t>
            </w:r>
            <w:r>
              <w:t>Scope</w:t>
            </w:r>
            <w:r>
              <w:rPr>
                <w:rFonts w:hint="eastAsia"/>
              </w:rPr>
              <w:t>定义了搜索的数据集，</w:t>
            </w:r>
            <w:r>
              <w:t>SearchFilter</w:t>
            </w:r>
            <w:r>
              <w:rPr>
                <w:rFonts w:hint="eastAsia"/>
              </w:rPr>
              <w:t>包含了搜索条件，搜索条件定义了搜索的PTZ位置；通过设定包含开始状态为真，虚拟的事件在起始点若符合查找要求的应该被返回，当达到</w:t>
            </w:r>
            <w:r>
              <w:t>MaxMatches</w:t>
            </w:r>
            <w:r>
              <w:rPr>
                <w:rFonts w:hint="eastAsia"/>
              </w:rPr>
              <w:t>值时，搜索结束，</w:t>
            </w:r>
            <w:r>
              <w:t>KeepAliveTime</w:t>
            </w:r>
            <w:r>
              <w:rPr>
                <w:rFonts w:hint="eastAsia"/>
              </w:rPr>
              <w:t>是每个请求对话后的对话超时。</w:t>
            </w:r>
          </w:p>
          <w:p>
            <w:r>
              <w:t>xs:dateTime StartPoint [1][1]</w:t>
            </w:r>
          </w:p>
          <w:p>
            <w:r>
              <w:t>xs:dateTime EndPoint [0][1]</w:t>
            </w:r>
          </w:p>
          <w:p>
            <w:r>
              <w:t>tt:SearchScopeScope [1][1]</w:t>
            </w:r>
          </w:p>
          <w:p>
            <w:r>
              <w:t>tt:MetadataFilter SearchFilter [1][1]</w:t>
            </w:r>
          </w:p>
          <w:p>
            <w:r>
              <w:t>xs:int MaxMatches [0][1]</w:t>
            </w:r>
          </w:p>
          <w:p>
            <w:r>
              <w:t>xs:duration KeepAliveTime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6" w:type="dxa"/>
            <w:vAlign w:val="top"/>
          </w:tcPr>
          <w:p>
            <w:r>
              <w:rPr>
                <w:rFonts w:hint="eastAsia"/>
              </w:rPr>
              <w:t>找PTZ位置响应</w:t>
            </w:r>
          </w:p>
          <w:p>
            <w:r>
              <w:rPr>
                <w:rFonts w:hint="eastAsia"/>
              </w:rPr>
              <w:t>（</w:t>
            </w:r>
            <w:r>
              <w:t>FindMetadataResponse</w:t>
            </w:r>
            <w:r>
              <w:rPr>
                <w:rFonts w:hint="eastAsia"/>
              </w:rPr>
              <w:t>）</w:t>
            </w:r>
          </w:p>
        </w:tc>
        <w:tc>
          <w:tcPr>
            <w:tcW w:w="5240" w:type="dxa"/>
            <w:vAlign w:val="top"/>
          </w:tcPr>
          <w:p>
            <w:r>
              <w:rPr>
                <w:rFonts w:hint="eastAsia"/>
              </w:rPr>
              <w:t>返回</w:t>
            </w:r>
            <w:r>
              <w:t xml:space="preserve">SearchToken </w:t>
            </w:r>
            <w:r>
              <w:rPr>
                <w:rFonts w:hint="eastAsia"/>
              </w:rPr>
              <w:t>识别请求创建的查找对话</w:t>
            </w:r>
          </w:p>
          <w:p>
            <w: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6" w:type="dxa"/>
            <w:shd w:val="clear" w:color="auto" w:fill="A6A6A6"/>
            <w:vAlign w:val="top"/>
          </w:tcPr>
          <w:p>
            <w:r>
              <w:rPr>
                <w:rFonts w:hint="eastAsia"/>
              </w:rPr>
              <w:t>故障代码</w:t>
            </w:r>
          </w:p>
        </w:tc>
        <w:tc>
          <w:tcPr>
            <w:tcW w:w="5240"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16" w:type="dxa"/>
            <w:shd w:val="clear" w:color="auto" w:fill="D9D9D9"/>
            <w:vAlign w:val="top"/>
          </w:tcPr>
          <w:p>
            <w:r>
              <w:t>env:Receiver</w:t>
            </w:r>
          </w:p>
          <w:p>
            <w:r>
              <w:t>ter:Action</w:t>
            </w:r>
          </w:p>
          <w:p>
            <w:r>
              <w:t>ter:ResourceProblem</w:t>
            </w:r>
          </w:p>
        </w:tc>
        <w:tc>
          <w:tcPr>
            <w:tcW w:w="5240" w:type="dxa"/>
            <w:shd w:val="clear" w:color="auto" w:fill="D9D9D9"/>
            <w:vAlign w:val="top"/>
          </w:tcPr>
          <w:p>
            <w:r>
              <w:rPr>
                <w:rFonts w:hint="eastAsia"/>
              </w:rPr>
              <w:t>设备不能创建一个新的查找对话</w:t>
            </w:r>
          </w:p>
        </w:tc>
      </w:tr>
    </w:tbl>
    <w:p/>
    <w:p>
      <w:pPr>
        <w:pStyle w:val="56"/>
        <w:outlineLvl w:val="0"/>
      </w:pPr>
      <w:bookmarkStart w:id="1335" w:name="_Toc317608094"/>
      <w:bookmarkStart w:id="1336" w:name="_Toc317610697"/>
      <w:bookmarkStart w:id="1337" w:name="_Toc319748960"/>
      <w:bookmarkStart w:id="1338" w:name="_Toc323820813"/>
      <w:r>
        <w:rPr>
          <w:rFonts w:hint="eastAsia"/>
        </w:rPr>
        <w:t>20.14 读取元数据搜索结果</w:t>
      </w:r>
      <w:bookmarkEnd w:id="1335"/>
      <w:bookmarkEnd w:id="1336"/>
      <w:r>
        <w:rPr>
          <w:rFonts w:hint="eastAsia"/>
        </w:rPr>
        <w:t>（</w:t>
      </w:r>
      <w:r>
        <w:t>GetMetadataSearchResults</w:t>
      </w:r>
      <w:r>
        <w:rPr>
          <w:rFonts w:hint="eastAsia"/>
        </w:rPr>
        <w:t>）</w:t>
      </w:r>
      <w:bookmarkEnd w:id="1337"/>
      <w:bookmarkEnd w:id="1338"/>
    </w:p>
    <w:p>
      <w:pPr>
        <w:ind w:firstLine="420" w:firstLineChars="200"/>
      </w:pPr>
      <w:r>
        <w:t>GetMetadataSearchResults</w:t>
      </w:r>
      <w:r>
        <w:rPr>
          <w:rFonts w:hint="eastAsia"/>
        </w:rPr>
        <w:t>命令用于获取从先前用</w:t>
      </w:r>
      <w:r>
        <w:t>FindMetadata</w:t>
      </w:r>
      <w:r>
        <w:rPr>
          <w:rFonts w:hint="eastAsia"/>
        </w:rPr>
        <w:t>命令而执行的元数据查找对话中的结果。响应应该不包括已经在先前在相同对话框中请求返回过的结果。假如设定了</w:t>
      </w:r>
      <w:r>
        <w:t>MaxResults</w:t>
      </w:r>
      <w:r>
        <w:rPr>
          <w:rFonts w:hint="eastAsia"/>
        </w:rPr>
        <w:t>，响应就不应该大于</w:t>
      </w:r>
      <w:r>
        <w:t>MaxResults</w:t>
      </w:r>
      <w:r>
        <w:rPr>
          <w:rFonts w:hint="eastAsia"/>
        </w:rPr>
        <w:t>。</w:t>
      </w:r>
    </w:p>
    <w:p>
      <w:r>
        <w:t>GetMetadataSearchResults</w:t>
      </w:r>
      <w:r>
        <w:rPr>
          <w:rFonts w:hint="eastAsia"/>
        </w:rPr>
        <w:t>应该被阻塞，直到：</w:t>
      </w:r>
    </w:p>
    <w:p>
      <w:r>
        <w:rPr>
          <w:rFonts w:hint="eastAsia"/>
        </w:rPr>
        <w:t>假如</w:t>
      </w:r>
      <w:r>
        <w:t>MaxResults</w:t>
      </w:r>
      <w:r>
        <w:rPr>
          <w:rFonts w:hint="eastAsia"/>
        </w:rPr>
        <w:t>被设定, 对于响应，</w:t>
      </w:r>
      <w:r>
        <w:t>MaxResults</w:t>
      </w:r>
      <w:r>
        <w:rPr>
          <w:rFonts w:hint="eastAsia"/>
        </w:rPr>
        <w:t>的结果都是可用的</w:t>
      </w:r>
    </w:p>
    <w:p>
      <w:r>
        <w:rPr>
          <w:rFonts w:hint="eastAsia"/>
        </w:rPr>
        <w:t>假如</w:t>
      </w:r>
      <w:r>
        <w:t>MinResults</w:t>
      </w:r>
      <w:r>
        <w:rPr>
          <w:rFonts w:hint="eastAsia"/>
        </w:rPr>
        <w:t>被设定, 对于响应，</w:t>
      </w:r>
      <w:r>
        <w:t>MinResults</w:t>
      </w:r>
      <w:r>
        <w:rPr>
          <w:rFonts w:hint="eastAsia"/>
        </w:rPr>
        <w:t>的结果都是可用的</w:t>
      </w:r>
    </w:p>
    <w:p>
      <w:r>
        <w:rPr>
          <w:rFonts w:hint="eastAsia"/>
        </w:rPr>
        <w:t>等待时间期满</w:t>
      </w:r>
    </w:p>
    <w:p>
      <w:r>
        <w:rPr>
          <w:rFonts w:hint="eastAsia"/>
        </w:rPr>
        <w:t>查找完成或停止</w:t>
      </w:r>
    </w:p>
    <w:p>
      <w:r>
        <w:rPr>
          <w:rFonts w:hint="eastAsia"/>
        </w:rPr>
        <w:t>假如</w:t>
      </w:r>
      <w:r>
        <w:t>MetaDataSearch</w:t>
      </w:r>
      <w:r>
        <w:rPr>
          <w:rFonts w:hint="eastAsia"/>
        </w:rPr>
        <w:t>功能设置为真，那么这个操作就会被支持，</w:t>
      </w:r>
      <w:r>
        <w:t>MetaDataSearch</w:t>
      </w:r>
      <w:r>
        <w:rPr>
          <w:rFonts w:hint="eastAsia"/>
        </w:rPr>
        <w:t>功能是否为真在</w:t>
      </w:r>
      <w:r>
        <w:t>SearchCapabilities</w:t>
      </w:r>
      <w:r>
        <w:rPr>
          <w:rFonts w:hint="eastAsia"/>
        </w:rPr>
        <w:t>结构体中，可以通过使用</w:t>
      </w:r>
      <w:r>
        <w:t>GetCapabilities</w:t>
      </w:r>
      <w:r>
        <w:rPr>
          <w:rFonts w:hint="eastAsia"/>
        </w:rPr>
        <w:t>命令来查看</w:t>
      </w:r>
    </w:p>
    <w:p>
      <w:pPr>
        <w:jc w:val="center"/>
      </w:pPr>
      <w:r>
        <w:rPr>
          <w:rFonts w:hint="eastAsia"/>
        </w:rPr>
        <w:t>表286：读取元数据搜索结果</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902"/>
        <w:gridCol w:w="46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读取元数据搜索结果命令（</w:t>
            </w:r>
            <w:r>
              <w:t>GetMetadataSearchResults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02" w:type="dxa"/>
            <w:shd w:val="clear" w:color="auto" w:fill="A6A6A6"/>
            <w:vAlign w:val="top"/>
          </w:tcPr>
          <w:p>
            <w:r>
              <w:rPr>
                <w:rFonts w:hint="eastAsia"/>
              </w:rPr>
              <w:t>消息名字</w:t>
            </w:r>
          </w:p>
        </w:tc>
        <w:tc>
          <w:tcPr>
            <w:tcW w:w="4654"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02" w:type="dxa"/>
            <w:shd w:val="clear" w:color="auto" w:fill="D9D9D9"/>
            <w:vAlign w:val="top"/>
          </w:tcPr>
          <w:p>
            <w:r>
              <w:rPr>
                <w:rFonts w:hint="eastAsia"/>
              </w:rPr>
              <w:t>读取元数据搜索结果请求</w:t>
            </w:r>
          </w:p>
          <w:p>
            <w:r>
              <w:rPr>
                <w:rFonts w:hint="eastAsia"/>
              </w:rPr>
              <w:t>(</w:t>
            </w:r>
            <w:r>
              <w:t>GetMetadataSearchResultsRequest</w:t>
            </w:r>
            <w:r>
              <w:rPr>
                <w:rFonts w:hint="eastAsia"/>
              </w:rPr>
              <w:t>)</w:t>
            </w:r>
          </w:p>
        </w:tc>
        <w:tc>
          <w:tcPr>
            <w:tcW w:w="4654" w:type="dxa"/>
            <w:shd w:val="clear" w:color="auto" w:fill="D9D9D9"/>
            <w:vAlign w:val="top"/>
          </w:tcPr>
          <w:p>
            <w:r>
              <w:t>SearchToken</w:t>
            </w:r>
            <w:r>
              <w:rPr>
                <w:rFonts w:hint="eastAsia"/>
              </w:rPr>
              <w:t>定义了查找对话，</w:t>
            </w:r>
            <w:r>
              <w:t>MinResults</w:t>
            </w:r>
            <w:r>
              <w:rPr>
                <w:rFonts w:hint="eastAsia"/>
              </w:rPr>
              <w:t>定义了返回的最小结果数，在完成查找对话后，如果结果数小于</w:t>
            </w:r>
            <w:r>
              <w:t>MinResults</w:t>
            </w:r>
            <w:r>
              <w:rPr>
                <w:rFonts w:hint="eastAsia"/>
              </w:rPr>
              <w:t>，所有的结果应该被返回，</w:t>
            </w:r>
            <w:r>
              <w:t>MaxResults</w:t>
            </w:r>
            <w:r>
              <w:rPr>
                <w:rFonts w:hint="eastAsia"/>
              </w:rPr>
              <w:t>定义了返回的最大结果数，</w:t>
            </w:r>
            <w:r>
              <w:t>WaitTime</w:t>
            </w:r>
            <w:r>
              <w:rPr>
                <w:rFonts w:hint="eastAsia"/>
              </w:rPr>
              <w:t>定义了阻塞的最长等待结果时间。</w:t>
            </w:r>
          </w:p>
          <w:p>
            <w:r>
              <w:t>tt:JobToken SearchToken [1][1]</w:t>
            </w:r>
          </w:p>
          <w:p>
            <w:r>
              <w:t>xs:int MinResults [0][1]</w:t>
            </w:r>
          </w:p>
          <w:p>
            <w:r>
              <w:t>xs:int MaxResults [0][1]</w:t>
            </w:r>
          </w:p>
          <w:p>
            <w:r>
              <w:t>xs:duration WaitTime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02" w:type="dxa"/>
            <w:vAlign w:val="top"/>
          </w:tcPr>
          <w:p>
            <w:r>
              <w:rPr>
                <w:rFonts w:hint="eastAsia"/>
              </w:rPr>
              <w:t>读取元数据搜索结果响应</w:t>
            </w:r>
          </w:p>
          <w:p>
            <w:r>
              <w:rPr>
                <w:rFonts w:hint="eastAsia"/>
              </w:rPr>
              <w:t>（</w:t>
            </w:r>
            <w:r>
              <w:t>GetMetadataSearchResultsResponse</w:t>
            </w:r>
            <w:r>
              <w:rPr>
                <w:rFonts w:hint="eastAsia"/>
              </w:rPr>
              <w:t>）</w:t>
            </w:r>
          </w:p>
        </w:tc>
        <w:tc>
          <w:tcPr>
            <w:tcW w:w="4654" w:type="dxa"/>
            <w:vAlign w:val="top"/>
          </w:tcPr>
          <w:p>
            <w:r>
              <w:rPr>
                <w:rFonts w:hint="eastAsia"/>
              </w:rPr>
              <w:t>返回的结构体包含</w:t>
            </w:r>
            <w:r>
              <w:t>SearchState</w:t>
            </w:r>
            <w:r>
              <w:rPr>
                <w:rFonts w:hint="eastAsia"/>
              </w:rPr>
              <w:t>和一系列</w:t>
            </w:r>
            <w:r>
              <w:t>FindMetadataResult</w:t>
            </w:r>
            <w:r>
              <w:rPr>
                <w:rFonts w:hint="eastAsia"/>
              </w:rPr>
              <w:t>结构体</w:t>
            </w:r>
          </w:p>
          <w:p>
            <w:r>
              <w:t>tt:SearchState SearchState [1][1]</w:t>
            </w:r>
          </w:p>
          <w:p>
            <w:r>
              <w:t>tt:FindMetadataResult</w:t>
            </w:r>
            <w:r>
              <w:rPr>
                <w:rFonts w:hint="eastAsia"/>
              </w:rPr>
              <w:t xml:space="preserve"> </w:t>
            </w:r>
            <w:r>
              <w:t>FindMetadataResult</w:t>
            </w:r>
          </w:p>
          <w:p>
            <w:r>
              <w:t>[0][unbounded]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02" w:type="dxa"/>
            <w:shd w:val="clear" w:color="auto" w:fill="A6A6A6"/>
            <w:vAlign w:val="top"/>
          </w:tcPr>
          <w:p>
            <w:r>
              <w:rPr>
                <w:rFonts w:hint="eastAsia"/>
              </w:rPr>
              <w:t>故障代码</w:t>
            </w:r>
          </w:p>
        </w:tc>
        <w:tc>
          <w:tcPr>
            <w:tcW w:w="4654"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02" w:type="dxa"/>
            <w:shd w:val="clear" w:color="auto" w:fill="D9D9D9"/>
            <w:vAlign w:val="top"/>
          </w:tcPr>
          <w:p>
            <w:r>
              <w:t>env:Sender</w:t>
            </w:r>
          </w:p>
          <w:p>
            <w:r>
              <w:t>ter:InvalidArgVal</w:t>
            </w:r>
          </w:p>
          <w:p>
            <w:r>
              <w:t>ter:InvalidToken</w:t>
            </w:r>
          </w:p>
        </w:tc>
        <w:tc>
          <w:tcPr>
            <w:tcW w:w="4654" w:type="dxa"/>
            <w:shd w:val="clear" w:color="auto" w:fill="D9D9D9"/>
            <w:vAlign w:val="top"/>
          </w:tcPr>
          <w:p>
            <w:r>
              <w:rPr>
                <w:rFonts w:hint="eastAsia"/>
              </w:rPr>
              <w:t>查找标识符无效</w:t>
            </w:r>
          </w:p>
        </w:tc>
      </w:tr>
    </w:tbl>
    <w:p/>
    <w:p>
      <w:pPr>
        <w:pStyle w:val="56"/>
        <w:outlineLvl w:val="0"/>
      </w:pPr>
      <w:bookmarkStart w:id="1339" w:name="_Toc317608095"/>
      <w:bookmarkStart w:id="1340" w:name="_Toc317610698"/>
      <w:bookmarkStart w:id="1341" w:name="_Toc319748961"/>
      <w:bookmarkStart w:id="1342" w:name="_Toc323820814"/>
      <w:r>
        <w:rPr>
          <w:rFonts w:hint="eastAsia"/>
        </w:rPr>
        <w:t>20.15 获取搜索状态</w:t>
      </w:r>
      <w:bookmarkEnd w:id="1339"/>
      <w:bookmarkEnd w:id="1340"/>
      <w:r>
        <w:rPr>
          <w:rFonts w:hint="eastAsia"/>
        </w:rPr>
        <w:t>（</w:t>
      </w:r>
      <w:r>
        <w:t>GetSearchState</w:t>
      </w:r>
      <w:r>
        <w:rPr>
          <w:rFonts w:hint="eastAsia"/>
        </w:rPr>
        <w:t>）</w:t>
      </w:r>
      <w:bookmarkEnd w:id="1341"/>
      <w:bookmarkEnd w:id="1342"/>
    </w:p>
    <w:p>
      <w:r>
        <w:t>GetSearchState</w:t>
      </w:r>
      <w:r>
        <w:rPr>
          <w:rFonts w:hint="eastAsia"/>
        </w:rPr>
        <w:t>返回指定搜索对话当前的状态：排队（</w:t>
      </w:r>
      <w:r>
        <w:t>Queued</w:t>
      </w:r>
      <w:r>
        <w:rPr>
          <w:rFonts w:hint="eastAsia"/>
        </w:rPr>
        <w:t>），搜索（</w:t>
      </w:r>
      <w:r>
        <w:t>Searching</w:t>
      </w:r>
      <w:r>
        <w:rPr>
          <w:rFonts w:hint="eastAsia"/>
        </w:rPr>
        <w:t>）或完成（</w:t>
      </w:r>
      <w:r>
        <w:t>Completed.</w:t>
      </w:r>
      <w:r>
        <w:rPr>
          <w:rFonts w:hint="eastAsia"/>
        </w:rPr>
        <w:t>）。对于执行记录搜索服务的设备，这个操作是强制的。</w:t>
      </w:r>
    </w:p>
    <w:p>
      <w:pPr>
        <w:jc w:val="center"/>
      </w:pPr>
      <w:r>
        <w:rPr>
          <w:rFonts w:hint="eastAsia"/>
        </w:rPr>
        <w:t>表287：读取搜索状态命令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362"/>
        <w:gridCol w:w="51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读取搜索状态命令（</w:t>
            </w:r>
            <w:r>
              <w:t>GetSearchState</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62" w:type="dxa"/>
            <w:shd w:val="clear" w:color="auto" w:fill="A6A6A6"/>
            <w:vAlign w:val="top"/>
          </w:tcPr>
          <w:p>
            <w:r>
              <w:rPr>
                <w:rFonts w:hint="eastAsia"/>
              </w:rPr>
              <w:t>消息名字</w:t>
            </w:r>
          </w:p>
        </w:tc>
        <w:tc>
          <w:tcPr>
            <w:tcW w:w="5194"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62" w:type="dxa"/>
            <w:shd w:val="clear" w:color="auto" w:fill="D9D9D9"/>
            <w:vAlign w:val="top"/>
          </w:tcPr>
          <w:p>
            <w:r>
              <w:rPr>
                <w:rFonts w:hint="eastAsia"/>
              </w:rPr>
              <w:t>读取搜索状态请求</w:t>
            </w:r>
          </w:p>
          <w:p>
            <w:r>
              <w:rPr>
                <w:rFonts w:hint="eastAsia"/>
              </w:rPr>
              <w:t>(</w:t>
            </w:r>
            <w:r>
              <w:t>GetSearchStateRequest</w:t>
            </w:r>
            <w:r>
              <w:rPr>
                <w:rFonts w:hint="eastAsia"/>
              </w:rPr>
              <w:t>)</w:t>
            </w:r>
          </w:p>
        </w:tc>
        <w:tc>
          <w:tcPr>
            <w:tcW w:w="5194" w:type="dxa"/>
            <w:shd w:val="clear" w:color="auto" w:fill="D9D9D9"/>
            <w:vAlign w:val="top"/>
          </w:tcPr>
          <w:p>
            <w:r>
              <w:t>SearchToken</w:t>
            </w:r>
            <w:r>
              <w:rPr>
                <w:rFonts w:hint="eastAsia"/>
              </w:rPr>
              <w:t>指定搜索对话</w:t>
            </w:r>
          </w:p>
          <w:p>
            <w: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62" w:type="dxa"/>
            <w:vAlign w:val="top"/>
          </w:tcPr>
          <w:p>
            <w:r>
              <w:rPr>
                <w:rFonts w:hint="eastAsia"/>
              </w:rPr>
              <w:t>读取搜索状态响应</w:t>
            </w:r>
          </w:p>
          <w:p>
            <w:r>
              <w:rPr>
                <w:rFonts w:hint="eastAsia"/>
              </w:rPr>
              <w:t>（</w:t>
            </w:r>
            <w:r>
              <w:t>GetSearchStateResponse</w:t>
            </w:r>
            <w:r>
              <w:rPr>
                <w:rFonts w:hint="eastAsia"/>
              </w:rPr>
              <w:t>）</w:t>
            </w:r>
          </w:p>
        </w:tc>
        <w:tc>
          <w:tcPr>
            <w:tcW w:w="5194" w:type="dxa"/>
            <w:vAlign w:val="top"/>
          </w:tcPr>
          <w:p>
            <w:r>
              <w:rPr>
                <w:rFonts w:hint="eastAsia"/>
              </w:rPr>
              <w:t>返回的搜索对话当前的</w:t>
            </w:r>
            <w:r>
              <w:t>State</w:t>
            </w:r>
          </w:p>
          <w:p>
            <w:r>
              <w:t>tt:SearchState State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62" w:type="dxa"/>
            <w:shd w:val="clear" w:color="auto" w:fill="A6A6A6"/>
            <w:vAlign w:val="top"/>
          </w:tcPr>
          <w:p>
            <w:r>
              <w:rPr>
                <w:rFonts w:hint="eastAsia"/>
              </w:rPr>
              <w:t>故障代码</w:t>
            </w:r>
          </w:p>
        </w:tc>
        <w:tc>
          <w:tcPr>
            <w:tcW w:w="5194"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362" w:type="dxa"/>
            <w:shd w:val="clear" w:color="auto" w:fill="D9D9D9"/>
            <w:vAlign w:val="top"/>
          </w:tcPr>
          <w:p>
            <w:r>
              <w:t>env:Sender</w:t>
            </w:r>
          </w:p>
          <w:p>
            <w:r>
              <w:t>ter:InvalidArgVal</w:t>
            </w:r>
          </w:p>
          <w:p>
            <w:r>
              <w:t>ter:InvalidToken</w:t>
            </w:r>
          </w:p>
        </w:tc>
        <w:tc>
          <w:tcPr>
            <w:tcW w:w="5194" w:type="dxa"/>
            <w:shd w:val="clear" w:color="auto" w:fill="D9D9D9"/>
            <w:vAlign w:val="top"/>
          </w:tcPr>
          <w:p>
            <w:r>
              <w:rPr>
                <w:rFonts w:hint="eastAsia"/>
              </w:rPr>
              <w:t>搜索标识符无效</w:t>
            </w:r>
          </w:p>
        </w:tc>
      </w:tr>
    </w:tbl>
    <w:p/>
    <w:p>
      <w:pPr>
        <w:pStyle w:val="56"/>
        <w:outlineLvl w:val="0"/>
      </w:pPr>
      <w:bookmarkStart w:id="1343" w:name="_Toc317608096"/>
      <w:bookmarkStart w:id="1344" w:name="_Toc317610699"/>
      <w:bookmarkStart w:id="1345" w:name="_Toc319748962"/>
      <w:bookmarkStart w:id="1346" w:name="_Toc323820815"/>
      <w:r>
        <w:rPr>
          <w:rFonts w:hint="eastAsia"/>
        </w:rPr>
        <w:t>20.16 结束搜索</w:t>
      </w:r>
      <w:bookmarkEnd w:id="1343"/>
      <w:bookmarkEnd w:id="1344"/>
      <w:r>
        <w:rPr>
          <w:rFonts w:hint="eastAsia"/>
        </w:rPr>
        <w:t>（</w:t>
      </w:r>
      <w:r>
        <w:t>EndSearch</w:t>
      </w:r>
      <w:r>
        <w:rPr>
          <w:rFonts w:hint="eastAsia"/>
        </w:rPr>
        <w:t>）</w:t>
      </w:r>
      <w:bookmarkEnd w:id="1345"/>
      <w:bookmarkEnd w:id="1346"/>
    </w:p>
    <w:p>
      <w:pPr>
        <w:ind w:firstLine="420" w:firstLineChars="200"/>
      </w:pPr>
      <w:r>
        <w:t>EndSearch</w:t>
      </w:r>
      <w:r>
        <w:rPr>
          <w:rFonts w:hint="eastAsia"/>
        </w:rPr>
        <w:t>停止正在进行的搜索对话，请求返回一个阻塞结果，</w:t>
      </w:r>
      <w:r>
        <w:t>SearchToken</w:t>
      </w:r>
      <w:r>
        <w:rPr>
          <w:rFonts w:hint="eastAsia"/>
        </w:rPr>
        <w:t>变成无效的。假如搜索在完成之前被打断，那么应该返回搜索到达的那个被打断时间点，假如搜索还没开始，那么应该返回开始点，假如搜索已经被完成了，那么由查找操作提供的终止点应该被返回，对于执行记录搜索服务的设备，这个操作是必须的。</w:t>
      </w:r>
    </w:p>
    <w:p>
      <w:pPr>
        <w:jc w:val="center"/>
      </w:pPr>
      <w:r>
        <w:rPr>
          <w:rFonts w:hint="eastAsia"/>
        </w:rPr>
        <w:t>表288：结束搜索命令</w:t>
      </w:r>
    </w:p>
    <w:tbl>
      <w:tblPr>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3289"/>
        <w:gridCol w:w="52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38" w:hRule="atLeast"/>
        </w:trPr>
        <w:tc>
          <w:tcPr>
            <w:tcW w:w="8556" w:type="dxa"/>
            <w:gridSpan w:val="2"/>
            <w:shd w:val="clear" w:color="auto" w:fill="C2D69B"/>
            <w:vAlign w:val="top"/>
          </w:tcPr>
          <w:p>
            <w:r>
              <w:rPr>
                <w:rFonts w:hint="eastAsia"/>
              </w:rPr>
              <w:t>结束搜索命令（</w:t>
            </w:r>
            <w:r>
              <w:t>EndSearch</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9" w:type="dxa"/>
            <w:shd w:val="clear" w:color="auto" w:fill="A6A6A6"/>
            <w:vAlign w:val="top"/>
          </w:tcPr>
          <w:p>
            <w:r>
              <w:rPr>
                <w:rFonts w:hint="eastAsia"/>
              </w:rPr>
              <w:t>消息名字</w:t>
            </w:r>
          </w:p>
        </w:tc>
        <w:tc>
          <w:tcPr>
            <w:tcW w:w="5267"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9" w:type="dxa"/>
            <w:shd w:val="clear" w:color="auto" w:fill="D9D9D9"/>
            <w:vAlign w:val="top"/>
          </w:tcPr>
          <w:p>
            <w:r>
              <w:rPr>
                <w:rFonts w:hint="eastAsia"/>
              </w:rPr>
              <w:t>结束搜索请求</w:t>
            </w:r>
          </w:p>
          <w:p>
            <w:r>
              <w:rPr>
                <w:rFonts w:hint="eastAsia"/>
              </w:rPr>
              <w:t>(</w:t>
            </w:r>
            <w:r>
              <w:t>EndSearchRequest</w:t>
            </w:r>
            <w:r>
              <w:rPr>
                <w:rFonts w:hint="eastAsia"/>
              </w:rPr>
              <w:t>)</w:t>
            </w:r>
          </w:p>
        </w:tc>
        <w:tc>
          <w:tcPr>
            <w:tcW w:w="5267" w:type="dxa"/>
            <w:shd w:val="clear" w:color="auto" w:fill="D9D9D9"/>
            <w:vAlign w:val="top"/>
          </w:tcPr>
          <w:p>
            <w:r>
              <w:t>SearchToken</w:t>
            </w:r>
            <w:r>
              <w:rPr>
                <w:rFonts w:hint="eastAsia"/>
              </w:rPr>
              <w:t>指定搜索对话</w:t>
            </w:r>
          </w:p>
          <w:p>
            <w: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9" w:type="dxa"/>
            <w:vAlign w:val="top"/>
          </w:tcPr>
          <w:p>
            <w:r>
              <w:rPr>
                <w:rFonts w:hint="eastAsia"/>
              </w:rPr>
              <w:t>结束搜索响应</w:t>
            </w:r>
          </w:p>
          <w:p>
            <w:r>
              <w:rPr>
                <w:rFonts w:hint="eastAsia"/>
              </w:rPr>
              <w:t>（</w:t>
            </w:r>
            <w:r>
              <w:t>EndSearchResponse</w:t>
            </w:r>
            <w:r>
              <w:rPr>
                <w:rFonts w:hint="eastAsia"/>
              </w:rPr>
              <w:t>）</w:t>
            </w:r>
          </w:p>
        </w:tc>
        <w:tc>
          <w:tcPr>
            <w:tcW w:w="5267" w:type="dxa"/>
            <w:vAlign w:val="top"/>
          </w:tcPr>
          <w:p>
            <w:r>
              <w:rPr>
                <w:rFonts w:hint="eastAsia"/>
              </w:rPr>
              <w:t>返回搜索结束时那个时间点</w:t>
            </w:r>
            <w:r>
              <w:t>EndPoint</w:t>
            </w:r>
          </w:p>
          <w:p>
            <w:r>
              <w:t>xs:dateTime EndPoint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9" w:type="dxa"/>
            <w:shd w:val="clear" w:color="auto" w:fill="A6A6A6"/>
            <w:vAlign w:val="top"/>
          </w:tcPr>
          <w:p>
            <w:r>
              <w:rPr>
                <w:rFonts w:hint="eastAsia"/>
              </w:rPr>
              <w:t>故障代码</w:t>
            </w:r>
          </w:p>
        </w:tc>
        <w:tc>
          <w:tcPr>
            <w:tcW w:w="5267" w:type="dxa"/>
            <w:shd w:val="clear" w:color="auto" w:fill="A6A6A6"/>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289" w:type="dxa"/>
            <w:shd w:val="clear" w:color="auto" w:fill="D9D9D9"/>
            <w:vAlign w:val="top"/>
          </w:tcPr>
          <w:p>
            <w:r>
              <w:t>env:Sender</w:t>
            </w:r>
          </w:p>
          <w:p>
            <w:r>
              <w:t>ter:InvalidArgVal</w:t>
            </w:r>
          </w:p>
          <w:p>
            <w:r>
              <w:t>ter:InvalidToken</w:t>
            </w:r>
          </w:p>
          <w:p/>
        </w:tc>
        <w:tc>
          <w:tcPr>
            <w:tcW w:w="5267" w:type="dxa"/>
            <w:shd w:val="clear" w:color="auto" w:fill="D9D9D9"/>
            <w:vAlign w:val="top"/>
          </w:tcPr>
          <w:p>
            <w:r>
              <w:rPr>
                <w:rFonts w:hint="eastAsia"/>
              </w:rPr>
              <w:t>搜索标识符无效</w:t>
            </w:r>
          </w:p>
        </w:tc>
      </w:tr>
    </w:tbl>
    <w:p/>
    <w:p>
      <w:pPr>
        <w:pStyle w:val="56"/>
        <w:outlineLvl w:val="0"/>
      </w:pPr>
      <w:bookmarkStart w:id="1347" w:name="_Toc317608097"/>
      <w:bookmarkStart w:id="1348" w:name="_Toc317610700"/>
      <w:bookmarkStart w:id="1349" w:name="_Toc319748963"/>
      <w:bookmarkStart w:id="1350" w:name="_Toc323820816"/>
      <w:r>
        <w:rPr>
          <w:rFonts w:hint="eastAsia"/>
        </w:rPr>
        <w:t>20.17 记录事件说明</w:t>
      </w:r>
      <w:bookmarkEnd w:id="1347"/>
      <w:bookmarkEnd w:id="1348"/>
      <w:bookmarkEnd w:id="1349"/>
      <w:bookmarkEnd w:id="1350"/>
    </w:p>
    <w:p>
      <w:pPr>
        <w:ind w:firstLine="420" w:firstLineChars="200"/>
      </w:pPr>
      <w:r>
        <w:rPr>
          <w:rFonts w:hint="eastAsia"/>
        </w:rPr>
        <w:t>于事件消息描述相对应，一个设备应该产生以下的事件。一个支持记录查找服务的设备应该记录这些消息通知，以便客户可以使用</w:t>
      </w:r>
      <w:r>
        <w:t>FindEvents</w:t>
      </w:r>
      <w:r>
        <w:rPr>
          <w:rFonts w:hint="eastAsia"/>
        </w:rPr>
        <w:t>命令来搜索这些消息。所有的记录事件都由设备生成，并嵌入历史记录中，而且历史记录应该有一个根目录</w:t>
      </w:r>
      <w:r>
        <w:t>tns1:RecordingHistory</w:t>
      </w:r>
    </w:p>
    <w:p>
      <w:r>
        <w:rPr>
          <w:rFonts w:hint="eastAsia"/>
        </w:rPr>
        <w:t>目录：</w:t>
      </w:r>
      <w:r>
        <w:t>tns1:RecordingHistory/Recording/State</w:t>
      </w:r>
    </w:p>
    <w:p>
      <w:pPr>
        <w:ind w:left="630" w:leftChars="300"/>
      </w:pPr>
      <w:r>
        <w:t>&lt;tt:MessageDescription IsProperty="true"&gt;</w:t>
      </w:r>
    </w:p>
    <w:p>
      <w:pPr>
        <w:ind w:left="630" w:leftChars="300"/>
      </w:pPr>
      <w:r>
        <w:t>&lt;tt:Source&gt;</w:t>
      </w:r>
    </w:p>
    <w:p>
      <w:pPr>
        <w:ind w:left="630" w:leftChars="300"/>
      </w:pPr>
      <w:r>
        <w:t>&lt;tt:SimpleItemDescription Name="RecordingToken"</w:t>
      </w:r>
    </w:p>
    <w:p>
      <w:pPr>
        <w:ind w:left="630" w:leftChars="300"/>
      </w:pPr>
      <w:r>
        <w:t>Type="tt:ReferenceToken"/&gt;</w:t>
      </w:r>
    </w:p>
    <w:p>
      <w:pPr>
        <w:ind w:left="630" w:leftChars="300"/>
      </w:pPr>
      <w:r>
        <w:t>&lt;/tt:Source&gt;</w:t>
      </w:r>
    </w:p>
    <w:p>
      <w:pPr>
        <w:ind w:left="630" w:leftChars="300"/>
      </w:pPr>
      <w:r>
        <w:t>&lt;tt:Data&gt;</w:t>
      </w:r>
    </w:p>
    <w:p>
      <w:pPr>
        <w:ind w:left="630" w:leftChars="300"/>
      </w:pPr>
      <w:r>
        <w:t>&lt;tt:SimpleItemDescription Name="IsRecording" Type="tt:boolean"/&gt;</w:t>
      </w:r>
    </w:p>
    <w:p>
      <w:pPr>
        <w:ind w:left="630" w:leftChars="300"/>
      </w:pPr>
      <w:r>
        <w:t>&lt;/tt:Data&gt;</w:t>
      </w:r>
    </w:p>
    <w:p>
      <w:pPr>
        <w:ind w:left="630" w:leftChars="300"/>
      </w:pPr>
      <w:r>
        <w:t>&lt;/tt:MessageDescription&gt;</w:t>
      </w:r>
    </w:p>
    <w:p>
      <w:r>
        <w:rPr>
          <w:rFonts w:hint="eastAsia"/>
        </w:rPr>
        <w:t>当客户开始或停止记录指定的记录时，设备都会发送消息。在记录的开始，</w:t>
      </w:r>
      <w:r>
        <w:t>IsRecording</w:t>
      </w:r>
      <w:r>
        <w:rPr>
          <w:rFonts w:hint="eastAsia"/>
        </w:rPr>
        <w:t>应该被设置为真。在停止记录时，</w:t>
      </w:r>
      <w:r>
        <w:t>IsRecording</w:t>
      </w:r>
      <w:r>
        <w:rPr>
          <w:rFonts w:hint="eastAsia"/>
        </w:rPr>
        <w:t>应该设置为假。</w:t>
      </w:r>
    </w:p>
    <w:p>
      <w:r>
        <w:rPr>
          <w:rFonts w:hint="eastAsia"/>
        </w:rPr>
        <w:t>目录：</w:t>
      </w:r>
      <w:r>
        <w:t>tns1:RecordingHistory/Track/State</w:t>
      </w:r>
    </w:p>
    <w:p>
      <w:pPr>
        <w:ind w:left="630" w:leftChars="300"/>
      </w:pPr>
      <w:r>
        <w:t>&lt;tt:MessageDescription IsProperty="true"&gt;</w:t>
      </w:r>
    </w:p>
    <w:p>
      <w:pPr>
        <w:ind w:left="630" w:leftChars="300"/>
      </w:pPr>
      <w:r>
        <w:t>&lt;tt:Source&gt;</w:t>
      </w:r>
    </w:p>
    <w:p>
      <w:pPr>
        <w:ind w:left="630" w:leftChars="300"/>
      </w:pPr>
      <w:r>
        <w:t>&lt;tt:SimpleItemDescription Name="RecordingToken"</w:t>
      </w:r>
    </w:p>
    <w:p>
      <w:pPr>
        <w:ind w:left="630" w:leftChars="300"/>
      </w:pPr>
      <w:r>
        <w:t>Type="tt:ReferenceToken"/&gt;</w:t>
      </w:r>
    </w:p>
    <w:p>
      <w:pPr>
        <w:ind w:left="630" w:leftChars="300"/>
      </w:pPr>
      <w:r>
        <w:t>&lt;tt:SimpleItemDescription Name="Track" Type="tt:ReferenceToken"/&gt;</w:t>
      </w:r>
    </w:p>
    <w:p>
      <w:pPr>
        <w:ind w:left="630" w:leftChars="300"/>
      </w:pPr>
      <w:r>
        <w:t>&lt;/tt:Source&gt;</w:t>
      </w:r>
    </w:p>
    <w:p>
      <w:pPr>
        <w:ind w:left="630" w:leftChars="300"/>
      </w:pPr>
      <w:r>
        <w:t>&lt;tt:Data&gt;</w:t>
      </w:r>
    </w:p>
    <w:p>
      <w:pPr>
        <w:ind w:left="630" w:leftChars="300"/>
      </w:pPr>
      <w:r>
        <w:t>&lt;tt:SimpleItemDescription Name="IsDataPresent" Type="tt:boolean"/&gt;</w:t>
      </w:r>
    </w:p>
    <w:p>
      <w:pPr>
        <w:ind w:left="630" w:leftChars="300"/>
      </w:pPr>
      <w:r>
        <w:t>&lt;/tt:Data&gt;</w:t>
      </w:r>
    </w:p>
    <w:p>
      <w:pPr>
        <w:ind w:left="630" w:leftChars="300"/>
      </w:pPr>
      <w:r>
        <w:t>&lt;/tt:MessageDescription&gt;</w:t>
      </w:r>
    </w:p>
    <w:p>
      <w:r>
        <w:rPr>
          <w:rFonts w:hint="eastAsia"/>
        </w:rPr>
        <w:t>当轨道数据出现时，也要发送信号，当数据出现时，就会发送一个</w:t>
      </w:r>
      <w:r>
        <w:t>IsDataPresent</w:t>
      </w:r>
      <w:r>
        <w:rPr>
          <w:rFonts w:hint="eastAsia"/>
        </w:rPr>
        <w:t>设置为真的消息，当数据无效时，就会发送一个</w:t>
      </w:r>
      <w:r>
        <w:t>IsDataPresent</w:t>
      </w:r>
      <w:r>
        <w:rPr>
          <w:rFonts w:hint="eastAsia"/>
        </w:rPr>
        <w:t>为假的消息，</w:t>
      </w:r>
    </w:p>
    <w:p>
      <w:r>
        <w:rPr>
          <w:rFonts w:hint="eastAsia"/>
        </w:rPr>
        <w:t>一个</w:t>
      </w:r>
      <w:r>
        <w:rPr>
          <w:rFonts w:hint="eastAsia"/>
        </w:rPr>
        <w:tab/>
      </w:r>
      <w:r>
        <w:rPr>
          <w:rFonts w:hint="eastAsia"/>
        </w:rPr>
        <w:t>NVS可以产生以下的事件，假如NVS支持这些事件，那么它就会自动的记录这些通知消息，以便客户端能够使用</w:t>
      </w:r>
      <w:r>
        <w:t>FindEvent</w:t>
      </w:r>
      <w:r>
        <w:rPr>
          <w:rFonts w:hint="eastAsia"/>
        </w:rPr>
        <w:t>命令来得到这些消息。</w:t>
      </w:r>
    </w:p>
    <w:p>
      <w:pPr>
        <w:outlineLvl w:val="0"/>
      </w:pPr>
      <w:r>
        <w:t>Topic: tns1:RecordingHistory/Track/VideoParameters</w:t>
      </w:r>
    </w:p>
    <w:p>
      <w:pPr>
        <w:ind w:left="630" w:leftChars="300"/>
      </w:pPr>
      <w:r>
        <w:t>&lt;tt:MessageDescription IsProperty="true"&gt;</w:t>
      </w:r>
    </w:p>
    <w:p>
      <w:pPr>
        <w:ind w:left="630" w:leftChars="300"/>
      </w:pPr>
      <w:r>
        <w:t>&lt;tt:Source&gt;</w:t>
      </w:r>
    </w:p>
    <w:p>
      <w:pPr>
        <w:ind w:left="630" w:leftChars="300"/>
      </w:pPr>
      <w:r>
        <w:t>&lt;tt:SimpleItemDescription Name="Recording" Type="tt:ReferenceToken"/&gt;</w:t>
      </w:r>
    </w:p>
    <w:p>
      <w:pPr>
        <w:outlineLvl w:val="0"/>
      </w:pPr>
      <w:r>
        <w:t>&lt;tt:SimpleItemDescription Name="Track" Type="tt:ReferenceToken"/&gt;</w:t>
      </w:r>
    </w:p>
    <w:p>
      <w:pPr>
        <w:ind w:left="630" w:leftChars="300"/>
      </w:pPr>
      <w:r>
        <w:t>&lt;/tt:Source&gt;</w:t>
      </w:r>
    </w:p>
    <w:p>
      <w:pPr>
        <w:ind w:left="630" w:leftChars="300"/>
      </w:pPr>
      <w:r>
        <w:t>&lt;tt:Data&gt;</w:t>
      </w:r>
    </w:p>
    <w:p>
      <w:pPr>
        <w:ind w:left="630" w:leftChars="300"/>
      </w:pPr>
      <w:r>
        <w:t>&lt;tt:SimpleItemDescription Name="VideoEncoding"</w:t>
      </w:r>
    </w:p>
    <w:p>
      <w:pPr>
        <w:ind w:left="630" w:leftChars="300"/>
      </w:pPr>
      <w:r>
        <w:t>Type="tt:VideoEncoding"/&gt;</w:t>
      </w:r>
    </w:p>
    <w:p>
      <w:pPr>
        <w:ind w:left="630" w:leftChars="300"/>
      </w:pPr>
      <w:r>
        <w:t>&lt;tt:SimpleItemDescription Name="VideoWidth" Type="xs:int"/&gt;</w:t>
      </w:r>
    </w:p>
    <w:p>
      <w:pPr>
        <w:outlineLvl w:val="0"/>
      </w:pPr>
      <w:r>
        <w:t>&lt;tt:SimpleItemDescription Name="VideoHeight" Type="xs:int"/&gt;</w:t>
      </w:r>
    </w:p>
    <w:p>
      <w:pPr>
        <w:ind w:left="630" w:leftChars="300"/>
      </w:pPr>
      <w:r>
        <w:t>&lt;tt:SimpleItemDescription Name="tt:RateControl"</w:t>
      </w:r>
    </w:p>
    <w:p>
      <w:pPr>
        <w:ind w:left="630" w:leftChars="300"/>
      </w:pPr>
      <w:r>
        <w:t>Type="VideoRateControl"/&gt;</w:t>
      </w:r>
    </w:p>
    <w:p>
      <w:pPr>
        <w:ind w:left="630" w:leftChars="300"/>
      </w:pPr>
      <w:r>
        <w:t>&lt;/tt:Data&gt;</w:t>
      </w:r>
    </w:p>
    <w:p>
      <w:pPr>
        <w:ind w:left="630" w:leftChars="300"/>
      </w:pPr>
      <w:r>
        <w:t>&lt;/tt:MessageDescription&gt;</w:t>
      </w:r>
    </w:p>
    <w:p>
      <w:pPr>
        <w:ind w:left="630" w:leftChars="300"/>
      </w:pPr>
    </w:p>
    <w:p>
      <w:pPr>
        <w:outlineLvl w:val="0"/>
      </w:pPr>
      <w:r>
        <w:t>Topic: tns1:RecordingHistory/Track/AudioParameters</w:t>
      </w:r>
    </w:p>
    <w:p>
      <w:pPr>
        <w:ind w:left="630" w:leftChars="300"/>
      </w:pPr>
    </w:p>
    <w:p>
      <w:pPr>
        <w:ind w:left="630" w:leftChars="300"/>
      </w:pPr>
      <w:r>
        <w:t>&lt;tt:Source&gt;</w:t>
      </w:r>
    </w:p>
    <w:p>
      <w:pPr>
        <w:outlineLvl w:val="0"/>
      </w:pPr>
      <w:r>
        <w:t>&lt;tt:SimpleItemDescription Name="Recording" Type="tt:ReferenceToken"/&gt;</w:t>
      </w:r>
    </w:p>
    <w:p>
      <w:pPr>
        <w:ind w:left="630" w:leftChars="300"/>
      </w:pPr>
      <w:r>
        <w:t>&lt;tt:SimpleItemDescription Name="Track" Type="tt:ReferenceToken"/&gt;</w:t>
      </w:r>
    </w:p>
    <w:p>
      <w:pPr>
        <w:ind w:left="630" w:leftChars="300"/>
      </w:pPr>
      <w:r>
        <w:t>&lt;/tt:Source&gt;</w:t>
      </w:r>
    </w:p>
    <w:p>
      <w:pPr>
        <w:ind w:left="630" w:leftChars="300"/>
      </w:pPr>
      <w:r>
        <w:t>&lt;tt:Data&gt;</w:t>
      </w:r>
    </w:p>
    <w:p>
      <w:pPr>
        <w:ind w:left="630" w:leftChars="300"/>
      </w:pPr>
      <w:r>
        <w:t>&lt;tt:SimpleItemDescription Name="AudioEncoding"</w:t>
      </w:r>
    </w:p>
    <w:p>
      <w:pPr>
        <w:ind w:left="630" w:leftChars="300"/>
      </w:pPr>
      <w:r>
        <w:t>Type="tt:AudioEncoding"/&gt;</w:t>
      </w:r>
    </w:p>
    <w:p>
      <w:pPr>
        <w:ind w:left="630" w:leftChars="300"/>
      </w:pPr>
      <w:r>
        <w:t>&lt;tt:SimpleItemDescription Name="AudioSampleRate" Type="xs:int"/&gt;</w:t>
      </w:r>
    </w:p>
    <w:p>
      <w:pPr>
        <w:outlineLvl w:val="0"/>
      </w:pPr>
      <w:r>
        <w:t>&lt;tt:SimpleItemDescription Name="AudioBitrate" Type="xs:int"/&gt;</w:t>
      </w:r>
    </w:p>
    <w:p>
      <w:pPr>
        <w:ind w:left="630" w:leftChars="300"/>
      </w:pPr>
      <w:r>
        <w:t>&lt;/tt:Data&gt;</w:t>
      </w:r>
    </w:p>
    <w:p>
      <w:pPr>
        <w:ind w:left="630" w:leftChars="300"/>
      </w:pPr>
      <w:r>
        <w:t>&lt;/tt:MessageDescription&gt;</w:t>
      </w:r>
    </w:p>
    <w:p>
      <w:pPr>
        <w:ind w:left="630" w:leftChars="300"/>
      </w:pPr>
      <w:r>
        <w:t>The NVS shall send either message (depending on the track data type) whenever any of</w:t>
      </w:r>
    </w:p>
    <w:p>
      <w:pPr>
        <w:ind w:left="630" w:leftChars="300"/>
      </w:pPr>
      <w:r>
        <w:t>these properties change.</w:t>
      </w:r>
    </w:p>
    <w:p>
      <w:r>
        <w:rPr>
          <w:rFonts w:hint="eastAsia"/>
        </w:rPr>
        <w:t>当这些属性改变时，NVS都应该送对应的消息（依赖于轨道数据类型）。</w:t>
      </w:r>
    </w:p>
    <w:p/>
    <w:p>
      <w:pPr>
        <w:pStyle w:val="56"/>
      </w:pPr>
      <w:bookmarkStart w:id="1351" w:name="_Toc317608098"/>
      <w:bookmarkStart w:id="1352" w:name="_Toc317610701"/>
      <w:bookmarkStart w:id="1353" w:name="_Toc319748964"/>
      <w:bookmarkStart w:id="1354" w:name="_Toc323820817"/>
      <w:r>
        <w:rPr>
          <w:rFonts w:hint="eastAsia"/>
        </w:rPr>
        <w:t>20.18 XPath习惯用法</w:t>
      </w:r>
      <w:bookmarkEnd w:id="1351"/>
      <w:bookmarkEnd w:id="1352"/>
      <w:bookmarkEnd w:id="1353"/>
      <w:bookmarkEnd w:id="1354"/>
    </w:p>
    <w:p>
      <w:r>
        <w:rPr>
          <w:rFonts w:hint="eastAsia"/>
        </w:rPr>
        <w:t>这个章节定义了XPATH语言，一个实现搜索服务的设备应该负责解析XPath字符串，XPath字符串通过搜索服务的方法传送。</w:t>
      </w:r>
    </w:p>
    <w:p>
      <w:pPr>
        <w:ind w:left="630" w:leftChars="300"/>
      </w:pPr>
      <w:r>
        <w:t>Dialect=http://www.onvif.org/ver10/tse/searchFilter</w:t>
      </w:r>
    </w:p>
    <w:p>
      <w:pPr>
        <w:ind w:left="630" w:leftChars="300"/>
      </w:pPr>
    </w:p>
    <w:p>
      <w:pPr>
        <w:ind w:left="630" w:leftChars="300"/>
      </w:pPr>
      <w:r>
        <w:t>[1] Expression ::= BoolExpr | Expression 'and' Expression</w:t>
      </w:r>
    </w:p>
    <w:p>
      <w:pPr>
        <w:ind w:left="630" w:leftChars="300"/>
      </w:pPr>
      <w:r>
        <w:t>| Expression 'or' Expression | '('Expression')' |</w:t>
      </w:r>
    </w:p>
    <w:p>
      <w:pPr>
        <w:ind w:left="630" w:leftChars="300"/>
      </w:pPr>
      <w:r>
        <w:t>'not''('Expression')'</w:t>
      </w:r>
    </w:p>
    <w:p>
      <w:pPr>
        <w:ind w:left="630" w:leftChars="300"/>
      </w:pPr>
      <w:r>
        <w:t>[2] BoolExpr ::= 'boolean''('PathExpr')' | 'contains''(' ElementPath ','</w:t>
      </w:r>
    </w:p>
    <w:p>
      <w:pPr>
        <w:ind w:left="630" w:leftChars="300"/>
      </w:pPr>
      <w:r>
        <w:t>'"' String '"' ')'</w:t>
      </w:r>
    </w:p>
    <w:p>
      <w:pPr>
        <w:outlineLvl w:val="0"/>
      </w:pPr>
      <w:r>
        <w:t>[3] PathExpr ::= '//SimpleItem' NodeTest | '//ElementItem' NodeTest |</w:t>
      </w:r>
    </w:p>
    <w:p>
      <w:pPr>
        <w:ind w:left="630" w:leftChars="300"/>
      </w:pPr>
      <w:r>
        <w:t>ElementTest</w:t>
      </w:r>
    </w:p>
    <w:p>
      <w:pPr>
        <w:ind w:left="630" w:leftChars="300"/>
      </w:pPr>
      <w:r>
        <w:t>[4] NodeTest ::= '['AttrExpr']'</w:t>
      </w:r>
    </w:p>
    <w:p>
      <w:pPr>
        <w:ind w:left="630" w:leftChars="300"/>
      </w:pPr>
      <w:r>
        <w:t>[5] AttrExpr ::= NameComp | ValueComp | AttrExpr 'and' AttrExpr | AttrExpr</w:t>
      </w:r>
    </w:p>
    <w:p>
      <w:pPr>
        <w:ind w:left="630" w:leftChars="300"/>
      </w:pPr>
      <w:r>
        <w:t>'or' AttrExpr | 'not''(AttrExpr')'</w:t>
      </w:r>
    </w:p>
    <w:p>
      <w:pPr>
        <w:ind w:left="630" w:leftChars="300"/>
      </w:pPr>
      <w:r>
        <w:t>[6] NameComp ::= NameAttr'=''"'String'"'</w:t>
      </w:r>
    </w:p>
    <w:p>
      <w:pPr>
        <w:ind w:left="630" w:leftChars="300"/>
      </w:pPr>
      <w:r>
        <w:t>[7] ValueComp ::= ValueAttr Operator '"'String'"'</w:t>
      </w:r>
    </w:p>
    <w:p>
      <w:pPr>
        <w:ind w:left="630" w:leftChars="300"/>
      </w:pPr>
      <w:r>
        <w:t>[8] Operator ::= '=' | '!=' | '&lt;' | '&lt;=' | '&gt;' | '&gt;='</w:t>
      </w:r>
    </w:p>
    <w:p>
      <w:pPr>
        <w:ind w:left="630" w:leftChars="300"/>
      </w:pPr>
      <w:r>
        <w:t>[9] NameAttr ::= '@Name'</w:t>
      </w:r>
    </w:p>
    <w:p>
      <w:pPr>
        <w:ind w:left="630" w:leftChars="300"/>
      </w:pPr>
      <w:r>
        <w:t>[10] ValueAttr ::= '@Value'</w:t>
      </w:r>
    </w:p>
    <w:p>
      <w:pPr>
        <w:ind w:left="630" w:leftChars="300"/>
      </w:pPr>
      <w:r>
        <w:t>[11] ElementTest ::= '/' ElementPath '['NodeComp']'</w:t>
      </w:r>
    </w:p>
    <w:p>
      <w:pPr>
        <w:ind w:left="630" w:leftChars="300"/>
      </w:pPr>
      <w:r>
        <w:t>[12] ElementPath ::= ElementName ElementName*</w:t>
      </w:r>
    </w:p>
    <w:p>
      <w:pPr>
        <w:ind w:left="630" w:leftChars="300"/>
      </w:pPr>
      <w:r>
        <w:t>[13] ElementName ::= '/' String</w:t>
      </w:r>
    </w:p>
    <w:p>
      <w:pPr>
        <w:ind w:left="630" w:leftChars="300"/>
      </w:pPr>
      <w:r>
        <w:t>[14] NodeComp ::= NodeName Operator '"' String '"'</w:t>
      </w:r>
    </w:p>
    <w:p>
      <w:pPr>
        <w:ind w:left="630" w:leftChars="300"/>
      </w:pPr>
      <w:r>
        <w:t>[15] NodeName ::= '@' String | String</w:t>
      </w:r>
    </w:p>
    <w:p>
      <w:r>
        <w:rPr>
          <w:rFonts w:hint="eastAsia"/>
        </w:rPr>
        <w:t>例如一个XPath符号常常用于从基层查找记录，基层就是包含至少一条视频轨道的地方。</w:t>
      </w:r>
    </w:p>
    <w:p>
      <w:pPr>
        <w:ind w:left="630" w:leftChars="300"/>
      </w:pPr>
      <w:r>
        <w:t>boolean(//Source[Location = “Basement”]) and</w:t>
      </w:r>
    </w:p>
    <w:p>
      <w:pPr>
        <w:ind w:left="630" w:leftChars="300"/>
      </w:pPr>
      <w:r>
        <w:t>boolean(//Tracks[TrackType = “Video”])</w:t>
      </w:r>
    </w:p>
    <w:p/>
    <w:p/>
    <w:p/>
    <w:p/>
    <w:p/>
    <w:p/>
    <w:p/>
    <w:p/>
    <w:p/>
    <w:p/>
    <w:p/>
    <w:p/>
    <w:p/>
    <w:p/>
    <w:p/>
    <w:p/>
    <w:p/>
    <w:p/>
    <w:p/>
    <w:p>
      <w:pPr>
        <w:pStyle w:val="54"/>
      </w:pPr>
      <w:bookmarkStart w:id="1355" w:name="_Toc318813844"/>
      <w:bookmarkStart w:id="1356" w:name="_Toc323820818"/>
      <w:r>
        <w:rPr>
          <w:rFonts w:hint="eastAsia"/>
        </w:rPr>
        <w:t>21 重放控制</w:t>
      </w:r>
      <w:bookmarkEnd w:id="1355"/>
      <w:bookmarkEnd w:id="1356"/>
    </w:p>
    <w:p>
      <w:pPr>
        <w:ind w:firstLine="315" w:firstLineChars="150"/>
      </w:pPr>
      <w:r>
        <w:rPr>
          <w:rFonts w:hint="eastAsia"/>
        </w:rPr>
        <w:t>本节描述了RTSP重放记录流的使用，并且定义了一种服务（对URI使用RTP测绘其重放终端）</w:t>
      </w:r>
    </w:p>
    <w:p>
      <w:pPr>
        <w:pStyle w:val="56"/>
        <w:outlineLvl w:val="0"/>
      </w:pPr>
      <w:bookmarkStart w:id="1357" w:name="_Toc318813845"/>
      <w:bookmarkStart w:id="1358" w:name="_Toc323820819"/>
      <w:r>
        <w:rPr>
          <w:rFonts w:hint="eastAsia"/>
        </w:rPr>
        <w:t>21.1使用RTSP协议</w:t>
      </w:r>
      <w:bookmarkEnd w:id="1357"/>
      <w:bookmarkEnd w:id="1358"/>
    </w:p>
    <w:p>
      <w:pPr>
        <w:ind w:firstLine="420" w:firstLineChars="200"/>
      </w:pPr>
      <w:r>
        <w:rPr>
          <w:rFonts w:hint="eastAsia"/>
        </w:rPr>
        <w:t>重放控制是基于</w:t>
      </w:r>
      <w:r>
        <w:t>RTSP [RFC 2326].</w:t>
      </w:r>
      <w:r>
        <w:rPr>
          <w:rFonts w:hint="eastAsia"/>
        </w:rPr>
        <w:t>的，然而因为它不支持一些由CCTV应用要求的功能，这个标准定义了一些扩展协议，下面是详细描述：</w:t>
      </w:r>
    </w:p>
    <w:p>
      <w:r>
        <w:rPr>
          <w:rFonts w:hint="eastAsia"/>
        </w:rPr>
        <w:t>本标准在使用RTSP协议时做如下的规定：</w:t>
      </w:r>
    </w:p>
    <w:p>
      <w:pPr>
        <w:ind w:left="210" w:leftChars="100"/>
      </w:pPr>
      <w:r>
        <w:rPr>
          <w:rFonts w:hint="eastAsia"/>
        </w:rPr>
        <w:t>1：服务器应该支持</w:t>
      </w:r>
      <w:r>
        <w:t>RTP/RTSP/HTTP/TCP</w:t>
      </w:r>
      <w:r>
        <w:rPr>
          <w:rFonts w:hint="eastAsia"/>
        </w:rPr>
        <w:t>。这是一种媒体服务将支持用来实现媒体流的设备相同的传输协议，并且相同的要求将适用在重放流中。</w:t>
      </w:r>
    </w:p>
    <w:p>
      <w:pPr>
        <w:ind w:left="210" w:leftChars="100"/>
      </w:pPr>
      <w:r>
        <w:rPr>
          <w:rFonts w:hint="eastAsia"/>
        </w:rPr>
        <w:t>2：服务器应该支持单播</w:t>
      </w:r>
      <w:r>
        <w:t>RTP/UDP</w:t>
      </w:r>
      <w:r>
        <w:rPr>
          <w:rFonts w:hint="eastAsia"/>
        </w:rPr>
        <w:t>传输流。</w:t>
      </w:r>
    </w:p>
    <w:p>
      <w:pPr>
        <w:ind w:left="210" w:leftChars="100"/>
      </w:pPr>
      <w:r>
        <w:rPr>
          <w:rFonts w:hint="eastAsia"/>
        </w:rPr>
        <w:t>3：为了实现可靠的媒体数据包，客户应该使用基于TCP的传输重放。</w:t>
      </w:r>
    </w:p>
    <w:p>
      <w:pPr>
        <w:ind w:left="210" w:leftChars="100"/>
      </w:pPr>
      <w:r>
        <w:rPr>
          <w:rFonts w:hint="eastAsia"/>
        </w:rPr>
        <w:t>4：在重播期间，服务器可能会不发送RTSP数据包。在典型的RTSP使用时，不要求数据包，因为通常采用的是一种可靠的传输的模式，并且因为绝对时间信息在流之内发送，使RTSP时间信息的发送者报告冗余信息。</w:t>
      </w:r>
    </w:p>
    <w:p>
      <w:pPr>
        <w:pStyle w:val="53"/>
      </w:pPr>
      <w:bookmarkStart w:id="1359" w:name="_Toc318813846"/>
      <w:bookmarkStart w:id="1360" w:name="_Toc323820820"/>
      <w:r>
        <w:rPr>
          <w:rFonts w:hint="eastAsia"/>
        </w:rPr>
        <w:t>21.1.1 RTSP描述</w:t>
      </w:r>
      <w:bookmarkEnd w:id="1359"/>
      <w:bookmarkEnd w:id="1360"/>
    </w:p>
    <w:p>
      <w:pPr>
        <w:ind w:firstLine="420" w:firstLineChars="200"/>
      </w:pPr>
      <w:r>
        <w:rPr>
          <w:rFonts w:hint="eastAsia"/>
        </w:rPr>
        <w:t>RTSP返回的SDP描述命令应该包括跟踪参考，每一个跟踪记录允许客户端地图的曲目介绍在SDP记录的跟踪中。应该使用以下格式的标记：</w:t>
      </w:r>
    </w:p>
    <w:p>
      <w:pPr>
        <w:ind w:left="630" w:leftChars="300"/>
      </w:pPr>
      <w:r>
        <w:t>a:x-onvif-track:&lt;TrackReference&gt;</w:t>
      </w:r>
    </w:p>
    <w:p>
      <w:pPr>
        <w:ind w:left="630" w:leftChars="300"/>
      </w:pPr>
      <w:r>
        <w:t>For example:</w:t>
      </w:r>
    </w:p>
    <w:p>
      <w:pPr>
        <w:ind w:left="630" w:leftChars="300"/>
      </w:pPr>
      <w:r>
        <w:t>NVS – NVT: DESCRIBE rtsp://192.168.0.1 RTSP/1.0</w:t>
      </w:r>
    </w:p>
    <w:p>
      <w:pPr>
        <w:ind w:left="630" w:leftChars="300"/>
      </w:pPr>
      <w:r>
        <w:t>CSeq: 1</w:t>
      </w:r>
    </w:p>
    <w:p>
      <w:pPr>
        <w:ind w:left="630" w:leftChars="300"/>
      </w:pPr>
      <w:r>
        <w:t>User-Agent: ONVIF Rtsp client</w:t>
      </w:r>
    </w:p>
    <w:p>
      <w:pPr>
        <w:ind w:left="630" w:leftChars="300"/>
      </w:pPr>
      <w:r>
        <w:t>Accept: application/sdp</w:t>
      </w:r>
    </w:p>
    <w:p>
      <w:pPr>
        <w:ind w:left="630" w:leftChars="300"/>
      </w:pPr>
      <w:r>
        <w:t>NVT – NVS: RTSP/1.0 200 OK</w:t>
      </w:r>
    </w:p>
    <w:p>
      <w:pPr>
        <w:ind w:left="630" w:leftChars="300"/>
      </w:pPr>
      <w:r>
        <w:t>CSeq: 1</w:t>
      </w:r>
    </w:p>
    <w:p>
      <w:pPr>
        <w:ind w:left="630" w:leftChars="300"/>
      </w:pPr>
      <w:r>
        <w:t>Content-Type: application/sdp</w:t>
      </w:r>
    </w:p>
    <w:p>
      <w:pPr>
        <w:ind w:left="630" w:leftChars="300"/>
      </w:pPr>
      <w:r>
        <w:t>Content-Length: xxx</w:t>
      </w:r>
    </w:p>
    <w:p>
      <w:pPr>
        <w:ind w:left="630" w:leftChars="300"/>
      </w:pPr>
      <w:r>
        <w:t>v=0</w:t>
      </w:r>
    </w:p>
    <w:p>
      <w:pPr>
        <w:ind w:left="630" w:leftChars="300"/>
      </w:pPr>
      <w:r>
        <w:t>o= 2890842807 IN IP4 192.168.0.1</w:t>
      </w:r>
    </w:p>
    <w:p>
      <w:pPr>
        <w:ind w:left="630" w:leftChars="300"/>
      </w:pPr>
      <w:r>
        <w:t>m=video 0 RTP/AVP 26</w:t>
      </w:r>
    </w:p>
    <w:p>
      <w:pPr>
        <w:ind w:left="630" w:leftChars="300"/>
      </w:pPr>
      <w:r>
        <w:t>a=control:rtsp://192.168.0.1/video</w:t>
      </w:r>
    </w:p>
    <w:p>
      <w:pPr>
        <w:ind w:left="630" w:leftChars="300"/>
      </w:pPr>
      <w:r>
        <w:t>a=x-onvif-track:VIDEO001</w:t>
      </w:r>
    </w:p>
    <w:p>
      <w:pPr>
        <w:ind w:left="630" w:leftChars="300"/>
      </w:pPr>
      <w:r>
        <w:t>m=audio 0 RTP/AVP 98</w:t>
      </w:r>
    </w:p>
    <w:p>
      <w:pPr>
        <w:ind w:left="630" w:leftChars="300"/>
      </w:pPr>
      <w:r>
        <w:t>a=control:rtsp://192.168.0.1/audio</w:t>
      </w:r>
    </w:p>
    <w:p>
      <w:pPr>
        <w:ind w:left="630" w:leftChars="300"/>
      </w:pPr>
      <w:r>
        <w:t>a=x-onvif-track:AUDIO001</w:t>
      </w:r>
    </w:p>
    <w:p/>
    <w:p>
      <w:pPr>
        <w:pStyle w:val="56"/>
        <w:outlineLvl w:val="0"/>
      </w:pPr>
      <w:bookmarkStart w:id="1361" w:name="_Toc317608101"/>
      <w:bookmarkStart w:id="1362" w:name="_Toc318813847"/>
      <w:bookmarkStart w:id="1363" w:name="_Toc323820821"/>
      <w:r>
        <w:rPr>
          <w:rFonts w:hint="eastAsia"/>
        </w:rPr>
        <w:t>21.2 RTP协议头部扩展</w:t>
      </w:r>
      <w:bookmarkEnd w:id="1361"/>
      <w:bookmarkEnd w:id="1362"/>
      <w:bookmarkEnd w:id="1363"/>
    </w:p>
    <w:p>
      <w:r>
        <w:rPr>
          <w:rFonts w:hint="eastAsia"/>
        </w:rPr>
        <w:t>为了允许客户报告一个稳定和精确的时间戳（每个帧无论从哪个方向播放），有必要将确切的时间戳与数据包联系起来。或者每组数据包具有相同的时间戳。这是通过使用一个包含NTP时间戳的RTP头扩展来实现的，并且一些也需要实现重放的其他信息</w:t>
      </w:r>
    </w:p>
    <w:p>
      <w:r>
        <w:rPr>
          <w:rFonts w:hint="eastAsia"/>
        </w:rPr>
        <w:t>重放机使用扩展标识0xabac来进行重播扩展</w:t>
      </w:r>
    </w:p>
    <w:p>
      <w:r>
        <w:rPr>
          <w:rFonts w:hint="eastAsia"/>
        </w:rPr>
        <w:t>下面显示了一般形式的的RTP数据包包含的这些扩展：</w:t>
      </w:r>
    </w:p>
    <w:p>
      <w:r>
        <w:rPr>
          <w:rFonts w:hint="eastAsia"/>
        </w:rPr>
        <w:t>表289：RTP包布局</w:t>
      </w:r>
    </w:p>
    <w:p>
      <w:r>
        <w:rPr>
          <w:rFonts w:hint="eastAsia" w:ascii="Calibri" w:hAnsi="Calibri" w:eastAsia="宋体" w:cs="Times New Roman"/>
          <w:kern w:val="2"/>
          <w:sz w:val="21"/>
          <w:szCs w:val="22"/>
          <w:lang w:val="en-US" w:eastAsia="zh-CN" w:bidi="ar-SA"/>
        </w:rPr>
        <w:pict>
          <v:shape id="图片 72" o:spid="_x0000_s1152" type="#_x0000_t75" style="height:108.7pt;width:377.75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p>
    <w:p>
      <w:r>
        <w:rPr>
          <w:rFonts w:hint="eastAsia"/>
        </w:rPr>
        <w:t>这个扩展领域如下：</w:t>
      </w:r>
    </w:p>
    <w:p>
      <w:r>
        <w:rPr>
          <w:rFonts w:hint="eastAsia"/>
        </w:rPr>
        <w:t>. NTP时间戳。一个NTP[RFC1305]时间戳显示了URC与接入单元联系起来的绝对时间。</w:t>
      </w:r>
    </w:p>
    <w:p>
      <w:r>
        <w:rPr>
          <w:rFonts w:hint="eastAsia"/>
        </w:rPr>
        <w:t>. C :1位。表示该存取单元是一个同步点或干净点。比如，视频流的帧内编码的起始位。</w:t>
      </w:r>
    </w:p>
    <w:p>
      <w:r>
        <w:rPr>
          <w:rFonts w:hint="eastAsia"/>
        </w:rPr>
        <w:t>. E :1位。表示连续的一段记录的结尾。在每个录音的间隔，每个轨道的最后访问单元或者可得到的现有画面的结尾，都应该有这位的设置。当反向重放时，E标志应该设置最后一帧在这段记录的结尾时。</w:t>
      </w:r>
    </w:p>
    <w:p>
      <w:r>
        <w:rPr>
          <w:rFonts w:hint="eastAsia"/>
        </w:rPr>
        <w:t>.D ：1位。表示该存取单元遵循如下的不连续传输。它主要在反向重放时被使用。每个GOP的包有个D位设置，因为它不按照以前的数据流顺序。（看21.5节）</w:t>
      </w:r>
    </w:p>
    <w:p>
      <w:r>
        <w:rPr>
          <w:rFonts w:hint="eastAsia"/>
        </w:rPr>
        <w:t>.mbz：这一领域保留供以后使用但是必须为0.</w:t>
      </w:r>
    </w:p>
    <w:p>
      <w:r>
        <w:rPr>
          <w:rFonts w:hint="eastAsia"/>
        </w:rPr>
        <w:t>.CSep：1个字节。这是低字节它使用的价值是用来启动传输。当客户发送多个连续播放命令。这个值可以用来决定每个新的PLAY(播放)命令开始时数据从哪里来。</w:t>
      </w:r>
    </w:p>
    <w:p>
      <w:r>
        <w:rPr>
          <w:rFonts w:hint="eastAsia"/>
        </w:rPr>
        <w:t>重放头的扩展应该在每个访问的第一个包中展现出来。它可能不会出现在随后的数据包接入单元。</w:t>
      </w:r>
    </w:p>
    <w:p>
      <w:pPr>
        <w:pStyle w:val="53"/>
      </w:pPr>
      <w:bookmarkStart w:id="1364" w:name="_Toc323820822"/>
      <w:r>
        <w:rPr>
          <w:rFonts w:hint="eastAsia"/>
        </w:rPr>
        <w:t>21.2.1 NTP时间戳</w:t>
      </w:r>
      <w:bookmarkEnd w:id="1364"/>
    </w:p>
    <w:p>
      <w:r>
        <w:rPr>
          <w:rFonts w:hint="eastAsia"/>
        </w:rPr>
        <w:t>该RTP扩展头的NTP时间戳应该单调递增，通过一个单一的实时传输协议流的数据包。如果有必要调整单调性的话。它们应该对应相应的钟表就像在原始发射机流中测量的那样</w:t>
      </w:r>
      <w:bookmarkStart w:id="1365" w:name="_Toc318813849"/>
      <w:r>
        <w:rPr>
          <w:rFonts w:hint="eastAsia"/>
        </w:rPr>
        <w:t>兼容压缩头部扩展</w:t>
      </w:r>
      <w:bookmarkEnd w:id="1365"/>
    </w:p>
    <w:p>
      <w:pPr>
        <w:pStyle w:val="53"/>
      </w:pPr>
      <w:bookmarkStart w:id="1366" w:name="_Toc323820823"/>
      <w:r>
        <w:rPr>
          <w:rFonts w:hint="eastAsia"/>
        </w:rPr>
        <w:t>21.2.2 压缩JEPG头扩展的兼容</w:t>
      </w:r>
      <w:bookmarkEnd w:id="1366"/>
    </w:p>
    <w:p>
      <w:r>
        <w:rPr>
          <w:rFonts w:hint="eastAsia"/>
        </w:rPr>
        <w:t>重放头扩展可以与由压缩实时传输协议中使用的头扩展共存。有必要允许用此扩展，以便重放图像流。这个JEPG扩展是简单的附加到重播扩展中去的。它的存在表明一个实时传输协议报头的扩展长度字段大于3，并且通过这个扩展，可以在开始的第四个字的启动码0xFFD8和0xFFFF中扩展内容。</w:t>
      </w:r>
    </w:p>
    <w:p>
      <w:r>
        <w:rPr>
          <w:rFonts w:hint="eastAsia"/>
        </w:rPr>
        <w:t>以下说明了一些使用扩展的压缩包：</w:t>
      </w:r>
    </w:p>
    <w:p>
      <w:r>
        <w:rPr>
          <w:rFonts w:hint="eastAsia"/>
        </w:rPr>
        <w:t>表290：带有JEPG头布局的压缩包</w:t>
      </w:r>
    </w:p>
    <w:p>
      <w:r>
        <w:rPr>
          <w:rFonts w:hint="eastAsia" w:ascii="Calibri" w:hAnsi="Calibri" w:eastAsia="宋体" w:cs="Times New Roman"/>
          <w:kern w:val="2"/>
          <w:sz w:val="21"/>
          <w:szCs w:val="22"/>
          <w:lang w:val="en-US" w:eastAsia="zh-CN" w:bidi="ar-SA"/>
        </w:rPr>
        <w:pict>
          <v:shape id="图片 77" o:spid="_x0000_s1153" type="#_x0000_t75" style="height:148.1pt;width:399.2pt;rotation:0f;" o:ole="f"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w:pict>
      </w:r>
    </w:p>
    <w:p>
      <w:pPr>
        <w:pStyle w:val="56"/>
        <w:outlineLvl w:val="9"/>
      </w:pPr>
    </w:p>
    <w:p>
      <w:pPr>
        <w:pStyle w:val="56"/>
        <w:outlineLvl w:val="0"/>
      </w:pPr>
      <w:bookmarkStart w:id="1367" w:name="_Toc317608102"/>
      <w:bookmarkStart w:id="1368" w:name="_Toc318813850"/>
      <w:bookmarkStart w:id="1369" w:name="_Toc323820824"/>
      <w:r>
        <w:rPr>
          <w:rFonts w:hint="eastAsia"/>
        </w:rPr>
        <w:t>21.3 RTSP特性标签</w:t>
      </w:r>
      <w:bookmarkEnd w:id="1367"/>
      <w:bookmarkEnd w:id="1368"/>
      <w:bookmarkEnd w:id="1369"/>
    </w:p>
    <w:p>
      <w:pPr>
        <w:ind w:firstLine="420" w:firstLineChars="200"/>
      </w:pPr>
      <w:r>
        <w:rPr>
          <w:rFonts w:hint="eastAsia"/>
        </w:rPr>
        <w:t xml:space="preserve">重放服务使用了“ONVIF </w:t>
      </w:r>
      <w:r>
        <w:t>–</w:t>
      </w:r>
      <w:r>
        <w:rPr>
          <w:rFonts w:hint="eastAsia"/>
        </w:rPr>
        <w:t>REPLAY</w:t>
      </w:r>
      <w:r>
        <w:t>”</w:t>
      </w:r>
      <w:r>
        <w:rPr>
          <w:rFonts w:hint="eastAsia"/>
        </w:rPr>
        <w:t>的特征标签来显示它支持这个RTP协议的扩展，就像在这个标准里面描述的那样。这个允许客户为这些扩展查询服务器的支持通过使用请求头域，就像在12.3.1节描述的那样。</w:t>
      </w:r>
    </w:p>
    <w:p>
      <w:r>
        <w:rPr>
          <w:rFonts w:hint="eastAsia"/>
        </w:rPr>
        <w:t>例子：</w:t>
      </w:r>
    </w:p>
    <w:p>
      <w:pPr>
        <w:ind w:left="420" w:leftChars="200"/>
      </w:pPr>
      <w:r>
        <w:t>C-&gt;S: SETUP rtsp://server.com/foo/bar/baz.rm RTSP/1.0</w:t>
      </w:r>
    </w:p>
    <w:p>
      <w:pPr>
        <w:ind w:left="420" w:leftChars="200"/>
      </w:pPr>
      <w:r>
        <w:t>CSeq: 302</w:t>
      </w:r>
    </w:p>
    <w:p>
      <w:pPr>
        <w:ind w:left="420" w:leftChars="200"/>
      </w:pPr>
      <w:r>
        <w:t>Require: onvif-replay</w:t>
      </w:r>
    </w:p>
    <w:p>
      <w:pPr>
        <w:ind w:left="420" w:leftChars="200"/>
      </w:pPr>
      <w:r>
        <w:t>S-&gt;C: RTSP/1.0 551 Option not supported</w:t>
      </w:r>
    </w:p>
    <w:p>
      <w:pPr>
        <w:ind w:left="420" w:leftChars="200"/>
      </w:pPr>
      <w:r>
        <w:t>CSeq: 302</w:t>
      </w:r>
    </w:p>
    <w:p>
      <w:pPr>
        <w:ind w:left="420" w:leftChars="200"/>
      </w:pPr>
      <w:r>
        <w:t>Unsupported: onvif-replay</w:t>
      </w:r>
    </w:p>
    <w:p>
      <w:r>
        <w:rPr>
          <w:rFonts w:hint="eastAsia"/>
        </w:rPr>
        <w:t>这个重播服务器应该接受一个设置命令（包括一个包含“OIVIF-REPLAY</w:t>
      </w:r>
      <w:r>
        <w:t>”</w:t>
      </w:r>
      <w:r>
        <w:rPr>
          <w:rFonts w:hint="eastAsia"/>
        </w:rPr>
        <w:t>特征请求标签的请求头）</w:t>
      </w:r>
    </w:p>
    <w:p/>
    <w:p>
      <w:pPr>
        <w:pStyle w:val="56"/>
        <w:outlineLvl w:val="0"/>
      </w:pPr>
      <w:bookmarkStart w:id="1370" w:name="_Toc317608103"/>
      <w:bookmarkStart w:id="1371" w:name="_Toc318813851"/>
      <w:bookmarkStart w:id="1372" w:name="_Toc323820825"/>
      <w:r>
        <w:rPr>
          <w:rFonts w:hint="eastAsia"/>
        </w:rPr>
        <w:t>21.4 启动播放</w:t>
      </w:r>
      <w:bookmarkEnd w:id="1370"/>
      <w:bookmarkEnd w:id="1371"/>
      <w:bookmarkEnd w:id="1372"/>
    </w:p>
    <w:p>
      <w:r>
        <w:rPr>
          <w:rFonts w:hint="eastAsia"/>
        </w:rPr>
        <w:t>回放通过数据播放的方法来启动。比如：</w:t>
      </w:r>
    </w:p>
    <w:p>
      <w:pPr>
        <w:ind w:left="210" w:leftChars="100"/>
      </w:pPr>
      <w:r>
        <w:t>PLAY rtsp://192.168.0.1/path/to/recording RTSP/1.0</w:t>
      </w:r>
    </w:p>
    <w:p>
      <w:pPr>
        <w:ind w:left="210" w:leftChars="100"/>
      </w:pPr>
      <w:r>
        <w:t>CSeq: 123</w:t>
      </w:r>
    </w:p>
    <w:p>
      <w:pPr>
        <w:ind w:left="210" w:leftChars="100"/>
      </w:pPr>
      <w:r>
        <w:t>Session: 12345678</w:t>
      </w:r>
    </w:p>
    <w:p>
      <w:pPr>
        <w:ind w:left="210" w:leftChars="100"/>
      </w:pPr>
      <w:r>
        <w:t>Require: onvif-replay</w:t>
      </w:r>
    </w:p>
    <w:p>
      <w:pPr>
        <w:ind w:left="210" w:leftChars="100"/>
      </w:pPr>
      <w:r>
        <w:t>Range: clock=20090615T114900.440ZRate-</w:t>
      </w:r>
    </w:p>
    <w:p>
      <w:pPr>
        <w:ind w:left="210" w:leftChars="100"/>
      </w:pPr>
      <w:r>
        <w:t>Control: no</w:t>
      </w:r>
    </w:p>
    <w:p>
      <w:r>
        <w:rPr>
          <w:rFonts w:hint="eastAsia"/>
        </w:rPr>
        <w:t>ONVIF设备可能支持逆向播放。逆向播放通过使用一个带有负价值的规模头领域来启动。例如为了没有数据丢失的完全重放，一个值-1.0被使用。</w:t>
      </w:r>
    </w:p>
    <w:p>
      <w:pPr>
        <w:ind w:left="420" w:leftChars="200"/>
      </w:pPr>
      <w:r>
        <w:t>PLAY rtsp://192.168.0.1/path/to/recording RTSP/1.0</w:t>
      </w:r>
    </w:p>
    <w:p>
      <w:pPr>
        <w:ind w:left="420" w:leftChars="200"/>
      </w:pPr>
      <w:r>
        <w:t>CSeq: 123</w:t>
      </w:r>
    </w:p>
    <w:p>
      <w:pPr>
        <w:ind w:left="420" w:leftChars="200"/>
      </w:pPr>
      <w:r>
        <w:t>Session: 12345678</w:t>
      </w:r>
    </w:p>
    <w:p>
      <w:pPr>
        <w:ind w:left="420" w:leftChars="200"/>
      </w:pPr>
      <w:r>
        <w:t>Require: onvif-replay</w:t>
      </w:r>
    </w:p>
    <w:p>
      <w:pPr>
        <w:ind w:left="420" w:leftChars="200"/>
      </w:pPr>
      <w:r>
        <w:t>Range: clock=20090615T114900.440ZRate-</w:t>
      </w:r>
    </w:p>
    <w:p>
      <w:pPr>
        <w:ind w:left="420" w:leftChars="200"/>
      </w:pPr>
      <w:r>
        <w:t>Control: no</w:t>
      </w:r>
    </w:p>
    <w:p>
      <w:pPr>
        <w:ind w:left="420" w:leftChars="200"/>
      </w:pPr>
      <w:r>
        <w:t>Scale: -1.0</w:t>
      </w:r>
    </w:p>
    <w:p>
      <w:r>
        <w:rPr>
          <w:rFonts w:hint="eastAsia"/>
        </w:rPr>
        <w:t>如果一个设备支持逆向回放，那么它可以接受一个带有头值1.0A的规模头。除非这个速度控制头设置成了“no”，这个规模参数将在</w:t>
      </w:r>
      <w:r>
        <w:t>[RFC 2326]</w:t>
      </w:r>
      <w:r>
        <w:rPr>
          <w:rFonts w:hint="eastAsia"/>
        </w:rPr>
        <w:t>中描述的方式中使用。如果速度控制头设置成了“no”这个规模参数，一旦被显现出来，应该要么是1.0要是是—1.0，分别表示正向和反向播放。</w:t>
      </w:r>
    </w:p>
    <w:p>
      <w:pPr>
        <w:pStyle w:val="53"/>
      </w:pPr>
      <w:bookmarkStart w:id="1373" w:name="_Toc318813852"/>
      <w:bookmarkStart w:id="1374" w:name="_Toc323820826"/>
      <w:r>
        <w:rPr>
          <w:rFonts w:hint="eastAsia"/>
        </w:rPr>
        <w:t>21.4.1 领域范围</w:t>
      </w:r>
      <w:bookmarkEnd w:id="1373"/>
      <w:bookmarkEnd w:id="1374"/>
    </w:p>
    <w:p>
      <w:pPr>
        <w:ind w:firstLine="420" w:firstLineChars="200"/>
      </w:pPr>
      <w:r>
        <w:rPr>
          <w:rFonts w:hint="eastAsia"/>
        </w:rPr>
        <w:t>领域范围应该只能用绝对时间来表示。</w:t>
      </w:r>
      <w:r>
        <w:t>[RFC 2326]</w:t>
      </w:r>
      <w:r>
        <w:rPr>
          <w:rFonts w:hint="eastAsia"/>
        </w:rPr>
        <w:t>定义的其他格式不会被ONVIF重播的客户端使用。</w:t>
      </w:r>
    </w:p>
    <w:p>
      <w:pPr>
        <w:ind w:firstLine="420" w:firstLineChars="200"/>
      </w:pPr>
      <w:r>
        <w:rPr>
          <w:rFonts w:hint="eastAsia"/>
        </w:rPr>
        <w:t>服务器也可以选择支持其他的格式。通过使用</w:t>
      </w:r>
      <w:r>
        <w:t>[RFC 2326].</w:t>
      </w:r>
      <w:r>
        <w:rPr>
          <w:rFonts w:hint="eastAsia"/>
        </w:rPr>
        <w:t>中的</w:t>
      </w:r>
      <w:r>
        <w:t>utc-range</w:t>
      </w:r>
      <w:r>
        <w:rPr>
          <w:rFonts w:hint="eastAsia"/>
        </w:rPr>
        <w:t>绝对时间就被表示了出来。</w:t>
      </w:r>
    </w:p>
    <w:p>
      <w:pPr>
        <w:ind w:firstLine="420" w:firstLineChars="200"/>
      </w:pPr>
      <w:r>
        <w:rPr>
          <w:rFonts w:hint="eastAsia"/>
        </w:rPr>
        <w:t>无论打开关闭，范围都可以被用。在关闭的范围情况下，当向前播放和减少反播放，范围是要增加的（结束时间晚于开始时间）。变化的方向应该与这个规模头的值有关。在所有的情况下，变化的第一个点暗示出了回放的开始点。</w:t>
      </w:r>
    </w:p>
    <w:p>
      <w:r>
        <w:rPr>
          <w:rFonts w:hint="eastAsia"/>
        </w:rPr>
        <w:t>例如：</w:t>
      </w:r>
    </w:p>
    <w:p>
      <w:pPr>
        <w:ind w:left="630" w:leftChars="300"/>
      </w:pPr>
      <w:r>
        <w:t>PLAY rtsp://192.168.0.1/path/to/recording RTSP/1.0</w:t>
      </w:r>
    </w:p>
    <w:p>
      <w:pPr>
        <w:ind w:left="630" w:leftChars="300"/>
      </w:pPr>
      <w:r>
        <w:t>CSeq: 123</w:t>
      </w:r>
    </w:p>
    <w:p>
      <w:pPr>
        <w:ind w:left="630" w:leftChars="300"/>
      </w:pPr>
      <w:r>
        <w:t>Session: 12345678</w:t>
      </w:r>
    </w:p>
    <w:p>
      <w:pPr>
        <w:ind w:left="630" w:leftChars="300"/>
      </w:pPr>
      <w:r>
        <w:t>Require: onvif-replay</w:t>
      </w:r>
    </w:p>
    <w:p>
      <w:pPr>
        <w:ind w:left="630" w:leftChars="300"/>
      </w:pPr>
      <w:r>
        <w:t>Range: clock=20090615T114900.440Z-20090615T115000</w:t>
      </w:r>
    </w:p>
    <w:p>
      <w:pPr>
        <w:ind w:left="630" w:leftChars="300"/>
      </w:pPr>
      <w:r>
        <w:t>Rate-Control: no</w:t>
      </w:r>
    </w:p>
    <w:p>
      <w:pPr>
        <w:ind w:left="630" w:leftChars="300"/>
      </w:pPr>
      <w:r>
        <w:t>PLAY rtsp://192.168.0.1/path/to/recording RTSP/1.0</w:t>
      </w:r>
    </w:p>
    <w:p>
      <w:pPr>
        <w:ind w:left="630" w:leftChars="300"/>
      </w:pPr>
      <w:r>
        <w:t>CSeq: 123</w:t>
      </w:r>
    </w:p>
    <w:p>
      <w:pPr>
        <w:ind w:left="630" w:leftChars="300"/>
      </w:pPr>
      <w:r>
        <w:t>Session: 12345678</w:t>
      </w:r>
    </w:p>
    <w:p>
      <w:pPr>
        <w:ind w:left="630" w:leftChars="300"/>
      </w:pPr>
      <w:r>
        <w:t>Require: onvif-replay</w:t>
      </w:r>
    </w:p>
    <w:p>
      <w:pPr>
        <w:ind w:left="630" w:leftChars="300"/>
      </w:pPr>
      <w:r>
        <w:t>Range: clock=20090615T115000.440Z-20090615T114900</w:t>
      </w:r>
    </w:p>
    <w:p>
      <w:pPr>
        <w:ind w:left="630" w:leftChars="300"/>
      </w:pPr>
      <w:r>
        <w:t>Rate-Control: no</w:t>
      </w:r>
    </w:p>
    <w:p>
      <w:pPr>
        <w:ind w:left="630" w:leftChars="300"/>
      </w:pPr>
      <w:r>
        <w:t>Scale: -1.0</w:t>
      </w:r>
    </w:p>
    <w:p>
      <w:pPr>
        <w:pStyle w:val="53"/>
      </w:pPr>
      <w:bookmarkStart w:id="1375" w:name="_Toc318813853"/>
      <w:bookmarkStart w:id="1376" w:name="_Toc323820827"/>
      <w:r>
        <w:rPr>
          <w:rFonts w:hint="eastAsia"/>
        </w:rPr>
        <w:t>21.4.2 速度控制头领域</w:t>
      </w:r>
      <w:bookmarkEnd w:id="1375"/>
      <w:bookmarkEnd w:id="1376"/>
    </w:p>
    <w:p>
      <w:pPr>
        <w:ind w:firstLine="420" w:firstLineChars="200"/>
      </w:pPr>
      <w:r>
        <w:rPr>
          <w:rFonts w:hint="eastAsia"/>
        </w:rPr>
        <w:t>这个标准介绍了一个要么是“yes”要么是“no”的速度控制头领域。如果没有明确的显示这个域，那么就被假设成了“yes”，并且使用RTP定时机制，流是实时传输的。如果域是“no”，这个流将被尽快的传输，通过使用限制传输率的传输提供的流动控制。</w:t>
      </w:r>
    </w:p>
    <w:p>
      <w:r>
        <w:rPr>
          <w:rFonts w:hint="eastAsia"/>
        </w:rPr>
        <w:t>在这两个码之间重要的不同是：“</w:t>
      </w:r>
      <w:r>
        <w:t>Rate-Control=yes</w:t>
      </w:r>
      <w:r>
        <w:rPr>
          <w:rFonts w:hint="eastAsia"/>
        </w:rPr>
        <w:t>”，由服务器来控制播放速率，而“</w:t>
      </w:r>
      <w:r>
        <w:t>Rate-Control=no</w:t>
      </w:r>
      <w:r>
        <w:rPr>
          <w:rFonts w:hint="eastAsia"/>
        </w:rPr>
        <w:t>”由客户端控制播放速率。速度控制回放将典型性的被</w:t>
      </w:r>
      <w:r>
        <w:t>non-ONVIF</w:t>
      </w:r>
      <w:r>
        <w:rPr>
          <w:rFonts w:hint="eastAsia"/>
        </w:rPr>
        <w:t>指定的客户使用，因为它们没有被指定为“</w:t>
      </w:r>
      <w:r>
        <w:t>Rate-Control=no”.</w:t>
      </w:r>
      <w:r>
        <w:rPr>
          <w:rFonts w:hint="eastAsia"/>
        </w:rPr>
        <w:t>当重放单记录的多轨道的时候，一个简单的RTP播放命令就启动了并且对速率不实施控制，来自轨道的数据应该被及时的混合，就像他们以相同的顺序被记录的时候。</w:t>
      </w:r>
    </w:p>
    <w:p>
      <w:pPr>
        <w:pStyle w:val="53"/>
      </w:pPr>
      <w:bookmarkStart w:id="1377" w:name="_Toc318813854"/>
      <w:bookmarkStart w:id="1378" w:name="_Toc323820828"/>
      <w:r>
        <w:rPr>
          <w:rFonts w:hint="eastAsia"/>
        </w:rPr>
        <w:t>21.4.3 帧头字段</w:t>
      </w:r>
      <w:bookmarkEnd w:id="1377"/>
      <w:bookmarkEnd w:id="1378"/>
    </w:p>
    <w:p>
      <w:pPr>
        <w:ind w:firstLine="420" w:firstLineChars="200"/>
      </w:pPr>
      <w:r>
        <w:rPr>
          <w:rFonts w:hint="eastAsia"/>
        </w:rPr>
        <w:t>帧头字段将用来减少正在传输的帧的数量，例如低带宽和处理负载，有三种可能码：</w:t>
      </w:r>
    </w:p>
    <w:p>
      <w:r>
        <w:rPr>
          <w:rFonts w:hint="eastAsia"/>
        </w:rPr>
        <w:t>1：只有内部帧。这表明使用“intra”的价值选项必须遵照最小的间隔连续帧流。后者可以用来限制收到的帧的数量，即使存在一些接收器频繁请求</w:t>
      </w:r>
      <w:r>
        <w:t>I-frames</w:t>
      </w:r>
      <w:r>
        <w:rPr>
          <w:rFonts w:hint="eastAsia"/>
        </w:rPr>
        <w:t>而产生的“</w:t>
      </w:r>
      <w:r>
        <w:t>I-frame storms”</w:t>
      </w:r>
      <w:r>
        <w:rPr>
          <w:rFonts w:hint="eastAsia"/>
        </w:rPr>
        <w:t>。</w:t>
      </w:r>
    </w:p>
    <w:p>
      <w:r>
        <w:rPr>
          <w:rFonts w:hint="eastAsia"/>
        </w:rPr>
        <w:t>2：只有内部帧和预测帧。这是通过使用“</w:t>
      </w:r>
      <w:r>
        <w:t>predicted</w:t>
      </w:r>
      <w:r>
        <w:rPr>
          <w:rFonts w:hint="eastAsia"/>
        </w:rPr>
        <w:t>”值表明的。这个值可以用来消除</w:t>
      </w:r>
      <w:r>
        <w:t>B-frames</w:t>
      </w:r>
      <w:r>
        <w:rPr>
          <w:rFonts w:hint="eastAsia"/>
        </w:rPr>
        <w:t>，如果这个流包括它们。</w:t>
      </w:r>
    </w:p>
    <w:p>
      <w:r>
        <w:rPr>
          <w:rFonts w:hint="eastAsia"/>
        </w:rPr>
        <w:t>3：所有帧。这是错误的。</w:t>
      </w:r>
    </w:p>
    <w:p>
      <w:r>
        <w:rPr>
          <w:rFonts w:hint="eastAsia"/>
        </w:rPr>
        <w:t>例子：</w:t>
      </w:r>
    </w:p>
    <w:p>
      <w:r>
        <w:rPr>
          <w:rFonts w:hint="eastAsia"/>
        </w:rPr>
        <w:t>为了只请求intra帧，</w:t>
      </w:r>
    </w:p>
    <w:p>
      <w:r>
        <w:t>Frames: intra</w:t>
      </w:r>
    </w:p>
    <w:p/>
    <w:p>
      <w:r>
        <w:rPr>
          <w:rFonts w:hint="eastAsia"/>
        </w:rPr>
        <w:t>为了请求intra帧以最小的4000毫秒为一个间隔</w:t>
      </w:r>
    </w:p>
    <w:p>
      <w:r>
        <w:t>Frames: intra/4000</w:t>
      </w:r>
    </w:p>
    <w:p/>
    <w:p>
      <w:r>
        <w:rPr>
          <w:rFonts w:hint="eastAsia"/>
        </w:rPr>
        <w:t>只请求intra帧和</w:t>
      </w:r>
      <w:r>
        <w:t>predicted</w:t>
      </w:r>
      <w:r>
        <w:rPr>
          <w:rFonts w:hint="eastAsia"/>
        </w:rPr>
        <w:t>帧</w:t>
      </w:r>
    </w:p>
    <w:p>
      <w:r>
        <w:t>Frames: predicted</w:t>
      </w:r>
    </w:p>
    <w:p/>
    <w:p>
      <w:r>
        <w:rPr>
          <w:rFonts w:hint="eastAsia"/>
        </w:rPr>
        <w:t>请求所有帧（不是必须明确指定此模式，而是考虑到被包括的这个例子的完整性）：</w:t>
      </w:r>
    </w:p>
    <w:p>
      <w:r>
        <w:t>Frames: all</w:t>
      </w:r>
    </w:p>
    <w:p>
      <w:r>
        <w:rPr>
          <w:rFonts w:hint="eastAsia"/>
        </w:rPr>
        <w:t>带有“intra”选项的区间参数被用来指代记录时间，不是播放时间；因此对于播放任何给定间隔相同的帧时，没有管播放速度。区间参数不应该显示出来，除非该帧的选项是“intra”</w:t>
      </w:r>
    </w:p>
    <w:p>
      <w:r>
        <w:rPr>
          <w:rFonts w:hint="eastAsia"/>
        </w:rPr>
        <w:t>服务器应该支持帧头域，这并不排除规模帧头域作为另外一种限制数据速度的方式的使用。这个规模帧头域的使用可能会在不同的服务器实现方式之间改变，正如</w:t>
      </w:r>
      <w:r>
        <w:t>[RFC 2326].</w:t>
      </w:r>
      <w:r>
        <w:rPr>
          <w:rFonts w:hint="eastAsia"/>
        </w:rPr>
        <w:t>中的那样。</w:t>
      </w:r>
    </w:p>
    <w:p/>
    <w:p>
      <w:pPr>
        <w:pStyle w:val="53"/>
      </w:pPr>
      <w:bookmarkStart w:id="1379" w:name="_Toc323820829"/>
      <w:r>
        <w:rPr>
          <w:rFonts w:hint="eastAsia"/>
        </w:rPr>
        <w:t>21.4.4 同步点</w:t>
      </w:r>
      <w:bookmarkEnd w:id="1379"/>
    </w:p>
    <w:p>
      <w:pPr>
        <w:pStyle w:val="56"/>
        <w:outlineLvl w:val="0"/>
      </w:pPr>
      <w:bookmarkStart w:id="1380" w:name="_Toc317608104"/>
      <w:bookmarkStart w:id="1381" w:name="_Toc318813855"/>
      <w:bookmarkStart w:id="1382" w:name="_Toc323820830"/>
      <w:r>
        <w:rPr>
          <w:rFonts w:hint="eastAsia"/>
        </w:rPr>
        <w:t>21.5 回放</w:t>
      </w:r>
      <w:bookmarkEnd w:id="1380"/>
      <w:bookmarkEnd w:id="1381"/>
      <w:bookmarkEnd w:id="1382"/>
    </w:p>
    <w:p>
      <w:pPr>
        <w:ind w:firstLine="420" w:firstLineChars="200"/>
      </w:pPr>
      <w:r>
        <w:rPr>
          <w:rFonts w:hint="eastAsia"/>
        </w:rPr>
        <w:t>逆向重播将被启动，通过使用一个带有负值的规模头域就像上面描述的那样。</w:t>
      </w:r>
    </w:p>
    <w:p>
      <w:pPr>
        <w:pStyle w:val="53"/>
      </w:pPr>
      <w:bookmarkStart w:id="1383" w:name="_Toc318813856"/>
      <w:bookmarkStart w:id="1384" w:name="_Toc323820831"/>
      <w:r>
        <w:rPr>
          <w:rFonts w:hint="eastAsia"/>
        </w:rPr>
        <w:t>21.5.1 数据包传输顺序</w:t>
      </w:r>
      <w:bookmarkEnd w:id="1383"/>
      <w:bookmarkEnd w:id="1384"/>
    </w:p>
    <w:p>
      <w:pPr>
        <w:ind w:firstLine="420" w:firstLineChars="200"/>
      </w:pPr>
      <w:r>
        <w:rPr>
          <w:rFonts w:hint="eastAsia"/>
        </w:rPr>
        <w:t>逆向播放期间视频包传输的顺序是基于GOPS的</w:t>
      </w:r>
    </w:p>
    <w:p>
      <w:pPr>
        <w:ind w:firstLine="420" w:firstLineChars="200"/>
      </w:pPr>
      <w:r>
        <w:rPr>
          <w:rFonts w:hint="eastAsia"/>
        </w:rPr>
        <w:t>在逆向播放的期间，GOPS将按逆向顺序被发送，但是一个GOPS里面的包的发送顺序却按前进方向。在它的RTP扩展头中，每个GOP的第一个包将有中断位设置。在它的RTP扩展头中，跟随一个间隔的GOP的最后一个包将有个E位设置。</w:t>
      </w:r>
    </w:p>
    <w:p>
      <w:r>
        <w:rPr>
          <w:rFonts w:hint="eastAsia"/>
        </w:rPr>
        <w:t>当只传输关键的帧的时候，或者当编码器不是</w:t>
      </w:r>
      <w:r>
        <w:t>motion-based</w:t>
      </w:r>
      <w:r>
        <w:rPr>
          <w:rFonts w:hint="eastAsia"/>
        </w:rPr>
        <w:t>的（比如JPEG）的时候，一个GOP被认为组成了一个单一的帧，但是仍然由多个包组成。数据包在每个帧之内，此情况下的数据包又按前进的顺序发送出去了。然而这些帧自己却按照反方向被发送。</w:t>
      </w:r>
    </w:p>
    <w:p>
      <w:r>
        <w:rPr>
          <w:rFonts w:hint="eastAsia"/>
        </w:rPr>
        <w:t>音频和数据流将用这个视频流的命令镜像来传输，因此来自流的数据包将按相反的播放顺序方向发送，直到出现一个数据包的D位设置，在扩展头中(在不连续之前，它们跳到的那个点)。</w:t>
      </w:r>
    </w:p>
    <w:p>
      <w:pPr>
        <w:pStyle w:val="53"/>
      </w:pPr>
      <w:bookmarkStart w:id="1385" w:name="_Toc318813857"/>
      <w:bookmarkStart w:id="1386" w:name="_Toc323820832"/>
      <w:r>
        <w:rPr>
          <w:rFonts w:hint="eastAsia"/>
        </w:rPr>
        <w:t>21.5.2 RTP传输顺序号</w:t>
      </w:r>
      <w:bookmarkEnd w:id="1385"/>
      <w:bookmarkEnd w:id="1386"/>
    </w:p>
    <w:p>
      <w:pPr>
        <w:ind w:firstLine="420" w:firstLineChars="200"/>
      </w:pPr>
      <w:r>
        <w:rPr>
          <w:rFonts w:hint="eastAsia"/>
        </w:rPr>
        <w:t>在逆向传播期间，传输顺序中传输包的RTP序列号应该单调递增，不在预订的播放顺序中。</w:t>
      </w:r>
    </w:p>
    <w:p>
      <w:pPr>
        <w:ind w:firstLine="420" w:firstLineChars="200"/>
      </w:pPr>
    </w:p>
    <w:p>
      <w:pPr>
        <w:pStyle w:val="53"/>
      </w:pPr>
      <w:bookmarkStart w:id="1387" w:name="_Toc318813858"/>
      <w:bookmarkStart w:id="1388" w:name="_Toc323820833"/>
      <w:r>
        <w:rPr>
          <w:rFonts w:hint="eastAsia"/>
        </w:rPr>
        <w:t>21.5.3 RTP时间戳</w:t>
      </w:r>
      <w:bookmarkEnd w:id="1387"/>
      <w:bookmarkEnd w:id="1388"/>
    </w:p>
    <w:p>
      <w:pPr>
        <w:ind w:firstLine="315" w:firstLineChars="150"/>
      </w:pPr>
      <w:r>
        <w:rPr>
          <w:rFonts w:hint="eastAsia"/>
        </w:rPr>
        <w:t>使用RTP时间戳是取决速度控制头的值，如果这个头的值是“no”（比如，客户控制播放速度），时间戳将从记录过的帧的采样时间中导出。如果速度控制头没有被显示或者是个“yes”值，这个RTP时间戳与播放时间相关，就像描述在</w:t>
      </w:r>
      <w:r>
        <w:t>[RFC 2326]</w:t>
      </w:r>
      <w:r>
        <w:rPr>
          <w:rFonts w:hint="eastAsia"/>
        </w:rPr>
        <w:t>中的那样。</w:t>
      </w:r>
    </w:p>
    <w:p>
      <w:pPr>
        <w:ind w:firstLine="315" w:firstLineChars="150"/>
      </w:pPr>
      <w:r>
        <w:rPr>
          <w:rFonts w:hint="eastAsia"/>
        </w:rPr>
        <w:t>如果速度控制是“no”，在逆向播放期间，包传输的的RTP时间戳应该与它们即将成为样子的相同（如果相同的包向前进方向传输的话）。不像那些序列号，RTP时间戳与原始的记录顺序相关，而不是传输顺序。当流被记录的时候，服务器就接收到了的时间戳时，它们将用相同的时间戳。</w:t>
      </w:r>
    </w:p>
    <w:p>
      <w:pPr>
        <w:ind w:firstLine="315" w:firstLineChars="150"/>
      </w:pPr>
      <w:r>
        <w:rPr>
          <w:rFonts w:hint="eastAsia"/>
        </w:rPr>
        <w:t xml:space="preserve">这意味着单个的GOP的连续的RTP数据包将总是有个递增的时间戳。但是在逆向的播放期间，连续收到GOPS的指示框架的时间戳将减少。 </w:t>
      </w:r>
    </w:p>
    <w:p>
      <w:pPr>
        <w:ind w:firstLine="315" w:firstLineChars="150"/>
      </w:pPr>
      <w:r>
        <w:rPr>
          <w:rFonts w:hint="eastAsia"/>
        </w:rPr>
        <w:t>在逆向播放期间，如果速度控制是“yes”，被传输的包的RTP时间戳应该显示每个框架并且应该呈现给客户端次数。因此单个的GOP的连续的包将减少这个RTP时间戳，并且在指示框架上的时间戳将增加。在这种模式下，依赖于速度的值的连续时间戳与规模头的间隔时间描述在</w:t>
      </w:r>
      <w:r>
        <w:t>[RFC 2326]</w:t>
      </w:r>
      <w:r>
        <w:rPr>
          <w:rFonts w:hint="eastAsia"/>
        </w:rPr>
        <w:t>附录B。</w:t>
      </w:r>
    </w:p>
    <w:p/>
    <w:p>
      <w:pPr>
        <w:pStyle w:val="56"/>
        <w:outlineLvl w:val="0"/>
      </w:pPr>
      <w:bookmarkStart w:id="1389" w:name="_Toc317608105"/>
      <w:bookmarkStart w:id="1390" w:name="_Toc318813859"/>
      <w:bookmarkStart w:id="1391" w:name="_Toc323820834"/>
      <w:r>
        <w:rPr>
          <w:rFonts w:hint="eastAsia"/>
        </w:rPr>
        <w:t>21.6 RTSP长连接</w:t>
      </w:r>
      <w:bookmarkEnd w:id="1389"/>
      <w:bookmarkEnd w:id="1390"/>
      <w:bookmarkEnd w:id="1391"/>
    </w:p>
    <w:p>
      <w:pPr>
        <w:ind w:firstLine="420" w:firstLineChars="200"/>
      </w:pPr>
      <w:r>
        <w:rPr>
          <w:rFonts w:hint="eastAsia"/>
        </w:rPr>
        <w:t>当控制被禁用和RTP流被置于底部，通过RTSP的连接</w:t>
      </w:r>
      <w:r>
        <w:t xml:space="preserve">(using the RTP/RTSP/TCP or RTP/RTSP/HTTP/TCP </w:t>
      </w:r>
      <w:r>
        <w:rPr>
          <w:rFonts w:hint="eastAsia"/>
        </w:rPr>
        <w:t>传输</w:t>
      </w:r>
      <w:r>
        <w:t>)</w:t>
      </w:r>
      <w:r>
        <w:rPr>
          <w:rFonts w:hint="eastAsia"/>
        </w:rPr>
        <w:t>，客户端不会发送设置参数请求并且服务器不得超时这个连接，在没有这些要求的时候。这可能是因为客户端能接收这些要求的应答，例如播放被暂停了。</w:t>
      </w:r>
    </w:p>
    <w:p>
      <w:r>
        <w:rPr>
          <w:rFonts w:hint="eastAsia"/>
        </w:rPr>
        <w:t>从另一方面讲，为了确定其他的终端是否成为应答，在连接中，要么服务器要么客户端会使TCP网络保持活动。</w:t>
      </w:r>
    </w:p>
    <w:p/>
    <w:p>
      <w:pPr>
        <w:pStyle w:val="56"/>
        <w:outlineLvl w:val="0"/>
      </w:pPr>
      <w:bookmarkStart w:id="1392" w:name="_Toc317608106"/>
      <w:bookmarkStart w:id="1393" w:name="_Toc318813860"/>
      <w:bookmarkStart w:id="1394" w:name="_Toc323820835"/>
      <w:r>
        <w:rPr>
          <w:rFonts w:hint="eastAsia"/>
        </w:rPr>
        <w:t>21.7 当前记录片段</w:t>
      </w:r>
      <w:bookmarkEnd w:id="1392"/>
      <w:bookmarkEnd w:id="1393"/>
      <w:bookmarkEnd w:id="1394"/>
    </w:p>
    <w:p>
      <w:pPr>
        <w:ind w:firstLine="420" w:firstLineChars="200"/>
      </w:pPr>
      <w:r>
        <w:rPr>
          <w:rFonts w:hint="eastAsia"/>
        </w:rPr>
        <w:t>在当前的世界时间或者不久前，如果客户端开始播放，它可以实时的终止播放录像就像它被记录的那样。这种情况下服务器单纯的继续给客户端发送数据流就像它接收的那样。</w:t>
      </w:r>
    </w:p>
    <w:p>
      <w:r>
        <w:rPr>
          <w:rFonts w:hint="eastAsia"/>
        </w:rPr>
        <w:t>需要注意的是：E位没有设置当前正在被记录的接入单元，虽然每一个访问单元发送到的重放客户端通常会被最后一个服务器识别的。如果记录停止，E位将被设置成记录的最后一位访问单元。</w:t>
      </w:r>
    </w:p>
    <w:p/>
    <w:p>
      <w:pPr>
        <w:pStyle w:val="56"/>
        <w:outlineLvl w:val="0"/>
      </w:pPr>
      <w:bookmarkStart w:id="1395" w:name="_Toc317608107"/>
      <w:bookmarkStart w:id="1396" w:name="_Toc318813861"/>
      <w:bookmarkStart w:id="1397" w:name="_Toc323820836"/>
      <w:r>
        <w:rPr>
          <w:rFonts w:hint="eastAsia"/>
        </w:rPr>
        <w:t>21.8 结束片段</w:t>
      </w:r>
      <w:bookmarkEnd w:id="1395"/>
      <w:bookmarkEnd w:id="1396"/>
      <w:bookmarkEnd w:id="1397"/>
    </w:p>
    <w:p>
      <w:pPr>
        <w:ind w:firstLine="420" w:firstLineChars="200"/>
      </w:pPr>
      <w:r>
        <w:rPr>
          <w:rFonts w:hint="eastAsia"/>
        </w:rPr>
        <w:t>如果播放达到一个点之后（什么样的点：在这个流中不会再有数据被发送的点），它会停止发送数据，但不会进入暂停状态。发生这样的事情后，如果服务器恢复了记录，将用它接收到的新数据来重新恢复发送。</w:t>
      </w:r>
    </w:p>
    <w:p/>
    <w:p>
      <w:pPr>
        <w:pStyle w:val="56"/>
        <w:outlineLvl w:val="0"/>
      </w:pPr>
      <w:bookmarkStart w:id="1398" w:name="_Toc317608108"/>
      <w:bookmarkStart w:id="1399" w:name="_Toc318813862"/>
      <w:bookmarkStart w:id="1400" w:name="_Toc323820837"/>
      <w:r>
        <w:rPr>
          <w:rFonts w:hint="eastAsia"/>
        </w:rPr>
        <w:t>21.9 拖放</w:t>
      </w:r>
      <w:bookmarkEnd w:id="1398"/>
      <w:bookmarkEnd w:id="1399"/>
      <w:bookmarkEnd w:id="1400"/>
    </w:p>
    <w:p>
      <w:pPr>
        <w:ind w:firstLine="420" w:firstLineChars="200"/>
      </w:pPr>
      <w:r>
        <w:rPr>
          <w:rFonts w:hint="eastAsia"/>
        </w:rPr>
        <w:t>正如10.5章节的那样</w:t>
      </w:r>
      <w:r>
        <w:t>[RFC 2326]</w:t>
      </w:r>
      <w:r>
        <w:rPr>
          <w:rFonts w:hint="eastAsia"/>
        </w:rPr>
        <w:t>，当一个播放进程正在运行的时候，收到一个播放命令，它将不起作用直到当前的播放操作完成之后。这个规范增加了一个新的RTSP头（</w:t>
      </w:r>
      <w:r>
        <w:t>Immediate</w:t>
      </w:r>
      <w:r>
        <w:rPr>
          <w:rFonts w:hint="eastAsia"/>
        </w:rPr>
        <w:t>），“</w:t>
      </w:r>
      <w:r>
        <w:t>Immediate</w:t>
      </w:r>
      <w:r>
        <w:rPr>
          <w:rFonts w:hint="eastAsia"/>
        </w:rPr>
        <w:t>”用重播命令重写此行为靠得是使用：</w:t>
      </w:r>
    </w:p>
    <w:p>
      <w:pPr>
        <w:ind w:left="420" w:leftChars="200"/>
      </w:pPr>
      <w:r>
        <w:t>PLAY rtsp://192.168.0.1/path/to/recording RTSP/1.0</w:t>
      </w:r>
    </w:p>
    <w:p>
      <w:pPr>
        <w:ind w:left="420" w:leftChars="200"/>
      </w:pPr>
      <w:r>
        <w:t>CSeq: 123</w:t>
      </w:r>
    </w:p>
    <w:p>
      <w:pPr>
        <w:ind w:left="420" w:leftChars="200"/>
      </w:pPr>
      <w:r>
        <w:t>Session: 12345678</w:t>
      </w:r>
    </w:p>
    <w:p>
      <w:pPr>
        <w:ind w:left="420" w:leftChars="200"/>
      </w:pPr>
      <w:r>
        <w:t>Require: onvif-replay</w:t>
      </w:r>
    </w:p>
    <w:p>
      <w:pPr>
        <w:ind w:left="420" w:leftChars="200"/>
      </w:pPr>
      <w:r>
        <w:t>Range: clock=20090615T114900.440ZRate-</w:t>
      </w:r>
    </w:p>
    <w:p>
      <w:pPr>
        <w:ind w:left="420" w:leftChars="200"/>
      </w:pPr>
      <w:r>
        <w:t>Control: no</w:t>
      </w:r>
    </w:p>
    <w:p>
      <w:pPr>
        <w:ind w:left="420" w:leftChars="200"/>
      </w:pPr>
      <w:r>
        <w:t>Immediate: yes</w:t>
      </w:r>
    </w:p>
    <w:p>
      <w:r>
        <w:rPr>
          <w:rFonts w:hint="eastAsia"/>
        </w:rPr>
        <w:t>如果服务器收到了一个立即头文件设置为“yes”的播放命令，将立即从一个新的地方开始播放，取消任何存在的播放命令，从新的地方发送的第一个数据包，将有个D位设置在它的RTP扩展头中。</w:t>
      </w:r>
    </w:p>
    <w:p/>
    <w:p>
      <w:pPr>
        <w:pStyle w:val="56"/>
        <w:outlineLvl w:val="0"/>
      </w:pPr>
      <w:bookmarkStart w:id="1401" w:name="_Toc317608109"/>
      <w:bookmarkStart w:id="1402" w:name="_Toc318813863"/>
      <w:bookmarkStart w:id="1403" w:name="_Toc323820838"/>
      <w:r>
        <w:rPr>
          <w:rFonts w:hint="eastAsia"/>
        </w:rPr>
        <w:t>21.10 使用RTCP协议</w:t>
      </w:r>
      <w:bookmarkEnd w:id="1401"/>
      <w:bookmarkEnd w:id="1402"/>
      <w:bookmarkEnd w:id="1403"/>
    </w:p>
    <w:p>
      <w:pPr>
        <w:ind w:firstLine="420" w:firstLineChars="200"/>
      </w:pPr>
      <w:r>
        <w:rPr>
          <w:rFonts w:hint="eastAsia"/>
        </w:rPr>
        <w:t>服务器没有被要求发送RTCP包，如果它确实发送了，应该遵循如下的规则：</w:t>
      </w:r>
    </w:p>
    <w:p>
      <w:pPr>
        <w:ind w:firstLine="420" w:firstLineChars="200"/>
      </w:pPr>
      <w:r>
        <w:rPr>
          <w:rFonts w:hint="eastAsia"/>
        </w:rPr>
        <w:t>如果控制启用，实时传输控制的协议数据包应该被建立和传输，就像</w:t>
      </w:r>
      <w:r>
        <w:t>[RFC 3550]</w:t>
      </w:r>
      <w:r>
        <w:rPr>
          <w:rFonts w:hint="eastAsia"/>
        </w:rPr>
        <w:t>规范描述的那样。特别是，发送者的时间戳报告显示当前的时间挂表，并且不涉及的时间戳被嵌入在数据流的扩展标题中。</w:t>
      </w:r>
    </w:p>
    <w:p>
      <w:pPr>
        <w:ind w:firstLine="420" w:firstLineChars="200"/>
      </w:pPr>
      <w:r>
        <w:rPr>
          <w:rFonts w:hint="eastAsia"/>
        </w:rPr>
        <w:t>如果速度控制未被启用，每一个发送报告中的NTP和RTP时间戳应该被设置为零。</w:t>
      </w:r>
    </w:p>
    <w:p/>
    <w:p>
      <w:pPr>
        <w:pStyle w:val="56"/>
        <w:outlineLvl w:val="0"/>
      </w:pPr>
      <w:bookmarkStart w:id="1404" w:name="_Toc318813864"/>
      <w:bookmarkStart w:id="1405" w:name="_Toc323820839"/>
      <w:r>
        <w:rPr>
          <w:rFonts w:hint="eastAsia"/>
        </w:rPr>
        <w:t>21.11 重放命令</w:t>
      </w:r>
      <w:bookmarkEnd w:id="1404"/>
      <w:bookmarkEnd w:id="1405"/>
    </w:p>
    <w:p>
      <w:pPr>
        <w:ind w:firstLine="315" w:firstLineChars="150"/>
      </w:pPr>
      <w:r>
        <w:rPr>
          <w:rFonts w:hint="eastAsia"/>
        </w:rPr>
        <w:t>本节描述重放服务提供的网络服务命令。</w:t>
      </w:r>
    </w:p>
    <w:p>
      <w:pPr>
        <w:pStyle w:val="53"/>
      </w:pPr>
      <w:bookmarkStart w:id="1406" w:name="_Toc318813865"/>
      <w:bookmarkStart w:id="1407" w:name="_Toc323820840"/>
      <w:r>
        <w:rPr>
          <w:rFonts w:hint="eastAsia"/>
        </w:rPr>
        <w:t>21.11.1 重放命令</w:t>
      </w:r>
      <w:bookmarkEnd w:id="1406"/>
      <w:bookmarkEnd w:id="1407"/>
    </w:p>
    <w:p>
      <w:pPr>
        <w:ind w:firstLine="315" w:firstLineChars="150"/>
      </w:pPr>
      <w:r>
        <w:t>GetReplayUri</w:t>
      </w:r>
      <w:r>
        <w:rPr>
          <w:rFonts w:hint="eastAsia"/>
        </w:rPr>
        <w:t>请求一个URI可以用来启动一个播放记录流，通过RTEP的控制协议。URI是有效的，仅仅在它指定的响应中。所有的重播服务实现方式应该支持</w:t>
      </w:r>
      <w:r>
        <w:t>GetReplayUri</w:t>
      </w:r>
      <w:r>
        <w:rPr>
          <w:rFonts w:hint="eastAsia"/>
        </w:rPr>
        <w:t>命令。</w:t>
      </w:r>
    </w:p>
    <w:p>
      <w:pPr>
        <w:jc w:val="center"/>
      </w:pPr>
      <w:r>
        <w:rPr>
          <w:rFonts w:hint="eastAsia"/>
        </w:rPr>
        <w:t>表291：</w:t>
      </w:r>
      <w:r>
        <w:t>GetReplayUri</w:t>
      </w:r>
      <w:r>
        <w:rPr>
          <w:rFonts w:hint="eastAsia"/>
        </w:rPr>
        <w:t xml:space="preserve"> 命令</w:t>
      </w:r>
    </w:p>
    <w:tbl>
      <w:tblPr>
        <w:tblpPr w:leftFromText="180" w:rightFromText="180" w:vertAnchor="text" w:tblpX="64" w:tblpY="22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385"/>
        <w:gridCol w:w="2883"/>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6" w:hRule="atLeast"/>
        </w:trPr>
        <w:tc>
          <w:tcPr>
            <w:tcW w:w="6268" w:type="dxa"/>
            <w:gridSpan w:val="2"/>
            <w:tcBorders>
              <w:bottom w:val="single" w:color="auto" w:sz="4" w:space="0"/>
            </w:tcBorders>
            <w:vAlign w:val="top"/>
          </w:tcPr>
          <w:p>
            <w:r>
              <w:t>GetReplayUri</w:t>
            </w:r>
          </w:p>
        </w:tc>
        <w:tc>
          <w:tcPr>
            <w:tcW w:w="2254" w:type="dxa"/>
            <w:tcBorders>
              <w:bottom w:val="single" w:color="auto" w:sz="4" w:space="0"/>
            </w:tcBorders>
            <w:vAlign w:val="top"/>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9" w:hRule="atLeast"/>
        </w:trPr>
        <w:tc>
          <w:tcPr>
            <w:tcW w:w="3385" w:type="dxa"/>
            <w:tcBorders>
              <w:bottom w:val="single" w:color="auto" w:sz="4" w:space="0"/>
            </w:tcBorders>
            <w:shd w:val="clear" w:color="auto" w:fill="7F7F7F"/>
            <w:vAlign w:val="top"/>
          </w:tcPr>
          <w:p>
            <w:r>
              <w:rPr>
                <w:rFonts w:hint="eastAsia"/>
              </w:rPr>
              <w:t>消息名字</w:t>
            </w:r>
          </w:p>
        </w:tc>
        <w:tc>
          <w:tcPr>
            <w:tcW w:w="5137"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21" w:hRule="atLeast"/>
        </w:trPr>
        <w:tc>
          <w:tcPr>
            <w:tcW w:w="3385" w:type="dxa"/>
            <w:shd w:val="pct20" w:color="auto" w:fill="auto"/>
            <w:vAlign w:val="top"/>
          </w:tcPr>
          <w:p/>
          <w:p>
            <w:r>
              <w:t>GetReplayUriRequest</w:t>
            </w:r>
          </w:p>
        </w:tc>
        <w:tc>
          <w:tcPr>
            <w:tcW w:w="5137" w:type="dxa"/>
            <w:gridSpan w:val="2"/>
            <w:shd w:val="pct20" w:color="auto" w:fill="auto"/>
            <w:vAlign w:val="top"/>
          </w:tcPr>
          <w:p>
            <w:r>
              <w:rPr>
                <w:rFonts w:hint="eastAsia"/>
              </w:rPr>
              <w:t>流设置包含了两部分，流类型定义是否单播或者组播媒体流被要求了，传输指定了一个传输协议链定义的媒体流通道通过不同的网络协议，这个</w:t>
            </w:r>
            <w:r>
              <w:t xml:space="preserve"> RecordingToken</w:t>
            </w:r>
            <w:r>
              <w:rPr>
                <w:rFonts w:hint="eastAsia"/>
              </w:rPr>
              <w:t>暗示了这个记录被信息流化（视频流或者音频流）</w:t>
            </w:r>
            <w:r>
              <w:t xml:space="preserve"> tt:StreamSetup StreamSetup [1][1</w:t>
            </w:r>
            <w:r>
              <w:rPr>
                <w:rFonts w:hint="eastAsia"/>
              </w:rPr>
              <w:t xml:space="preserve">]    </w:t>
            </w:r>
            <w:r>
              <w:t>tt:ReferenceToken RecordingToken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02" w:hRule="atLeast"/>
        </w:trPr>
        <w:tc>
          <w:tcPr>
            <w:tcW w:w="3385" w:type="dxa"/>
            <w:tcBorders>
              <w:bottom w:val="single" w:color="auto" w:sz="4" w:space="0"/>
            </w:tcBorders>
            <w:vAlign w:val="top"/>
          </w:tcPr>
          <w:p>
            <w:r>
              <w:t>GetReplayUriResponse</w:t>
            </w:r>
          </w:p>
        </w:tc>
        <w:tc>
          <w:tcPr>
            <w:tcW w:w="5137" w:type="dxa"/>
            <w:gridSpan w:val="2"/>
            <w:tcBorders>
              <w:bottom w:val="single" w:color="auto" w:sz="4" w:space="0"/>
            </w:tcBorders>
            <w:vAlign w:val="top"/>
          </w:tcPr>
          <w:p>
            <w:r>
              <w:rPr>
                <w:rFonts w:hint="eastAsia"/>
              </w:rPr>
              <w:t xml:space="preserve">包含利用URI来请求媒体流 </w:t>
            </w:r>
            <w:r>
              <w:t xml:space="preserve"> xs:anyURI Uri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08" w:hRule="atLeast"/>
        </w:trPr>
        <w:tc>
          <w:tcPr>
            <w:tcW w:w="3385" w:type="dxa"/>
            <w:tcBorders>
              <w:bottom w:val="single" w:color="auto" w:sz="4" w:space="0"/>
            </w:tcBorders>
            <w:shd w:val="clear" w:color="auto" w:fill="7F7F7F"/>
            <w:vAlign w:val="top"/>
          </w:tcPr>
          <w:p>
            <w:r>
              <w:rPr>
                <w:rFonts w:hint="eastAsia"/>
              </w:rPr>
              <w:t>误码</w:t>
            </w:r>
          </w:p>
        </w:tc>
        <w:tc>
          <w:tcPr>
            <w:tcW w:w="5137"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30" w:hRule="atLeast"/>
        </w:trPr>
        <w:tc>
          <w:tcPr>
            <w:tcW w:w="3385" w:type="dxa"/>
            <w:shd w:val="pct20" w:color="auto" w:fill="auto"/>
            <w:vAlign w:val="top"/>
          </w:tcPr>
          <w:p>
            <w:r>
              <w:t>env:Sender</w:t>
            </w:r>
            <w:r>
              <w:rPr>
                <w:rFonts w:hint="eastAsia"/>
              </w:rPr>
              <w:t xml:space="preserve">   </w:t>
            </w:r>
            <w:r>
              <w:t>ter:InvalidArgVal</w:t>
            </w:r>
          </w:p>
          <w:p>
            <w:r>
              <w:t>ter:NoProfile</w:t>
            </w:r>
          </w:p>
        </w:tc>
        <w:tc>
          <w:tcPr>
            <w:tcW w:w="5137" w:type="dxa"/>
            <w:gridSpan w:val="2"/>
            <w:shd w:val="pct20" w:color="auto" w:fill="auto"/>
            <w:vAlign w:val="top"/>
          </w:tcPr>
          <w:p>
            <w:r>
              <w:rPr>
                <w:rFonts w:hint="eastAsia"/>
              </w:rPr>
              <w:t>记录不存在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0" w:hRule="atLeast"/>
        </w:trPr>
        <w:tc>
          <w:tcPr>
            <w:tcW w:w="3385" w:type="dxa"/>
            <w:tcBorders>
              <w:bottom w:val="single" w:color="auto" w:sz="4" w:space="0"/>
            </w:tcBorders>
            <w:vAlign w:val="top"/>
          </w:tcPr>
          <w:p>
            <w:r>
              <w:t>env:Sender</w:t>
            </w:r>
            <w:r>
              <w:rPr>
                <w:rFonts w:hint="eastAsia"/>
              </w:rPr>
              <w:t xml:space="preserve">    </w:t>
            </w:r>
            <w:r>
              <w:t>ter:InvalidArgVal</w:t>
            </w:r>
          </w:p>
          <w:p>
            <w:r>
              <w:t>ter:InvalidStreamSetup</w:t>
            </w:r>
          </w:p>
        </w:tc>
        <w:tc>
          <w:tcPr>
            <w:tcW w:w="5137" w:type="dxa"/>
            <w:gridSpan w:val="2"/>
            <w:tcBorders>
              <w:bottom w:val="single" w:color="auto" w:sz="4" w:space="0"/>
            </w:tcBorders>
            <w:vAlign w:val="top"/>
          </w:tcPr>
          <w:p>
            <w:r>
              <w:rPr>
                <w:rFonts w:hint="eastAsia"/>
              </w:rPr>
              <w:t>流类型的规范或者传输部分的流设置是不被支持的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0" w:hRule="atLeast"/>
        </w:trPr>
        <w:tc>
          <w:tcPr>
            <w:tcW w:w="3385" w:type="dxa"/>
            <w:shd w:val="pct20" w:color="auto" w:fill="auto"/>
            <w:vAlign w:val="top"/>
          </w:tcPr>
          <w:p>
            <w:r>
              <w:t>env:Sender</w:t>
            </w:r>
            <w:r>
              <w:rPr>
                <w:rFonts w:hint="eastAsia"/>
              </w:rPr>
              <w:t xml:space="preserve">   </w:t>
            </w:r>
            <w:r>
              <w:t>ter:OperationProhibited</w:t>
            </w:r>
          </w:p>
          <w:p>
            <w:r>
              <w:t>ter:StreamConflict</w:t>
            </w:r>
          </w:p>
        </w:tc>
        <w:tc>
          <w:tcPr>
            <w:tcW w:w="5137" w:type="dxa"/>
            <w:gridSpan w:val="2"/>
            <w:shd w:val="pct20" w:color="auto" w:fill="auto"/>
            <w:vAlign w:val="top"/>
          </w:tcPr>
          <w:p>
            <w:r>
              <w:rPr>
                <w:rFonts w:hint="eastAsia"/>
              </w:rPr>
              <w:t>流类型的规范传输部分的流设置与其他流发生冲突</w:t>
            </w:r>
          </w:p>
        </w:tc>
      </w:tr>
    </w:tbl>
    <w:p/>
    <w:p>
      <w:pPr>
        <w:pStyle w:val="53"/>
      </w:pPr>
      <w:bookmarkStart w:id="1408" w:name="_Toc318813866"/>
      <w:bookmarkStart w:id="1409" w:name="_Toc323820841"/>
      <w:r>
        <w:rPr>
          <w:rFonts w:hint="eastAsia"/>
        </w:rPr>
        <w:t>21.11.2 重播配置</w:t>
      </w:r>
      <w:bookmarkEnd w:id="1408"/>
      <w:bookmarkEnd w:id="1409"/>
    </w:p>
    <w:p>
      <w:r>
        <w:rPr>
          <w:rFonts w:hint="eastAsia"/>
        </w:rPr>
        <w:t>重播配置结构包含重播服务的配置。在重播配置结构域是：</w:t>
      </w:r>
    </w:p>
    <w:p/>
    <w:p>
      <w:r>
        <w:rPr>
          <w:rFonts w:hint="eastAsia"/>
        </w:rPr>
        <w:t>会话超时：</w:t>
      </w:r>
    </w:p>
    <w:p>
      <w:pPr>
        <w:ind w:firstLine="315" w:firstLineChars="150"/>
      </w:pPr>
      <w:r>
        <w:rPr>
          <w:rFonts w:hint="eastAsia"/>
        </w:rPr>
        <w:t>一个RTP会话具有保持时间。应该定期更新，以防止会话超时。如果会话超时，它应该被拆除。重播的会话超时遵循相同的规则就像应用现场流（通过使用媒体服务）在“实时流”章节讨论的那样。</w:t>
      </w:r>
    </w:p>
    <w:p>
      <w:pPr>
        <w:pStyle w:val="53"/>
      </w:pPr>
      <w:bookmarkStart w:id="1410" w:name="_Toc318813867"/>
      <w:bookmarkStart w:id="1411" w:name="_Toc323820842"/>
      <w:r>
        <w:rPr>
          <w:rFonts w:hint="eastAsia"/>
        </w:rPr>
        <w:t>21.11.3 设置重播配置</w:t>
      </w:r>
      <w:bookmarkEnd w:id="1410"/>
      <w:bookmarkEnd w:id="1411"/>
    </w:p>
    <w:p>
      <w:pPr>
        <w:ind w:firstLine="315" w:firstLineChars="150"/>
      </w:pPr>
      <w:r>
        <w:rPr>
          <w:rFonts w:hint="eastAsia"/>
        </w:rPr>
        <w:t>设置重播配置可以改变重播服务的配置。重播服务应该允许用这些命令来更改他的配置：</w:t>
      </w:r>
    </w:p>
    <w:p>
      <w:pPr>
        <w:jc w:val="center"/>
      </w:pPr>
      <w:r>
        <w:rPr>
          <w:rFonts w:hint="eastAsia"/>
        </w:rPr>
        <w:t>表292：设置重播配置命令</w:t>
      </w:r>
    </w:p>
    <w:tbl>
      <w:tblPr>
        <w:tblW w:w="8357"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465"/>
        <w:gridCol w:w="3360"/>
        <w:gridCol w:w="1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00" w:hRule="atLeast"/>
        </w:trPr>
        <w:tc>
          <w:tcPr>
            <w:tcW w:w="6825" w:type="dxa"/>
            <w:gridSpan w:val="2"/>
            <w:tcBorders>
              <w:bottom w:val="single" w:color="auto" w:sz="4" w:space="0"/>
            </w:tcBorders>
            <w:vAlign w:val="top"/>
          </w:tcPr>
          <w:p>
            <w:r>
              <w:rPr>
                <w:rFonts w:hint="eastAsia"/>
              </w:rPr>
              <w:t>设置重播配置</w:t>
            </w:r>
          </w:p>
          <w:p/>
        </w:tc>
        <w:tc>
          <w:tcPr>
            <w:tcW w:w="1532" w:type="dxa"/>
            <w:tcBorders>
              <w:bottom w:val="single" w:color="auto" w:sz="4" w:space="0"/>
            </w:tcBorders>
            <w:vAlign w:val="top"/>
          </w:tcPr>
          <w:p>
            <w:r>
              <w:rPr>
                <w:rFonts w:hint="eastAsia"/>
              </w:rPr>
              <w:t>请求—应答</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55" w:hRule="atLeast"/>
        </w:trPr>
        <w:tc>
          <w:tcPr>
            <w:tcW w:w="3465" w:type="dxa"/>
            <w:tcBorders>
              <w:bottom w:val="single" w:color="auto" w:sz="4" w:space="0"/>
            </w:tcBorders>
            <w:shd w:val="clear" w:color="auto" w:fill="7F7F7F"/>
            <w:vAlign w:val="top"/>
          </w:tcPr>
          <w:p>
            <w:r>
              <w:rPr>
                <w:rFonts w:hint="eastAsia"/>
              </w:rPr>
              <w:t>消息名字</w:t>
            </w:r>
          </w:p>
          <w:p/>
        </w:tc>
        <w:tc>
          <w:tcPr>
            <w:tcW w:w="4892" w:type="dxa"/>
            <w:gridSpan w:val="2"/>
            <w:tcBorders>
              <w:bottom w:val="single" w:color="auto" w:sz="4" w:space="0"/>
            </w:tcBorders>
            <w:shd w:val="clear" w:color="auto" w:fill="7F7F7F"/>
            <w:vAlign w:val="top"/>
          </w:tcPr>
          <w:p>
            <w:r>
              <w:rPr>
                <w:rFonts w:hint="eastAsia"/>
              </w:rPr>
              <w:t>描述</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90" w:hRule="atLeast"/>
        </w:trPr>
        <w:tc>
          <w:tcPr>
            <w:tcW w:w="3465" w:type="dxa"/>
            <w:shd w:val="pct20" w:color="auto" w:fill="auto"/>
            <w:vAlign w:val="top"/>
          </w:tcPr>
          <w:p/>
          <w:p>
            <w:r>
              <w:rPr>
                <w:rFonts w:hint="eastAsia"/>
              </w:rPr>
              <w:t>设置重播配置请求</w:t>
            </w:r>
          </w:p>
          <w:p/>
        </w:tc>
        <w:tc>
          <w:tcPr>
            <w:tcW w:w="4892" w:type="dxa"/>
            <w:gridSpan w:val="2"/>
            <w:shd w:val="pct20" w:color="auto" w:fill="auto"/>
            <w:vAlign w:val="top"/>
          </w:tcPr>
          <w:p>
            <w:r>
              <w:rPr>
                <w:rFonts w:hint="eastAsia"/>
              </w:rPr>
              <w:t>配置应该为重播服务把握新配置</w:t>
            </w:r>
          </w:p>
          <w:p>
            <w:r>
              <w:t>tt:ReplayConfiguration Configuration[1][1]</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30" w:hRule="atLeast"/>
        </w:trPr>
        <w:tc>
          <w:tcPr>
            <w:tcW w:w="3465" w:type="dxa"/>
            <w:tcBorders>
              <w:bottom w:val="single" w:color="auto" w:sz="4" w:space="0"/>
            </w:tcBorders>
            <w:vAlign w:val="top"/>
          </w:tcPr>
          <w:p>
            <w:r>
              <w:rPr>
                <w:rFonts w:hint="eastAsia"/>
              </w:rPr>
              <w:t>设置重播配置应答</w:t>
            </w:r>
          </w:p>
          <w:p/>
        </w:tc>
        <w:tc>
          <w:tcPr>
            <w:tcW w:w="4892" w:type="dxa"/>
            <w:gridSpan w:val="2"/>
            <w:tcBorders>
              <w:bottom w:val="single" w:color="auto" w:sz="4" w:space="0"/>
            </w:tcBorders>
            <w:vAlign w:val="top"/>
          </w:tcPr>
          <w:p>
            <w:r>
              <w:rPr>
                <w:rFonts w:hint="eastAsia"/>
              </w:rPr>
              <w:t>空</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90" w:hRule="atLeast"/>
        </w:trPr>
        <w:tc>
          <w:tcPr>
            <w:tcW w:w="3465" w:type="dxa"/>
            <w:tcBorders>
              <w:bottom w:val="single" w:color="auto" w:sz="4" w:space="0"/>
            </w:tcBorders>
            <w:shd w:val="clear" w:color="auto" w:fill="7F7F7F"/>
            <w:vAlign w:val="top"/>
          </w:tcPr>
          <w:p/>
          <w:p>
            <w:r>
              <w:rPr>
                <w:rFonts w:hint="eastAsia"/>
              </w:rPr>
              <w:t>误码</w:t>
            </w:r>
          </w:p>
          <w:p/>
        </w:tc>
        <w:tc>
          <w:tcPr>
            <w:tcW w:w="4892" w:type="dxa"/>
            <w:gridSpan w:val="2"/>
            <w:tcBorders>
              <w:bottom w:val="single" w:color="auto" w:sz="4" w:space="0"/>
            </w:tcBorders>
            <w:shd w:val="clear" w:color="auto" w:fill="7F7F7F"/>
            <w:vAlign w:val="top"/>
          </w:tcPr>
          <w:p/>
          <w:p>
            <w:r>
              <w:rPr>
                <w:rFonts w:hint="eastAsia"/>
              </w:rPr>
              <w:t>描述</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0" w:hRule="atLeast"/>
        </w:trPr>
        <w:tc>
          <w:tcPr>
            <w:tcW w:w="3465" w:type="dxa"/>
            <w:shd w:val="pct20" w:color="auto" w:fill="auto"/>
            <w:vAlign w:val="top"/>
          </w:tcPr>
          <w:p>
            <w:r>
              <w:t>env:Sender</w:t>
            </w:r>
          </w:p>
          <w:p>
            <w:r>
              <w:t>ter:InvalidArgVal</w:t>
            </w:r>
          </w:p>
          <w:p>
            <w:r>
              <w:t>ter:ConfigModify</w:t>
            </w:r>
          </w:p>
        </w:tc>
        <w:tc>
          <w:tcPr>
            <w:tcW w:w="4892" w:type="dxa"/>
            <w:gridSpan w:val="2"/>
            <w:shd w:val="pct20" w:color="auto" w:fill="auto"/>
            <w:vAlign w:val="top"/>
          </w:tcPr>
          <w:p>
            <w:r>
              <w:rPr>
                <w:rFonts w:hint="eastAsia"/>
              </w:rPr>
              <w:t>该在配置中部能被设置</w:t>
            </w:r>
          </w:p>
        </w:tc>
      </w:tr>
    </w:tbl>
    <w:p>
      <w:pPr>
        <w:pStyle w:val="53"/>
        <w:outlineLvl w:val="2"/>
      </w:pPr>
      <w:bookmarkStart w:id="1412" w:name="_Toc318813868"/>
      <w:bookmarkStart w:id="1413" w:name="_Toc323820843"/>
      <w:r>
        <w:rPr>
          <w:rFonts w:hint="eastAsia"/>
        </w:rPr>
        <w:t>21.11.4 获取重播配置</w:t>
      </w:r>
      <w:bookmarkEnd w:id="1412"/>
      <w:bookmarkEnd w:id="1413"/>
    </w:p>
    <w:p>
      <w:r>
        <w:rPr>
          <w:rFonts w:hint="eastAsia"/>
        </w:rPr>
        <w:t>获得重播配置返回当前重播服务的配置，重播应允许其配置检索，使用此命令。</w:t>
      </w:r>
    </w:p>
    <w:p>
      <w:pPr>
        <w:jc w:val="center"/>
      </w:pPr>
      <w:r>
        <w:rPr>
          <w:rFonts w:hint="eastAsia"/>
        </w:rPr>
        <w:t>表293：获得重播配置命令</w:t>
      </w:r>
    </w:p>
    <w:tbl>
      <w:tblPr>
        <w:tblpPr w:leftFromText="180" w:rightFromText="180" w:vertAnchor="text" w:tblpX="154" w:tblpY="211"/>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193"/>
        <w:gridCol w:w="2695"/>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1" w:hRule="atLeast"/>
        </w:trPr>
        <w:tc>
          <w:tcPr>
            <w:tcW w:w="5888" w:type="dxa"/>
            <w:gridSpan w:val="2"/>
            <w:tcBorders>
              <w:bottom w:val="single" w:color="auto" w:sz="4" w:space="0"/>
            </w:tcBorders>
            <w:vAlign w:val="top"/>
          </w:tcPr>
          <w:p>
            <w:r>
              <w:rPr>
                <w:rFonts w:hint="eastAsia"/>
              </w:rPr>
              <w:t>获得重播配置</w:t>
            </w:r>
          </w:p>
        </w:tc>
        <w:tc>
          <w:tcPr>
            <w:tcW w:w="2634" w:type="dxa"/>
            <w:tcBorders>
              <w:bottom w:val="single" w:color="auto" w:sz="4" w:space="0"/>
            </w:tcBorders>
            <w:vAlign w:val="top"/>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49" w:hRule="atLeast"/>
        </w:trPr>
        <w:tc>
          <w:tcPr>
            <w:tcW w:w="3193" w:type="dxa"/>
            <w:tcBorders>
              <w:bottom w:val="single" w:color="auto" w:sz="4" w:space="0"/>
            </w:tcBorders>
            <w:shd w:val="clear" w:color="auto" w:fill="7F7F7F"/>
            <w:vAlign w:val="top"/>
          </w:tcPr>
          <w:p>
            <w:r>
              <w:rPr>
                <w:rFonts w:hint="eastAsia"/>
              </w:rPr>
              <w:t>消息名字</w:t>
            </w:r>
          </w:p>
        </w:tc>
        <w:tc>
          <w:tcPr>
            <w:tcW w:w="5329"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58" w:hRule="atLeast"/>
        </w:trPr>
        <w:tc>
          <w:tcPr>
            <w:tcW w:w="3193" w:type="dxa"/>
            <w:shd w:val="pct20" w:color="auto" w:fill="auto"/>
            <w:vAlign w:val="top"/>
          </w:tcPr>
          <w:p>
            <w:r>
              <w:rPr>
                <w:rFonts w:hint="eastAsia"/>
              </w:rPr>
              <w:t>获得重播配置请求</w:t>
            </w:r>
          </w:p>
        </w:tc>
        <w:tc>
          <w:tcPr>
            <w:tcW w:w="5329" w:type="dxa"/>
            <w:gridSpan w:val="2"/>
            <w:shd w:val="pct20" w:color="auto" w:fill="auto"/>
            <w:vAlign w:val="top"/>
          </w:tcPr>
          <w:p>
            <w:r>
              <w:rPr>
                <w:rFonts w:hint="eastAsia"/>
              </w:rPr>
              <w:t>这应该是个空消息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30" w:hRule="atLeast"/>
        </w:trPr>
        <w:tc>
          <w:tcPr>
            <w:tcW w:w="3193" w:type="dxa"/>
            <w:tcBorders>
              <w:bottom w:val="single" w:color="auto" w:sz="4" w:space="0"/>
            </w:tcBorders>
            <w:vAlign w:val="top"/>
          </w:tcPr>
          <w:p>
            <w:r>
              <w:rPr>
                <w:rFonts w:hint="eastAsia"/>
              </w:rPr>
              <w:t>获得重播配置应答</w:t>
            </w:r>
          </w:p>
        </w:tc>
        <w:tc>
          <w:tcPr>
            <w:tcW w:w="5329" w:type="dxa"/>
            <w:gridSpan w:val="2"/>
            <w:tcBorders>
              <w:bottom w:val="single" w:color="auto" w:sz="4" w:space="0"/>
            </w:tcBorders>
            <w:vAlign w:val="top"/>
          </w:tcPr>
          <w:p>
            <w:r>
              <w:rPr>
                <w:rFonts w:hint="eastAsia"/>
              </w:rPr>
              <w:t>配置应该保存当前服务的配置</w:t>
            </w:r>
          </w:p>
          <w:p>
            <w:r>
              <w:t>tt:ReplayConfiguration Configuration[1][1]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34" w:hRule="atLeast"/>
        </w:trPr>
        <w:tc>
          <w:tcPr>
            <w:tcW w:w="3193" w:type="dxa"/>
            <w:tcBorders>
              <w:bottom w:val="single" w:color="auto" w:sz="4" w:space="0"/>
            </w:tcBorders>
            <w:shd w:val="clear" w:color="auto" w:fill="7F7F7F"/>
            <w:vAlign w:val="top"/>
          </w:tcPr>
          <w:p>
            <w:r>
              <w:rPr>
                <w:rFonts w:hint="eastAsia"/>
              </w:rPr>
              <w:t>误码</w:t>
            </w:r>
          </w:p>
        </w:tc>
        <w:tc>
          <w:tcPr>
            <w:tcW w:w="5329" w:type="dxa"/>
            <w:gridSpan w:val="2"/>
            <w:tcBorders>
              <w:bottom w:val="single" w:color="auto" w:sz="4" w:space="0"/>
            </w:tcBorders>
            <w:shd w:val="clear" w:color="auto" w:fill="7F7F7F"/>
            <w:vAlign w:val="to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46" w:hRule="atLeast"/>
        </w:trPr>
        <w:tc>
          <w:tcPr>
            <w:tcW w:w="3193" w:type="dxa"/>
            <w:shd w:val="pct20" w:color="auto" w:fill="auto"/>
            <w:vAlign w:val="top"/>
          </w:tcPr>
          <w:p/>
        </w:tc>
        <w:tc>
          <w:tcPr>
            <w:tcW w:w="5329" w:type="dxa"/>
            <w:gridSpan w:val="2"/>
            <w:shd w:val="pct20" w:color="auto" w:fill="auto"/>
            <w:vAlign w:val="top"/>
          </w:tcPr>
          <w:p>
            <w:r>
              <w:rPr>
                <w:rFonts w:hint="eastAsia"/>
              </w:rPr>
              <w:t>没有命令指定误码</w:t>
            </w:r>
          </w:p>
        </w:tc>
      </w:tr>
    </w:tbl>
    <w:p/>
    <w:p>
      <w:pPr>
        <w:pStyle w:val="53"/>
      </w:pPr>
      <w:bookmarkStart w:id="1414" w:name="_Toc318813869"/>
      <w:bookmarkStart w:id="1415" w:name="_Toc323820844"/>
      <w:r>
        <w:rPr>
          <w:rFonts w:hint="eastAsia"/>
        </w:rPr>
        <w:t>21.11.5 服务指定的误码</w:t>
      </w:r>
      <w:bookmarkEnd w:id="1414"/>
      <w:bookmarkEnd w:id="1415"/>
    </w:p>
    <w:p>
      <w:r>
        <w:rPr>
          <w:rFonts w:hint="eastAsia"/>
        </w:rPr>
        <w:t>表90列出了重播服务指定的误码，此外，每个命令都能够产生一个通用的故障，看表5。</w:t>
      </w:r>
    </w:p>
    <w:p>
      <w:r>
        <w:rPr>
          <w:rFonts w:hint="eastAsia"/>
        </w:rPr>
        <w:t>通用故障的字码作为一个具体的故障码被定义。双亲通用码在每一行的顶端下面是字码并且具体的故障字码在这个单元的底部。</w:t>
      </w:r>
    </w:p>
    <w:p>
      <w:pPr>
        <w:jc w:val="center"/>
      </w:pPr>
      <w:r>
        <w:rPr>
          <w:rFonts w:hint="eastAsia"/>
        </w:rPr>
        <w:t>表294：具体的重播服务故障码</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154"/>
        <w:gridCol w:w="2417"/>
        <w:gridCol w:w="1975"/>
        <w:gridCol w:w="19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25" w:hRule="atLeast"/>
        </w:trPr>
        <w:tc>
          <w:tcPr>
            <w:tcW w:w="2154" w:type="dxa"/>
            <w:vMerge w:val="restart"/>
            <w:shd w:val="clear" w:color="auto" w:fill="7F7F7F"/>
            <w:vAlign w:val="top"/>
          </w:tcPr>
          <w:p/>
          <w:p/>
          <w:p>
            <w:r>
              <w:rPr>
                <w:rFonts w:hint="eastAsia"/>
              </w:rPr>
              <w:t>误码</w:t>
            </w:r>
          </w:p>
          <w:p/>
        </w:tc>
        <w:tc>
          <w:tcPr>
            <w:tcW w:w="2417" w:type="dxa"/>
            <w:tcBorders>
              <w:bottom w:val="single" w:color="auto" w:sz="4" w:space="0"/>
            </w:tcBorders>
            <w:shd w:val="clear" w:color="auto" w:fill="7F7F7F"/>
            <w:vAlign w:val="top"/>
          </w:tcPr>
          <w:p>
            <w:r>
              <w:t>Parent Subcode</w:t>
            </w:r>
          </w:p>
        </w:tc>
        <w:tc>
          <w:tcPr>
            <w:tcW w:w="1975" w:type="dxa"/>
            <w:vMerge w:val="restart"/>
            <w:shd w:val="clear" w:color="auto" w:fill="7F7F7F"/>
            <w:vAlign w:val="top"/>
          </w:tcPr>
          <w:p>
            <w:r>
              <w:rPr>
                <w:rFonts w:hint="eastAsia"/>
              </w:rPr>
              <w:t>错误的原因</w:t>
            </w:r>
          </w:p>
        </w:tc>
        <w:tc>
          <w:tcPr>
            <w:tcW w:w="1976" w:type="dxa"/>
            <w:vMerge w:val="restart"/>
            <w:shd w:val="clear" w:color="auto" w:fill="7F7F7F"/>
            <w:vAlign w:val="top"/>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55" w:hRule="atLeast"/>
        </w:trPr>
        <w:tc>
          <w:tcPr>
            <w:tcW w:w="2154" w:type="dxa"/>
            <w:vMerge w:val="continue"/>
            <w:shd w:val="clear" w:color="auto" w:fill="auto"/>
            <w:vAlign w:val="top"/>
          </w:tcPr>
          <w:p/>
        </w:tc>
        <w:tc>
          <w:tcPr>
            <w:tcW w:w="2417" w:type="dxa"/>
            <w:tcBorders>
              <w:top w:val="single" w:color="auto" w:sz="4" w:space="0"/>
            </w:tcBorders>
            <w:shd w:val="clear" w:color="auto" w:fill="7F7F7F"/>
            <w:vAlign w:val="top"/>
          </w:tcPr>
          <w:p>
            <w:r>
              <w:t>Subcode</w:t>
            </w:r>
          </w:p>
        </w:tc>
        <w:tc>
          <w:tcPr>
            <w:tcW w:w="1975" w:type="dxa"/>
            <w:vMerge w:val="continue"/>
            <w:vAlign w:val="top"/>
          </w:tcPr>
          <w:p/>
        </w:tc>
        <w:tc>
          <w:tcPr>
            <w:tcW w:w="1976"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85" w:hRule="atLeast"/>
        </w:trPr>
        <w:tc>
          <w:tcPr>
            <w:tcW w:w="2154" w:type="dxa"/>
            <w:vMerge w:val="restart"/>
            <w:vAlign w:val="top"/>
          </w:tcPr>
          <w:p>
            <w:r>
              <w:t>env:Sender</w:t>
            </w:r>
          </w:p>
          <w:p/>
          <w:p/>
          <w:p/>
        </w:tc>
        <w:tc>
          <w:tcPr>
            <w:tcW w:w="2417" w:type="dxa"/>
            <w:tcBorders>
              <w:bottom w:val="single" w:color="auto" w:sz="4" w:space="0"/>
            </w:tcBorders>
            <w:vAlign w:val="top"/>
          </w:tcPr>
          <w:p>
            <w:r>
              <w:t>ter:InvalidArgVal</w:t>
            </w:r>
          </w:p>
        </w:tc>
        <w:tc>
          <w:tcPr>
            <w:tcW w:w="1975" w:type="dxa"/>
            <w:vMerge w:val="restart"/>
            <w:vAlign w:val="top"/>
          </w:tcPr>
          <w:p>
            <w:r>
              <w:rPr>
                <w:rFonts w:hint="eastAsia"/>
              </w:rPr>
              <w:t>简介令牌不存在</w:t>
            </w:r>
          </w:p>
        </w:tc>
        <w:tc>
          <w:tcPr>
            <w:tcW w:w="1976" w:type="dxa"/>
            <w:vMerge w:val="restart"/>
            <w:vAlign w:val="top"/>
          </w:tcPr>
          <w:p>
            <w:r>
              <w:rPr>
                <w:rFonts w:hint="eastAsia"/>
              </w:rPr>
              <w:t>被请求的简介令牌不存在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95" w:hRule="atLeast"/>
        </w:trPr>
        <w:tc>
          <w:tcPr>
            <w:tcW w:w="2154" w:type="dxa"/>
            <w:vMerge w:val="continue"/>
            <w:vAlign w:val="top"/>
          </w:tcPr>
          <w:p/>
        </w:tc>
        <w:tc>
          <w:tcPr>
            <w:tcW w:w="2417" w:type="dxa"/>
            <w:tcBorders>
              <w:top w:val="single" w:color="auto" w:sz="4" w:space="0"/>
            </w:tcBorders>
            <w:vAlign w:val="top"/>
          </w:tcPr>
          <w:p>
            <w:r>
              <w:t>ter:NoProfile</w:t>
            </w:r>
          </w:p>
        </w:tc>
        <w:tc>
          <w:tcPr>
            <w:tcW w:w="1975" w:type="dxa"/>
            <w:vMerge w:val="continue"/>
            <w:vAlign w:val="top"/>
          </w:tcPr>
          <w:p/>
        </w:tc>
        <w:tc>
          <w:tcPr>
            <w:tcW w:w="1976"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00" w:hRule="atLeast"/>
        </w:trPr>
        <w:tc>
          <w:tcPr>
            <w:tcW w:w="2154" w:type="dxa"/>
            <w:vMerge w:val="restart"/>
            <w:vAlign w:val="top"/>
          </w:tcPr>
          <w:p/>
          <w:p/>
          <w:p>
            <w:r>
              <w:t>env:Sender</w:t>
            </w:r>
          </w:p>
        </w:tc>
        <w:tc>
          <w:tcPr>
            <w:tcW w:w="2417" w:type="dxa"/>
            <w:tcBorders>
              <w:bottom w:val="single" w:color="auto" w:sz="4" w:space="0"/>
            </w:tcBorders>
            <w:vAlign w:val="top"/>
          </w:tcPr>
          <w:p>
            <w:r>
              <w:t>Sender ter:InvalidArgVal</w:t>
            </w:r>
          </w:p>
        </w:tc>
        <w:tc>
          <w:tcPr>
            <w:tcW w:w="1975" w:type="dxa"/>
            <w:vMerge w:val="restart"/>
            <w:vAlign w:val="top"/>
          </w:tcPr>
          <w:p>
            <w:r>
              <w:rPr>
                <w:rFonts w:hint="eastAsia"/>
              </w:rPr>
              <w:t>无效的流设置</w:t>
            </w:r>
          </w:p>
        </w:tc>
        <w:tc>
          <w:tcPr>
            <w:tcW w:w="1976" w:type="dxa"/>
            <w:vMerge w:val="restart"/>
            <w:vAlign w:val="top"/>
          </w:tcPr>
          <w:p>
            <w:r>
              <w:rPr>
                <w:rFonts w:hint="eastAsia"/>
              </w:rPr>
              <w:t>流类型的规范和流设置的传输部分不被支持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80" w:hRule="atLeast"/>
        </w:trPr>
        <w:tc>
          <w:tcPr>
            <w:tcW w:w="2154" w:type="dxa"/>
            <w:vMerge w:val="continue"/>
            <w:vAlign w:val="top"/>
          </w:tcPr>
          <w:p/>
        </w:tc>
        <w:tc>
          <w:tcPr>
            <w:tcW w:w="2417" w:type="dxa"/>
            <w:tcBorders>
              <w:top w:val="single" w:color="auto" w:sz="4" w:space="0"/>
            </w:tcBorders>
            <w:vAlign w:val="top"/>
          </w:tcPr>
          <w:p>
            <w:r>
              <w:t>ter:InvalidStreamSetup</w:t>
            </w:r>
          </w:p>
        </w:tc>
        <w:tc>
          <w:tcPr>
            <w:tcW w:w="1975" w:type="dxa"/>
            <w:vMerge w:val="continue"/>
            <w:vAlign w:val="top"/>
          </w:tcPr>
          <w:p/>
        </w:tc>
        <w:tc>
          <w:tcPr>
            <w:tcW w:w="1976"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30" w:hRule="atLeast"/>
        </w:trPr>
        <w:tc>
          <w:tcPr>
            <w:tcW w:w="2154" w:type="dxa"/>
            <w:vMerge w:val="restart"/>
            <w:vAlign w:val="top"/>
          </w:tcPr>
          <w:p/>
          <w:p/>
          <w:p/>
          <w:p>
            <w:r>
              <w:t>env:Sender</w:t>
            </w:r>
          </w:p>
        </w:tc>
        <w:tc>
          <w:tcPr>
            <w:tcW w:w="2417" w:type="dxa"/>
            <w:tcBorders>
              <w:bottom w:val="single" w:color="auto" w:sz="4" w:space="0"/>
            </w:tcBorders>
            <w:vAlign w:val="top"/>
          </w:tcPr>
          <w:p>
            <w:r>
              <w:t>ter:OperationProhibited</w:t>
            </w:r>
          </w:p>
        </w:tc>
        <w:tc>
          <w:tcPr>
            <w:tcW w:w="1975" w:type="dxa"/>
            <w:vMerge w:val="restart"/>
            <w:vAlign w:val="top"/>
          </w:tcPr>
          <w:p>
            <w:r>
              <w:rPr>
                <w:rFonts w:hint="eastAsia"/>
              </w:rPr>
              <w:t>流冲突</w:t>
            </w:r>
          </w:p>
        </w:tc>
        <w:tc>
          <w:tcPr>
            <w:tcW w:w="1976" w:type="dxa"/>
            <w:vMerge w:val="restart"/>
            <w:vAlign w:val="top"/>
          </w:tcPr>
          <w:p>
            <w:r>
              <w:rPr>
                <w:rFonts w:hint="eastAsia"/>
              </w:rPr>
              <w:t>流类型的规范和流设置的传输部分与其他流引起冲突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50" w:hRule="atLeast"/>
        </w:trPr>
        <w:tc>
          <w:tcPr>
            <w:tcW w:w="2154" w:type="dxa"/>
            <w:vMerge w:val="continue"/>
            <w:vAlign w:val="top"/>
          </w:tcPr>
          <w:p/>
        </w:tc>
        <w:tc>
          <w:tcPr>
            <w:tcW w:w="2417" w:type="dxa"/>
            <w:tcBorders>
              <w:top w:val="single" w:color="auto" w:sz="4" w:space="0"/>
            </w:tcBorders>
            <w:vAlign w:val="top"/>
          </w:tcPr>
          <w:p>
            <w:r>
              <w:t>ter:StreamConflict</w:t>
            </w:r>
          </w:p>
        </w:tc>
        <w:tc>
          <w:tcPr>
            <w:tcW w:w="1975" w:type="dxa"/>
            <w:vMerge w:val="continue"/>
            <w:vAlign w:val="top"/>
          </w:tcPr>
          <w:p/>
        </w:tc>
        <w:tc>
          <w:tcPr>
            <w:tcW w:w="1976" w:type="dxa"/>
            <w:vMerge w:val="continue"/>
            <w:vAlign w:val="top"/>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82" w:hRule="atLeast"/>
        </w:trPr>
        <w:tc>
          <w:tcPr>
            <w:tcW w:w="2154" w:type="dxa"/>
            <w:vMerge w:val="restart"/>
            <w:vAlign w:val="top"/>
          </w:tcPr>
          <w:p/>
          <w:p>
            <w:r>
              <w:t>env:Sender</w:t>
            </w:r>
          </w:p>
        </w:tc>
        <w:tc>
          <w:tcPr>
            <w:tcW w:w="2417" w:type="dxa"/>
            <w:tcBorders>
              <w:bottom w:val="single" w:color="auto" w:sz="4" w:space="0"/>
            </w:tcBorders>
            <w:vAlign w:val="top"/>
          </w:tcPr>
          <w:p>
            <w:r>
              <w:t>ter:InvalidArgVal</w:t>
            </w:r>
          </w:p>
        </w:tc>
        <w:tc>
          <w:tcPr>
            <w:tcW w:w="1975" w:type="dxa"/>
            <w:vMerge w:val="restart"/>
            <w:vAlign w:val="top"/>
          </w:tcPr>
          <w:p>
            <w:r>
              <w:rPr>
                <w:rFonts w:hint="eastAsia"/>
              </w:rPr>
              <w:t>参数不能被设置</w:t>
            </w:r>
          </w:p>
        </w:tc>
        <w:tc>
          <w:tcPr>
            <w:tcW w:w="1976" w:type="dxa"/>
            <w:vMerge w:val="restart"/>
            <w:vAlign w:val="top"/>
          </w:tcPr>
          <w:p>
            <w:r>
              <w:rPr>
                <w:rFonts w:hint="eastAsia"/>
              </w:rPr>
              <w:t>配置参数不能被设置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49" w:hRule="atLeast"/>
        </w:trPr>
        <w:tc>
          <w:tcPr>
            <w:tcW w:w="2154" w:type="dxa"/>
            <w:vMerge w:val="continue"/>
            <w:vAlign w:val="top"/>
          </w:tcPr>
          <w:p/>
        </w:tc>
        <w:tc>
          <w:tcPr>
            <w:tcW w:w="2417" w:type="dxa"/>
            <w:tcBorders>
              <w:top w:val="single" w:color="auto" w:sz="4" w:space="0"/>
            </w:tcBorders>
            <w:vAlign w:val="top"/>
          </w:tcPr>
          <w:p>
            <w:r>
              <w:t>ter:ConfigModify</w:t>
            </w:r>
          </w:p>
        </w:tc>
        <w:tc>
          <w:tcPr>
            <w:tcW w:w="1975" w:type="dxa"/>
            <w:vMerge w:val="continue"/>
            <w:vAlign w:val="top"/>
          </w:tcPr>
          <w:p/>
        </w:tc>
        <w:tc>
          <w:tcPr>
            <w:tcW w:w="1976" w:type="dxa"/>
            <w:vMerge w:val="continue"/>
            <w:vAlign w:val="top"/>
          </w:tcPr>
          <w:p/>
        </w:tc>
      </w:tr>
    </w:tbl>
    <w:p/>
    <w:p>
      <w:pPr>
        <w:pStyle w:val="54"/>
      </w:pPr>
      <w:bookmarkStart w:id="1416" w:name="_Toc318813870"/>
      <w:bookmarkStart w:id="1417" w:name="_Toc323820845"/>
      <w:r>
        <w:rPr>
          <w:rFonts w:hint="eastAsia"/>
        </w:rPr>
        <w:t>22 安全</w:t>
      </w:r>
      <w:bookmarkEnd w:id="1416"/>
      <w:bookmarkEnd w:id="1417"/>
    </w:p>
    <w:p>
      <w:pPr>
        <w:ind w:firstLine="420" w:firstLineChars="200"/>
      </w:pPr>
      <w:r>
        <w:rPr>
          <w:rFonts w:hint="eastAsia"/>
        </w:rPr>
        <w:t>就像对于所有的网络技术很实际的那样，网络视频通信的安全是最重要的考虑对象。网络安全的威胁是取决于实际的应用。然而某些应用程序最容易遭到攻击，其他的应用程序对它一点也不敏感。实施安全对策的成本变化取决于不同的攻击防范。这些事实意味着对于网络视频产品或者系统，我们不能列出一般的安全要求，但是可以尝试找到一个合理的安全要求的水平针对那些符合本规范的设备，并且试着定义最基本的允许安全网络视频系统的安全机制。</w:t>
      </w:r>
    </w:p>
    <w:p>
      <w:pPr>
        <w:ind w:firstLine="315" w:firstLineChars="150"/>
      </w:pPr>
      <w:r>
        <w:rPr>
          <w:rFonts w:hint="eastAsia"/>
        </w:rPr>
        <w:t>目前的规范从两个交流层面定义了安全机制</w:t>
      </w:r>
    </w:p>
    <w:p>
      <w:pPr>
        <w:ind w:left="630" w:leftChars="300"/>
      </w:pPr>
      <w:r>
        <w:rPr>
          <w:rFonts w:hint="eastAsia"/>
        </w:rPr>
        <w:t>.传输层面的安全</w:t>
      </w:r>
    </w:p>
    <w:p>
      <w:pPr>
        <w:ind w:left="630" w:leftChars="300"/>
      </w:pPr>
      <w:r>
        <w:rPr>
          <w:rFonts w:hint="eastAsia"/>
        </w:rPr>
        <w:t>.信息层面的要求</w:t>
      </w:r>
    </w:p>
    <w:p>
      <w:pPr>
        <w:ind w:left="630" w:leftChars="300"/>
      </w:pPr>
      <w:r>
        <w:rPr>
          <w:rFonts w:hint="eastAsia"/>
        </w:rPr>
        <w:t>此规范采用的基本端口认证机制如下。</w:t>
      </w:r>
    </w:p>
    <w:p>
      <w:pPr>
        <w:ind w:left="630" w:leftChars="300"/>
      </w:pPr>
      <w:r>
        <w:rPr>
          <w:rFonts w:hint="eastAsia"/>
        </w:rPr>
        <w:t>.</w:t>
      </w:r>
      <w:r>
        <w:t xml:space="preserve"> IEEE 802.1X</w:t>
      </w:r>
    </w:p>
    <w:p/>
    <w:p/>
    <w:p>
      <w:pPr>
        <w:pStyle w:val="56"/>
      </w:pPr>
      <w:bookmarkStart w:id="1418" w:name="_Toc318813871"/>
      <w:bookmarkStart w:id="1419" w:name="_Toc323820846"/>
      <w:r>
        <w:rPr>
          <w:rFonts w:hint="eastAsia"/>
        </w:rPr>
        <w:t>22.1 传输层安全</w:t>
      </w:r>
      <w:bookmarkEnd w:id="1418"/>
      <w:bookmarkEnd w:id="1419"/>
    </w:p>
    <w:p>
      <w:pPr>
        <w:ind w:firstLine="420" w:firstLineChars="200"/>
      </w:pPr>
      <w:r>
        <w:rPr>
          <w:rFonts w:hint="eastAsia"/>
        </w:rPr>
        <w:t>传输层安全防止在客户和服务器之间数据发生改变。</w:t>
      </w:r>
    </w:p>
    <w:p>
      <w:pPr>
        <w:ind w:firstLine="420" w:firstLineChars="200"/>
      </w:pPr>
      <w:r>
        <w:rPr>
          <w:rFonts w:hint="eastAsia"/>
        </w:rPr>
        <w:t>传输层安全(TLS)被认为是一个比较成熟的标准，此标准通过加密为传输连接提供了一个基本水平的通信安全。</w:t>
      </w:r>
    </w:p>
    <w:p>
      <w:pPr>
        <w:outlineLvl w:val="0"/>
      </w:pPr>
      <w:r>
        <w:rPr>
          <w:rFonts w:hint="eastAsia"/>
        </w:rPr>
        <w:t>TLS协议允许相互认证传输会话以及维护保密性和完整性的配置</w:t>
      </w:r>
    </w:p>
    <w:p>
      <w:r>
        <w:rPr>
          <w:rFonts w:hint="eastAsia"/>
        </w:rPr>
        <w:t>一个符合本规范的设备应该支持TLS 1.0[RFC2246]和相关的规范。设备应该支持TLS 1.1[RFC4346].设备应该支持TLS 1.2[RFC5426]。为了保护所有的ONVIF设备，设备还应该支持TLS。为保护媒体流的</w:t>
      </w:r>
      <w:r>
        <w:t>RTP/RTSP/HTTPS</w:t>
      </w:r>
      <w:r>
        <w:rPr>
          <w:rFonts w:hint="eastAsia"/>
        </w:rPr>
        <w:t>的隧道选项，设备也要支持TLS。这个规范概述了一个特定的TLS和其他相关的可以与TLS一起使用的规范的实现。</w:t>
      </w:r>
    </w:p>
    <w:p>
      <w:r>
        <w:rPr>
          <w:rFonts w:hint="eastAsia"/>
        </w:rPr>
        <w:t>客户端也应该支持</w:t>
      </w:r>
      <w:r>
        <w:t xml:space="preserve">TLS 1.0 [RFC 2246] </w:t>
      </w:r>
      <w:r>
        <w:rPr>
          <w:rFonts w:hint="eastAsia"/>
        </w:rPr>
        <w:t>和</w:t>
      </w:r>
      <w:r>
        <w:t xml:space="preserve"> TLS 1.1 [RFC 4346].</w:t>
      </w:r>
      <w:r>
        <w:rPr>
          <w:rFonts w:hint="eastAsia"/>
        </w:rPr>
        <w:t>客户可能支持</w:t>
      </w:r>
      <w:r>
        <w:t>TLS 1.2 [RFC 5246].</w:t>
      </w:r>
    </w:p>
    <w:p>
      <w:bookmarkStart w:id="1420" w:name="_Toc317608113"/>
      <w:r>
        <w:rPr>
          <w:rFonts w:hint="eastAsia"/>
        </w:rPr>
        <w:t>消息安全</w:t>
      </w:r>
      <w:bookmarkEnd w:id="1420"/>
    </w:p>
    <w:p/>
    <w:p>
      <w:pPr>
        <w:pStyle w:val="53"/>
      </w:pPr>
      <w:bookmarkStart w:id="1421" w:name="_Toc318813872"/>
      <w:bookmarkStart w:id="1422" w:name="_Toc323820847"/>
      <w:r>
        <w:rPr>
          <w:rFonts w:hint="eastAsia"/>
        </w:rPr>
        <w:t>22.1.1 支持密码套</w:t>
      </w:r>
      <w:bookmarkEnd w:id="1421"/>
      <w:bookmarkEnd w:id="1422"/>
    </w:p>
    <w:p>
      <w:r>
        <w:rPr>
          <w:rFonts w:hint="eastAsia"/>
        </w:rPr>
        <w:t>支持TLS的设备也应该支持下面的所有的密码套</w:t>
      </w:r>
      <w:r>
        <w:t xml:space="preserve"> [RFC 2246], [RFC</w:t>
      </w:r>
    </w:p>
    <w:p>
      <w:r>
        <w:t>3268]:</w:t>
      </w:r>
    </w:p>
    <w:p>
      <w:r>
        <w:rPr>
          <w:rFonts w:hint="eastAsia" w:ascii="宋体" w:hAnsi="宋体" w:eastAsia="宋体" w:cs="宋体"/>
        </w:rPr>
        <w:t></w:t>
      </w:r>
      <w:r>
        <w:t xml:space="preserve"> TLS_RSA_WITH_AES_128_CBC_SHA</w:t>
      </w:r>
    </w:p>
    <w:p>
      <w:r>
        <w:rPr>
          <w:rFonts w:hint="eastAsia" w:ascii="宋体" w:hAnsi="宋体" w:eastAsia="宋体" w:cs="宋体"/>
        </w:rPr>
        <w:t></w:t>
      </w:r>
      <w:r>
        <w:t xml:space="preserve"> TLS_RSA_WITH_NULL_SHA</w:t>
      </w:r>
    </w:p>
    <w:p>
      <w:r>
        <w:rPr>
          <w:rFonts w:hint="eastAsia"/>
        </w:rPr>
        <w:t>如果一个客户支持TLS，那么应该支持下面的密码套</w:t>
      </w:r>
    </w:p>
    <w:p>
      <w:r>
        <w:rPr>
          <w:rFonts w:hint="eastAsia" w:ascii="宋体" w:hAnsi="宋体" w:eastAsia="宋体" w:cs="宋体"/>
        </w:rPr>
        <w:t></w:t>
      </w:r>
      <w:r>
        <w:t xml:space="preserve"> TLS_RSA_WITH_AES_128_CBC_SHA</w:t>
      </w:r>
    </w:p>
    <w:p>
      <w:r>
        <w:rPr>
          <w:rFonts w:hint="eastAsia" w:ascii="宋体" w:hAnsi="宋体" w:eastAsia="宋体" w:cs="宋体"/>
        </w:rPr>
        <w:t></w:t>
      </w:r>
      <w:r>
        <w:t xml:space="preserve"> TLS_RSA_WITH_NULL_SHA</w:t>
      </w:r>
    </w:p>
    <w:p>
      <w:pPr>
        <w:pStyle w:val="53"/>
      </w:pPr>
      <w:bookmarkStart w:id="1423" w:name="_Toc318813873"/>
      <w:bookmarkStart w:id="1424" w:name="_Toc323820848"/>
      <w:r>
        <w:rPr>
          <w:rFonts w:hint="eastAsia"/>
        </w:rPr>
        <w:t>22.1.2 服务器身份验证</w:t>
      </w:r>
      <w:bookmarkEnd w:id="1423"/>
      <w:bookmarkEnd w:id="1424"/>
    </w:p>
    <w:p>
      <w:pPr>
        <w:ind w:firstLine="420" w:firstLineChars="200"/>
      </w:pPr>
      <w:r>
        <w:rPr>
          <w:rFonts w:hint="eastAsia"/>
        </w:rPr>
        <w:t>通过使用TLS，支持TLS的设备应该支持服务器身份验证。设备应该支持认证</w:t>
      </w:r>
      <w:r>
        <w:t>X.509</w:t>
      </w:r>
      <w:r>
        <w:rPr>
          <w:rFonts w:hint="eastAsia"/>
        </w:rPr>
        <w:t>服务证书。RSA密码的长度至少为1024位。客户端应该支持服务器身份验证，通过使用TLS</w:t>
      </w:r>
    </w:p>
    <w:p>
      <w:r>
        <w:rPr>
          <w:rFonts w:hint="eastAsia"/>
        </w:rPr>
        <w:t>本规范没有提供一个通用的完整的服务器证书和认证机构（CA）的模型。但是，设备管理命令可以进行证书检索和下载，定义在章节8.4。</w:t>
      </w:r>
    </w:p>
    <w:p>
      <w:r>
        <w:rPr>
          <w:rFonts w:hint="eastAsia"/>
        </w:rPr>
        <w:t>服务器的专用密码钥匙或者密码钥匙的安全引导机制的详情在本规范的范围之外。但是通用的键盘命令定义在章节8.4。</w:t>
      </w:r>
    </w:p>
    <w:p>
      <w:pPr>
        <w:pStyle w:val="53"/>
      </w:pPr>
      <w:bookmarkStart w:id="1425" w:name="_Toc318813874"/>
      <w:bookmarkStart w:id="1426" w:name="_Toc323820849"/>
      <w:r>
        <w:rPr>
          <w:rFonts w:hint="eastAsia"/>
        </w:rPr>
        <w:t>22.1.3 客户端认证</w:t>
      </w:r>
      <w:bookmarkEnd w:id="1425"/>
      <w:bookmarkEnd w:id="1426"/>
    </w:p>
    <w:p>
      <w:pPr>
        <w:ind w:firstLine="420" w:firstLineChars="200"/>
      </w:pPr>
      <w:r>
        <w:rPr>
          <w:rFonts w:hint="eastAsia"/>
        </w:rPr>
        <w:t>支持TLS的设备应该支持用户认证协议。通过一个设备管理命令可以启用客户认证。定义在章节8.4.</w:t>
      </w:r>
    </w:p>
    <w:p>
      <w:r>
        <w:rPr>
          <w:rFonts w:hint="eastAsia"/>
        </w:rPr>
        <w:t>支持TLS的设备应该包含RSA认证类型并且应该支持验证RSA认证和客户签名。</w:t>
      </w:r>
    </w:p>
    <w:p>
      <w:r>
        <w:rPr>
          <w:rFonts w:hint="eastAsia"/>
        </w:rPr>
        <w:t>客户端应该支持客户认证。如果支持客户认证，客户端将支持RS客户认证和签名和可以使用一个至少1024位的密码钥匙。</w:t>
      </w:r>
    </w:p>
    <w:p>
      <w:r>
        <w:rPr>
          <w:rFonts w:hint="eastAsia"/>
        </w:rPr>
        <w:t>一个值得信赖的CA引导机制在目前的规范之外。此规范的未来版本可能定义标准化的引导机制。</w:t>
      </w:r>
    </w:p>
    <w:p>
      <w:pPr>
        <w:pStyle w:val="56"/>
        <w:outlineLvl w:val="0"/>
      </w:pPr>
      <w:bookmarkStart w:id="1427" w:name="_Toc318813875"/>
      <w:bookmarkStart w:id="1428" w:name="_Toc323820850"/>
      <w:r>
        <w:rPr>
          <w:rFonts w:hint="eastAsia"/>
        </w:rPr>
        <w:t>22.2 消息安全</w:t>
      </w:r>
      <w:bookmarkEnd w:id="1427"/>
      <w:bookmarkEnd w:id="1428"/>
    </w:p>
    <w:p>
      <w:pPr>
        <w:ind w:firstLine="420" w:firstLineChars="200"/>
      </w:pPr>
      <w:r>
        <w:rPr>
          <w:rFonts w:hint="eastAsia"/>
        </w:rPr>
        <w:t>TLS允许点对点的保密性和完整性。然而，网络服务要求一个更灵活的通信模式和中间节点，在这些解决办法中，TLS还不能提供一个端到端的安全机制。此外，对于网络服务，为了实现基于用户的访问控制级命令，有必要验证每个SOAP消息的起源。这个可以通过WS安全框架来完成。ONVIF WS 安全在章节5.12节中有简介。</w:t>
      </w:r>
    </w:p>
    <w:p/>
    <w:p>
      <w:pPr>
        <w:pStyle w:val="56"/>
        <w:outlineLvl w:val="0"/>
      </w:pPr>
      <w:bookmarkStart w:id="1429" w:name="_Toc317608114"/>
      <w:bookmarkStart w:id="1430" w:name="_Toc318813876"/>
      <w:bookmarkStart w:id="1431" w:name="_Toc323820851"/>
      <w:r>
        <w:rPr>
          <w:rFonts w:hint="eastAsia"/>
        </w:rPr>
        <w:t>22.3 IEEE802.1X</w:t>
      </w:r>
      <w:bookmarkEnd w:id="1429"/>
      <w:bookmarkEnd w:id="1430"/>
      <w:bookmarkEnd w:id="1431"/>
    </w:p>
    <w:p>
      <w:pPr>
        <w:ind w:firstLine="420" w:firstLineChars="200"/>
      </w:pPr>
      <w:r>
        <w:t>IEEE 802.1X</w:t>
      </w:r>
      <w:r>
        <w:rPr>
          <w:rFonts w:hint="eastAsia"/>
        </w:rPr>
        <w:t>是一个IEEE标准，基于端口的网络接入控制的目的是提供身份认证和使设备连接到局域网端口的认证。它利用IEEE802的局域网的基础设施的物理访问特性为了提供一种验证和授权的设备连接到局域网端口的方法，此方法有点对点的连接特性，并且禁止访问此端口，万一认证和授权失败的时候。</w:t>
      </w:r>
    </w:p>
    <w:p>
      <w:pPr>
        <w:ind w:firstLine="315" w:firstLineChars="150"/>
      </w:pPr>
      <w:r>
        <w:rPr>
          <w:rFonts w:hint="eastAsia"/>
        </w:rPr>
        <w:t>这个规范推荐使用IEEE 802.1X来进行基于端口的无线网络认证。作为一个支持</w:t>
      </w:r>
      <w:r>
        <w:t>EAP</w:t>
      </w:r>
      <w:r>
        <w:rPr>
          <w:rFonts w:hint="eastAsia"/>
        </w:rPr>
        <w:t>的方法，支持IEEE802.1X的设备应该支持</w:t>
      </w:r>
      <w:r>
        <w:t>EAP-PEAP/MSCHAPv2</w:t>
      </w:r>
      <w:r>
        <w:rPr>
          <w:rFonts w:hint="eastAsia"/>
        </w:rPr>
        <w:t>类型。此设备也可能支持其他的EAP方法诸如</w:t>
      </w:r>
      <w:r>
        <w:t xml:space="preserve">EAP-MD5, EAP-TLS and EAP-TTLS </w:t>
      </w:r>
      <w:r>
        <w:rPr>
          <w:rFonts w:hint="eastAsia"/>
        </w:rPr>
        <w:t>类型</w:t>
      </w:r>
    </w:p>
    <w:p>
      <w:r>
        <w:rPr>
          <w:rFonts w:hint="eastAsia"/>
        </w:rPr>
        <w:t>这个规范定义了一套命令来配置和管理</w:t>
      </w:r>
      <w:r>
        <w:t>IEEE 802.1X</w:t>
      </w:r>
      <w:r>
        <w:rPr>
          <w:rFonts w:hint="eastAsia"/>
        </w:rPr>
        <w:t>的配置，请参阅章节</w:t>
      </w:r>
      <w:r>
        <w:t>8.4.7</w:t>
      </w:r>
      <w:r>
        <w:rPr>
          <w:rFonts w:hint="eastAsia"/>
        </w:rPr>
        <w:t>。</w:t>
      </w:r>
    </w:p>
    <w:p/>
    <w:p/>
    <w:p/>
    <w:p/>
    <w:p/>
    <w:p/>
    <w:p/>
    <w:p/>
    <w:p/>
    <w:p/>
    <w:p/>
    <w:p/>
    <w:p/>
    <w:p/>
    <w:p/>
    <w:p/>
    <w:p/>
    <w:p/>
    <w:p/>
    <w:p/>
    <w:p/>
    <w:p/>
    <w:p/>
    <w:p/>
    <w:p/>
    <w:p/>
    <w:p/>
    <w:p/>
    <w:p/>
    <w:p/>
    <w:p/>
    <w:p>
      <w:pPr>
        <w:jc w:val="center"/>
        <w:rPr>
          <w:b/>
        </w:rPr>
      </w:pPr>
      <w:bookmarkStart w:id="1432" w:name="_Toc318813877"/>
      <w:r>
        <w:rPr>
          <w:rFonts w:hint="eastAsia"/>
          <w:b/>
        </w:rPr>
        <w:t>附件A</w:t>
      </w:r>
      <w:bookmarkEnd w:id="1432"/>
    </w:p>
    <w:p>
      <w:bookmarkStart w:id="1433" w:name="_Toc318813878"/>
      <w:r>
        <w:rPr>
          <w:rFonts w:hint="eastAsia"/>
        </w:rPr>
        <w:t>附件A.1 媒体配置主题</w:t>
      </w:r>
      <w:bookmarkEnd w:id="1433"/>
    </w:p>
    <w:p>
      <w:r>
        <w:rPr>
          <w:rFonts w:hint="eastAsia"/>
        </w:rPr>
        <w:t>下列的媒体配置的实例，ONVIF主题名字空间提供了一下的主题：</w:t>
      </w:r>
    </w:p>
    <w:p>
      <w:pPr>
        <w:ind w:left="210" w:leftChars="100"/>
      </w:pPr>
      <w:r>
        <w:t>tns1:MediaConfiguration/Profile</w:t>
      </w:r>
    </w:p>
    <w:p>
      <w:pPr>
        <w:ind w:left="210" w:leftChars="100"/>
      </w:pPr>
      <w:r>
        <w:t>tns1:MediaConfiguration/VideoSourceConfiguration</w:t>
      </w:r>
    </w:p>
    <w:p>
      <w:pPr>
        <w:ind w:left="210" w:leftChars="100"/>
      </w:pPr>
      <w:r>
        <w:t>tns1:MediaConfiguration/AudioSourceConfiguration</w:t>
      </w:r>
    </w:p>
    <w:p>
      <w:pPr>
        <w:ind w:left="210" w:leftChars="100"/>
      </w:pPr>
      <w:r>
        <w:t>tns1:MediaConfiguration/VideoEncoderConfiguration</w:t>
      </w:r>
    </w:p>
    <w:p>
      <w:pPr>
        <w:ind w:left="210" w:leftChars="100"/>
      </w:pPr>
      <w:r>
        <w:t>tns1:MediaConfiguration/AudioEncoderConfiguration</w:t>
      </w:r>
    </w:p>
    <w:p>
      <w:pPr>
        <w:ind w:left="210" w:leftChars="100"/>
      </w:pPr>
      <w:r>
        <w:t>tns1:MediaConfiguration/VideoAnalyticsConfiguration</w:t>
      </w:r>
    </w:p>
    <w:p>
      <w:pPr>
        <w:ind w:left="210" w:leftChars="100"/>
      </w:pPr>
      <w:r>
        <w:t>tns1:MediaConfiguration/PTZConfiguration</w:t>
      </w:r>
    </w:p>
    <w:p>
      <w:pPr>
        <w:ind w:left="210" w:leftChars="100"/>
      </w:pPr>
      <w:r>
        <w:t>tns1:MediaConfiguration/MetaDataConfiguration</w:t>
      </w:r>
    </w:p>
    <w:p/>
    <w:p>
      <w:r>
        <w:rPr>
          <w:rFonts w:hint="eastAsia"/>
        </w:rPr>
        <w:t>每一个这些主题都代表了一个财产，客户端每订阅一个这些议题将被通知改变，创建和删除相应的实体。</w:t>
      </w:r>
    </w:p>
    <w:p>
      <w:r>
        <w:rPr>
          <w:rFonts w:hint="eastAsia"/>
        </w:rPr>
        <w:t>不同主题的消息结构通过使用消息描述语言（介绍在章节15中）被指定下来。</w:t>
      </w:r>
    </w:p>
    <w:p>
      <w:bookmarkStart w:id="1434" w:name="_Toc318813879"/>
      <w:r>
        <w:rPr>
          <w:rFonts w:hint="eastAsia"/>
        </w:rPr>
        <w:t>附件A.1.1简介</w:t>
      </w:r>
      <w:bookmarkEnd w:id="1434"/>
      <w:r>
        <w:rPr>
          <w:rFonts w:hint="eastAsia"/>
        </w:rPr>
        <w:t xml:space="preserve"> </w:t>
      </w:r>
    </w:p>
    <w:p>
      <w:pPr>
        <w:ind w:left="210" w:leftChars="100"/>
      </w:pPr>
      <w:r>
        <w:t>&lt;tt:MessageDescription IsProperty="true"&gt;</w:t>
      </w:r>
    </w:p>
    <w:p>
      <w:pPr>
        <w:ind w:left="210" w:leftChars="100"/>
      </w:pPr>
      <w:r>
        <w:t>&lt;tt:Source&gt;</w:t>
      </w:r>
    </w:p>
    <w:p>
      <w:pPr>
        <w:ind w:left="210" w:leftChars="100"/>
      </w:pPr>
      <w:r>
        <w:t>&lt;tt:SimpleItemDescription Name="ProfileToken"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Type="tt:Profile"/&gt;</w:t>
      </w:r>
    </w:p>
    <w:p>
      <w:pPr>
        <w:ind w:left="210" w:leftChars="100"/>
      </w:pPr>
      <w:r>
        <w:t>&lt;/tt:Data&gt;</w:t>
      </w:r>
    </w:p>
    <w:p>
      <w:bookmarkStart w:id="1435" w:name="_Toc318813880"/>
      <w:r>
        <w:rPr>
          <w:rFonts w:hint="eastAsia"/>
        </w:rPr>
        <w:t>附件A.1.2 视频源配置</w:t>
      </w:r>
      <w:bookmarkEnd w:id="1435"/>
    </w:p>
    <w:p>
      <w:pPr>
        <w:ind w:left="210" w:leftChars="100"/>
      </w:pPr>
      <w:r>
        <w:t>&lt;tt:MessageDescription IsProperty="true"&gt;</w:t>
      </w:r>
    </w:p>
    <w:p>
      <w:pPr>
        <w:ind w:left="210" w:leftChars="100"/>
      </w:pPr>
      <w:r>
        <w:t>&lt;tt:Source&gt;</w:t>
      </w:r>
    </w:p>
    <w:p>
      <w:pPr>
        <w:ind w:left="210" w:leftChars="100"/>
      </w:pPr>
      <w:r>
        <w:t>&lt;tt:SimpleItemDescription Name="VideoSourceConfigurationToken"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Type="tt:VideoSourceConfiguration"/&gt;</w:t>
      </w:r>
    </w:p>
    <w:p>
      <w:pPr>
        <w:ind w:left="210" w:leftChars="100"/>
      </w:pPr>
      <w:r>
        <w:t>&lt;/tt:Data&gt;</w:t>
      </w:r>
    </w:p>
    <w:p>
      <w:pPr>
        <w:ind w:left="210" w:leftChars="100"/>
      </w:pPr>
      <w:r>
        <w:t>&lt;/tt:MessageDescription&gt;</w:t>
      </w:r>
    </w:p>
    <w:p>
      <w:bookmarkStart w:id="1436" w:name="_Toc318813881"/>
      <w:r>
        <w:rPr>
          <w:rFonts w:hint="eastAsia"/>
        </w:rPr>
        <w:t>附件A.1.3 音频源配置</w:t>
      </w:r>
      <w:bookmarkEnd w:id="1436"/>
    </w:p>
    <w:p>
      <w:pPr>
        <w:ind w:left="210" w:leftChars="100"/>
      </w:pPr>
      <w:r>
        <w:t>&lt;tt:MessageDescription IsProperty="true"&gt;</w:t>
      </w:r>
    </w:p>
    <w:p>
      <w:pPr>
        <w:ind w:left="210" w:leftChars="100"/>
      </w:pPr>
      <w:r>
        <w:t>&lt;tt:Source&gt;</w:t>
      </w:r>
    </w:p>
    <w:p>
      <w:pPr>
        <w:ind w:left="210" w:leftChars="100"/>
      </w:pPr>
      <w:r>
        <w:t>&lt;tt:SimpleItemDescription Name="AudioSourceConfigurationToken"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Type="tt:AudioSourceConfiguration"/&gt;</w:t>
      </w:r>
    </w:p>
    <w:p>
      <w:pPr>
        <w:ind w:left="210" w:leftChars="100"/>
      </w:pPr>
      <w:r>
        <w:t>&lt;/tt:Data&gt;</w:t>
      </w:r>
    </w:p>
    <w:p>
      <w:pPr>
        <w:ind w:left="210" w:leftChars="100"/>
      </w:pPr>
      <w:r>
        <w:t>&lt;/tt:MessageDescription&gt;</w:t>
      </w:r>
    </w:p>
    <w:p>
      <w:bookmarkStart w:id="1437" w:name="_Toc318813882"/>
      <w:r>
        <w:rPr>
          <w:rFonts w:hint="eastAsia"/>
        </w:rPr>
        <w:t>附件A.1.4 视频编码配置</w:t>
      </w:r>
      <w:bookmarkEnd w:id="1437"/>
    </w:p>
    <w:p>
      <w:pPr>
        <w:ind w:left="210" w:leftChars="100"/>
      </w:pPr>
      <w:r>
        <w:t>&lt;tt:MessageDescription iIsProperty="true"&gt;</w:t>
      </w:r>
    </w:p>
    <w:p>
      <w:pPr>
        <w:ind w:left="210" w:leftChars="100"/>
      </w:pPr>
      <w:r>
        <w:t>&lt;tt:Source&gt;</w:t>
      </w:r>
    </w:p>
    <w:p>
      <w:pPr>
        <w:ind w:left="210" w:leftChars="100"/>
      </w:pPr>
      <w:r>
        <w:t>&lt;tt:SimpleItemDescription Name="VideoEncoderConfigurationToken"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Type="tt:VideoEncoderConfiguration"/&gt;</w:t>
      </w:r>
    </w:p>
    <w:p>
      <w:pPr>
        <w:ind w:left="210" w:leftChars="100"/>
      </w:pPr>
      <w:r>
        <w:t>&lt;/tt:Data&gt;</w:t>
      </w:r>
    </w:p>
    <w:p>
      <w:pPr>
        <w:ind w:left="210" w:leftChars="100"/>
      </w:pPr>
      <w:r>
        <w:t>&lt;/tt:MessageDescription&gt;</w:t>
      </w:r>
    </w:p>
    <w:p>
      <w:bookmarkStart w:id="1438" w:name="_Toc318813883"/>
      <w:r>
        <w:rPr>
          <w:rFonts w:hint="eastAsia"/>
        </w:rPr>
        <w:t>附件A.1.5 音频编码配置</w:t>
      </w:r>
      <w:bookmarkEnd w:id="1438"/>
    </w:p>
    <w:p>
      <w:pPr>
        <w:ind w:left="210" w:leftChars="100"/>
      </w:pPr>
      <w:r>
        <w:t>&lt;tt:MessageDescription iIsProperty="true"&gt;</w:t>
      </w:r>
    </w:p>
    <w:p>
      <w:pPr>
        <w:ind w:left="210" w:leftChars="100"/>
      </w:pPr>
      <w:r>
        <w:t>&lt;tt:Source&gt;</w:t>
      </w:r>
    </w:p>
    <w:p>
      <w:pPr>
        <w:ind w:left="210" w:leftChars="100"/>
      </w:pPr>
      <w:r>
        <w:t>&lt;tt:SimpleItemDescription Name="AudioEncoderConfigurationToken"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Type="tt:AudioEncoderConfiguration"/&gt;</w:t>
      </w:r>
    </w:p>
    <w:p>
      <w:pPr>
        <w:ind w:left="210" w:leftChars="100"/>
      </w:pPr>
      <w:r>
        <w:t>&lt;/tt:Data&gt;</w:t>
      </w:r>
    </w:p>
    <w:p>
      <w:pPr>
        <w:ind w:left="210" w:leftChars="100"/>
      </w:pPr>
      <w:r>
        <w:t>&lt;/tt:MessageDescription&gt;</w:t>
      </w:r>
    </w:p>
    <w:p>
      <w:bookmarkStart w:id="1439" w:name="_Toc318813884"/>
      <w:r>
        <w:rPr>
          <w:rFonts w:hint="eastAsia"/>
        </w:rPr>
        <w:t>附件A.1.6 视频分析配置</w:t>
      </w:r>
      <w:bookmarkEnd w:id="1439"/>
    </w:p>
    <w:p>
      <w:pPr>
        <w:ind w:left="210" w:leftChars="100"/>
      </w:pPr>
      <w:r>
        <w:t>&lt;tt:MessageDescription IsProperty="true"&gt;</w:t>
      </w:r>
    </w:p>
    <w:p>
      <w:pPr>
        <w:ind w:left="210" w:leftChars="100"/>
      </w:pPr>
      <w:r>
        <w:t>&lt;tt:Source&gt;</w:t>
      </w:r>
    </w:p>
    <w:p>
      <w:pPr>
        <w:ind w:left="210" w:leftChars="100"/>
      </w:pPr>
      <w:r>
        <w:t>&lt;tt:SimpleItemDescription Name="VideoAnalyticsConfigurationToken"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Type="tt:VideoAnalyticsConfiguration"/&gt;</w:t>
      </w:r>
    </w:p>
    <w:p>
      <w:pPr>
        <w:ind w:left="210" w:leftChars="100"/>
      </w:pPr>
      <w:r>
        <w:t>&lt;/tt:Data&gt;</w:t>
      </w:r>
    </w:p>
    <w:p>
      <w:pPr>
        <w:ind w:left="210" w:leftChars="100"/>
      </w:pPr>
      <w:r>
        <w:t>&lt;/tt:MessageDescription&gt;</w:t>
      </w:r>
    </w:p>
    <w:p>
      <w:bookmarkStart w:id="1440" w:name="_Toc318813885"/>
      <w:r>
        <w:rPr>
          <w:rFonts w:hint="eastAsia"/>
        </w:rPr>
        <w:t>附件A.1.7 PTZ配置</w:t>
      </w:r>
      <w:bookmarkEnd w:id="1440"/>
    </w:p>
    <w:p>
      <w:pPr>
        <w:ind w:left="210" w:leftChars="100"/>
      </w:pPr>
      <w:r>
        <w:t>&lt;tt:MessageDescription IsProperty="true"&gt;</w:t>
      </w:r>
    </w:p>
    <w:p>
      <w:pPr>
        <w:ind w:left="210" w:leftChars="100"/>
      </w:pPr>
      <w:r>
        <w:t>&lt;tt:Source&gt;</w:t>
      </w:r>
    </w:p>
    <w:p>
      <w:pPr>
        <w:ind w:left="210" w:leftChars="100"/>
      </w:pPr>
      <w:r>
        <w:t>&lt;tt:SimpleItemDescription Name="PTZConfigurationToken"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Type="tt:PTZConfiguration"/&gt;</w:t>
      </w:r>
    </w:p>
    <w:p>
      <w:pPr>
        <w:ind w:left="210" w:leftChars="100"/>
      </w:pPr>
      <w:r>
        <w:t>&lt;/tt:Data&gt;</w:t>
      </w:r>
    </w:p>
    <w:p>
      <w:pPr>
        <w:ind w:left="210" w:leftChars="100"/>
      </w:pPr>
      <w:r>
        <w:t>&lt;/tt:MessageDescription&gt;</w:t>
      </w:r>
    </w:p>
    <w:p>
      <w:bookmarkStart w:id="1441" w:name="_Toc318813886"/>
      <w:r>
        <w:rPr>
          <w:rFonts w:hint="eastAsia"/>
        </w:rPr>
        <w:t>附件A.1.8 元数据配置</w:t>
      </w:r>
      <w:bookmarkEnd w:id="1441"/>
    </w:p>
    <w:p>
      <w:pPr>
        <w:ind w:left="210" w:leftChars="100"/>
      </w:pPr>
      <w:r>
        <w:t>&lt;tt:MessageDescription IsProperty="true"&gt;</w:t>
      </w:r>
    </w:p>
    <w:p>
      <w:pPr>
        <w:ind w:left="210" w:leftChars="100"/>
      </w:pPr>
      <w:r>
        <w:t>&lt;tt:Source&gt;</w:t>
      </w:r>
    </w:p>
    <w:p>
      <w:pPr>
        <w:ind w:left="210" w:leftChars="100"/>
      </w:pPr>
      <w:r>
        <w:t>&lt;tt:SimpleItemDescription Name="MetaDataConfigurationToken"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Type="tt:MetaDataConfiguration"/&gt;</w:t>
      </w:r>
    </w:p>
    <w:p>
      <w:pPr>
        <w:ind w:left="210" w:leftChars="100"/>
      </w:pPr>
      <w:r>
        <w:t>&lt;/tt:Data&gt;</w:t>
      </w:r>
    </w:p>
    <w:p>
      <w:pPr>
        <w:ind w:left="210" w:leftChars="100"/>
      </w:pPr>
      <w:r>
        <w:t>&lt;/tt:MessageDescription&gt;</w:t>
      </w:r>
    </w:p>
    <w:p>
      <w:bookmarkStart w:id="1442" w:name="_Toc318813887"/>
      <w:r>
        <w:rPr>
          <w:rFonts w:hint="eastAsia"/>
        </w:rPr>
        <w:t>附件A.1.9 设备管理主题</w:t>
      </w:r>
      <w:bookmarkEnd w:id="1442"/>
    </w:p>
    <w:p>
      <w:r>
        <w:rPr>
          <w:rFonts w:hint="eastAsia"/>
        </w:rPr>
        <w:t>该设备主题包含以下定义在ONVIF主题名字空间中的</w:t>
      </w:r>
      <w:r>
        <w:t>Sub-topics</w:t>
      </w:r>
    </w:p>
    <w:p>
      <w:pPr>
        <w:ind w:left="210" w:leftChars="100"/>
      </w:pPr>
      <w:r>
        <w:t>tns1:Device/Trigger/Relay</w:t>
      </w:r>
    </w:p>
    <w:p>
      <w:pPr>
        <w:ind w:left="210" w:leftChars="100"/>
      </w:pPr>
      <w:r>
        <w:t>tns1:Device/OperationMode/ShutdownInitiated</w:t>
      </w:r>
    </w:p>
    <w:p>
      <w:pPr>
        <w:ind w:left="210" w:leftChars="100"/>
      </w:pPr>
      <w:r>
        <w:t>tns1:Device/OperationMode/UploadInitiated</w:t>
      </w:r>
    </w:p>
    <w:p>
      <w:pPr>
        <w:ind w:left="210" w:leftChars="100"/>
      </w:pPr>
      <w:r>
        <w:t>tns1:Device/HardwareFailure/FanFailure</w:t>
      </w:r>
    </w:p>
    <w:p>
      <w:pPr>
        <w:ind w:left="210" w:leftChars="100"/>
      </w:pPr>
      <w:r>
        <w:t>tns1:Device/HardwareFailure/PowerSupplyFailure</w:t>
      </w:r>
    </w:p>
    <w:p>
      <w:pPr>
        <w:ind w:left="210" w:leftChars="100"/>
      </w:pPr>
      <w:r>
        <w:t>tns1:Device/HardwareFailure/StorageFailure</w:t>
      </w:r>
    </w:p>
    <w:p>
      <w:pPr>
        <w:ind w:left="210" w:leftChars="100"/>
      </w:pPr>
      <w:r>
        <w:t>tns1:Device/HardwareFailure/TemperatureCritical</w:t>
      </w:r>
    </w:p>
    <w:p>
      <w:r>
        <w:rPr>
          <w:rFonts w:hint="eastAsia"/>
        </w:rPr>
        <w:t>只有重播定义了一个有效载荷，其他的主题用一个空消息来答复。</w:t>
      </w:r>
    </w:p>
    <w:p>
      <w:bookmarkStart w:id="1443" w:name="_Toc318813888"/>
      <w:r>
        <w:rPr>
          <w:rFonts w:hint="eastAsia"/>
        </w:rPr>
        <w:t>附件A.1.10 答复</w:t>
      </w:r>
      <w:bookmarkEnd w:id="1443"/>
    </w:p>
    <w:p>
      <w:pPr>
        <w:ind w:left="210" w:leftChars="100"/>
      </w:pPr>
      <w:r>
        <w:t>&lt;tt:MessageDescription IsProperty="true"&gt;</w:t>
      </w:r>
    </w:p>
    <w:p>
      <w:pPr>
        <w:ind w:left="210" w:leftChars="100"/>
      </w:pPr>
      <w:r>
        <w:t>&lt;tt:Source&gt;</w:t>
      </w:r>
    </w:p>
    <w:p>
      <w:pPr>
        <w:ind w:left="210" w:leftChars="100"/>
      </w:pPr>
      <w:r>
        <w:t>&lt;tt:SimpleItemDescription Name="RelayToken" Type="tt:ReferenceToken"/&gt;</w:t>
      </w:r>
    </w:p>
    <w:p>
      <w:pPr>
        <w:ind w:left="210" w:leftChars="100"/>
      </w:pPr>
      <w:r>
        <w:t>&lt;/tt:Source&gt;</w:t>
      </w:r>
    </w:p>
    <w:p>
      <w:pPr>
        <w:ind w:left="210" w:leftChars="100"/>
      </w:pPr>
      <w:r>
        <w:t>&lt;tt:Data&gt;</w:t>
      </w:r>
    </w:p>
    <w:p>
      <w:pPr>
        <w:ind w:left="210" w:leftChars="100"/>
      </w:pPr>
      <w:r>
        <w:t>&lt;tt:SimpleItemDescription Name="LogicalState"</w:t>
      </w:r>
    </w:p>
    <w:p>
      <w:pPr>
        <w:ind w:left="210" w:leftChars="100"/>
      </w:pPr>
      <w:r>
        <w:t>Type="tt:RelayLogicalState"/&gt;</w:t>
      </w:r>
    </w:p>
    <w:p>
      <w:pPr>
        <w:ind w:left="210" w:leftChars="100"/>
      </w:pPr>
      <w:r>
        <w:t>&lt;/tt:Data&gt;</w:t>
      </w:r>
    </w:p>
    <w:p>
      <w:pPr>
        <w:ind w:left="210" w:leftChars="100"/>
      </w:pPr>
      <w:r>
        <w:t>&lt;/tt:MessageDescription&gt;</w:t>
      </w:r>
    </w:p>
    <w:p>
      <w:bookmarkStart w:id="1444" w:name="_Toc318813889"/>
      <w:r>
        <w:rPr>
          <w:rFonts w:hint="eastAsia"/>
        </w:rPr>
        <w:t>附件A.1.11 PTZ控制器主题</w:t>
      </w:r>
      <w:bookmarkEnd w:id="1444"/>
    </w:p>
    <w:p>
      <w:r>
        <w:rPr>
          <w:rFonts w:hint="eastAsia"/>
        </w:rPr>
        <w:t>PTZ服务指定处理PTZ预置。由于移动操作是非阻塞的，一个NVC将不被通知当已经完成一个PTZ预置的时候。因此，介绍了下面的事情（通知用户的状态来预置运动）</w:t>
      </w:r>
    </w:p>
    <w:p>
      <w:pPr>
        <w:ind w:left="210" w:leftChars="100"/>
      </w:pPr>
      <w:r>
        <w:t>tns1:PTZController/PTZPresets/Invoked</w:t>
      </w:r>
    </w:p>
    <w:p>
      <w:pPr>
        <w:ind w:left="210" w:leftChars="100"/>
      </w:pPr>
      <w:r>
        <w:t>tns1:PTZController/PTZPresets/Reached</w:t>
      </w:r>
    </w:p>
    <w:p>
      <w:pPr>
        <w:ind w:left="210" w:leftChars="100"/>
      </w:pPr>
      <w:r>
        <w:t>tns1:PTZController/PTZPresets/Aborted</w:t>
      </w:r>
    </w:p>
    <w:p>
      <w:pPr>
        <w:ind w:left="210" w:leftChars="100"/>
      </w:pPr>
      <w:r>
        <w:t>tns1:PTZController/PTZPresets/Left</w:t>
      </w:r>
    </w:p>
    <w:p>
      <w:r>
        <w:rPr>
          <w:rFonts w:hint="eastAsia"/>
        </w:rPr>
        <w:t>典型的事件顺序要求预设一个NVC预设一个初始设置。当一个设备接受了这个请求，它会发出一个调用事件，调用事件不得不遵循一个已经完成的事件或者一个已经终止的事件。当球到达调用预置位的时候，前者被使用，后者就在其他的情况下被使用。完成的事件必须遵从左边的事件，一旦球移动远离了预设点。</w:t>
      </w:r>
    </w:p>
    <w:p>
      <w:r>
        <w:rPr>
          <w:rFonts w:hint="eastAsia"/>
        </w:rPr>
        <w:t>这些事件的信息结构被下面的消息描述给出来了：</w:t>
      </w:r>
    </w:p>
    <w:p>
      <w:pPr>
        <w:ind w:left="210" w:leftChars="100"/>
      </w:pPr>
      <w:r>
        <w:t>&lt;tt:MessageDescription&gt;</w:t>
      </w:r>
    </w:p>
    <w:p>
      <w:pPr>
        <w:ind w:left="210" w:leftChars="100"/>
      </w:pPr>
      <w:r>
        <w:t>&lt;tt:Source&gt;</w:t>
      </w:r>
    </w:p>
    <w:p>
      <w:pPr>
        <w:ind w:left="210" w:leftChars="100"/>
      </w:pPr>
      <w:r>
        <w:t>&lt;tt:SimpleItemDescription Name="PTZConfigurationToken"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&lt;tt:SimpleItemDescription Name="PresetToken" Type="tt:ReferenceToken"/&gt;</w:t>
      </w:r>
    </w:p>
    <w:p>
      <w:pPr>
        <w:outlineLvl w:val="0"/>
      </w:pPr>
      <w:r>
        <w:t>&lt;tt:SimpleItemDescription Name="PresetName" Type="tt:Name"/&gt;</w:t>
      </w:r>
    </w:p>
    <w:p>
      <w:pPr>
        <w:ind w:left="210" w:leftChars="100"/>
      </w:pPr>
      <w:r>
        <w:t>&lt;/tt:Data&gt;</w:t>
      </w:r>
    </w:p>
    <w:p>
      <w:pPr>
        <w:ind w:left="210" w:leftChars="100"/>
      </w:pPr>
      <w:r>
        <w:t>&lt;/tt:MessageDescription&gt;</w:t>
      </w:r>
    </w:p>
    <w:p/>
    <w:p/>
    <w:p/>
    <w:p/>
    <w:p/>
    <w:p>
      <w:r>
        <w:rPr>
          <w:rFonts w:hint="eastAsia"/>
        </w:rPr>
        <w:t xml:space="preserve">                                 附件B(场景描述)</w:t>
      </w:r>
    </w:p>
    <w:p>
      <w:bookmarkStart w:id="1445" w:name="_Toc318813890"/>
      <w:r>
        <w:rPr>
          <w:rFonts w:hint="eastAsia"/>
        </w:rPr>
        <w:t>附件B(场景描述)</w:t>
      </w:r>
      <w:bookmarkEnd w:id="1445"/>
    </w:p>
    <w:p>
      <w:r>
        <w:rPr>
          <w:rFonts w:hint="eastAsia"/>
        </w:rPr>
        <w:t>B .1 颜色描述符</w:t>
      </w:r>
    </w:p>
    <w:p>
      <w:r>
        <w:rPr>
          <w:rFonts w:hint="eastAsia"/>
        </w:rPr>
        <w:t>颜色描述符是作为一个对象节点的外观节点的元素选项被定义的。颜色描述符被定义成了一系列的颜色集（每个组成了一个颜色值，一个可选的重量，一个可选的协方差矩阵）。颜色描述不确定，这个颜色集群是如何创建的。他们可以代表一个一箱颜色直方图或类聚算法的结果。</w:t>
      </w:r>
    </w:p>
    <w:p/>
    <w:p>
      <w:r>
        <w:rPr>
          <w:rFonts w:hint="eastAsia"/>
        </w:rPr>
        <w:t>颜色是由三位向量表示的，此外，每个颜色向量的颜色空间可以被一个颜色空间属性来确定。如果颜色空间向量消失，就假设成了</w:t>
      </w:r>
      <w:r>
        <w:t>YCbCr</w:t>
      </w:r>
      <w:r>
        <w:rPr>
          <w:rFonts w:hint="eastAsia"/>
        </w:rPr>
        <w:t>颜色空间。它指的是整个领域的</w:t>
      </w:r>
      <w:r>
        <w:t>'sRGB</w:t>
      </w:r>
      <w:r>
        <w:rPr>
          <w:rFonts w:hint="eastAsia"/>
        </w:rPr>
        <w:t>。对于</w:t>
      </w:r>
      <w:r>
        <w:t>YCbCr</w:t>
      </w:r>
      <w:r>
        <w:rPr>
          <w:rFonts w:hint="eastAsia"/>
        </w:rPr>
        <w:t>的颜色空间来说</w:t>
      </w:r>
      <w:r>
        <w:t>Colourspace URI</w:t>
      </w:r>
      <w:r>
        <w:rPr>
          <w:rFonts w:hint="eastAsia"/>
        </w:rPr>
        <w:t>在</w:t>
      </w:r>
      <w:r>
        <w:t xml:space="preserve">is </w:t>
      </w:r>
      <w:r>
        <w:fldChar w:fldCharType="begin"/>
      </w:r>
      <w:r>
        <w:instrText xml:space="preserve">HYPERLINK "http://www.onvif.org/ver10/colorspace/YCbCr" </w:instrText>
      </w:r>
      <w:r>
        <w:fldChar w:fldCharType="separate"/>
      </w:r>
      <w:r>
        <w:rPr>
          <w:rStyle w:val="45"/>
        </w:rPr>
        <w:t>www.onvif.org/ver10/colorspace/YCbCr</w:t>
      </w:r>
      <w:r>
        <w:fldChar w:fldCharType="end"/>
      </w:r>
      <w:r>
        <w:t>.</w:t>
      </w:r>
      <w:r>
        <w:rPr>
          <w:rFonts w:hint="eastAsia"/>
        </w:rPr>
        <w:t>上。</w:t>
      </w:r>
    </w:p>
    <w:p>
      <w:pPr>
        <w:ind w:left="210" w:leftChars="100"/>
      </w:pPr>
      <w:r>
        <w:t>&lt;xs:complexType name="ColorDescriptor"&gt;</w:t>
      </w:r>
    </w:p>
    <w:p>
      <w:pPr>
        <w:ind w:left="210" w:leftChars="100"/>
      </w:pPr>
      <w:r>
        <w:t>&lt;xs:sequence&gt;</w:t>
      </w:r>
    </w:p>
    <w:p>
      <w:pPr>
        <w:ind w:left="210" w:leftChars="100"/>
      </w:pPr>
      <w:r>
        <w:t>&lt;xs:element name="ColorCluster" minOccurs="0" maxOccurs="unbounded"&gt;</w:t>
      </w:r>
    </w:p>
    <w:p>
      <w:pPr>
        <w:ind w:left="210" w:leftChars="100"/>
      </w:pPr>
      <w:r>
        <w:t>&lt;xs:complexType&gt;</w:t>
      </w:r>
    </w:p>
    <w:p>
      <w:pPr>
        <w:ind w:left="210" w:leftChars="100"/>
      </w:pPr>
      <w:r>
        <w:t>&lt;xs:sequence&gt;</w:t>
      </w:r>
    </w:p>
    <w:p>
      <w:pPr>
        <w:ind w:left="210" w:leftChars="100"/>
      </w:pPr>
      <w:r>
        <w:t>&lt;xs:element name="Color" type="tt:Color"/&gt;</w:t>
      </w:r>
    </w:p>
    <w:p>
      <w:pPr>
        <w:ind w:left="210" w:leftChars="100"/>
      </w:pPr>
      <w:r>
        <w:t>&lt;xs:element name="Weight" type="xs:float" minOccurs="0"/&gt;</w:t>
      </w:r>
    </w:p>
    <w:p>
      <w:pPr>
        <w:ind w:left="210" w:leftChars="100"/>
      </w:pPr>
      <w:r>
        <w:t>&lt;xs:element name="Covariance" type="tt:ColorCovariance" minOccurs="0"/&gt;</w:t>
      </w:r>
    </w:p>
    <w:p>
      <w:pPr>
        <w:ind w:left="210" w:leftChars="100"/>
      </w:pPr>
      <w:r>
        <w:t>...</w:t>
      </w:r>
    </w:p>
    <w:p>
      <w:pPr>
        <w:ind w:left="210" w:leftChars="100"/>
      </w:pPr>
      <w:r>
        <w:t>&lt;/xs:sequence&gt;</w:t>
      </w:r>
    </w:p>
    <w:p>
      <w:pPr>
        <w:ind w:left="210" w:leftChars="100"/>
      </w:pPr>
      <w:r>
        <w:t>&lt;/xs:complexType&gt;</w:t>
      </w:r>
    </w:p>
    <w:p>
      <w:pPr>
        <w:ind w:left="210" w:leftChars="100"/>
      </w:pPr>
      <w:r>
        <w:t>&lt;/xs:element&gt;</w:t>
      </w:r>
    </w:p>
    <w:p>
      <w:pPr>
        <w:ind w:left="210" w:leftChars="100"/>
      </w:pPr>
      <w:r>
        <w:t>&lt;/xs:sequence&gt;</w:t>
      </w:r>
    </w:p>
    <w:p>
      <w:pPr>
        <w:ind w:left="210" w:leftChars="100"/>
      </w:pPr>
      <w:r>
        <w:t>&lt;/xs:complexType&gt;</w:t>
      </w:r>
    </w:p>
    <w:p>
      <w:pPr>
        <w:ind w:left="210" w:leftChars="100"/>
      </w:pPr>
      <w:r>
        <w:t>&lt;xs:complexType name="Color"&gt;</w:t>
      </w:r>
    </w:p>
    <w:p>
      <w:pPr>
        <w:ind w:left="210" w:leftChars="100"/>
      </w:pPr>
      <w:r>
        <w:t>&lt;xs:attribute name="X" type="xs:float" use="required"/&gt;</w:t>
      </w:r>
    </w:p>
    <w:p>
      <w:pPr>
        <w:ind w:left="210" w:leftChars="100"/>
      </w:pPr>
      <w:r>
        <w:t>&lt;xs:attribute name="Y" type="xs:float" use="required"/&gt;</w:t>
      </w:r>
    </w:p>
    <w:p>
      <w:pPr>
        <w:ind w:left="210" w:leftChars="100"/>
      </w:pPr>
      <w:r>
        <w:t>&lt;xs:attribute name="Z" type="xs:float" use="required" /&gt;</w:t>
      </w:r>
    </w:p>
    <w:p>
      <w:pPr>
        <w:ind w:left="210" w:leftChars="100"/>
      </w:pPr>
      <w:r>
        <w:t>&lt;xs:attribute name="Colorspace" type="xs:anyURI"/&gt;</w:t>
      </w:r>
    </w:p>
    <w:p>
      <w:pPr>
        <w:ind w:left="210" w:leftChars="100"/>
      </w:pPr>
      <w:r>
        <w:t>&lt;/xs:complexType&gt;</w:t>
      </w:r>
    </w:p>
    <w:p>
      <w:pPr>
        <w:ind w:left="210" w:leftChars="100"/>
      </w:pPr>
      <w:r>
        <w:t>&lt;xs:complexType name="ColorCovariance"&gt;</w:t>
      </w:r>
    </w:p>
    <w:p>
      <w:pPr>
        <w:ind w:left="210" w:leftChars="100"/>
      </w:pPr>
      <w:r>
        <w:t>&lt;xs:attribute name="XX" type="xs:float" use="required"/&gt;</w:t>
      </w:r>
    </w:p>
    <w:p>
      <w:pPr>
        <w:ind w:left="210" w:leftChars="100"/>
      </w:pPr>
      <w:r>
        <w:t>&lt;xs:attribute name="YY" type="xs:float" use="required"/&gt;</w:t>
      </w:r>
    </w:p>
    <w:p>
      <w:pPr>
        <w:ind w:left="210" w:leftChars="100"/>
      </w:pPr>
      <w:r>
        <w:t>&lt;xs:attribute name="ZZ" type="xs:float" use="required" /&gt;</w:t>
      </w:r>
    </w:p>
    <w:p>
      <w:pPr>
        <w:ind w:left="210" w:leftChars="100"/>
      </w:pPr>
      <w:r>
        <w:t>&lt;xs:attribute name="XY" type="xs:float"/&gt;</w:t>
      </w:r>
    </w:p>
    <w:p>
      <w:pPr>
        <w:ind w:left="210" w:leftChars="100"/>
      </w:pPr>
      <w:r>
        <w:t>&lt;xs:attribute name="XZ" type="xs:float"/&gt;</w:t>
      </w:r>
    </w:p>
    <w:p>
      <w:pPr>
        <w:ind w:left="210" w:leftChars="100"/>
      </w:pPr>
      <w:r>
        <w:t>&lt;xs:attribute name="YZ" type="xs:float" /&gt;</w:t>
      </w:r>
    </w:p>
    <w:p>
      <w:pPr>
        <w:ind w:left="210" w:leftChars="100"/>
      </w:pPr>
      <w:r>
        <w:t>&lt;xs:attribute name="Colorspace" type="xs:anyURI"/&gt;</w:t>
      </w:r>
    </w:p>
    <w:p>
      <w:pPr>
        <w:ind w:left="210" w:leftChars="100"/>
      </w:pPr>
      <w:r>
        <w:t>&lt;/xs:complexType&gt;</w:t>
      </w:r>
    </w:p>
    <w:p>
      <w:bookmarkStart w:id="1446" w:name="_Toc318813891"/>
      <w:r>
        <w:rPr>
          <w:rFonts w:hint="eastAsia"/>
        </w:rPr>
        <w:t>B1.1 类描述符</w:t>
      </w:r>
      <w:bookmarkEnd w:id="1446"/>
    </w:p>
    <w:p>
      <w:r>
        <w:rPr>
          <w:rFonts w:hint="eastAsia"/>
        </w:rPr>
        <w:t>一个类描述符是作为一个对象节点的外观节点的可选元素定义的。一个类描述符是被一个类对象的列表和属于这一相应对象的可能性来定义的。</w:t>
      </w:r>
    </w:p>
    <w:p>
      <w:pPr>
        <w:ind w:left="210" w:leftChars="100"/>
      </w:pPr>
      <w:r>
        <w:t>&lt;xs:simpleType name="ClassType"&gt;</w:t>
      </w:r>
    </w:p>
    <w:p>
      <w:pPr>
        <w:ind w:left="210" w:leftChars="100"/>
      </w:pPr>
      <w:r>
        <w:t>&lt;xs:restriction base="xs:string"&gt;</w:t>
      </w:r>
    </w:p>
    <w:p>
      <w:pPr>
        <w:ind w:left="210" w:leftChars="100"/>
      </w:pPr>
      <w:r>
        <w:t>&lt;xs:enumeration value="Animal"/&gt;</w:t>
      </w:r>
    </w:p>
    <w:p>
      <w:pPr>
        <w:ind w:left="210" w:leftChars="100"/>
      </w:pPr>
      <w:r>
        <w:t>&lt;xs:enumeration value="Face"/&gt;</w:t>
      </w:r>
    </w:p>
    <w:p>
      <w:pPr>
        <w:ind w:left="210" w:leftChars="100"/>
      </w:pPr>
      <w:r>
        <w:t>&lt;xs:enumeration value="Human"/&gt;</w:t>
      </w:r>
    </w:p>
    <w:p>
      <w:pPr>
        <w:ind w:left="210" w:leftChars="100"/>
      </w:pPr>
      <w:r>
        <w:t>&lt;xs:enumeration value="Vehicle"/&gt;</w:t>
      </w:r>
    </w:p>
    <w:p>
      <w:pPr>
        <w:ind w:left="210" w:leftChars="100"/>
      </w:pPr>
      <w:r>
        <w:t>&lt;xs:enumeration value="Other"/&gt;</w:t>
      </w:r>
    </w:p>
    <w:p>
      <w:pPr>
        <w:ind w:left="210" w:leftChars="100"/>
      </w:pPr>
      <w:r>
        <w:t>&lt;/xs:restriction&gt;</w:t>
      </w:r>
    </w:p>
    <w:p>
      <w:pPr>
        <w:ind w:left="210" w:leftChars="100"/>
      </w:pPr>
      <w:r>
        <w:t>&lt;/xs:simpleType&gt;</w:t>
      </w:r>
    </w:p>
    <w:p>
      <w:pPr>
        <w:ind w:left="210" w:leftChars="100"/>
      </w:pPr>
      <w:r>
        <w:t>&lt;xs:complexType name="ClassDescriptor"&gt;</w:t>
      </w:r>
    </w:p>
    <w:p>
      <w:pPr>
        <w:ind w:left="210" w:leftChars="100"/>
      </w:pPr>
      <w:r>
        <w:t>&lt;xs:sequence&gt;</w:t>
      </w:r>
    </w:p>
    <w:p>
      <w:pPr>
        <w:ind w:left="210" w:leftChars="100"/>
      </w:pPr>
      <w:r>
        <w:t>&lt;xs:element name="ClassCandidate" minOccurs="0" maxOccurs="unbounded"&gt;</w:t>
      </w:r>
    </w:p>
    <w:p>
      <w:pPr>
        <w:ind w:left="210" w:leftChars="100"/>
      </w:pPr>
      <w:r>
        <w:t>&lt;xs:complexType&gt;</w:t>
      </w:r>
    </w:p>
    <w:p>
      <w:pPr>
        <w:ind w:left="210" w:leftChars="100"/>
      </w:pPr>
      <w:r>
        <w:t>&lt;xs:sequence&gt;</w:t>
      </w:r>
    </w:p>
    <w:p>
      <w:pPr>
        <w:ind w:left="210" w:leftChars="100"/>
      </w:pPr>
      <w:r>
        <w:t>&lt;xs:element name="Type" type="tt:ClassType"/&gt;</w:t>
      </w:r>
    </w:p>
    <w:p>
      <w:pPr>
        <w:ind w:left="210" w:leftChars="100"/>
      </w:pPr>
      <w:r>
        <w:t>&lt;xs:element name="Likelihood" type="xs:float"/&gt;</w:t>
      </w:r>
    </w:p>
    <w:p>
      <w:pPr>
        <w:ind w:left="210" w:leftChars="100"/>
      </w:pPr>
      <w:r>
        <w:t>&lt;/xs:sequence&gt;</w:t>
      </w:r>
    </w:p>
    <w:p>
      <w:pPr>
        <w:ind w:left="210" w:leftChars="100"/>
      </w:pPr>
      <w:r>
        <w:t>&lt;/xs:complexType&gt;</w:t>
      </w:r>
    </w:p>
    <w:p>
      <w:pPr>
        <w:ind w:left="210" w:leftChars="100"/>
      </w:pPr>
      <w:r>
        <w:t>&lt;/xs:element&gt;</w:t>
      </w:r>
    </w:p>
    <w:p>
      <w:pPr>
        <w:ind w:left="210" w:leftChars="100"/>
      </w:pPr>
      <w:r>
        <w:t>&lt;/xs:sequence&gt;</w:t>
      </w:r>
    </w:p>
    <w:p>
      <w:pPr>
        <w:ind w:left="210" w:leftChars="100"/>
      </w:pPr>
      <w:r>
        <w:t>&lt;/xs:complexType&gt;</w:t>
      </w:r>
    </w:p>
    <w:p>
      <w:r>
        <w:rPr>
          <w:rFonts w:hint="eastAsia"/>
        </w:rPr>
        <w:t>参考数目</w:t>
      </w:r>
    </w:p>
    <w:p>
      <w:r>
        <w:t>[EAP-Registry] Extensible Authentication Protocol (EAP) Registry</w:t>
      </w:r>
    </w:p>
    <w:p>
      <w:r>
        <w:t>[http://www.iana.org/assignments/eap-numbers/eap-numbers.xml]</w:t>
      </w:r>
    </w:p>
    <w:p>
      <w:pPr>
        <w:outlineLvl w:val="0"/>
      </w:pPr>
      <w:r>
        <w:t>ONVIF Security Recommendations White Paper</w:t>
      </w:r>
    </w:p>
    <w:p>
      <w:r>
        <w:t>[http://www.onvif.org/portals/3/documents/whitepapers/ONVIF_Security_Recommendations_ver10.pdf]</w:t>
      </w:r>
    </w:p>
    <w:p>
      <w:pPr>
        <w:outlineLvl w:val="0"/>
      </w:pPr>
      <w:r>
        <w:t>ONVIF PTZ Coordinate Spaces White Paper</w:t>
      </w:r>
    </w:p>
    <w:p>
      <w:pPr>
        <w:ind w:left="210" w:leftChars="100"/>
      </w:pPr>
      <w:r>
        <w:t>[http://www.onvif.org/Portals/0/documents/whitepapers/ONVIF_PTZ_coordinate_spaces.pdf]</w:t>
      </w:r>
    </w:p>
    <w:p>
      <w:pPr>
        <w:ind w:left="210" w:leftChars="100"/>
      </w:pPr>
      <w:r>
        <w:t>RFC 2396, Uniform Resource Identifiers (URI): Generic Syntax, T. Berners-Lee et al., August 1998</w:t>
      </w:r>
    </w:p>
    <w:p>
      <w:pPr>
        <w:ind w:left="210" w:leftChars="100"/>
      </w:pPr>
      <w:r>
        <w:t>[URL:http://www.ietf.org/rfc/rfc2396.txt]</w:t>
      </w:r>
    </w:p>
    <w:p>
      <w:pPr>
        <w:ind w:left="210" w:leftChars="100"/>
      </w:pPr>
      <w:r>
        <w:t>[UDDI API ver2, “UDDI Version 2.04 API Specification UDDI Committee Specification, 19 July 2002”,</w:t>
      </w:r>
    </w:p>
    <w:p>
      <w:pPr>
        <w:ind w:left="210" w:leftChars="100"/>
      </w:pPr>
      <w:r>
        <w:t>OASIS standard, 19 July 2002 [URL:http://uddi.org/pubs/ProgrammersAPI-V2.04-Published-20020719.pdf]</w:t>
      </w:r>
    </w:p>
    <w:p>
      <w:pPr>
        <w:ind w:left="210" w:leftChars="100"/>
      </w:pPr>
      <w:r>
        <w:t>[UDDI Data Structure ver2] “UDDI Version 2.03 Data Structure Reference UDDI Committee</w:t>
      </w:r>
    </w:p>
    <w:p>
      <w:r>
        <w:t>Specification”, OASIS standard, 19 July 2002.</w:t>
      </w:r>
    </w:p>
    <w:p>
      <w:pPr>
        <w:outlineLvl w:val="0"/>
      </w:pPr>
      <w:r>
        <w:t>URL:http://uddi.org/pubs/DataStructure-V2.03-Published-20020719.pdf</w:t>
      </w:r>
    </w:p>
    <w:p>
      <w:r>
        <w:t>[WS-KerberosToken] “Web Services Security Kerberos Token Profile 1.1”, OASIS Standard, ,1 February</w:t>
      </w:r>
    </w:p>
    <w:p>
      <w:r>
        <w:t>2006.</w:t>
      </w:r>
    </w:p>
    <w:p>
      <w:r>
        <w:t>URL:http://www.oasis-open.org/committees/download.php/16788/wss-v1.1-spec-os-KerberosTokenProfile.pdf</w:t>
      </w:r>
    </w:p>
    <w:p>
      <w:r>
        <w:t>[WS-SAMLToken] “Web Services Security: SAML Token Profile 1.1”, OASIS Standard, 1 February</w:t>
      </w:r>
    </w:p>
    <w:p>
      <w:r>
        <w:t>2006.</w:t>
      </w:r>
    </w:p>
    <w:p>
      <w:r>
        <w:t>URL:http://www.oasis-open.org/committees/download.php/16768/wss-v1.1-spec-os-SAMLTokenProfile.pdf</w:t>
      </w:r>
    </w:p>
    <w:p>
      <w:r>
        <w:t>[WS-X.509Token] “Web Services Security X.509 Certificate Token Profile 1.1”, OASIS Standard,1</w:t>
      </w:r>
    </w:p>
    <w:p>
      <w:r>
        <w:t>February 2006.</w:t>
      </w:r>
    </w:p>
    <w:p>
      <w:r>
        <w:t>URL:http://www.oasis-open.org/committees/download.php/16785/wss-v1.1-spec-os-x509TokenProfile.pdf</w:t>
      </w:r>
    </w:p>
    <w:p>
      <w:r>
        <w:t>[WS-RELToken] “Web Services Security Rights Expression Language (REL) Token Profile 1.1”, OASIS</w:t>
      </w:r>
    </w:p>
    <w:p>
      <w:pPr>
        <w:outlineLvl w:val="0"/>
      </w:pPr>
      <w:r>
        <w:t>Standard, 1 February 2006</w:t>
      </w:r>
    </w:p>
    <w:p>
      <w:r>
        <w:t>URL:http://www.oasis-open.org/committees/download.php/16687/oasis-wss-rel-token-profile-1.1.pdf</w:t>
      </w:r>
    </w:p>
    <w:p>
      <w:pPr>
        <w:outlineLvl w:val="0"/>
      </w:pPr>
      <w:r>
        <w:t>[X.680] ITU-T Recommendation X.680 (1997) | ISO/IEC 8824-1:1998, Information</w:t>
      </w:r>
    </w:p>
    <w:p>
      <w:r>
        <w:t>Technology - Abstract Syntax Notation One (ASN.1): Specification of Basic</w:t>
      </w:r>
    </w:p>
    <w:p>
      <w:r>
        <w:t>Notation.</w:t>
      </w:r>
    </w:p>
    <w:p>
      <w:pPr>
        <w:outlineLvl w:val="0"/>
      </w:pPr>
      <w:r>
        <w:t>[X.681] ITU-T Recommendation X.681 (1997) | ISO/IEC 8824-2:1998, Information</w:t>
      </w:r>
    </w:p>
    <w:p>
      <w:r>
        <w:t>Technology - Abstract Syntax Notation One (ASN.1): Information Object</w:t>
      </w:r>
    </w:p>
    <w:p>
      <w:r>
        <w:t>Specification.</w:t>
      </w:r>
    </w:p>
    <w:p>
      <w:pPr>
        <w:outlineLvl w:val="0"/>
      </w:pPr>
      <w:r>
        <w:t>[X.682] ITU-T Recommendation X.682 (1997) | ISO/IEC 8824-3:1998, Information</w:t>
      </w:r>
    </w:p>
    <w:p>
      <w:r>
        <w:t>Technology - Abstract Syntax Notation One (ASN.1): Constraint Specification.</w:t>
      </w:r>
    </w:p>
    <w:p>
      <w:pPr>
        <w:outlineLvl w:val="0"/>
      </w:pPr>
      <w:r>
        <w:t>[X.683] ITU-T Recommendation X.683 (1997) | ISO/IEC 8824-4:1998, Information</w:t>
      </w:r>
    </w:p>
    <w:p>
      <w:r>
        <w:t>Technology - Abstract Syntax Notation One (ASN.1): Parameterization of ASN.1</w:t>
      </w:r>
    </w:p>
    <w:p>
      <w:r>
        <w:t>Specifications.</w:t>
      </w:r>
    </w:p>
    <w:p>
      <w:pPr>
        <w:outlineLvl w:val="0"/>
      </w:pPr>
      <w:r>
        <w:t>[X.690] ITU-T Recommendation X.690 (1997) | ISO/IEC 8825-1:1998, Information</w:t>
      </w:r>
    </w:p>
    <w:p>
      <w:r>
        <w:t>Technology - ASN.1 Encoding Rules: Specification of Basic Encoding Rules</w:t>
      </w:r>
    </w:p>
    <w:p>
      <w:pPr>
        <w:outlineLvl w:val="0"/>
      </w:pPr>
      <w:r>
        <w:t>(BER), Canonical Encoding Rules (CER) and Distinguished Encoding Rules</w:t>
      </w:r>
    </w:p>
    <w:p>
      <w:r>
        <w:t>(DER).</w:t>
      </w:r>
    </w:p>
    <w:p>
      <w:r>
        <w:t>[ONVIF Analytics WSDL] ONVIF Video Analytics Service WSDL, ver 2.0, 2010.</w:t>
      </w:r>
    </w:p>
    <w:p>
      <w:pPr>
        <w:outlineLvl w:val="0"/>
      </w:pPr>
      <w:r>
        <w:t>URL:http://www.onvif.org/onvif/ver10/analytics/wsdl/analytics.wsdl</w:t>
      </w:r>
    </w:p>
    <w:p>
      <w:r>
        <w:t>[ONVIF DM WSDL] ONVIF Device Management Service WSDL, ver 2.0, 2010.</w:t>
      </w:r>
    </w:p>
    <w:p>
      <w:pPr>
        <w:outlineLvl w:val="0"/>
      </w:pPr>
      <w:r>
        <w:t>URL:http://www.onvif.org/onvif/ver10/device/wsdl/devicemgmt.wsdl</w:t>
      </w:r>
    </w:p>
    <w:p>
      <w:r>
        <w:t>[ONVIF Event WSDL] ONVIF Event Service WSDL, ver 2.0, 2010.</w:t>
      </w:r>
    </w:p>
    <w:p>
      <w:pPr>
        <w:outlineLvl w:val="0"/>
      </w:pPr>
      <w:r>
        <w:fldChar w:fldCharType="begin"/>
      </w:r>
      <w:r>
        <w:instrText xml:space="preserve">HYPERLINK "url:http://www.onvif.org/onvif/ver10/event/wsdl/event.wsdl" </w:instrText>
      </w:r>
      <w:r>
        <w:fldChar w:fldCharType="separate"/>
      </w:r>
      <w:r>
        <w:rPr>
          <w:rStyle w:val="45"/>
        </w:rPr>
        <w:t>URL:http://www.onvif.org/onvif/ver10/event/wsdl/event.wsdl</w:t>
      </w:r>
      <w:r>
        <w:fldChar w:fldCharType="end"/>
      </w:r>
    </w:p>
    <w:p>
      <w:r>
        <w:t>[ONVIF Imaging WSDL] ONVIF Imaging Service WSDL, ver 2.0, 2010.</w:t>
      </w:r>
    </w:p>
    <w:p>
      <w:pPr>
        <w:outlineLvl w:val="0"/>
      </w:pPr>
      <w:r>
        <w:t>URL:http://www.onvif.org/onvif/ver10/imaging/wsdl/imaging.wsdl</w:t>
      </w:r>
    </w:p>
    <w:p>
      <w:r>
        <w:t>[ONVIF Media WSDL] ONVIF Media Service WSDL, ver 2.0, 2010.</w:t>
      </w:r>
    </w:p>
    <w:p>
      <w:r>
        <w:t>URL:http://www.onvif.org/onvif/ver10/media/wsdl/media.wsdl</w:t>
      </w:r>
    </w:p>
    <w:p>
      <w:r>
        <w:t>[ONVIF PTZ WSDL] ONVIF PTZ Service WSDL, ver 2.0, 2010.</w:t>
      </w:r>
    </w:p>
    <w:p>
      <w:r>
        <w:t>URL:http://www.onvif.org/onvif/ver10/ptz/wsdl/ptz.wsdl</w:t>
      </w:r>
    </w:p>
    <w:p>
      <w:r>
        <w:t>[ONVIF DP WSDL] ONVIF Remote Discovery Proxy Services WSDL, ver 2.0, 2010.</w:t>
      </w:r>
    </w:p>
    <w:p>
      <w:pPr>
        <w:outlineLvl w:val="0"/>
      </w:pPr>
      <w:r>
        <w:t>URL:http://www.onvif.org/onvif/ver10/network/wsdl/remotediscovery.wsdl</w:t>
      </w:r>
    </w:p>
    <w:p>
      <w:r>
        <w:t>[ONVIF Schema] ONVIF Schema, ver 2.0, 2010.</w:t>
      </w:r>
    </w:p>
    <w:p>
      <w:r>
        <w:t>URL:http://www.onvif.org/onvif/ver10/schema/onvif.xsd</w:t>
      </w:r>
    </w:p>
    <w:p>
      <w:r>
        <w:t>[ONVIF Topic Namespace] ONVIF Topic Namespace XML, ver 2.0, 2010.</w:t>
      </w:r>
    </w:p>
    <w:p>
      <w:r>
        <w:t>URL:http://www.onvif.org/onvif/ver10/topics/topicns.xml</w:t>
      </w:r>
    </w:p>
    <w:p>
      <w:r>
        <w:t>WS-I, Basic Profile Version 2.0 – Working Group Draft, C. Ferris (Ed), A. Karmarkar (Ed) and P. Yendluri</w:t>
      </w:r>
    </w:p>
    <w:p>
      <w:r>
        <w:t>(Ed), October 2007.</w:t>
      </w:r>
    </w:p>
    <w:p>
      <w:r>
        <w:t>&lt;http://www.ws-i.org/Profiles/BasicProfile-2_0(WGD).html&gt;</w:t>
      </w:r>
    </w:p>
    <w:p/>
    <w:p/>
    <w:p/>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Calibri">
    <w:panose1 w:val="020F0502020204030204"/>
    <w:charset w:val="00"/>
    <w:family w:val="auto"/>
    <w:pitch w:val="default"/>
    <w:sig w:usb0="E00002FF" w:usb1="4000ACFF" w:usb2="00000001" w:usb3="00000000" w:csb0="2000019F" w:csb1="00000000"/>
  </w:font>
  <w:font w:name="Arial Unicode MS">
    <w:panose1 w:val="020B0604020202020204"/>
    <w:charset w:val="86"/>
    <w:family w:val="auto"/>
    <w:pitch w:val="default"/>
    <w:sig w:usb0="FFFFFFFF" w:usb1="E9FFFFFF" w:usb2="0000003F" w:usb3="00000000" w:csb0="603F01FF" w:csb1="FFFF0000"/>
  </w:font>
  <w:font w:name="Verdana">
    <w:panose1 w:val="020B0604030504040204"/>
    <w:charset w:val="00"/>
    <w:family w:val="auto"/>
    <w:pitch w:val="default"/>
    <w:sig w:usb0="A10006FF" w:usb1="4000205B" w:usb2="00000010" w:usb3="00000000" w:csb0="2000019F" w:csb1="00000000"/>
  </w:font>
  <w:font w:name="Cambria">
    <w:panose1 w:val="02040503050406030204"/>
    <w:charset w:val="00"/>
    <w:family w:val="auto"/>
    <w:pitch w:val="default"/>
    <w:sig w:usb0="E00002FF" w:usb1="400004FF" w:usb2="00000000" w:usb3="00000000" w:csb0="2000019F" w:csb1="00000000"/>
  </w:font>
  <w:font w:name="ArialMT">
    <w:altName w:val="Arial"/>
    <w:panose1 w:val="00000000000000000000"/>
    <w:charset w:val="00"/>
    <w:family w:val="auto"/>
    <w:pitch w:val="default"/>
    <w:sig w:usb0="00000003" w:usb1="00000000" w:usb2="00000000" w:usb3="00000000" w:csb0="00000001" w:csb1="00000000"/>
  </w:font>
  <w:font w:name="MS Mincho">
    <w:panose1 w:val="02020609040205080304"/>
    <w:charset w:val="80"/>
    <w:family w:val="auto"/>
    <w:pitch w:val="default"/>
    <w:sig w:usb0="E00002FF" w:usb1="6AC7FDFB" w:usb2="08000012" w:usb3="00000000" w:csb0="4002009F" w:csb1="DFD70000"/>
  </w:font>
  <w:font w:name="Cambria Math">
    <w:panose1 w:val="02040503050406030204"/>
    <w:charset w:val="00"/>
    <w:family w:val="auto"/>
    <w:pitch w:val="default"/>
    <w:sig w:usb0="E00002FF" w:usb1="420024FF" w:usb2="00000000" w:usb3="00000000" w:csb0="2000019F" w:csb1="0000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7"/>
      <w:jc w:val="center"/>
    </w:pPr>
    <w:r>
      <w:rPr>
        <w:rFonts w:hint="eastAsia"/>
      </w:rPr>
      <w:t>第</w:t>
    </w:r>
    <w:r>
      <w:rPr>
        <w:rFonts w:hint="eastAsia"/>
      </w:rPr>
      <w:fldChar w:fldCharType="begin"/>
    </w:r>
    <w:r>
      <w:instrText xml:space="preserve"> PAGE   \* MERGEFORMAT </w:instrText>
    </w:r>
    <w:r>
      <w:fldChar w:fldCharType="separate"/>
    </w:r>
    <w:r>
      <w:rPr>
        <w:lang w:val="zh-CN"/>
      </w:rPr>
      <w:t>58</w:t>
    </w:r>
    <w:r>
      <w:rPr>
        <w:lang w:val="zh-CN"/>
      </w:rPr>
      <w:fldChar w:fldCharType="end"/>
    </w:r>
    <w:r>
      <w:rPr>
        <w:rFonts w:hint="eastAsia"/>
      </w:rPr>
      <w:t>页</w:t>
    </w:r>
  </w:p>
  <w:p>
    <w:pPr>
      <w:pStyle w:val="2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footnote w:id="0">
    <w:p>
      <w:pPr>
        <w:pStyle w:val="31"/>
      </w:pPr>
      <w:r>
        <w:rPr>
          <w:rStyle w:val="47"/>
        </w:rPr>
        <w:footnoteRef/>
      </w:r>
      <w:r>
        <w:t>没有GetRelayState</w:t>
      </w:r>
      <w:r>
        <w:rPr>
          <w:rFonts w:hint="eastAsia"/>
        </w:rPr>
        <w:t>命令</w:t>
      </w:r>
      <w:r>
        <w:t>;继电器输出电流的逻辑状态是通过发送通知和它们的属性</w:t>
      </w:r>
      <w:r>
        <w:rPr>
          <w:rFonts w:hint="eastAsia"/>
        </w:rPr>
        <w:t>确定的</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8"/>
      <w:tabs>
        <w:tab w:val="left" w:pos="5992"/>
      </w:tabs>
    </w:pPr>
    <w:r>
      <w:t>ONVIF</w:t>
    </w:r>
    <w:r>
      <w:rPr>
        <w:rFonts w:hint="eastAsia"/>
      </w:rPr>
      <w:t>2.0协议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15220987">
    <w:nsid w:val="06DE21FB"/>
    <w:multiLevelType w:val="multilevel"/>
    <w:tmpl w:val="06DE21FB"/>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202712484">
    <w:nsid w:val="0C1525A4"/>
    <w:multiLevelType w:val="multilevel"/>
    <w:tmpl w:val="0C1525A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117826566">
    <w:nsid w:val="7E3B7806"/>
    <w:multiLevelType w:val="multilevel"/>
    <w:tmpl w:val="7E3B7806"/>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50008083">
    <w:nsid w:val="02FB1013"/>
    <w:multiLevelType w:val="multilevel"/>
    <w:tmpl w:val="02FB101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87135914">
    <w:nsid w:val="707B68AA"/>
    <w:multiLevelType w:val="multilevel"/>
    <w:tmpl w:val="707B68A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052457443">
    <w:nsid w:val="7A5603E3"/>
    <w:multiLevelType w:val="multilevel"/>
    <w:tmpl w:val="7A5603E3"/>
    <w:lvl w:ilvl="0" w:tentative="1">
      <w:start w:val="1"/>
      <w:numFmt w:val="bullet"/>
      <w:lvlText w:val=""/>
      <w:lvlJc w:val="left"/>
      <w:pPr>
        <w:ind w:left="630" w:hanging="420"/>
      </w:pPr>
      <w:rPr>
        <w:rFonts w:hint="default" w:ascii="Wingdings" w:hAnsi="Wingdings"/>
      </w:rPr>
    </w:lvl>
    <w:lvl w:ilvl="1" w:tentative="1">
      <w:start w:val="1"/>
      <w:numFmt w:val="bullet"/>
      <w:lvlText w:val=""/>
      <w:lvlJc w:val="left"/>
      <w:pPr>
        <w:ind w:left="1050" w:hanging="420"/>
      </w:pPr>
      <w:rPr>
        <w:rFonts w:hint="default" w:ascii="Wingdings" w:hAnsi="Wingdings"/>
      </w:rPr>
    </w:lvl>
    <w:lvl w:ilvl="2" w:tentative="1">
      <w:start w:val="1"/>
      <w:numFmt w:val="bullet"/>
      <w:lvlText w:val=""/>
      <w:lvlJc w:val="left"/>
      <w:pPr>
        <w:ind w:left="1470" w:hanging="420"/>
      </w:pPr>
      <w:rPr>
        <w:rFonts w:hint="default" w:ascii="Wingdings" w:hAnsi="Wingdings"/>
      </w:rPr>
    </w:lvl>
    <w:lvl w:ilvl="3" w:tentative="1">
      <w:start w:val="1"/>
      <w:numFmt w:val="bullet"/>
      <w:lvlText w:val=""/>
      <w:lvlJc w:val="left"/>
      <w:pPr>
        <w:ind w:left="1890" w:hanging="420"/>
      </w:pPr>
      <w:rPr>
        <w:rFonts w:hint="default" w:ascii="Wingdings" w:hAnsi="Wingdings"/>
      </w:rPr>
    </w:lvl>
    <w:lvl w:ilvl="4" w:tentative="1">
      <w:start w:val="1"/>
      <w:numFmt w:val="bullet"/>
      <w:lvlText w:val=""/>
      <w:lvlJc w:val="left"/>
      <w:pPr>
        <w:ind w:left="2310" w:hanging="420"/>
      </w:pPr>
      <w:rPr>
        <w:rFonts w:hint="default" w:ascii="Wingdings" w:hAnsi="Wingdings"/>
      </w:rPr>
    </w:lvl>
    <w:lvl w:ilvl="5" w:tentative="1">
      <w:start w:val="1"/>
      <w:numFmt w:val="bullet"/>
      <w:lvlText w:val=""/>
      <w:lvlJc w:val="left"/>
      <w:pPr>
        <w:ind w:left="2730" w:hanging="420"/>
      </w:pPr>
      <w:rPr>
        <w:rFonts w:hint="default" w:ascii="Wingdings" w:hAnsi="Wingdings"/>
      </w:rPr>
    </w:lvl>
    <w:lvl w:ilvl="6" w:tentative="1">
      <w:start w:val="1"/>
      <w:numFmt w:val="bullet"/>
      <w:lvlText w:val=""/>
      <w:lvlJc w:val="left"/>
      <w:pPr>
        <w:ind w:left="3150" w:hanging="420"/>
      </w:pPr>
      <w:rPr>
        <w:rFonts w:hint="default" w:ascii="Wingdings" w:hAnsi="Wingdings"/>
      </w:rPr>
    </w:lvl>
    <w:lvl w:ilvl="7" w:tentative="1">
      <w:start w:val="1"/>
      <w:numFmt w:val="bullet"/>
      <w:lvlText w:val=""/>
      <w:lvlJc w:val="left"/>
      <w:pPr>
        <w:ind w:left="3570" w:hanging="420"/>
      </w:pPr>
      <w:rPr>
        <w:rFonts w:hint="default" w:ascii="Wingdings" w:hAnsi="Wingdings"/>
      </w:rPr>
    </w:lvl>
    <w:lvl w:ilvl="8" w:tentative="1">
      <w:start w:val="1"/>
      <w:numFmt w:val="bullet"/>
      <w:lvlText w:val=""/>
      <w:lvlJc w:val="left"/>
      <w:pPr>
        <w:ind w:left="3990" w:hanging="420"/>
      </w:pPr>
      <w:rPr>
        <w:rFonts w:hint="default" w:ascii="Wingdings" w:hAnsi="Wingdings"/>
      </w:rPr>
    </w:lvl>
  </w:abstractNum>
  <w:abstractNum w:abstractNumId="936257655">
    <w:nsid w:val="37CE2877"/>
    <w:multiLevelType w:val="multilevel"/>
    <w:tmpl w:val="37CE2877"/>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508130085">
    <w:nsid w:val="59E43D25"/>
    <w:multiLevelType w:val="multilevel"/>
    <w:tmpl w:val="59E43D2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001151385">
    <w:nsid w:val="77472599"/>
    <w:multiLevelType w:val="multilevel"/>
    <w:tmpl w:val="77472599"/>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2083872202">
    <w:nsid w:val="7C355DCA"/>
    <w:multiLevelType w:val="multilevel"/>
    <w:tmpl w:val="7C355DC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027173503">
    <w:nsid w:val="78D4367F"/>
    <w:multiLevelType w:val="multilevel"/>
    <w:tmpl w:val="78D4367F"/>
    <w:lvl w:ilvl="0" w:tentative="1">
      <w:start w:val="1"/>
      <w:numFmt w:val="bullet"/>
      <w:lvlText w:val=""/>
      <w:lvlJc w:val="left"/>
      <w:pPr>
        <w:ind w:left="1470" w:hanging="420"/>
      </w:pPr>
      <w:rPr>
        <w:rFonts w:hint="default" w:ascii="Wingdings" w:hAnsi="Wingdings"/>
      </w:rPr>
    </w:lvl>
    <w:lvl w:ilvl="1" w:tentative="1">
      <w:start w:val="1"/>
      <w:numFmt w:val="bullet"/>
      <w:lvlText w:val=""/>
      <w:lvlJc w:val="left"/>
      <w:pPr>
        <w:ind w:left="1890" w:hanging="420"/>
      </w:pPr>
      <w:rPr>
        <w:rFonts w:hint="default" w:ascii="Wingdings" w:hAnsi="Wingdings"/>
      </w:rPr>
    </w:lvl>
    <w:lvl w:ilvl="2" w:tentative="1">
      <w:start w:val="1"/>
      <w:numFmt w:val="bullet"/>
      <w:lvlText w:val=""/>
      <w:lvlJc w:val="left"/>
      <w:pPr>
        <w:ind w:left="2310" w:hanging="420"/>
      </w:pPr>
      <w:rPr>
        <w:rFonts w:hint="default" w:ascii="Wingdings" w:hAnsi="Wingdings"/>
      </w:rPr>
    </w:lvl>
    <w:lvl w:ilvl="3" w:tentative="1">
      <w:start w:val="1"/>
      <w:numFmt w:val="bullet"/>
      <w:lvlText w:val=""/>
      <w:lvlJc w:val="left"/>
      <w:pPr>
        <w:ind w:left="2730" w:hanging="420"/>
      </w:pPr>
      <w:rPr>
        <w:rFonts w:hint="default" w:ascii="Wingdings" w:hAnsi="Wingdings"/>
      </w:rPr>
    </w:lvl>
    <w:lvl w:ilvl="4" w:tentative="1">
      <w:start w:val="1"/>
      <w:numFmt w:val="bullet"/>
      <w:lvlText w:val=""/>
      <w:lvlJc w:val="left"/>
      <w:pPr>
        <w:ind w:left="3150" w:hanging="420"/>
      </w:pPr>
      <w:rPr>
        <w:rFonts w:hint="default" w:ascii="Wingdings" w:hAnsi="Wingdings"/>
      </w:rPr>
    </w:lvl>
    <w:lvl w:ilvl="5" w:tentative="1">
      <w:start w:val="1"/>
      <w:numFmt w:val="bullet"/>
      <w:lvlText w:val=""/>
      <w:lvlJc w:val="left"/>
      <w:pPr>
        <w:ind w:left="3570" w:hanging="420"/>
      </w:pPr>
      <w:rPr>
        <w:rFonts w:hint="default" w:ascii="Wingdings" w:hAnsi="Wingdings"/>
      </w:rPr>
    </w:lvl>
    <w:lvl w:ilvl="6" w:tentative="1">
      <w:start w:val="1"/>
      <w:numFmt w:val="bullet"/>
      <w:lvlText w:val=""/>
      <w:lvlJc w:val="left"/>
      <w:pPr>
        <w:ind w:left="3990" w:hanging="420"/>
      </w:pPr>
      <w:rPr>
        <w:rFonts w:hint="default" w:ascii="Wingdings" w:hAnsi="Wingdings"/>
      </w:rPr>
    </w:lvl>
    <w:lvl w:ilvl="7" w:tentative="1">
      <w:start w:val="1"/>
      <w:numFmt w:val="bullet"/>
      <w:lvlText w:val=""/>
      <w:lvlJc w:val="left"/>
      <w:pPr>
        <w:ind w:left="4410" w:hanging="420"/>
      </w:pPr>
      <w:rPr>
        <w:rFonts w:hint="default" w:ascii="Wingdings" w:hAnsi="Wingdings"/>
      </w:rPr>
    </w:lvl>
    <w:lvl w:ilvl="8" w:tentative="1">
      <w:start w:val="1"/>
      <w:numFmt w:val="bullet"/>
      <w:lvlText w:val=""/>
      <w:lvlJc w:val="left"/>
      <w:pPr>
        <w:ind w:left="4830" w:hanging="420"/>
      </w:pPr>
      <w:rPr>
        <w:rFonts w:hint="default" w:ascii="Wingdings" w:hAnsi="Wingdings"/>
      </w:rPr>
    </w:lvl>
  </w:abstractNum>
  <w:abstractNum w:abstractNumId="734550836">
    <w:nsid w:val="2BC85B34"/>
    <w:multiLevelType w:val="multilevel"/>
    <w:tmpl w:val="2BC85B3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72124888">
    <w:nsid w:val="69A07AD8"/>
    <w:multiLevelType w:val="multilevel"/>
    <w:tmpl w:val="69A07AD8"/>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952778125">
    <w:nsid w:val="7465078D"/>
    <w:multiLevelType w:val="multilevel"/>
    <w:tmpl w:val="7465078D"/>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860046066">
    <w:nsid w:val="6EDE0CF2"/>
    <w:multiLevelType w:val="multilevel"/>
    <w:tmpl w:val="6EDE0CF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024167431">
    <w:nsid w:val="78A65807"/>
    <w:multiLevelType w:val="multilevel"/>
    <w:tmpl w:val="78A6580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46024906">
    <w:nsid w:val="681239CA"/>
    <w:multiLevelType w:val="multilevel"/>
    <w:tmpl w:val="681239CA"/>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112434468">
    <w:nsid w:val="7DE93124"/>
    <w:multiLevelType w:val="multilevel"/>
    <w:tmpl w:val="7DE9312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2699526">
    <w:nsid w:val="03242186"/>
    <w:multiLevelType w:val="multilevel"/>
    <w:tmpl w:val="0324218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32835694">
    <w:nsid w:val="25B84E6E"/>
    <w:multiLevelType w:val="multilevel"/>
    <w:tmpl w:val="25B84E6E"/>
    <w:lvl w:ilvl="0" w:tentative="1">
      <w:start w:val="1"/>
      <w:numFmt w:val="bullet"/>
      <w:lvlText w:val=""/>
      <w:lvlJc w:val="left"/>
      <w:pPr>
        <w:ind w:left="1680" w:hanging="420"/>
      </w:pPr>
      <w:rPr>
        <w:rFonts w:hint="default" w:ascii="Wingdings" w:hAnsi="Wingdings"/>
      </w:rPr>
    </w:lvl>
    <w:lvl w:ilvl="1" w:tentative="1">
      <w:start w:val="1"/>
      <w:numFmt w:val="bullet"/>
      <w:lvlText w:val=""/>
      <w:lvlJc w:val="left"/>
      <w:pPr>
        <w:ind w:left="2100" w:hanging="420"/>
      </w:pPr>
      <w:rPr>
        <w:rFonts w:hint="default" w:ascii="Wingdings" w:hAnsi="Wingdings"/>
      </w:rPr>
    </w:lvl>
    <w:lvl w:ilvl="2" w:tentative="1">
      <w:start w:val="1"/>
      <w:numFmt w:val="bullet"/>
      <w:lvlText w:val=""/>
      <w:lvlJc w:val="left"/>
      <w:pPr>
        <w:ind w:left="2520" w:hanging="420"/>
      </w:pPr>
      <w:rPr>
        <w:rFonts w:hint="default" w:ascii="Wingdings" w:hAnsi="Wingdings"/>
      </w:rPr>
    </w:lvl>
    <w:lvl w:ilvl="3" w:tentative="1">
      <w:start w:val="1"/>
      <w:numFmt w:val="bullet"/>
      <w:lvlText w:val=""/>
      <w:lvlJc w:val="left"/>
      <w:pPr>
        <w:ind w:left="2940" w:hanging="420"/>
      </w:pPr>
      <w:rPr>
        <w:rFonts w:hint="default" w:ascii="Wingdings" w:hAnsi="Wingdings"/>
      </w:rPr>
    </w:lvl>
    <w:lvl w:ilvl="4" w:tentative="1">
      <w:start w:val="1"/>
      <w:numFmt w:val="bullet"/>
      <w:lvlText w:val=""/>
      <w:lvlJc w:val="left"/>
      <w:pPr>
        <w:ind w:left="3360" w:hanging="420"/>
      </w:pPr>
      <w:rPr>
        <w:rFonts w:hint="default" w:ascii="Wingdings" w:hAnsi="Wingdings"/>
      </w:rPr>
    </w:lvl>
    <w:lvl w:ilvl="5" w:tentative="1">
      <w:start w:val="1"/>
      <w:numFmt w:val="bullet"/>
      <w:lvlText w:val=""/>
      <w:lvlJc w:val="left"/>
      <w:pPr>
        <w:ind w:left="3780" w:hanging="420"/>
      </w:pPr>
      <w:rPr>
        <w:rFonts w:hint="default" w:ascii="Wingdings" w:hAnsi="Wingdings"/>
      </w:rPr>
    </w:lvl>
    <w:lvl w:ilvl="6" w:tentative="1">
      <w:start w:val="1"/>
      <w:numFmt w:val="bullet"/>
      <w:lvlText w:val=""/>
      <w:lvlJc w:val="left"/>
      <w:pPr>
        <w:ind w:left="4200" w:hanging="420"/>
      </w:pPr>
      <w:rPr>
        <w:rFonts w:hint="default" w:ascii="Wingdings" w:hAnsi="Wingdings"/>
      </w:rPr>
    </w:lvl>
    <w:lvl w:ilvl="7" w:tentative="1">
      <w:start w:val="1"/>
      <w:numFmt w:val="bullet"/>
      <w:lvlText w:val=""/>
      <w:lvlJc w:val="left"/>
      <w:pPr>
        <w:ind w:left="4620" w:hanging="420"/>
      </w:pPr>
      <w:rPr>
        <w:rFonts w:hint="default" w:ascii="Wingdings" w:hAnsi="Wingdings"/>
      </w:rPr>
    </w:lvl>
    <w:lvl w:ilvl="8" w:tentative="1">
      <w:start w:val="1"/>
      <w:numFmt w:val="bullet"/>
      <w:lvlText w:val=""/>
      <w:lvlJc w:val="left"/>
      <w:pPr>
        <w:ind w:left="5040" w:hanging="420"/>
      </w:pPr>
      <w:rPr>
        <w:rFonts w:hint="default" w:ascii="Wingdings" w:hAnsi="Wingdings"/>
      </w:rPr>
    </w:lvl>
  </w:abstractNum>
  <w:abstractNum w:abstractNumId="1776704127">
    <w:nsid w:val="69E65A7F"/>
    <w:multiLevelType w:val="multilevel"/>
    <w:tmpl w:val="69E65A7F"/>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289672509">
    <w:nsid w:val="11440D3D"/>
    <w:multiLevelType w:val="multilevel"/>
    <w:tmpl w:val="11440D3D"/>
    <w:lvl w:ilvl="0" w:tentative="1">
      <w:start w:val="1"/>
      <w:numFmt w:val="bullet"/>
      <w:lvlText w:val=""/>
      <w:lvlJc w:val="left"/>
      <w:pPr>
        <w:ind w:left="735" w:hanging="420"/>
      </w:pPr>
      <w:rPr>
        <w:rFonts w:hint="default" w:ascii="Wingdings" w:hAnsi="Wingdings"/>
      </w:rPr>
    </w:lvl>
    <w:lvl w:ilvl="1" w:tentative="1">
      <w:start w:val="1"/>
      <w:numFmt w:val="bullet"/>
      <w:lvlText w:val=""/>
      <w:lvlJc w:val="left"/>
      <w:pPr>
        <w:ind w:left="1155" w:hanging="420"/>
      </w:pPr>
      <w:rPr>
        <w:rFonts w:hint="default" w:ascii="Wingdings" w:hAnsi="Wingdings"/>
      </w:rPr>
    </w:lvl>
    <w:lvl w:ilvl="2" w:tentative="1">
      <w:start w:val="1"/>
      <w:numFmt w:val="bullet"/>
      <w:lvlText w:val=""/>
      <w:lvlJc w:val="left"/>
      <w:pPr>
        <w:ind w:left="1575" w:hanging="420"/>
      </w:pPr>
      <w:rPr>
        <w:rFonts w:hint="default" w:ascii="Wingdings" w:hAnsi="Wingdings"/>
      </w:rPr>
    </w:lvl>
    <w:lvl w:ilvl="3" w:tentative="1">
      <w:start w:val="1"/>
      <w:numFmt w:val="bullet"/>
      <w:lvlText w:val=""/>
      <w:lvlJc w:val="left"/>
      <w:pPr>
        <w:ind w:left="1995" w:hanging="420"/>
      </w:pPr>
      <w:rPr>
        <w:rFonts w:hint="default" w:ascii="Wingdings" w:hAnsi="Wingdings"/>
      </w:rPr>
    </w:lvl>
    <w:lvl w:ilvl="4" w:tentative="1">
      <w:start w:val="1"/>
      <w:numFmt w:val="bullet"/>
      <w:lvlText w:val=""/>
      <w:lvlJc w:val="left"/>
      <w:pPr>
        <w:ind w:left="2415" w:hanging="420"/>
      </w:pPr>
      <w:rPr>
        <w:rFonts w:hint="default" w:ascii="Wingdings" w:hAnsi="Wingdings"/>
      </w:rPr>
    </w:lvl>
    <w:lvl w:ilvl="5" w:tentative="1">
      <w:start w:val="1"/>
      <w:numFmt w:val="bullet"/>
      <w:lvlText w:val=""/>
      <w:lvlJc w:val="left"/>
      <w:pPr>
        <w:ind w:left="2835" w:hanging="420"/>
      </w:pPr>
      <w:rPr>
        <w:rFonts w:hint="default" w:ascii="Wingdings" w:hAnsi="Wingdings"/>
      </w:rPr>
    </w:lvl>
    <w:lvl w:ilvl="6" w:tentative="1">
      <w:start w:val="1"/>
      <w:numFmt w:val="bullet"/>
      <w:lvlText w:val=""/>
      <w:lvlJc w:val="left"/>
      <w:pPr>
        <w:ind w:left="3255" w:hanging="420"/>
      </w:pPr>
      <w:rPr>
        <w:rFonts w:hint="default" w:ascii="Wingdings" w:hAnsi="Wingdings"/>
      </w:rPr>
    </w:lvl>
    <w:lvl w:ilvl="7" w:tentative="1">
      <w:start w:val="1"/>
      <w:numFmt w:val="bullet"/>
      <w:lvlText w:val=""/>
      <w:lvlJc w:val="left"/>
      <w:pPr>
        <w:ind w:left="3675" w:hanging="420"/>
      </w:pPr>
      <w:rPr>
        <w:rFonts w:hint="default" w:ascii="Wingdings" w:hAnsi="Wingdings"/>
      </w:rPr>
    </w:lvl>
    <w:lvl w:ilvl="8" w:tentative="1">
      <w:start w:val="1"/>
      <w:numFmt w:val="bullet"/>
      <w:lvlText w:val=""/>
      <w:lvlJc w:val="left"/>
      <w:pPr>
        <w:ind w:left="4095" w:hanging="420"/>
      </w:pPr>
      <w:rPr>
        <w:rFonts w:hint="default" w:ascii="Wingdings" w:hAnsi="Wingdings"/>
      </w:rPr>
    </w:lvl>
  </w:abstractNum>
  <w:abstractNum w:abstractNumId="2147163338">
    <w:nsid w:val="7FFB1CCA"/>
    <w:multiLevelType w:val="multilevel"/>
    <w:tmpl w:val="7FFB1CCA"/>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63116965">
    <w:nsid w:val="632126A5"/>
    <w:multiLevelType w:val="multilevel"/>
    <w:tmpl w:val="632126A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48790436">
    <w:nsid w:val="6E324DA4"/>
    <w:multiLevelType w:val="multilevel"/>
    <w:tmpl w:val="6E324DA4"/>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847667088">
    <w:nsid w:val="6E212990"/>
    <w:multiLevelType w:val="multilevel"/>
    <w:tmpl w:val="6E212990"/>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825508470">
    <w:nsid w:val="6CCF0C76"/>
    <w:multiLevelType w:val="multilevel"/>
    <w:tmpl w:val="6CCF0C76"/>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539705886">
    <w:nsid w:val="5BC60C1E"/>
    <w:multiLevelType w:val="multilevel"/>
    <w:tmpl w:val="5BC60C1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88364379">
    <w:nsid w:val="1130175B"/>
    <w:multiLevelType w:val="multilevel"/>
    <w:tmpl w:val="1130175B"/>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435830757">
    <w:nsid w:val="19FA3FE5"/>
    <w:multiLevelType w:val="multilevel"/>
    <w:tmpl w:val="19FA3FE5"/>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438796184">
    <w:nsid w:val="55C24998"/>
    <w:multiLevelType w:val="multilevel"/>
    <w:tmpl w:val="55C24998"/>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499805677">
    <w:nsid w:val="596537ED"/>
    <w:multiLevelType w:val="multilevel"/>
    <w:tmpl w:val="596537ED"/>
    <w:lvl w:ilvl="0" w:tentative="1">
      <w:start w:val="1"/>
      <w:numFmt w:val="bullet"/>
      <w:lvlText w:val=""/>
      <w:lvlJc w:val="left"/>
      <w:pPr>
        <w:ind w:left="630" w:hanging="420"/>
      </w:pPr>
      <w:rPr>
        <w:rFonts w:hint="default" w:ascii="Wingdings" w:hAnsi="Wingdings"/>
      </w:rPr>
    </w:lvl>
    <w:lvl w:ilvl="1" w:tentative="1">
      <w:start w:val="1"/>
      <w:numFmt w:val="bullet"/>
      <w:lvlText w:val=""/>
      <w:lvlJc w:val="left"/>
      <w:pPr>
        <w:ind w:left="1050" w:hanging="420"/>
      </w:pPr>
      <w:rPr>
        <w:rFonts w:hint="default" w:ascii="Wingdings" w:hAnsi="Wingdings"/>
      </w:rPr>
    </w:lvl>
    <w:lvl w:ilvl="2" w:tentative="1">
      <w:start w:val="1"/>
      <w:numFmt w:val="bullet"/>
      <w:lvlText w:val=""/>
      <w:lvlJc w:val="left"/>
      <w:pPr>
        <w:ind w:left="1470" w:hanging="420"/>
      </w:pPr>
      <w:rPr>
        <w:rFonts w:hint="default" w:ascii="Wingdings" w:hAnsi="Wingdings"/>
      </w:rPr>
    </w:lvl>
    <w:lvl w:ilvl="3" w:tentative="1">
      <w:start w:val="1"/>
      <w:numFmt w:val="bullet"/>
      <w:lvlText w:val=""/>
      <w:lvlJc w:val="left"/>
      <w:pPr>
        <w:ind w:left="1890" w:hanging="420"/>
      </w:pPr>
      <w:rPr>
        <w:rFonts w:hint="default" w:ascii="Wingdings" w:hAnsi="Wingdings"/>
      </w:rPr>
    </w:lvl>
    <w:lvl w:ilvl="4" w:tentative="1">
      <w:start w:val="1"/>
      <w:numFmt w:val="bullet"/>
      <w:lvlText w:val=""/>
      <w:lvlJc w:val="left"/>
      <w:pPr>
        <w:ind w:left="2310" w:hanging="420"/>
      </w:pPr>
      <w:rPr>
        <w:rFonts w:hint="default" w:ascii="Wingdings" w:hAnsi="Wingdings"/>
      </w:rPr>
    </w:lvl>
    <w:lvl w:ilvl="5" w:tentative="1">
      <w:start w:val="1"/>
      <w:numFmt w:val="bullet"/>
      <w:lvlText w:val=""/>
      <w:lvlJc w:val="left"/>
      <w:pPr>
        <w:ind w:left="2730" w:hanging="420"/>
      </w:pPr>
      <w:rPr>
        <w:rFonts w:hint="default" w:ascii="Wingdings" w:hAnsi="Wingdings"/>
      </w:rPr>
    </w:lvl>
    <w:lvl w:ilvl="6" w:tentative="1">
      <w:start w:val="1"/>
      <w:numFmt w:val="bullet"/>
      <w:lvlText w:val=""/>
      <w:lvlJc w:val="left"/>
      <w:pPr>
        <w:ind w:left="3150" w:hanging="420"/>
      </w:pPr>
      <w:rPr>
        <w:rFonts w:hint="default" w:ascii="Wingdings" w:hAnsi="Wingdings"/>
      </w:rPr>
    </w:lvl>
    <w:lvl w:ilvl="7" w:tentative="1">
      <w:start w:val="1"/>
      <w:numFmt w:val="bullet"/>
      <w:lvlText w:val=""/>
      <w:lvlJc w:val="left"/>
      <w:pPr>
        <w:ind w:left="3570" w:hanging="420"/>
      </w:pPr>
      <w:rPr>
        <w:rFonts w:hint="default" w:ascii="Wingdings" w:hAnsi="Wingdings"/>
      </w:rPr>
    </w:lvl>
    <w:lvl w:ilvl="8" w:tentative="1">
      <w:start w:val="1"/>
      <w:numFmt w:val="bullet"/>
      <w:lvlText w:val=""/>
      <w:lvlJc w:val="left"/>
      <w:pPr>
        <w:ind w:left="3990" w:hanging="420"/>
      </w:pPr>
      <w:rPr>
        <w:rFonts w:hint="default" w:ascii="Wingdings" w:hAnsi="Wingdings"/>
      </w:rPr>
    </w:lvl>
  </w:abstractNum>
  <w:abstractNum w:abstractNumId="953053934">
    <w:nsid w:val="38CE72EE"/>
    <w:multiLevelType w:val="multilevel"/>
    <w:tmpl w:val="38CE72EE"/>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526790878">
    <w:nsid w:val="1F6630DE"/>
    <w:multiLevelType w:val="multilevel"/>
    <w:tmpl w:val="1F6630D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79862308">
    <w:nsid w:val="16A43D24"/>
    <w:multiLevelType w:val="multilevel"/>
    <w:tmpl w:val="16A43D2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94657563">
    <w:nsid w:val="4735071B"/>
    <w:multiLevelType w:val="multilevel"/>
    <w:tmpl w:val="4735071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30880078">
    <w:nsid w:val="672B224E"/>
    <w:multiLevelType w:val="multilevel"/>
    <w:tmpl w:val="672B224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18755197">
    <w:nsid w:val="24E1747D"/>
    <w:multiLevelType w:val="multilevel"/>
    <w:tmpl w:val="24E1747D"/>
    <w:lvl w:ilvl="0" w:tentative="1">
      <w:start w:val="1"/>
      <w:numFmt w:val="bullet"/>
      <w:lvlText w:val=""/>
      <w:lvlJc w:val="left"/>
      <w:pPr>
        <w:ind w:left="1050" w:hanging="420"/>
      </w:pPr>
      <w:rPr>
        <w:rFonts w:hint="default" w:ascii="Wingdings" w:hAnsi="Wingdings"/>
      </w:rPr>
    </w:lvl>
    <w:lvl w:ilvl="1" w:tentative="1">
      <w:start w:val="1"/>
      <w:numFmt w:val="bullet"/>
      <w:lvlText w:val=""/>
      <w:lvlJc w:val="left"/>
      <w:pPr>
        <w:ind w:left="1470" w:hanging="420"/>
      </w:pPr>
      <w:rPr>
        <w:rFonts w:hint="default" w:ascii="Wingdings" w:hAnsi="Wingdings"/>
      </w:rPr>
    </w:lvl>
    <w:lvl w:ilvl="2" w:tentative="1">
      <w:start w:val="1"/>
      <w:numFmt w:val="bullet"/>
      <w:lvlText w:val=""/>
      <w:lvlJc w:val="left"/>
      <w:pPr>
        <w:ind w:left="1890" w:hanging="420"/>
      </w:pPr>
      <w:rPr>
        <w:rFonts w:hint="default" w:ascii="Wingdings" w:hAnsi="Wingdings"/>
      </w:rPr>
    </w:lvl>
    <w:lvl w:ilvl="3" w:tentative="1">
      <w:start w:val="1"/>
      <w:numFmt w:val="bullet"/>
      <w:lvlText w:val=""/>
      <w:lvlJc w:val="left"/>
      <w:pPr>
        <w:ind w:left="2310" w:hanging="420"/>
      </w:pPr>
      <w:rPr>
        <w:rFonts w:hint="default" w:ascii="Wingdings" w:hAnsi="Wingdings"/>
      </w:rPr>
    </w:lvl>
    <w:lvl w:ilvl="4" w:tentative="1">
      <w:start w:val="1"/>
      <w:numFmt w:val="bullet"/>
      <w:lvlText w:val=""/>
      <w:lvlJc w:val="left"/>
      <w:pPr>
        <w:ind w:left="2730" w:hanging="420"/>
      </w:pPr>
      <w:rPr>
        <w:rFonts w:hint="default" w:ascii="Wingdings" w:hAnsi="Wingdings"/>
      </w:rPr>
    </w:lvl>
    <w:lvl w:ilvl="5" w:tentative="1">
      <w:start w:val="1"/>
      <w:numFmt w:val="bullet"/>
      <w:lvlText w:val=""/>
      <w:lvlJc w:val="left"/>
      <w:pPr>
        <w:ind w:left="3150" w:hanging="420"/>
      </w:pPr>
      <w:rPr>
        <w:rFonts w:hint="default" w:ascii="Wingdings" w:hAnsi="Wingdings"/>
      </w:rPr>
    </w:lvl>
    <w:lvl w:ilvl="6" w:tentative="1">
      <w:start w:val="1"/>
      <w:numFmt w:val="bullet"/>
      <w:lvlText w:val=""/>
      <w:lvlJc w:val="left"/>
      <w:pPr>
        <w:ind w:left="3570" w:hanging="420"/>
      </w:pPr>
      <w:rPr>
        <w:rFonts w:hint="default" w:ascii="Wingdings" w:hAnsi="Wingdings"/>
      </w:rPr>
    </w:lvl>
    <w:lvl w:ilvl="7" w:tentative="1">
      <w:start w:val="1"/>
      <w:numFmt w:val="bullet"/>
      <w:lvlText w:val=""/>
      <w:lvlJc w:val="left"/>
      <w:pPr>
        <w:ind w:left="3990" w:hanging="420"/>
      </w:pPr>
      <w:rPr>
        <w:rFonts w:hint="default" w:ascii="Wingdings" w:hAnsi="Wingdings"/>
      </w:rPr>
    </w:lvl>
    <w:lvl w:ilvl="8" w:tentative="1">
      <w:start w:val="1"/>
      <w:numFmt w:val="bullet"/>
      <w:lvlText w:val=""/>
      <w:lvlJc w:val="left"/>
      <w:pPr>
        <w:ind w:left="4410" w:hanging="420"/>
      </w:pPr>
      <w:rPr>
        <w:rFonts w:hint="default" w:ascii="Wingdings" w:hAnsi="Wingdings"/>
      </w:rPr>
    </w:lvl>
  </w:abstractNum>
  <w:abstractNum w:abstractNumId="1702125450">
    <w:nsid w:val="65745F8A"/>
    <w:multiLevelType w:val="multilevel"/>
    <w:tmpl w:val="65745F8A"/>
    <w:lvl w:ilvl="0" w:tentative="1">
      <w:start w:val="1"/>
      <w:numFmt w:val="bullet"/>
      <w:lvlText w:val=""/>
      <w:lvlJc w:val="left"/>
      <w:pPr>
        <w:ind w:left="630" w:hanging="420"/>
      </w:pPr>
      <w:rPr>
        <w:rFonts w:hint="default" w:ascii="Wingdings" w:hAnsi="Wingdings"/>
      </w:rPr>
    </w:lvl>
    <w:lvl w:ilvl="1" w:tentative="1">
      <w:start w:val="1"/>
      <w:numFmt w:val="bullet"/>
      <w:lvlText w:val=""/>
      <w:lvlJc w:val="left"/>
      <w:pPr>
        <w:ind w:left="1050" w:hanging="420"/>
      </w:pPr>
      <w:rPr>
        <w:rFonts w:hint="default" w:ascii="Wingdings" w:hAnsi="Wingdings"/>
      </w:rPr>
    </w:lvl>
    <w:lvl w:ilvl="2" w:tentative="1">
      <w:start w:val="1"/>
      <w:numFmt w:val="bullet"/>
      <w:lvlText w:val=""/>
      <w:lvlJc w:val="left"/>
      <w:pPr>
        <w:ind w:left="1470" w:hanging="420"/>
      </w:pPr>
      <w:rPr>
        <w:rFonts w:hint="default" w:ascii="Wingdings" w:hAnsi="Wingdings"/>
      </w:rPr>
    </w:lvl>
    <w:lvl w:ilvl="3" w:tentative="1">
      <w:start w:val="1"/>
      <w:numFmt w:val="bullet"/>
      <w:lvlText w:val=""/>
      <w:lvlJc w:val="left"/>
      <w:pPr>
        <w:ind w:left="1890" w:hanging="420"/>
      </w:pPr>
      <w:rPr>
        <w:rFonts w:hint="default" w:ascii="Wingdings" w:hAnsi="Wingdings"/>
      </w:rPr>
    </w:lvl>
    <w:lvl w:ilvl="4" w:tentative="1">
      <w:start w:val="1"/>
      <w:numFmt w:val="bullet"/>
      <w:lvlText w:val=""/>
      <w:lvlJc w:val="left"/>
      <w:pPr>
        <w:ind w:left="2310" w:hanging="420"/>
      </w:pPr>
      <w:rPr>
        <w:rFonts w:hint="default" w:ascii="Wingdings" w:hAnsi="Wingdings"/>
      </w:rPr>
    </w:lvl>
    <w:lvl w:ilvl="5" w:tentative="1">
      <w:start w:val="1"/>
      <w:numFmt w:val="bullet"/>
      <w:lvlText w:val=""/>
      <w:lvlJc w:val="left"/>
      <w:pPr>
        <w:ind w:left="2730" w:hanging="420"/>
      </w:pPr>
      <w:rPr>
        <w:rFonts w:hint="default" w:ascii="Wingdings" w:hAnsi="Wingdings"/>
      </w:rPr>
    </w:lvl>
    <w:lvl w:ilvl="6" w:tentative="1">
      <w:start w:val="1"/>
      <w:numFmt w:val="bullet"/>
      <w:lvlText w:val=""/>
      <w:lvlJc w:val="left"/>
      <w:pPr>
        <w:ind w:left="3150" w:hanging="420"/>
      </w:pPr>
      <w:rPr>
        <w:rFonts w:hint="default" w:ascii="Wingdings" w:hAnsi="Wingdings"/>
      </w:rPr>
    </w:lvl>
    <w:lvl w:ilvl="7" w:tentative="1">
      <w:start w:val="1"/>
      <w:numFmt w:val="bullet"/>
      <w:lvlText w:val=""/>
      <w:lvlJc w:val="left"/>
      <w:pPr>
        <w:ind w:left="3570" w:hanging="420"/>
      </w:pPr>
      <w:rPr>
        <w:rFonts w:hint="default" w:ascii="Wingdings" w:hAnsi="Wingdings"/>
      </w:rPr>
    </w:lvl>
    <w:lvl w:ilvl="8" w:tentative="1">
      <w:start w:val="1"/>
      <w:numFmt w:val="bullet"/>
      <w:lvlText w:val=""/>
      <w:lvlJc w:val="left"/>
      <w:pPr>
        <w:ind w:left="3990" w:hanging="420"/>
      </w:pPr>
      <w:rPr>
        <w:rFonts w:hint="default" w:ascii="Wingdings" w:hAnsi="Wingdings"/>
      </w:rPr>
    </w:lvl>
  </w:abstractNum>
  <w:abstractNum w:abstractNumId="467670016">
    <w:nsid w:val="1BE01400"/>
    <w:multiLevelType w:val="multilevel"/>
    <w:tmpl w:val="1BE01400"/>
    <w:lvl w:ilvl="0" w:tentative="1">
      <w:start w:val="1"/>
      <w:numFmt w:val="bullet"/>
      <w:lvlText w:val=""/>
      <w:lvlJc w:val="left"/>
      <w:pPr>
        <w:ind w:left="735" w:hanging="420"/>
      </w:pPr>
      <w:rPr>
        <w:rFonts w:hint="default" w:ascii="Wingdings" w:hAnsi="Wingdings"/>
      </w:rPr>
    </w:lvl>
    <w:lvl w:ilvl="1" w:tentative="1">
      <w:start w:val="1"/>
      <w:numFmt w:val="bullet"/>
      <w:lvlText w:val=""/>
      <w:lvlJc w:val="left"/>
      <w:pPr>
        <w:ind w:left="1155" w:hanging="420"/>
      </w:pPr>
      <w:rPr>
        <w:rFonts w:hint="default" w:ascii="Wingdings" w:hAnsi="Wingdings"/>
      </w:rPr>
    </w:lvl>
    <w:lvl w:ilvl="2" w:tentative="1">
      <w:start w:val="1"/>
      <w:numFmt w:val="bullet"/>
      <w:lvlText w:val=""/>
      <w:lvlJc w:val="left"/>
      <w:pPr>
        <w:ind w:left="1575" w:hanging="420"/>
      </w:pPr>
      <w:rPr>
        <w:rFonts w:hint="default" w:ascii="Wingdings" w:hAnsi="Wingdings"/>
      </w:rPr>
    </w:lvl>
    <w:lvl w:ilvl="3" w:tentative="1">
      <w:start w:val="1"/>
      <w:numFmt w:val="bullet"/>
      <w:lvlText w:val=""/>
      <w:lvlJc w:val="left"/>
      <w:pPr>
        <w:ind w:left="1995" w:hanging="420"/>
      </w:pPr>
      <w:rPr>
        <w:rFonts w:hint="default" w:ascii="Wingdings" w:hAnsi="Wingdings"/>
      </w:rPr>
    </w:lvl>
    <w:lvl w:ilvl="4" w:tentative="1">
      <w:start w:val="1"/>
      <w:numFmt w:val="bullet"/>
      <w:lvlText w:val=""/>
      <w:lvlJc w:val="left"/>
      <w:pPr>
        <w:ind w:left="2415" w:hanging="420"/>
      </w:pPr>
      <w:rPr>
        <w:rFonts w:hint="default" w:ascii="Wingdings" w:hAnsi="Wingdings"/>
      </w:rPr>
    </w:lvl>
    <w:lvl w:ilvl="5" w:tentative="1">
      <w:start w:val="1"/>
      <w:numFmt w:val="bullet"/>
      <w:lvlText w:val=""/>
      <w:lvlJc w:val="left"/>
      <w:pPr>
        <w:ind w:left="2835" w:hanging="420"/>
      </w:pPr>
      <w:rPr>
        <w:rFonts w:hint="default" w:ascii="Wingdings" w:hAnsi="Wingdings"/>
      </w:rPr>
    </w:lvl>
    <w:lvl w:ilvl="6" w:tentative="1">
      <w:start w:val="1"/>
      <w:numFmt w:val="bullet"/>
      <w:lvlText w:val=""/>
      <w:lvlJc w:val="left"/>
      <w:pPr>
        <w:ind w:left="3255" w:hanging="420"/>
      </w:pPr>
      <w:rPr>
        <w:rFonts w:hint="default" w:ascii="Wingdings" w:hAnsi="Wingdings"/>
      </w:rPr>
    </w:lvl>
    <w:lvl w:ilvl="7" w:tentative="1">
      <w:start w:val="1"/>
      <w:numFmt w:val="bullet"/>
      <w:lvlText w:val=""/>
      <w:lvlJc w:val="left"/>
      <w:pPr>
        <w:ind w:left="3675" w:hanging="420"/>
      </w:pPr>
      <w:rPr>
        <w:rFonts w:hint="default" w:ascii="Wingdings" w:hAnsi="Wingdings"/>
      </w:rPr>
    </w:lvl>
    <w:lvl w:ilvl="8" w:tentative="1">
      <w:start w:val="1"/>
      <w:numFmt w:val="bullet"/>
      <w:lvlText w:val=""/>
      <w:lvlJc w:val="left"/>
      <w:pPr>
        <w:ind w:left="4095" w:hanging="420"/>
      </w:pPr>
      <w:rPr>
        <w:rFonts w:hint="default" w:ascii="Wingdings" w:hAnsi="Wingdings"/>
      </w:rPr>
    </w:lvl>
  </w:abstractNum>
  <w:abstractNum w:abstractNumId="1281452307">
    <w:nsid w:val="4C616913"/>
    <w:multiLevelType w:val="multilevel"/>
    <w:tmpl w:val="4C61691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91298754">
    <w:nsid w:val="3B1604C2"/>
    <w:multiLevelType w:val="singleLevel"/>
    <w:tmpl w:val="3B1604C2"/>
    <w:lvl w:ilvl="0" w:tentative="1">
      <w:start w:val="1"/>
      <w:numFmt w:val="decimal"/>
      <w:pStyle w:val="49"/>
      <w:lvlText w:val="%1．"/>
      <w:lvlJc w:val="left"/>
      <w:pPr>
        <w:tabs>
          <w:tab w:val="left" w:pos="420"/>
        </w:tabs>
        <w:ind w:left="420" w:hanging="420"/>
      </w:pPr>
      <w:rPr>
        <w:rFonts w:hint="eastAsia"/>
      </w:rPr>
    </w:lvl>
  </w:abstractNum>
  <w:abstractNum w:abstractNumId="598684183">
    <w:nsid w:val="23AF3217"/>
    <w:multiLevelType w:val="multilevel"/>
    <w:tmpl w:val="23AF3217"/>
    <w:lvl w:ilvl="0" w:tentative="1">
      <w:start w:val="1"/>
      <w:numFmt w:val="bullet"/>
      <w:lvlText w:val=""/>
      <w:lvlJc w:val="left"/>
      <w:pPr>
        <w:ind w:left="735" w:hanging="420"/>
      </w:pPr>
      <w:rPr>
        <w:rFonts w:hint="default" w:ascii="Wingdings" w:hAnsi="Wingdings"/>
      </w:rPr>
    </w:lvl>
    <w:lvl w:ilvl="1" w:tentative="1">
      <w:start w:val="1"/>
      <w:numFmt w:val="bullet"/>
      <w:lvlText w:val=""/>
      <w:lvlJc w:val="left"/>
      <w:pPr>
        <w:ind w:left="1155" w:hanging="420"/>
      </w:pPr>
      <w:rPr>
        <w:rFonts w:hint="default" w:ascii="Wingdings" w:hAnsi="Wingdings"/>
      </w:rPr>
    </w:lvl>
    <w:lvl w:ilvl="2" w:tentative="1">
      <w:start w:val="1"/>
      <w:numFmt w:val="bullet"/>
      <w:lvlText w:val=""/>
      <w:lvlJc w:val="left"/>
      <w:pPr>
        <w:ind w:left="1575" w:hanging="420"/>
      </w:pPr>
      <w:rPr>
        <w:rFonts w:hint="default" w:ascii="Wingdings" w:hAnsi="Wingdings"/>
      </w:rPr>
    </w:lvl>
    <w:lvl w:ilvl="3" w:tentative="1">
      <w:start w:val="1"/>
      <w:numFmt w:val="bullet"/>
      <w:lvlText w:val=""/>
      <w:lvlJc w:val="left"/>
      <w:pPr>
        <w:ind w:left="1995" w:hanging="420"/>
      </w:pPr>
      <w:rPr>
        <w:rFonts w:hint="default" w:ascii="Wingdings" w:hAnsi="Wingdings"/>
      </w:rPr>
    </w:lvl>
    <w:lvl w:ilvl="4" w:tentative="1">
      <w:start w:val="1"/>
      <w:numFmt w:val="bullet"/>
      <w:lvlText w:val=""/>
      <w:lvlJc w:val="left"/>
      <w:pPr>
        <w:ind w:left="2415" w:hanging="420"/>
      </w:pPr>
      <w:rPr>
        <w:rFonts w:hint="default" w:ascii="Wingdings" w:hAnsi="Wingdings"/>
      </w:rPr>
    </w:lvl>
    <w:lvl w:ilvl="5" w:tentative="1">
      <w:start w:val="1"/>
      <w:numFmt w:val="bullet"/>
      <w:lvlText w:val=""/>
      <w:lvlJc w:val="left"/>
      <w:pPr>
        <w:ind w:left="2835" w:hanging="420"/>
      </w:pPr>
      <w:rPr>
        <w:rFonts w:hint="default" w:ascii="Wingdings" w:hAnsi="Wingdings"/>
      </w:rPr>
    </w:lvl>
    <w:lvl w:ilvl="6" w:tentative="1">
      <w:start w:val="1"/>
      <w:numFmt w:val="bullet"/>
      <w:lvlText w:val=""/>
      <w:lvlJc w:val="left"/>
      <w:pPr>
        <w:ind w:left="3255" w:hanging="420"/>
      </w:pPr>
      <w:rPr>
        <w:rFonts w:hint="default" w:ascii="Wingdings" w:hAnsi="Wingdings"/>
      </w:rPr>
    </w:lvl>
    <w:lvl w:ilvl="7" w:tentative="1">
      <w:start w:val="1"/>
      <w:numFmt w:val="bullet"/>
      <w:lvlText w:val=""/>
      <w:lvlJc w:val="left"/>
      <w:pPr>
        <w:ind w:left="3675" w:hanging="420"/>
      </w:pPr>
      <w:rPr>
        <w:rFonts w:hint="default" w:ascii="Wingdings" w:hAnsi="Wingdings"/>
      </w:rPr>
    </w:lvl>
    <w:lvl w:ilvl="8" w:tentative="1">
      <w:start w:val="1"/>
      <w:numFmt w:val="bullet"/>
      <w:lvlText w:val=""/>
      <w:lvlJc w:val="left"/>
      <w:pPr>
        <w:ind w:left="4095" w:hanging="420"/>
      </w:pPr>
      <w:rPr>
        <w:rFonts w:hint="default" w:ascii="Wingdings" w:hAnsi="Wingdings"/>
      </w:rPr>
    </w:lvl>
  </w:abstractNum>
  <w:abstractNum w:abstractNumId="918832218">
    <w:nsid w:val="36C4445A"/>
    <w:multiLevelType w:val="multilevel"/>
    <w:tmpl w:val="36C4445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13177110">
    <w:nsid w:val="4E457E16"/>
    <w:multiLevelType w:val="multilevel"/>
    <w:tmpl w:val="4E457E16"/>
    <w:lvl w:ilvl="0" w:tentative="1">
      <w:start w:val="1"/>
      <w:numFmt w:val="bullet"/>
      <w:lvlText w:val=""/>
      <w:lvlJc w:val="left"/>
      <w:pPr>
        <w:ind w:left="1470" w:hanging="420"/>
      </w:pPr>
      <w:rPr>
        <w:rFonts w:hint="default" w:ascii="Wingdings" w:hAnsi="Wingdings"/>
      </w:rPr>
    </w:lvl>
    <w:lvl w:ilvl="1" w:tentative="1">
      <w:start w:val="1"/>
      <w:numFmt w:val="bullet"/>
      <w:lvlText w:val=""/>
      <w:lvlJc w:val="left"/>
      <w:pPr>
        <w:ind w:left="1890" w:hanging="420"/>
      </w:pPr>
      <w:rPr>
        <w:rFonts w:hint="default" w:ascii="Wingdings" w:hAnsi="Wingdings"/>
      </w:rPr>
    </w:lvl>
    <w:lvl w:ilvl="2" w:tentative="1">
      <w:start w:val="1"/>
      <w:numFmt w:val="bullet"/>
      <w:lvlText w:val=""/>
      <w:lvlJc w:val="left"/>
      <w:pPr>
        <w:ind w:left="2310" w:hanging="420"/>
      </w:pPr>
      <w:rPr>
        <w:rFonts w:hint="default" w:ascii="Wingdings" w:hAnsi="Wingdings"/>
      </w:rPr>
    </w:lvl>
    <w:lvl w:ilvl="3" w:tentative="1">
      <w:start w:val="1"/>
      <w:numFmt w:val="bullet"/>
      <w:lvlText w:val=""/>
      <w:lvlJc w:val="left"/>
      <w:pPr>
        <w:ind w:left="2730" w:hanging="420"/>
      </w:pPr>
      <w:rPr>
        <w:rFonts w:hint="default" w:ascii="Wingdings" w:hAnsi="Wingdings"/>
      </w:rPr>
    </w:lvl>
    <w:lvl w:ilvl="4" w:tentative="1">
      <w:start w:val="1"/>
      <w:numFmt w:val="bullet"/>
      <w:lvlText w:val=""/>
      <w:lvlJc w:val="left"/>
      <w:pPr>
        <w:ind w:left="3150" w:hanging="420"/>
      </w:pPr>
      <w:rPr>
        <w:rFonts w:hint="default" w:ascii="Wingdings" w:hAnsi="Wingdings"/>
      </w:rPr>
    </w:lvl>
    <w:lvl w:ilvl="5" w:tentative="1">
      <w:start w:val="1"/>
      <w:numFmt w:val="bullet"/>
      <w:lvlText w:val=""/>
      <w:lvlJc w:val="left"/>
      <w:pPr>
        <w:ind w:left="3570" w:hanging="420"/>
      </w:pPr>
      <w:rPr>
        <w:rFonts w:hint="default" w:ascii="Wingdings" w:hAnsi="Wingdings"/>
      </w:rPr>
    </w:lvl>
    <w:lvl w:ilvl="6" w:tentative="1">
      <w:start w:val="1"/>
      <w:numFmt w:val="bullet"/>
      <w:lvlText w:val=""/>
      <w:lvlJc w:val="left"/>
      <w:pPr>
        <w:ind w:left="3990" w:hanging="420"/>
      </w:pPr>
      <w:rPr>
        <w:rFonts w:hint="default" w:ascii="Wingdings" w:hAnsi="Wingdings"/>
      </w:rPr>
    </w:lvl>
    <w:lvl w:ilvl="7" w:tentative="1">
      <w:start w:val="1"/>
      <w:numFmt w:val="bullet"/>
      <w:lvlText w:val=""/>
      <w:lvlJc w:val="left"/>
      <w:pPr>
        <w:ind w:left="4410" w:hanging="420"/>
      </w:pPr>
      <w:rPr>
        <w:rFonts w:hint="default" w:ascii="Wingdings" w:hAnsi="Wingdings"/>
      </w:rPr>
    </w:lvl>
    <w:lvl w:ilvl="8" w:tentative="1">
      <w:start w:val="1"/>
      <w:numFmt w:val="bullet"/>
      <w:lvlText w:val=""/>
      <w:lvlJc w:val="left"/>
      <w:pPr>
        <w:ind w:left="4830" w:hanging="420"/>
      </w:pPr>
      <w:rPr>
        <w:rFonts w:hint="default" w:ascii="Wingdings" w:hAnsi="Wingdings"/>
      </w:rPr>
    </w:lvl>
  </w:abstractNum>
  <w:abstractNum w:abstractNumId="1085420105">
    <w:nsid w:val="40B23249"/>
    <w:multiLevelType w:val="multilevel"/>
    <w:tmpl w:val="40B23249"/>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537595646">
    <w:nsid w:val="200B0EFE"/>
    <w:multiLevelType w:val="multilevel"/>
    <w:tmpl w:val="200B0EFE"/>
    <w:lvl w:ilvl="0" w:tentative="1">
      <w:start w:val="1"/>
      <w:numFmt w:val="decimal"/>
      <w:pStyle w:val="2"/>
      <w:suff w:val="nothing"/>
      <w:lvlText w:val="%1  "/>
      <w:lvlJc w:val="center"/>
      <w:pPr>
        <w:ind w:left="143" w:hanging="143"/>
      </w:pPr>
      <w:rPr>
        <w:rFonts w:hint="eastAsia"/>
        <w:sz w:val="32"/>
        <w:szCs w:val="32"/>
      </w:rPr>
    </w:lvl>
    <w:lvl w:ilvl="1" w:tentative="1">
      <w:start w:val="1"/>
      <w:numFmt w:val="decimal"/>
      <w:pStyle w:val="3"/>
      <w:suff w:val="nothing"/>
      <w:lvlText w:val="%1.%2  "/>
      <w:lvlJc w:val="left"/>
      <w:pPr>
        <w:ind w:left="1710" w:hanging="576"/>
      </w:pPr>
      <w:rPr>
        <w:rFonts w:hint="eastAsia"/>
        <w:sz w:val="28"/>
        <w:szCs w:val="28"/>
        <w:lang w:eastAsia="zh-CN"/>
      </w:rPr>
    </w:lvl>
    <w:lvl w:ilvl="2" w:tentative="1">
      <w:start w:val="1"/>
      <w:numFmt w:val="decimal"/>
      <w:pStyle w:val="4"/>
      <w:suff w:val="nothing"/>
      <w:lvlText w:val="%1.%2.%3  "/>
      <w:lvlJc w:val="left"/>
      <w:pPr>
        <w:ind w:left="1854" w:hanging="720"/>
      </w:pPr>
      <w:rPr>
        <w:rFonts w:hint="eastAsia"/>
      </w:rPr>
    </w:lvl>
    <w:lvl w:ilvl="3" w:tentative="1">
      <w:start w:val="1"/>
      <w:numFmt w:val="decimal"/>
      <w:pStyle w:val="5"/>
      <w:suff w:val="nothing"/>
      <w:lvlText w:val="%1.%2.%3.%4  "/>
      <w:lvlJc w:val="left"/>
      <w:pPr>
        <w:ind w:left="1074" w:hanging="864"/>
      </w:pPr>
      <w:rPr>
        <w:rFonts w:hint="eastAsia"/>
      </w:rPr>
    </w:lvl>
    <w:lvl w:ilvl="4" w:tentative="1">
      <w:start w:val="1"/>
      <w:numFmt w:val="decimal"/>
      <w:suff w:val="nothing"/>
      <w:lvlText w:val="%1.%2.%3.%4.%5 "/>
      <w:lvlJc w:val="left"/>
      <w:pPr>
        <w:ind w:left="1008" w:hanging="1008"/>
      </w:pPr>
      <w:rPr>
        <w:rFonts w:hint="eastAsia"/>
      </w:rPr>
    </w:lvl>
    <w:lvl w:ilvl="5" w:tentative="1">
      <w:start w:val="1"/>
      <w:numFmt w:val="decimal"/>
      <w:lvlRestart w:val="0"/>
      <w:pStyle w:val="7"/>
      <w:suff w:val="nothing"/>
      <w:lvlText w:val="图%6 "/>
      <w:lvlJc w:val="center"/>
      <w:pPr>
        <w:ind w:left="1134" w:hanging="846"/>
      </w:pPr>
      <w:rPr>
        <w:rFonts w:hint="eastAsia" w:ascii="宋体" w:hAnsi="宋体" w:eastAsia="宋体"/>
        <w:b/>
        <w:i w:val="0"/>
        <w:color w:val="auto"/>
        <w:sz w:val="21"/>
      </w:rPr>
    </w:lvl>
    <w:lvl w:ilvl="6" w:tentative="1">
      <w:start w:val="1"/>
      <w:numFmt w:val="decimal"/>
      <w:pStyle w:val="8"/>
      <w:suff w:val="nothing"/>
      <w:lvlText w:val="%1.%2.%3.%4.%5.%6.%7  "/>
      <w:lvlJc w:val="left"/>
      <w:pPr>
        <w:ind w:left="1296" w:hanging="1296"/>
      </w:pPr>
      <w:rPr>
        <w:rFonts w:hint="eastAsia"/>
      </w:rPr>
    </w:lvl>
    <w:lvl w:ilvl="7" w:tentative="1">
      <w:start w:val="1"/>
      <w:numFmt w:val="decimal"/>
      <w:pStyle w:val="9"/>
      <w:suff w:val="nothing"/>
      <w:lvlText w:val="%1.%2.%3.%4.%5.%6.%7.%8  "/>
      <w:lvlJc w:val="left"/>
      <w:pPr>
        <w:ind w:left="1440" w:hanging="1440"/>
      </w:pPr>
      <w:rPr>
        <w:rFonts w:hint="eastAsia"/>
      </w:rPr>
    </w:lvl>
    <w:lvl w:ilvl="8" w:tentative="1">
      <w:start w:val="1"/>
      <w:numFmt w:val="decimal"/>
      <w:pStyle w:val="10"/>
      <w:isLgl/>
      <w:suff w:val="nothing"/>
      <w:lvlText w:val="%1.%2.%3.%4.%5.%6.%7.%8.%9  "/>
      <w:lvlJc w:val="left"/>
      <w:pPr>
        <w:ind w:left="1584" w:hanging="1584"/>
      </w:pPr>
      <w:rPr>
        <w:rFonts w:hint="eastAsia"/>
      </w:rPr>
    </w:lvl>
  </w:abstractNum>
  <w:abstractNum w:abstractNumId="683751340">
    <w:nsid w:val="28C137AC"/>
    <w:multiLevelType w:val="multilevel"/>
    <w:tmpl w:val="28C137AC"/>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732697594">
    <w:nsid w:val="2BAC13FA"/>
    <w:multiLevelType w:val="multilevel"/>
    <w:tmpl w:val="2BAC13F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27416815">
    <w:nsid w:val="2B5B7FEF"/>
    <w:multiLevelType w:val="multilevel"/>
    <w:tmpl w:val="2B5B7FE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23604204">
    <w:nsid w:val="54DA79EC"/>
    <w:multiLevelType w:val="multilevel"/>
    <w:tmpl w:val="54DA79E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25389082">
    <w:nsid w:val="4314131A"/>
    <w:multiLevelType w:val="multilevel"/>
    <w:tmpl w:val="4314131A"/>
    <w:lvl w:ilvl="0" w:tentative="1">
      <w:start w:val="1"/>
      <w:numFmt w:val="bullet"/>
      <w:lvlText w:val=""/>
      <w:lvlJc w:val="left"/>
      <w:pPr>
        <w:ind w:left="1155" w:hanging="420"/>
      </w:pPr>
      <w:rPr>
        <w:rFonts w:hint="default" w:ascii="Wingdings" w:hAnsi="Wingdings"/>
      </w:rPr>
    </w:lvl>
    <w:lvl w:ilvl="1" w:tentative="1">
      <w:start w:val="1"/>
      <w:numFmt w:val="bullet"/>
      <w:lvlText w:val=""/>
      <w:lvlJc w:val="left"/>
      <w:pPr>
        <w:ind w:left="1575" w:hanging="420"/>
      </w:pPr>
      <w:rPr>
        <w:rFonts w:hint="default" w:ascii="Wingdings" w:hAnsi="Wingdings"/>
      </w:rPr>
    </w:lvl>
    <w:lvl w:ilvl="2" w:tentative="1">
      <w:start w:val="1"/>
      <w:numFmt w:val="bullet"/>
      <w:lvlText w:val=""/>
      <w:lvlJc w:val="left"/>
      <w:pPr>
        <w:ind w:left="1995" w:hanging="420"/>
      </w:pPr>
      <w:rPr>
        <w:rFonts w:hint="default" w:ascii="Wingdings" w:hAnsi="Wingdings"/>
      </w:rPr>
    </w:lvl>
    <w:lvl w:ilvl="3" w:tentative="1">
      <w:start w:val="1"/>
      <w:numFmt w:val="bullet"/>
      <w:lvlText w:val=""/>
      <w:lvlJc w:val="left"/>
      <w:pPr>
        <w:ind w:left="2415" w:hanging="420"/>
      </w:pPr>
      <w:rPr>
        <w:rFonts w:hint="default" w:ascii="Wingdings" w:hAnsi="Wingdings"/>
      </w:rPr>
    </w:lvl>
    <w:lvl w:ilvl="4" w:tentative="1">
      <w:start w:val="1"/>
      <w:numFmt w:val="bullet"/>
      <w:lvlText w:val=""/>
      <w:lvlJc w:val="left"/>
      <w:pPr>
        <w:ind w:left="2835" w:hanging="420"/>
      </w:pPr>
      <w:rPr>
        <w:rFonts w:hint="default" w:ascii="Wingdings" w:hAnsi="Wingdings"/>
      </w:rPr>
    </w:lvl>
    <w:lvl w:ilvl="5" w:tentative="1">
      <w:start w:val="1"/>
      <w:numFmt w:val="bullet"/>
      <w:lvlText w:val=""/>
      <w:lvlJc w:val="left"/>
      <w:pPr>
        <w:ind w:left="3255" w:hanging="420"/>
      </w:pPr>
      <w:rPr>
        <w:rFonts w:hint="default" w:ascii="Wingdings" w:hAnsi="Wingdings"/>
      </w:rPr>
    </w:lvl>
    <w:lvl w:ilvl="6" w:tentative="1">
      <w:start w:val="1"/>
      <w:numFmt w:val="bullet"/>
      <w:lvlText w:val=""/>
      <w:lvlJc w:val="left"/>
      <w:pPr>
        <w:ind w:left="3675" w:hanging="420"/>
      </w:pPr>
      <w:rPr>
        <w:rFonts w:hint="default" w:ascii="Wingdings" w:hAnsi="Wingdings"/>
      </w:rPr>
    </w:lvl>
    <w:lvl w:ilvl="7" w:tentative="1">
      <w:start w:val="1"/>
      <w:numFmt w:val="bullet"/>
      <w:lvlText w:val=""/>
      <w:lvlJc w:val="left"/>
      <w:pPr>
        <w:ind w:left="4095" w:hanging="420"/>
      </w:pPr>
      <w:rPr>
        <w:rFonts w:hint="default" w:ascii="Wingdings" w:hAnsi="Wingdings"/>
      </w:rPr>
    </w:lvl>
    <w:lvl w:ilvl="8" w:tentative="1">
      <w:start w:val="1"/>
      <w:numFmt w:val="bullet"/>
      <w:lvlText w:val=""/>
      <w:lvlJc w:val="left"/>
      <w:pPr>
        <w:ind w:left="4515" w:hanging="420"/>
      </w:pPr>
      <w:rPr>
        <w:rFonts w:hint="default" w:ascii="Wingdings" w:hAnsi="Wingdings"/>
      </w:rPr>
    </w:lvl>
  </w:abstractNum>
  <w:num w:numId="1">
    <w:abstractNumId w:val="537595646"/>
  </w:num>
  <w:num w:numId="2">
    <w:abstractNumId w:val="991298754"/>
  </w:num>
  <w:num w:numId="3">
    <w:abstractNumId w:val="1438796184"/>
  </w:num>
  <w:num w:numId="4">
    <w:abstractNumId w:val="727416815"/>
  </w:num>
  <w:num w:numId="5">
    <w:abstractNumId w:val="1539705886"/>
  </w:num>
  <w:num w:numId="6">
    <w:abstractNumId w:val="526790878"/>
  </w:num>
  <w:num w:numId="7">
    <w:abstractNumId w:val="632835694"/>
  </w:num>
  <w:num w:numId="8">
    <w:abstractNumId w:val="52699526"/>
  </w:num>
  <w:num w:numId="9">
    <w:abstractNumId w:val="2001151385"/>
  </w:num>
  <w:num w:numId="10">
    <w:abstractNumId w:val="1887135914"/>
  </w:num>
  <w:num w:numId="11">
    <w:abstractNumId w:val="288364379"/>
  </w:num>
  <w:num w:numId="12">
    <w:abstractNumId w:val="936257655"/>
  </w:num>
  <w:num w:numId="13">
    <w:abstractNumId w:val="1776704127"/>
  </w:num>
  <w:num w:numId="14">
    <w:abstractNumId w:val="1952778125"/>
  </w:num>
  <w:num w:numId="15">
    <w:abstractNumId w:val="1772124888"/>
  </w:num>
  <w:num w:numId="16">
    <w:abstractNumId w:val="2147163338"/>
  </w:num>
  <w:num w:numId="17">
    <w:abstractNumId w:val="1281452307"/>
  </w:num>
  <w:num w:numId="18">
    <w:abstractNumId w:val="379862308"/>
  </w:num>
  <w:num w:numId="19">
    <w:abstractNumId w:val="2112434468"/>
  </w:num>
  <w:num w:numId="20">
    <w:abstractNumId w:val="1730880078"/>
  </w:num>
  <w:num w:numId="21">
    <w:abstractNumId w:val="2083872202"/>
  </w:num>
  <w:num w:numId="22">
    <w:abstractNumId w:val="2027173503"/>
  </w:num>
  <w:num w:numId="23">
    <w:abstractNumId w:val="1313177110"/>
  </w:num>
  <w:num w:numId="24">
    <w:abstractNumId w:val="683751340"/>
  </w:num>
  <w:num w:numId="25">
    <w:abstractNumId w:val="1825508470"/>
  </w:num>
  <w:num w:numId="26">
    <w:abstractNumId w:val="953053934"/>
  </w:num>
  <w:num w:numId="27">
    <w:abstractNumId w:val="50008083"/>
  </w:num>
  <w:num w:numId="28">
    <w:abstractNumId w:val="2117826566"/>
  </w:num>
  <w:num w:numId="29">
    <w:abstractNumId w:val="115220987"/>
  </w:num>
  <w:num w:numId="30">
    <w:abstractNumId w:val="1847667088"/>
  </w:num>
  <w:num w:numId="31">
    <w:abstractNumId w:val="1860046066"/>
  </w:num>
  <w:num w:numId="32">
    <w:abstractNumId w:val="1848790436"/>
  </w:num>
  <w:num w:numId="33">
    <w:abstractNumId w:val="1085420105"/>
  </w:num>
  <w:num w:numId="34">
    <w:abstractNumId w:val="435830757"/>
  </w:num>
  <w:num w:numId="35">
    <w:abstractNumId w:val="734550836"/>
  </w:num>
  <w:num w:numId="36">
    <w:abstractNumId w:val="1194657563"/>
  </w:num>
  <w:num w:numId="37">
    <w:abstractNumId w:val="618755197"/>
  </w:num>
  <w:num w:numId="38">
    <w:abstractNumId w:val="1125389082"/>
  </w:num>
  <w:num w:numId="39">
    <w:abstractNumId w:val="467670016"/>
  </w:num>
  <w:num w:numId="40">
    <w:abstractNumId w:val="2052457443"/>
  </w:num>
  <w:num w:numId="41">
    <w:abstractNumId w:val="1499805677"/>
  </w:num>
  <w:num w:numId="42">
    <w:abstractNumId w:val="598684183"/>
  </w:num>
  <w:num w:numId="43">
    <w:abstractNumId w:val="1423604204"/>
  </w:num>
  <w:num w:numId="44">
    <w:abstractNumId w:val="1663116965"/>
  </w:num>
  <w:num w:numId="45">
    <w:abstractNumId w:val="289672509"/>
  </w:num>
  <w:num w:numId="46">
    <w:abstractNumId w:val="1702125450"/>
  </w:num>
  <w:num w:numId="47">
    <w:abstractNumId w:val="2024167431"/>
  </w:num>
  <w:num w:numId="48">
    <w:abstractNumId w:val="918832218"/>
  </w:num>
  <w:num w:numId="49">
    <w:abstractNumId w:val="202712484"/>
  </w:num>
  <w:num w:numId="50">
    <w:abstractNumId w:val="1746024906"/>
  </w:num>
  <w:num w:numId="51">
    <w:abstractNumId w:val="732697594"/>
  </w:num>
  <w:num w:numId="52">
    <w:abstractNumId w:val="15081300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numStart w:val="2"/>
  </w:footnotePr>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name="Normal Indent"/>
    <w:lsdException w:uiPriority="99" w:semiHidden="0" w:name="footnote text"/>
    <w:lsdException w:uiPriority="99" w:semiHidden="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99" w:semiHidden="0" w:name="footnote reference"/>
    <w:lsdException w:uiPriority="99" w:semiHidden="0" w:name="annotation reference"/>
    <w:lsdException w:uiPriority="0" w:name="line number"/>
    <w:lsdException w:unhideWhenUsed="0" w:uiPriority="0" w:name="page number"/>
    <w:lsdException w:uiPriority="99" w:semiHidden="0" w:name="endnote reference"/>
    <w:lsdException w:uiPriority="99" w:semiHidden="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nhideWhenUsed="0" w:uiPriority="0" w:name="Body Text"/>
    <w:lsdException w:unhideWhenUsed="0"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name="Date"/>
    <w:lsdException w:uiPriority="0" w:name="Body Text First Indent"/>
    <w:lsdException w:uiPriority="0" w:name="Body Text First Indent 2"/>
    <w:lsdException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uiPriority="0" w:name="Block Text"/>
    <w:lsdException w:unhideWhenUsed="0" w:uiPriority="99" w:semiHidden="0" w:name="Hyperlink"/>
    <w:lsdException w:unhideWhenUsed="0" w:uiPriority="0" w:name="FollowedHyperlink"/>
    <w:lsdException w:qFormat="1" w:unhideWhenUsed="0" w:uiPriority="0" w:semiHidden="0" w:name="Strong"/>
    <w:lsdException w:qFormat="1" w:unhideWhenUsed="0" w:uiPriority="0" w:semiHidden="0" w:name="Emphasis"/>
    <w:lsdException w:unhideWhenUsed="0" w:uiPriority="99" w:name="Document Map"/>
    <w:lsdException w:unhideWhenUsed="0" w:uiPriority="0" w:name="Plain Text"/>
    <w:lsdException w:uiPriority="0" w:name="E-mail Signature"/>
    <w:lsdException w:unhideWhenUsed="0"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nhideWhenUsed="0" w:uiPriority="0" w:name="HTML Preformatted"/>
    <w:lsdException w:uiPriority="0" w:name="HTML Sample"/>
    <w:lsdException w:uiPriority="0" w:name="HTML Typewriter"/>
    <w:lsdException w:uiPriority="0" w:name="HTML Variable"/>
    <w:lsdException w:uiPriority="99" w:semiHidden="0" w:name="annotation subject"/>
    <w:lsdException w:unhideWhenUsed="0" w:uiPriority="99" w:semiHidden="0" w:name="Balloon Text"/>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63"/>
    <w:qFormat/>
    <w:uiPriority w:val="0"/>
    <w:pPr>
      <w:keepNext/>
      <w:keepLines/>
      <w:numPr>
        <w:ilvl w:val="0"/>
        <w:numId w:val="1"/>
      </w:numPr>
      <w:spacing w:before="300" w:after="260"/>
      <w:outlineLvl w:val="0"/>
    </w:pPr>
    <w:rPr>
      <w:rFonts w:ascii="宋体" w:hAnsi="宋体" w:cs="Times New Roman"/>
      <w:b/>
      <w:bCs/>
      <w:sz w:val="32"/>
      <w:szCs w:val="32"/>
    </w:rPr>
  </w:style>
  <w:style w:type="paragraph" w:styleId="3">
    <w:name w:val="heading 2"/>
    <w:basedOn w:val="1"/>
    <w:next w:val="1"/>
    <w:link w:val="64"/>
    <w:qFormat/>
    <w:uiPriority w:val="0"/>
    <w:pPr>
      <w:keepNext/>
      <w:keepLines/>
      <w:numPr>
        <w:ilvl w:val="1"/>
        <w:numId w:val="1"/>
      </w:numPr>
      <w:spacing w:beforeLines="50"/>
      <w:ind w:left="0" w:firstLine="562" w:firstLineChars="200"/>
      <w:outlineLvl w:val="1"/>
    </w:pPr>
    <w:rPr>
      <w:rFonts w:ascii="宋体" w:hAnsi="宋体" w:cs="Times New Roman"/>
      <w:b/>
      <w:bCs/>
      <w:sz w:val="28"/>
      <w:szCs w:val="28"/>
    </w:rPr>
  </w:style>
  <w:style w:type="paragraph" w:styleId="4">
    <w:name w:val="heading 3"/>
    <w:basedOn w:val="1"/>
    <w:next w:val="1"/>
    <w:link w:val="65"/>
    <w:qFormat/>
    <w:uiPriority w:val="0"/>
    <w:pPr>
      <w:keepNext/>
      <w:keepLines/>
      <w:numPr>
        <w:ilvl w:val="2"/>
        <w:numId w:val="1"/>
      </w:numPr>
      <w:autoSpaceDE w:val="0"/>
      <w:autoSpaceDN w:val="0"/>
      <w:adjustRightInd w:val="0"/>
      <w:spacing w:beforeLines="50"/>
      <w:ind w:left="1004"/>
      <w:jc w:val="left"/>
      <w:outlineLvl w:val="2"/>
    </w:pPr>
    <w:rPr>
      <w:rFonts w:ascii="宋体" w:hAnsi="宋体" w:cs="Times New Roman"/>
      <w:b/>
      <w:bCs/>
      <w:szCs w:val="21"/>
    </w:rPr>
  </w:style>
  <w:style w:type="paragraph" w:styleId="5">
    <w:name w:val="heading 4"/>
    <w:basedOn w:val="1"/>
    <w:next w:val="1"/>
    <w:link w:val="66"/>
    <w:qFormat/>
    <w:uiPriority w:val="0"/>
    <w:pPr>
      <w:keepNext/>
      <w:keepLines/>
      <w:numPr>
        <w:ilvl w:val="3"/>
        <w:numId w:val="1"/>
      </w:numPr>
      <w:spacing w:before="260" w:after="260"/>
      <w:outlineLvl w:val="3"/>
    </w:pPr>
    <w:rPr>
      <w:rFonts w:ascii="宋体" w:hAnsi="宋体" w:eastAsia="宋体" w:cs="Times New Roman"/>
      <w:b/>
      <w:szCs w:val="28"/>
    </w:rPr>
  </w:style>
  <w:style w:type="paragraph" w:styleId="6">
    <w:name w:val="heading 5"/>
    <w:basedOn w:val="1"/>
    <w:next w:val="1"/>
    <w:link w:val="67"/>
    <w:qFormat/>
    <w:uiPriority w:val="0"/>
    <w:pPr>
      <w:keepNext/>
      <w:keepLines/>
      <w:spacing w:beforeLines="50"/>
      <w:ind w:firstLine="422" w:firstLineChars="200"/>
      <w:outlineLvl w:val="4"/>
    </w:pPr>
    <w:rPr>
      <w:rFonts w:ascii="宋体" w:hAnsi="宋体" w:cs="Times New Roman"/>
      <w:b/>
      <w:bCs/>
      <w:kern w:val="0"/>
      <w:szCs w:val="21"/>
    </w:rPr>
  </w:style>
  <w:style w:type="paragraph" w:styleId="7">
    <w:name w:val="heading 6"/>
    <w:basedOn w:val="1"/>
    <w:next w:val="1"/>
    <w:link w:val="68"/>
    <w:qFormat/>
    <w:uiPriority w:val="0"/>
    <w:pPr>
      <w:keepNext/>
      <w:keepLines/>
      <w:numPr>
        <w:ilvl w:val="5"/>
        <w:numId w:val="1"/>
      </w:numPr>
      <w:spacing w:before="260" w:after="260"/>
      <w:jc w:val="center"/>
      <w:outlineLvl w:val="5"/>
    </w:pPr>
    <w:rPr>
      <w:rFonts w:ascii="宋体" w:hAnsi="宋体" w:eastAsia="宋体" w:cs="Times New Roman"/>
      <w:b/>
      <w:bCs/>
      <w:szCs w:val="24"/>
    </w:rPr>
  </w:style>
  <w:style w:type="paragraph" w:styleId="8">
    <w:name w:val="heading 7"/>
    <w:basedOn w:val="1"/>
    <w:next w:val="1"/>
    <w:link w:val="69"/>
    <w:qFormat/>
    <w:uiPriority w:val="0"/>
    <w:pPr>
      <w:keepNext/>
      <w:keepLines/>
      <w:numPr>
        <w:ilvl w:val="6"/>
        <w:numId w:val="1"/>
      </w:numPr>
      <w:spacing w:before="260" w:after="260"/>
      <w:outlineLvl w:val="6"/>
    </w:pPr>
    <w:rPr>
      <w:rFonts w:ascii="宋体" w:hAnsi="宋体" w:eastAsia="宋体" w:cs="Times New Roman"/>
      <w:b/>
      <w:bCs/>
      <w:szCs w:val="24"/>
    </w:rPr>
  </w:style>
  <w:style w:type="paragraph" w:styleId="9">
    <w:name w:val="heading 8"/>
    <w:basedOn w:val="1"/>
    <w:next w:val="1"/>
    <w:link w:val="70"/>
    <w:qFormat/>
    <w:uiPriority w:val="0"/>
    <w:pPr>
      <w:keepNext/>
      <w:keepLines/>
      <w:numPr>
        <w:ilvl w:val="7"/>
        <w:numId w:val="1"/>
      </w:numPr>
      <w:spacing w:before="260" w:after="260"/>
      <w:outlineLvl w:val="7"/>
    </w:pPr>
    <w:rPr>
      <w:rFonts w:ascii="宋体" w:hAnsi="宋体" w:eastAsia="宋体" w:cs="Times New Roman"/>
      <w:b/>
      <w:szCs w:val="24"/>
    </w:rPr>
  </w:style>
  <w:style w:type="paragraph" w:styleId="10">
    <w:name w:val="heading 9"/>
    <w:basedOn w:val="1"/>
    <w:next w:val="1"/>
    <w:link w:val="71"/>
    <w:qFormat/>
    <w:uiPriority w:val="0"/>
    <w:pPr>
      <w:keepNext/>
      <w:keepLines/>
      <w:numPr>
        <w:ilvl w:val="8"/>
        <w:numId w:val="1"/>
      </w:numPr>
      <w:spacing w:before="260" w:after="260"/>
      <w:outlineLvl w:val="8"/>
    </w:pPr>
    <w:rPr>
      <w:rFonts w:ascii="宋体" w:hAnsi="宋体" w:eastAsia="宋体" w:cs="Times New Roman"/>
      <w:b/>
      <w:szCs w:val="21"/>
    </w:rPr>
  </w:style>
  <w:style w:type="character" w:default="1" w:styleId="39">
    <w:name w:val="Default Paragraph Font"/>
    <w:semiHidden/>
    <w:unhideWhenUsed/>
    <w:uiPriority w:val="1"/>
  </w:style>
  <w:style w:type="paragraph" w:styleId="11">
    <w:name w:val="annotation subject"/>
    <w:basedOn w:val="12"/>
    <w:next w:val="12"/>
    <w:link w:val="90"/>
    <w:unhideWhenUsed/>
    <w:uiPriority w:val="99"/>
    <w:rPr>
      <w:b/>
      <w:bCs/>
    </w:rPr>
  </w:style>
  <w:style w:type="paragraph" w:styleId="12">
    <w:name w:val="annotation text"/>
    <w:basedOn w:val="1"/>
    <w:link w:val="89"/>
    <w:unhideWhenUsed/>
    <w:uiPriority w:val="99"/>
    <w:pPr>
      <w:jc w:val="left"/>
    </w:pPr>
    <w:rPr>
      <w:rFonts w:ascii="Calibri" w:hAnsi="Calibri" w:eastAsia="宋体" w:cs="Times New Roman"/>
    </w:rPr>
  </w:style>
  <w:style w:type="paragraph" w:styleId="13">
    <w:name w:val="toc 7"/>
    <w:basedOn w:val="1"/>
    <w:next w:val="1"/>
    <w:uiPriority w:val="39"/>
    <w:pPr>
      <w:ind w:left="1260"/>
      <w:jc w:val="left"/>
    </w:pPr>
    <w:rPr>
      <w:sz w:val="18"/>
      <w:szCs w:val="18"/>
    </w:rPr>
  </w:style>
  <w:style w:type="paragraph" w:styleId="14">
    <w:name w:val="Normal Indent"/>
    <w:basedOn w:val="1"/>
    <w:next w:val="1"/>
    <w:semiHidden/>
    <w:uiPriority w:val="0"/>
    <w:pPr>
      <w:ind w:firstLine="420" w:firstLineChars="200"/>
    </w:pPr>
    <w:rPr>
      <w:rFonts w:ascii="宋体" w:hAnsi="宋体" w:eastAsia="宋体" w:cs="Times New Roman"/>
      <w:szCs w:val="20"/>
    </w:rPr>
  </w:style>
  <w:style w:type="paragraph" w:styleId="15">
    <w:name w:val="Document Map"/>
    <w:basedOn w:val="1"/>
    <w:link w:val="77"/>
    <w:semiHidden/>
    <w:uiPriority w:val="99"/>
    <w:pPr>
      <w:shd w:val="clear" w:color="auto" w:fill="000080"/>
    </w:pPr>
    <w:rPr>
      <w:rFonts w:ascii="宋体" w:hAnsi="宋体" w:eastAsia="宋体" w:cs="Times New Roman"/>
      <w:szCs w:val="20"/>
    </w:rPr>
  </w:style>
  <w:style w:type="paragraph" w:styleId="16">
    <w:name w:val="Body Text 3"/>
    <w:basedOn w:val="1"/>
    <w:link w:val="81"/>
    <w:semiHidden/>
    <w:uiPriority w:val="0"/>
    <w:rPr>
      <w:rFonts w:ascii="宋体" w:hAnsi="宋体" w:eastAsia="宋体" w:cs="Times New Roman"/>
      <w:color w:val="FF0000"/>
      <w:szCs w:val="20"/>
    </w:rPr>
  </w:style>
  <w:style w:type="paragraph" w:styleId="17">
    <w:name w:val="Body Text"/>
    <w:basedOn w:val="1"/>
    <w:link w:val="75"/>
    <w:semiHidden/>
    <w:uiPriority w:val="0"/>
    <w:pPr>
      <w:spacing w:line="480" w:lineRule="auto"/>
    </w:pPr>
    <w:rPr>
      <w:rFonts w:ascii="宋体" w:hAnsi="宋体" w:eastAsia="宋体" w:cs="Times New Roman"/>
      <w:sz w:val="24"/>
      <w:szCs w:val="20"/>
    </w:rPr>
  </w:style>
  <w:style w:type="paragraph" w:styleId="18">
    <w:name w:val="Body Text Indent"/>
    <w:basedOn w:val="1"/>
    <w:link w:val="72"/>
    <w:semiHidden/>
    <w:uiPriority w:val="0"/>
    <w:pPr>
      <w:ind w:left="425"/>
    </w:pPr>
    <w:rPr>
      <w:rFonts w:ascii="宋体" w:hAnsi="宋体" w:eastAsia="宋体" w:cs="Times New Roman"/>
      <w:szCs w:val="20"/>
    </w:rPr>
  </w:style>
  <w:style w:type="paragraph" w:styleId="19">
    <w:name w:val="toc 5"/>
    <w:basedOn w:val="1"/>
    <w:next w:val="1"/>
    <w:uiPriority w:val="39"/>
    <w:pPr>
      <w:ind w:left="840"/>
      <w:jc w:val="left"/>
    </w:pPr>
    <w:rPr>
      <w:sz w:val="18"/>
      <w:szCs w:val="18"/>
    </w:rPr>
  </w:style>
  <w:style w:type="paragraph" w:styleId="20">
    <w:name w:val="toc 3"/>
    <w:basedOn w:val="1"/>
    <w:next w:val="1"/>
    <w:qFormat/>
    <w:uiPriority w:val="39"/>
    <w:pPr>
      <w:ind w:left="420"/>
      <w:jc w:val="left"/>
    </w:pPr>
    <w:rPr>
      <w:i/>
      <w:iCs/>
      <w:sz w:val="20"/>
      <w:szCs w:val="20"/>
    </w:rPr>
  </w:style>
  <w:style w:type="paragraph" w:styleId="21">
    <w:name w:val="Plain Text"/>
    <w:basedOn w:val="1"/>
    <w:link w:val="78"/>
    <w:semiHidden/>
    <w:uiPriority w:val="0"/>
    <w:rPr>
      <w:rFonts w:ascii="宋体" w:hAnsi="Courier New" w:eastAsia="宋体" w:cs="Times New Roman"/>
      <w:szCs w:val="20"/>
    </w:rPr>
  </w:style>
  <w:style w:type="paragraph" w:styleId="22">
    <w:name w:val="toc 8"/>
    <w:basedOn w:val="1"/>
    <w:next w:val="1"/>
    <w:uiPriority w:val="39"/>
    <w:pPr>
      <w:ind w:left="1470"/>
      <w:jc w:val="left"/>
    </w:pPr>
    <w:rPr>
      <w:sz w:val="18"/>
      <w:szCs w:val="18"/>
    </w:rPr>
  </w:style>
  <w:style w:type="paragraph" w:styleId="23">
    <w:name w:val="Date"/>
    <w:basedOn w:val="1"/>
    <w:next w:val="1"/>
    <w:link w:val="74"/>
    <w:semiHidden/>
    <w:uiPriority w:val="0"/>
    <w:rPr>
      <w:rFonts w:ascii="宋体" w:hAnsi="宋体" w:eastAsia="宋体" w:cs="Times New Roman"/>
      <w:sz w:val="24"/>
      <w:szCs w:val="20"/>
    </w:rPr>
  </w:style>
  <w:style w:type="paragraph" w:styleId="24">
    <w:name w:val="Body Text Indent 2"/>
    <w:basedOn w:val="1"/>
    <w:link w:val="73"/>
    <w:semiHidden/>
    <w:uiPriority w:val="0"/>
    <w:pPr>
      <w:ind w:firstLine="540"/>
    </w:pPr>
    <w:rPr>
      <w:rFonts w:ascii="宋体" w:hAnsi="宋体" w:eastAsia="宋体" w:cs="Times New Roman"/>
      <w:sz w:val="24"/>
      <w:szCs w:val="20"/>
    </w:rPr>
  </w:style>
  <w:style w:type="paragraph" w:styleId="25">
    <w:name w:val="endnote text"/>
    <w:basedOn w:val="1"/>
    <w:link w:val="91"/>
    <w:unhideWhenUsed/>
    <w:uiPriority w:val="99"/>
    <w:pPr>
      <w:snapToGrid w:val="0"/>
      <w:jc w:val="left"/>
    </w:pPr>
    <w:rPr>
      <w:rFonts w:ascii="Calibri" w:hAnsi="Calibri" w:eastAsia="宋体" w:cs="Times New Roman"/>
    </w:rPr>
  </w:style>
  <w:style w:type="paragraph" w:styleId="26">
    <w:name w:val="Balloon Text"/>
    <w:basedOn w:val="1"/>
    <w:link w:val="87"/>
    <w:uiPriority w:val="99"/>
    <w:rPr>
      <w:rFonts w:ascii="宋体" w:hAnsi="宋体" w:eastAsia="宋体" w:cs="Times New Roman"/>
      <w:sz w:val="18"/>
      <w:szCs w:val="18"/>
    </w:rPr>
  </w:style>
  <w:style w:type="paragraph" w:styleId="27">
    <w:name w:val="footer"/>
    <w:basedOn w:val="1"/>
    <w:link w:val="62"/>
    <w:unhideWhenUsed/>
    <w:uiPriority w:val="99"/>
    <w:pPr>
      <w:tabs>
        <w:tab w:val="center" w:pos="4153"/>
        <w:tab w:val="right" w:pos="8306"/>
      </w:tabs>
      <w:snapToGrid w:val="0"/>
      <w:jc w:val="left"/>
    </w:pPr>
    <w:rPr>
      <w:sz w:val="18"/>
      <w:szCs w:val="18"/>
    </w:rPr>
  </w:style>
  <w:style w:type="paragraph" w:styleId="28">
    <w:name w:val="header"/>
    <w:basedOn w:val="1"/>
    <w:link w:val="61"/>
    <w:unhideWhenUsed/>
    <w:uiPriority w:val="99"/>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tabs>
        <w:tab w:val="right" w:leader="dot" w:pos="8296"/>
      </w:tabs>
      <w:spacing w:before="120" w:after="120"/>
      <w:jc w:val="left"/>
    </w:pPr>
    <w:rPr>
      <w:b/>
      <w:bCs/>
      <w:caps/>
      <w:sz w:val="20"/>
      <w:szCs w:val="20"/>
    </w:rPr>
  </w:style>
  <w:style w:type="paragraph" w:styleId="30">
    <w:name w:val="toc 4"/>
    <w:basedOn w:val="1"/>
    <w:next w:val="1"/>
    <w:uiPriority w:val="39"/>
    <w:pPr>
      <w:ind w:left="630"/>
      <w:jc w:val="left"/>
    </w:pPr>
    <w:rPr>
      <w:sz w:val="18"/>
      <w:szCs w:val="18"/>
    </w:rPr>
  </w:style>
  <w:style w:type="paragraph" w:styleId="31">
    <w:name w:val="footnote text"/>
    <w:basedOn w:val="1"/>
    <w:link w:val="88"/>
    <w:unhideWhenUsed/>
    <w:uiPriority w:val="99"/>
    <w:pPr>
      <w:snapToGrid w:val="0"/>
      <w:jc w:val="left"/>
    </w:pPr>
    <w:rPr>
      <w:rFonts w:ascii="Calibri" w:hAnsi="Calibri" w:eastAsia="宋体" w:cs="Times New Roman"/>
      <w:sz w:val="18"/>
      <w:szCs w:val="18"/>
    </w:rPr>
  </w:style>
  <w:style w:type="paragraph" w:styleId="32">
    <w:name w:val="toc 6"/>
    <w:basedOn w:val="1"/>
    <w:next w:val="1"/>
    <w:uiPriority w:val="39"/>
    <w:pPr>
      <w:ind w:left="1050"/>
      <w:jc w:val="left"/>
    </w:pPr>
    <w:rPr>
      <w:sz w:val="18"/>
      <w:szCs w:val="18"/>
    </w:rPr>
  </w:style>
  <w:style w:type="paragraph" w:styleId="33">
    <w:name w:val="Body Text Indent 3"/>
    <w:basedOn w:val="1"/>
    <w:link w:val="79"/>
    <w:semiHidden/>
    <w:uiPriority w:val="0"/>
    <w:pPr>
      <w:ind w:firstLine="425"/>
    </w:pPr>
    <w:rPr>
      <w:rFonts w:ascii="宋体" w:hAnsi="宋体" w:eastAsia="宋体" w:cs="Times New Roman"/>
      <w:color w:val="000000"/>
      <w:szCs w:val="20"/>
    </w:rPr>
  </w:style>
  <w:style w:type="paragraph" w:styleId="34">
    <w:name w:val="toc 2"/>
    <w:basedOn w:val="1"/>
    <w:next w:val="1"/>
    <w:qFormat/>
    <w:uiPriority w:val="39"/>
    <w:pPr>
      <w:ind w:left="210"/>
      <w:jc w:val="left"/>
    </w:pPr>
    <w:rPr>
      <w:smallCaps/>
      <w:sz w:val="20"/>
      <w:szCs w:val="20"/>
    </w:rPr>
  </w:style>
  <w:style w:type="paragraph" w:styleId="35">
    <w:name w:val="toc 9"/>
    <w:basedOn w:val="1"/>
    <w:next w:val="1"/>
    <w:uiPriority w:val="39"/>
    <w:pPr>
      <w:ind w:left="1680"/>
      <w:jc w:val="left"/>
    </w:pPr>
    <w:rPr>
      <w:sz w:val="18"/>
      <w:szCs w:val="18"/>
    </w:rPr>
  </w:style>
  <w:style w:type="paragraph" w:styleId="36">
    <w:name w:val="Body Text 2"/>
    <w:basedOn w:val="1"/>
    <w:link w:val="76"/>
    <w:semiHidden/>
    <w:uiPriority w:val="0"/>
    <w:rPr>
      <w:rFonts w:ascii="宋体" w:hAnsi="宋体" w:eastAsia="宋体" w:cs="Times New Roman"/>
      <w:sz w:val="18"/>
      <w:szCs w:val="20"/>
    </w:rPr>
  </w:style>
  <w:style w:type="paragraph" w:styleId="37">
    <w:name w:val="HTML Preformatted"/>
    <w:basedOn w:val="1"/>
    <w:link w:val="80"/>
    <w:semiHidden/>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hAnsi="Arial Unicode MS" w:eastAsia="Arial Unicode MS" w:cs="Arial Unicode MS"/>
      <w:kern w:val="0"/>
      <w:sz w:val="20"/>
      <w:szCs w:val="20"/>
    </w:rPr>
  </w:style>
  <w:style w:type="paragraph" w:styleId="38">
    <w:name w:val="Normal (Web)"/>
    <w:basedOn w:val="1"/>
    <w:semiHidden/>
    <w:uiPriority w:val="0"/>
    <w:pPr>
      <w:widowControl/>
      <w:spacing w:before="100" w:beforeAutospacing="1" w:after="100" w:afterAutospacing="1"/>
      <w:jc w:val="left"/>
    </w:pPr>
    <w:rPr>
      <w:rFonts w:ascii="宋体" w:hAnsi="宋体" w:eastAsia="宋体" w:cs="Times New Roman"/>
      <w:kern w:val="0"/>
      <w:sz w:val="24"/>
      <w:szCs w:val="24"/>
    </w:rPr>
  </w:style>
  <w:style w:type="character" w:styleId="40">
    <w:name w:val="Strong"/>
    <w:basedOn w:val="39"/>
    <w:qFormat/>
    <w:uiPriority w:val="0"/>
    <w:rPr>
      <w:b/>
      <w:bCs/>
    </w:rPr>
  </w:style>
  <w:style w:type="character" w:styleId="41">
    <w:name w:val="endnote reference"/>
    <w:basedOn w:val="39"/>
    <w:unhideWhenUsed/>
    <w:uiPriority w:val="99"/>
    <w:rPr>
      <w:vertAlign w:val="superscript"/>
    </w:rPr>
  </w:style>
  <w:style w:type="character" w:styleId="42">
    <w:name w:val="page number"/>
    <w:basedOn w:val="39"/>
    <w:semiHidden/>
    <w:uiPriority w:val="0"/>
    <w:rPr>
      <w:rFonts w:ascii="宋体" w:hAnsi="宋体" w:eastAsia="宋体"/>
      <w:sz w:val="18"/>
    </w:rPr>
  </w:style>
  <w:style w:type="character" w:styleId="43">
    <w:name w:val="FollowedHyperlink"/>
    <w:basedOn w:val="39"/>
    <w:semiHidden/>
    <w:uiPriority w:val="0"/>
    <w:rPr>
      <w:color w:val="800080"/>
      <w:u w:val="single"/>
    </w:rPr>
  </w:style>
  <w:style w:type="character" w:styleId="44">
    <w:name w:val="Emphasis"/>
    <w:basedOn w:val="39"/>
    <w:qFormat/>
    <w:uiPriority w:val="0"/>
    <w:rPr>
      <w:i/>
      <w:iCs/>
    </w:rPr>
  </w:style>
  <w:style w:type="character" w:styleId="45">
    <w:name w:val="Hyperlink"/>
    <w:basedOn w:val="39"/>
    <w:uiPriority w:val="99"/>
    <w:rPr>
      <w:rFonts w:ascii="宋体" w:eastAsia="宋体"/>
      <w:color w:val="0000FF"/>
      <w:u w:val="single"/>
    </w:rPr>
  </w:style>
  <w:style w:type="character" w:styleId="46">
    <w:name w:val="annotation reference"/>
    <w:basedOn w:val="39"/>
    <w:unhideWhenUsed/>
    <w:uiPriority w:val="99"/>
    <w:rPr>
      <w:sz w:val="21"/>
      <w:szCs w:val="21"/>
    </w:rPr>
  </w:style>
  <w:style w:type="character" w:styleId="47">
    <w:name w:val="footnote reference"/>
    <w:basedOn w:val="39"/>
    <w:unhideWhenUsed/>
    <w:uiPriority w:val="99"/>
    <w:rPr>
      <w:vertAlign w:val="superscript"/>
    </w:rPr>
  </w:style>
  <w:style w:type="paragraph" w:customStyle="1" w:styleId="48">
    <w:name w:val="BT Text"/>
    <w:basedOn w:val="1"/>
    <w:uiPriority w:val="0"/>
    <w:pPr>
      <w:widowControl/>
      <w:jc w:val="left"/>
    </w:pPr>
    <w:rPr>
      <w:rFonts w:ascii="Arial" w:hAnsi="Arial" w:eastAsia="宋体" w:cs="Times New Roman"/>
      <w:kern w:val="0"/>
      <w:sz w:val="24"/>
      <w:szCs w:val="20"/>
      <w:lang w:eastAsia="en-US"/>
    </w:rPr>
  </w:style>
  <w:style w:type="paragraph" w:customStyle="1" w:styleId="49">
    <w:name w:val="正文+符号"/>
    <w:basedOn w:val="1"/>
    <w:uiPriority w:val="0"/>
    <w:pPr>
      <w:numPr>
        <w:ilvl w:val="0"/>
        <w:numId w:val="2"/>
      </w:numPr>
      <w:tabs>
        <w:tab w:val="left" w:pos="210"/>
        <w:tab w:val="clear" w:pos="420"/>
      </w:tabs>
      <w:snapToGrid w:val="0"/>
      <w:ind w:left="630" w:leftChars="100"/>
    </w:pPr>
    <w:rPr>
      <w:rFonts w:ascii="宋体" w:hAnsi="宋体" w:eastAsia="宋体" w:cs="Times New Roman"/>
      <w:szCs w:val="24"/>
    </w:rPr>
  </w:style>
  <w:style w:type="paragraph" w:customStyle="1" w:styleId="50">
    <w:name w:val="Char Char Char Char Char Char"/>
    <w:basedOn w:val="1"/>
    <w:uiPriority w:val="0"/>
    <w:pPr>
      <w:widowControl/>
      <w:spacing w:after="160" w:line="240" w:lineRule="exact"/>
      <w:jc w:val="left"/>
    </w:pPr>
    <w:rPr>
      <w:rFonts w:ascii="Verdana" w:hAnsi="Verdana" w:eastAsia="宋体" w:cs="Times New Roman"/>
      <w:kern w:val="0"/>
      <w:sz w:val="20"/>
      <w:szCs w:val="20"/>
      <w:lang w:eastAsia="en-US"/>
    </w:rPr>
  </w:style>
  <w:style w:type="paragraph" w:customStyle="1" w:styleId="51">
    <w:name w:val="样式3"/>
    <w:basedOn w:val="3"/>
    <w:qFormat/>
    <w:uiPriority w:val="0"/>
    <w:pPr>
      <w:numPr>
        <w:ilvl w:val="1"/>
        <w:numId w:val="0"/>
      </w:numPr>
    </w:pPr>
    <w:rPr>
      <w:sz w:val="21"/>
    </w:rPr>
  </w:style>
  <w:style w:type="paragraph" w:customStyle="1" w:styleId="52">
    <w:name w:val="List Paragraph"/>
    <w:basedOn w:val="1"/>
    <w:qFormat/>
    <w:uiPriority w:val="34"/>
    <w:pPr>
      <w:ind w:firstLine="420" w:firstLineChars="200"/>
    </w:pPr>
    <w:rPr>
      <w:rFonts w:ascii="宋体" w:hAnsi="宋体" w:eastAsia="宋体" w:cs="Times New Roman"/>
      <w:szCs w:val="20"/>
    </w:rPr>
  </w:style>
  <w:style w:type="paragraph" w:customStyle="1" w:styleId="53">
    <w:name w:val="3标题"/>
    <w:basedOn w:val="4"/>
    <w:qFormat/>
    <w:uiPriority w:val="0"/>
    <w:pPr>
      <w:numPr>
        <w:ilvl w:val="2"/>
        <w:numId w:val="0"/>
      </w:numPr>
      <w:spacing w:beforeLines="50" w:line="415" w:lineRule="auto"/>
      <w:outlineLvl w:val="0"/>
    </w:pPr>
    <w:rPr>
      <w:rFonts w:ascii="Calibri" w:hAnsi="Calibri"/>
      <w:sz w:val="24"/>
      <w:szCs w:val="32"/>
    </w:rPr>
  </w:style>
  <w:style w:type="paragraph" w:customStyle="1" w:styleId="54">
    <w:name w:val="1标题"/>
    <w:basedOn w:val="2"/>
    <w:qFormat/>
    <w:uiPriority w:val="0"/>
    <w:pPr>
      <w:numPr>
        <w:ilvl w:val="0"/>
        <w:numId w:val="0"/>
      </w:numPr>
      <w:spacing w:before="0" w:after="0"/>
    </w:pPr>
    <w:rPr>
      <w:rFonts w:ascii="Calibri" w:hAnsi="Calibri"/>
      <w:bCs w:val="0"/>
      <w:szCs w:val="28"/>
    </w:rPr>
  </w:style>
  <w:style w:type="paragraph" w:customStyle="1" w:styleId="55">
    <w:name w:val="4标题"/>
    <w:basedOn w:val="1"/>
    <w:qFormat/>
    <w:uiPriority w:val="0"/>
    <w:pPr>
      <w:jc w:val="left"/>
    </w:pPr>
    <w:rPr>
      <w:rFonts w:ascii="Calibri" w:hAnsi="Calibri" w:eastAsia="宋体" w:cs="Times New Roman"/>
      <w:b/>
    </w:rPr>
  </w:style>
  <w:style w:type="paragraph" w:customStyle="1" w:styleId="56">
    <w:name w:val="2标题"/>
    <w:basedOn w:val="3"/>
    <w:qFormat/>
    <w:uiPriority w:val="0"/>
    <w:pPr>
      <w:numPr>
        <w:ilvl w:val="1"/>
        <w:numId w:val="0"/>
      </w:numPr>
      <w:spacing w:beforeLines="50" w:line="415" w:lineRule="auto"/>
    </w:pPr>
    <w:rPr>
      <w:rFonts w:ascii="Cambria" w:hAnsi="Cambria"/>
    </w:rPr>
  </w:style>
  <w:style w:type="paragraph" w:customStyle="1" w:styleId="57">
    <w:name w:val="TOC Heading"/>
    <w:basedOn w:val="2"/>
    <w:next w:val="1"/>
    <w:semiHidden/>
    <w:unhideWhenUsed/>
    <w:qFormat/>
    <w:uiPriority w:val="39"/>
    <w:pPr>
      <w:widowControl/>
      <w:numPr>
        <w:ilvl w:val="0"/>
        <w:numId w:val="0"/>
      </w:numPr>
      <w:spacing w:before="480" w:after="0" w:line="276" w:lineRule="auto"/>
      <w:jc w:val="left"/>
      <w:outlineLvl w:val="9"/>
    </w:pPr>
    <w:rPr>
      <w:rFonts w:ascii="Cambria" w:hAnsi="Cambria"/>
      <w:color w:val="365F91"/>
      <w:kern w:val="0"/>
      <w:sz w:val="28"/>
      <w:szCs w:val="28"/>
    </w:rPr>
  </w:style>
  <w:style w:type="paragraph" w:customStyle="1" w:styleId="58">
    <w:name w:val="表"/>
    <w:basedOn w:val="1"/>
    <w:qFormat/>
    <w:uiPriority w:val="0"/>
    <w:pPr>
      <w:jc w:val="center"/>
    </w:pPr>
    <w:rPr>
      <w:rFonts w:ascii="Calibri" w:hAnsi="Calibri" w:eastAsia="宋体" w:cs="Times New Roman"/>
      <w:b/>
    </w:rPr>
  </w:style>
  <w:style w:type="paragraph" w:customStyle="1" w:styleId="59">
    <w:name w:val="Char Char Char Char Char Char1"/>
    <w:basedOn w:val="1"/>
    <w:uiPriority w:val="0"/>
    <w:pPr>
      <w:widowControl/>
      <w:spacing w:after="160" w:line="240" w:lineRule="exact"/>
      <w:jc w:val="left"/>
    </w:pPr>
    <w:rPr>
      <w:rFonts w:ascii="Verdana" w:hAnsi="Verdana" w:eastAsia="宋体" w:cs="Times New Roman"/>
      <w:kern w:val="0"/>
      <w:sz w:val="20"/>
      <w:szCs w:val="20"/>
      <w:lang w:eastAsia="en-US"/>
    </w:rPr>
  </w:style>
  <w:style w:type="paragraph" w:customStyle="1" w:styleId="60">
    <w:name w:val="5标题"/>
    <w:basedOn w:val="55"/>
    <w:qFormat/>
    <w:uiPriority w:val="0"/>
  </w:style>
  <w:style w:type="character" w:customStyle="1" w:styleId="61">
    <w:name w:val="页眉 Char"/>
    <w:basedOn w:val="39"/>
    <w:link w:val="28"/>
    <w:uiPriority w:val="99"/>
    <w:rPr>
      <w:sz w:val="18"/>
      <w:szCs w:val="18"/>
    </w:rPr>
  </w:style>
  <w:style w:type="character" w:customStyle="1" w:styleId="62">
    <w:name w:val="页脚 Char"/>
    <w:basedOn w:val="39"/>
    <w:link w:val="27"/>
    <w:uiPriority w:val="99"/>
    <w:rPr>
      <w:sz w:val="18"/>
      <w:szCs w:val="18"/>
    </w:rPr>
  </w:style>
  <w:style w:type="character" w:customStyle="1" w:styleId="63">
    <w:name w:val="标题 1 Char"/>
    <w:basedOn w:val="39"/>
    <w:link w:val="2"/>
    <w:uiPriority w:val="0"/>
    <w:rPr>
      <w:rFonts w:ascii="宋体" w:hAnsi="宋体" w:cs="Times New Roman"/>
      <w:b/>
      <w:bCs/>
      <w:sz w:val="32"/>
      <w:szCs w:val="32"/>
    </w:rPr>
  </w:style>
  <w:style w:type="character" w:customStyle="1" w:styleId="64">
    <w:name w:val="标题 2 Char"/>
    <w:basedOn w:val="39"/>
    <w:link w:val="3"/>
    <w:uiPriority w:val="0"/>
    <w:rPr>
      <w:rFonts w:ascii="宋体" w:hAnsi="宋体" w:cs="Times New Roman"/>
      <w:b/>
      <w:bCs/>
      <w:sz w:val="28"/>
      <w:szCs w:val="28"/>
    </w:rPr>
  </w:style>
  <w:style w:type="character" w:customStyle="1" w:styleId="65">
    <w:name w:val="标题 3 Char"/>
    <w:basedOn w:val="39"/>
    <w:link w:val="4"/>
    <w:uiPriority w:val="0"/>
    <w:rPr>
      <w:rFonts w:ascii="宋体" w:hAnsi="宋体" w:cs="Times New Roman"/>
      <w:b/>
      <w:bCs/>
      <w:szCs w:val="21"/>
    </w:rPr>
  </w:style>
  <w:style w:type="character" w:customStyle="1" w:styleId="66">
    <w:name w:val="标题 4 Char"/>
    <w:basedOn w:val="39"/>
    <w:link w:val="5"/>
    <w:uiPriority w:val="0"/>
    <w:rPr>
      <w:rFonts w:ascii="宋体" w:hAnsi="宋体" w:eastAsia="宋体" w:cs="Times New Roman"/>
      <w:b/>
      <w:szCs w:val="28"/>
    </w:rPr>
  </w:style>
  <w:style w:type="character" w:customStyle="1" w:styleId="67">
    <w:name w:val="标题 5 Char"/>
    <w:basedOn w:val="39"/>
    <w:link w:val="6"/>
    <w:uiPriority w:val="0"/>
    <w:rPr>
      <w:rFonts w:ascii="宋体" w:hAnsi="宋体" w:cs="Times New Roman"/>
      <w:b/>
      <w:bCs/>
      <w:kern w:val="0"/>
      <w:szCs w:val="21"/>
    </w:rPr>
  </w:style>
  <w:style w:type="character" w:customStyle="1" w:styleId="68">
    <w:name w:val="标题 6 Char"/>
    <w:basedOn w:val="39"/>
    <w:link w:val="7"/>
    <w:uiPriority w:val="0"/>
    <w:rPr>
      <w:rFonts w:ascii="宋体" w:hAnsi="宋体" w:eastAsia="宋体" w:cs="Times New Roman"/>
      <w:b/>
      <w:bCs/>
      <w:szCs w:val="24"/>
    </w:rPr>
  </w:style>
  <w:style w:type="character" w:customStyle="1" w:styleId="69">
    <w:name w:val="标题 7 Char"/>
    <w:basedOn w:val="39"/>
    <w:link w:val="8"/>
    <w:uiPriority w:val="0"/>
    <w:rPr>
      <w:rFonts w:ascii="宋体" w:hAnsi="宋体" w:eastAsia="宋体" w:cs="Times New Roman"/>
      <w:b/>
      <w:bCs/>
      <w:szCs w:val="24"/>
    </w:rPr>
  </w:style>
  <w:style w:type="character" w:customStyle="1" w:styleId="70">
    <w:name w:val="标题 8 Char"/>
    <w:basedOn w:val="39"/>
    <w:link w:val="9"/>
    <w:uiPriority w:val="0"/>
    <w:rPr>
      <w:rFonts w:ascii="宋体" w:hAnsi="宋体" w:eastAsia="宋体" w:cs="Times New Roman"/>
      <w:b/>
      <w:szCs w:val="24"/>
    </w:rPr>
  </w:style>
  <w:style w:type="character" w:customStyle="1" w:styleId="71">
    <w:name w:val="标题 9 Char"/>
    <w:basedOn w:val="39"/>
    <w:link w:val="10"/>
    <w:uiPriority w:val="0"/>
    <w:rPr>
      <w:rFonts w:ascii="宋体" w:hAnsi="宋体" w:eastAsia="宋体" w:cs="Times New Roman"/>
      <w:b/>
      <w:szCs w:val="21"/>
    </w:rPr>
  </w:style>
  <w:style w:type="character" w:customStyle="1" w:styleId="72">
    <w:name w:val="正文文本缩进 Char"/>
    <w:basedOn w:val="39"/>
    <w:link w:val="18"/>
    <w:semiHidden/>
    <w:uiPriority w:val="0"/>
    <w:rPr>
      <w:rFonts w:ascii="宋体" w:hAnsi="宋体" w:eastAsia="宋体" w:cs="Times New Roman"/>
      <w:szCs w:val="20"/>
    </w:rPr>
  </w:style>
  <w:style w:type="character" w:customStyle="1" w:styleId="73">
    <w:name w:val="正文文本缩进 2 Char"/>
    <w:basedOn w:val="39"/>
    <w:link w:val="24"/>
    <w:semiHidden/>
    <w:uiPriority w:val="0"/>
    <w:rPr>
      <w:rFonts w:ascii="宋体" w:hAnsi="宋体" w:eastAsia="宋体" w:cs="Times New Roman"/>
      <w:sz w:val="24"/>
      <w:szCs w:val="20"/>
    </w:rPr>
  </w:style>
  <w:style w:type="character" w:customStyle="1" w:styleId="74">
    <w:name w:val="日期 Char"/>
    <w:basedOn w:val="39"/>
    <w:link w:val="23"/>
    <w:semiHidden/>
    <w:uiPriority w:val="0"/>
    <w:rPr>
      <w:rFonts w:ascii="宋体" w:hAnsi="宋体" w:eastAsia="宋体" w:cs="Times New Roman"/>
      <w:sz w:val="24"/>
      <w:szCs w:val="20"/>
    </w:rPr>
  </w:style>
  <w:style w:type="character" w:customStyle="1" w:styleId="75">
    <w:name w:val="正文文本 Char"/>
    <w:basedOn w:val="39"/>
    <w:link w:val="17"/>
    <w:semiHidden/>
    <w:uiPriority w:val="0"/>
    <w:rPr>
      <w:rFonts w:ascii="宋体" w:hAnsi="宋体" w:eastAsia="宋体" w:cs="Times New Roman"/>
      <w:sz w:val="24"/>
      <w:szCs w:val="20"/>
    </w:rPr>
  </w:style>
  <w:style w:type="character" w:customStyle="1" w:styleId="76">
    <w:name w:val="正文文本 2 Char"/>
    <w:basedOn w:val="39"/>
    <w:link w:val="36"/>
    <w:semiHidden/>
    <w:uiPriority w:val="0"/>
    <w:rPr>
      <w:rFonts w:ascii="宋体" w:hAnsi="宋体" w:eastAsia="宋体" w:cs="Times New Roman"/>
      <w:sz w:val="18"/>
      <w:szCs w:val="20"/>
    </w:rPr>
  </w:style>
  <w:style w:type="character" w:customStyle="1" w:styleId="77">
    <w:name w:val="文档结构图 Char"/>
    <w:basedOn w:val="39"/>
    <w:link w:val="15"/>
    <w:semiHidden/>
    <w:uiPriority w:val="99"/>
    <w:rPr>
      <w:rFonts w:ascii="宋体" w:hAnsi="宋体" w:eastAsia="宋体" w:cs="Times New Roman"/>
      <w:szCs w:val="20"/>
      <w:shd w:val="clear" w:color="auto" w:fill="000080"/>
    </w:rPr>
  </w:style>
  <w:style w:type="character" w:customStyle="1" w:styleId="78">
    <w:name w:val="纯文本 Char"/>
    <w:basedOn w:val="39"/>
    <w:link w:val="21"/>
    <w:semiHidden/>
    <w:uiPriority w:val="0"/>
    <w:rPr>
      <w:rFonts w:ascii="宋体" w:hAnsi="Courier New" w:eastAsia="宋体" w:cs="Times New Roman"/>
      <w:szCs w:val="20"/>
    </w:rPr>
  </w:style>
  <w:style w:type="character" w:customStyle="1" w:styleId="79">
    <w:name w:val="正文文本缩进 3 Char"/>
    <w:basedOn w:val="39"/>
    <w:link w:val="33"/>
    <w:semiHidden/>
    <w:uiPriority w:val="0"/>
    <w:rPr>
      <w:rFonts w:ascii="宋体" w:hAnsi="宋体" w:eastAsia="宋体" w:cs="Times New Roman"/>
      <w:color w:val="000000"/>
      <w:szCs w:val="20"/>
    </w:rPr>
  </w:style>
  <w:style w:type="character" w:customStyle="1" w:styleId="80">
    <w:name w:val="HTML 预设格式 Char"/>
    <w:basedOn w:val="39"/>
    <w:link w:val="37"/>
    <w:semiHidden/>
    <w:uiPriority w:val="0"/>
    <w:rPr>
      <w:rFonts w:ascii="Arial Unicode MS" w:hAnsi="Arial Unicode MS" w:eastAsia="Arial Unicode MS" w:cs="Arial Unicode MS"/>
      <w:kern w:val="0"/>
      <w:sz w:val="20"/>
      <w:szCs w:val="20"/>
    </w:rPr>
  </w:style>
  <w:style w:type="character" w:customStyle="1" w:styleId="81">
    <w:name w:val="正文文本 3 Char"/>
    <w:basedOn w:val="39"/>
    <w:link w:val="16"/>
    <w:semiHidden/>
    <w:uiPriority w:val="0"/>
    <w:rPr>
      <w:rFonts w:ascii="宋体" w:hAnsi="宋体" w:eastAsia="宋体" w:cs="Times New Roman"/>
      <w:color w:val="FF0000"/>
      <w:szCs w:val="20"/>
    </w:rPr>
  </w:style>
  <w:style w:type="character" w:customStyle="1" w:styleId="82">
    <w:name w:val="highlight1"/>
    <w:basedOn w:val="39"/>
    <w:uiPriority w:val="0"/>
    <w:rPr>
      <w:shd w:val="clear" w:color="auto" w:fill="FFFF00"/>
    </w:rPr>
  </w:style>
  <w:style w:type="character" w:customStyle="1" w:styleId="83">
    <w:name w:val="short_text"/>
    <w:basedOn w:val="39"/>
    <w:uiPriority w:val="0"/>
    <w:rPr/>
  </w:style>
  <w:style w:type="character" w:customStyle="1" w:styleId="84">
    <w:name w:val="atn"/>
    <w:basedOn w:val="39"/>
    <w:uiPriority w:val="0"/>
    <w:rPr/>
  </w:style>
  <w:style w:type="character" w:customStyle="1" w:styleId="85">
    <w:name w:val="hps"/>
    <w:basedOn w:val="39"/>
    <w:uiPriority w:val="0"/>
    <w:rPr/>
  </w:style>
  <w:style w:type="character" w:customStyle="1" w:styleId="86">
    <w:name w:val="long_text"/>
    <w:basedOn w:val="39"/>
    <w:uiPriority w:val="0"/>
    <w:rPr/>
  </w:style>
  <w:style w:type="character" w:customStyle="1" w:styleId="87">
    <w:name w:val="批注框文本 Char"/>
    <w:basedOn w:val="39"/>
    <w:link w:val="26"/>
    <w:uiPriority w:val="99"/>
    <w:rPr>
      <w:rFonts w:ascii="宋体" w:hAnsi="宋体" w:eastAsia="宋体" w:cs="Times New Roman"/>
      <w:sz w:val="18"/>
      <w:szCs w:val="18"/>
    </w:rPr>
  </w:style>
  <w:style w:type="character" w:customStyle="1" w:styleId="88">
    <w:name w:val="脚注文本 Char"/>
    <w:basedOn w:val="39"/>
    <w:link w:val="31"/>
    <w:uiPriority w:val="99"/>
    <w:rPr>
      <w:rFonts w:ascii="Calibri" w:hAnsi="Calibri" w:eastAsia="宋体" w:cs="Times New Roman"/>
      <w:sz w:val="18"/>
      <w:szCs w:val="18"/>
    </w:rPr>
  </w:style>
  <w:style w:type="character" w:customStyle="1" w:styleId="89">
    <w:name w:val="批注文字 Char"/>
    <w:basedOn w:val="39"/>
    <w:link w:val="12"/>
    <w:uiPriority w:val="99"/>
    <w:rPr>
      <w:rFonts w:ascii="Calibri" w:hAnsi="Calibri" w:eastAsia="宋体" w:cs="Times New Roman"/>
    </w:rPr>
  </w:style>
  <w:style w:type="character" w:customStyle="1" w:styleId="90">
    <w:name w:val="批注主题 Char"/>
    <w:basedOn w:val="89"/>
    <w:link w:val="11"/>
    <w:uiPriority w:val="99"/>
    <w:rPr>
      <w:b/>
      <w:bCs/>
    </w:rPr>
  </w:style>
  <w:style w:type="character" w:customStyle="1" w:styleId="91">
    <w:name w:val="尾注文本 Char"/>
    <w:basedOn w:val="39"/>
    <w:link w:val="25"/>
    <w:uiPriority w:val="99"/>
    <w:rPr>
      <w:rFonts w:ascii="Calibri" w:hAnsi="Calibri" w:eastAsia="宋体" w:cs="Times New Roman"/>
    </w:rPr>
  </w:style>
  <w:style w:type="character" w:customStyle="1" w:styleId="92">
    <w:name w:val="apple-style-span"/>
    <w:basedOn w:val="39"/>
    <w:uiPriority w:val="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oleObject" Target="embeddings/oleObject1.bin"/><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2" Type="http://schemas.openxmlformats.org/officeDocument/2006/relationships/styles" Target="styles.xml"/><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3" Type="http://schemas.openxmlformats.org/officeDocument/2006/relationships/settings" Target="settings.xml"/><Relationship Id="rId30" Type="http://schemas.openxmlformats.org/officeDocument/2006/relationships/image" Target="media/image22.emf"/><Relationship Id="rId31" Type="http://schemas.openxmlformats.org/officeDocument/2006/relationships/image" Target="media/image23.emf"/><Relationship Id="rId32" Type="http://schemas.openxmlformats.org/officeDocument/2006/relationships/oleObject" Target="embeddings/oleObject2.bin"/><Relationship Id="rId33" Type="http://schemas.openxmlformats.org/officeDocument/2006/relationships/image" Target="media/image24.png"/><Relationship Id="rId34" Type="http://schemas.openxmlformats.org/officeDocument/2006/relationships/oleObject" Target="embeddings/oleObject3.bin"/><Relationship Id="rId35" Type="http://schemas.openxmlformats.org/officeDocument/2006/relationships/image" Target="media/image25.png"/><Relationship Id="rId36" Type="http://schemas.openxmlformats.org/officeDocument/2006/relationships/oleObject" Target="embeddings/oleObject4.bin"/><Relationship Id="rId37" Type="http://schemas.openxmlformats.org/officeDocument/2006/relationships/image" Target="media/image26.png"/><Relationship Id="rId38" Type="http://schemas.openxmlformats.org/officeDocument/2006/relationships/oleObject" Target="embeddings/oleObject5.bin"/><Relationship Id="rId39" Type="http://schemas.openxmlformats.org/officeDocument/2006/relationships/image" Target="media/image27.png"/><Relationship Id="rId4" Type="http://schemas.openxmlformats.org/officeDocument/2006/relationships/footnotes" Target="footnotes.xml"/><Relationship Id="rId40" Type="http://schemas.openxmlformats.org/officeDocument/2006/relationships/oleObject" Target="embeddings/oleObject6.bin"/><Relationship Id="rId41" Type="http://schemas.openxmlformats.org/officeDocument/2006/relationships/image" Target="media/image28.png"/><Relationship Id="rId42" Type="http://schemas.openxmlformats.org/officeDocument/2006/relationships/oleObject" Target="embeddings/oleObject7.bin"/><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oleObject" Target="embeddings/oleObject8.bin"/><Relationship Id="rId46" Type="http://schemas.openxmlformats.org/officeDocument/2006/relationships/image" Target="media/image31.png"/><Relationship Id="rId47" Type="http://schemas.openxmlformats.org/officeDocument/2006/relationships/oleObject" Target="embeddings/oleObject9.bin"/><Relationship Id="rId48" Type="http://schemas.openxmlformats.org/officeDocument/2006/relationships/image" Target="media/image32.png"/><Relationship Id="rId49" Type="http://schemas.openxmlformats.org/officeDocument/2006/relationships/oleObject" Target="embeddings/oleObject10.bin"/><Relationship Id="rId5" Type="http://schemas.openxmlformats.org/officeDocument/2006/relationships/header" Target="header1.xml"/><Relationship Id="rId50" Type="http://schemas.openxmlformats.org/officeDocument/2006/relationships/image" Target="media/image33.png"/><Relationship Id="rId51" Type="http://schemas.openxmlformats.org/officeDocument/2006/relationships/oleObject" Target="embeddings/oleObject11.bin"/><Relationship Id="rId52" Type="http://schemas.openxmlformats.org/officeDocument/2006/relationships/image" Target="media/image34.png"/><Relationship Id="rId53" Type="http://schemas.openxmlformats.org/officeDocument/2006/relationships/oleObject" Target="embeddings/oleObject12.bin"/><Relationship Id="rId54" Type="http://schemas.openxmlformats.org/officeDocument/2006/relationships/image" Target="media/image35.png"/><Relationship Id="rId55" Type="http://schemas.openxmlformats.org/officeDocument/2006/relationships/oleObject" Target="embeddings/oleObject13.bin"/><Relationship Id="rId56" Type="http://schemas.openxmlformats.org/officeDocument/2006/relationships/image" Target="media/image36.png"/><Relationship Id="rId57" Type="http://schemas.openxmlformats.org/officeDocument/2006/relationships/oleObject" Target="embeddings/oleObject14.bin"/><Relationship Id="rId58" Type="http://schemas.openxmlformats.org/officeDocument/2006/relationships/image" Target="media/image37.png"/><Relationship Id="rId59" Type="http://schemas.openxmlformats.org/officeDocument/2006/relationships/image" Target="media/image38.emf"/><Relationship Id="rId6" Type="http://schemas.openxmlformats.org/officeDocument/2006/relationships/footer" Target="footer1.xml"/><Relationship Id="rId60" Type="http://schemas.openxmlformats.org/officeDocument/2006/relationships/image" Target="media/image39.emf"/><Relationship Id="rId61" Type="http://schemas.openxmlformats.org/officeDocument/2006/relationships/oleObject" Target="embeddings/oleObject15.bin"/><Relationship Id="rId62" Type="http://schemas.openxmlformats.org/officeDocument/2006/relationships/image" Target="media/image40.png"/><Relationship Id="rId63" Type="http://schemas.openxmlformats.org/officeDocument/2006/relationships/oleObject" Target="embeddings/oleObject16.bin"/><Relationship Id="rId64" Type="http://schemas.openxmlformats.org/officeDocument/2006/relationships/image" Target="media/image41.wmf"/><Relationship Id="rId65" Type="http://schemas.openxmlformats.org/officeDocument/2006/relationships/oleObject" Target="embeddings/oleObject17.bin"/><Relationship Id="rId66" Type="http://schemas.openxmlformats.org/officeDocument/2006/relationships/image" Target="media/image42.wmf"/><Relationship Id="rId67" Type="http://schemas.openxmlformats.org/officeDocument/2006/relationships/oleObject" Target="embeddings/oleObject18.bin"/><Relationship Id="rId68" Type="http://schemas.openxmlformats.org/officeDocument/2006/relationships/image" Target="media/image43.wmf"/><Relationship Id="rId69" Type="http://schemas.openxmlformats.org/officeDocument/2006/relationships/oleObject" Target="embeddings/oleObject19.bin"/><Relationship Id="rId7" Type="http://schemas.openxmlformats.org/officeDocument/2006/relationships/theme" Target="theme/theme1.xml"/><Relationship Id="rId70" Type="http://schemas.openxmlformats.org/officeDocument/2006/relationships/image" Target="media/image44.wmf"/><Relationship Id="rId71" Type="http://schemas.openxmlformats.org/officeDocument/2006/relationships/oleObject" Target="embeddings/oleObject20.bin"/><Relationship Id="rId72" Type="http://schemas.openxmlformats.org/officeDocument/2006/relationships/image" Target="media/image45.wmf"/><Relationship Id="rId73" Type="http://schemas.openxmlformats.org/officeDocument/2006/relationships/oleObject" Target="embeddings/oleObject21.bin"/><Relationship Id="rId74" Type="http://schemas.openxmlformats.org/officeDocument/2006/relationships/image" Target="media/image46.wmf"/><Relationship Id="rId75" Type="http://schemas.openxmlformats.org/officeDocument/2006/relationships/oleObject" Target="embeddings/oleObject22.bin"/><Relationship Id="rId76" Type="http://schemas.openxmlformats.org/officeDocument/2006/relationships/image" Target="media/image47.wmf"/><Relationship Id="rId77" Type="http://schemas.openxmlformats.org/officeDocument/2006/relationships/oleObject" Target="embeddings/oleObject23.bin"/><Relationship Id="rId78" Type="http://schemas.openxmlformats.org/officeDocument/2006/relationships/image" Target="media/image48.wmf"/><Relationship Id="rId79" Type="http://schemas.openxmlformats.org/officeDocument/2006/relationships/oleObject" Target="embeddings/oleObject24.bin"/><Relationship Id="rId8" Type="http://schemas.openxmlformats.org/officeDocument/2006/relationships/image" Target="media/image1.emf"/><Relationship Id="rId80" Type="http://schemas.openxmlformats.org/officeDocument/2006/relationships/image" Target="media/image49.wmf"/><Relationship Id="rId81" Type="http://schemas.openxmlformats.org/officeDocument/2006/relationships/oleObject" Target="embeddings/oleObject25.bin"/><Relationship Id="rId82" Type="http://schemas.openxmlformats.org/officeDocument/2006/relationships/image" Target="media/image50.wmf"/><Relationship Id="rId83" Type="http://schemas.openxmlformats.org/officeDocument/2006/relationships/oleObject" Target="embeddings/oleObject26.bin"/><Relationship Id="rId84" Type="http://schemas.openxmlformats.org/officeDocument/2006/relationships/image" Target="media/image51.wmf"/><Relationship Id="rId85" Type="http://schemas.openxmlformats.org/officeDocument/2006/relationships/oleObject" Target="embeddings/oleObject27.bin"/><Relationship Id="rId86" Type="http://schemas.openxmlformats.org/officeDocument/2006/relationships/image" Target="media/image52.wmf"/><Relationship Id="rId87" Type="http://schemas.openxmlformats.org/officeDocument/2006/relationships/oleObject" Target="embeddings/oleObject28.bin"/><Relationship Id="rId88" Type="http://schemas.openxmlformats.org/officeDocument/2006/relationships/image" Target="media/image53.wmf"/><Relationship Id="rId89" Type="http://schemas.openxmlformats.org/officeDocument/2006/relationships/oleObject" Target="embeddings/oleObject29.bin"/><Relationship Id="rId9" Type="http://schemas.openxmlformats.org/officeDocument/2006/relationships/image" Target="media/image2.emf"/><Relationship Id="rId90" Type="http://schemas.openxmlformats.org/officeDocument/2006/relationships/image" Target="media/image54.wmf"/><Relationship Id="rId91" Type="http://schemas.openxmlformats.org/officeDocument/2006/relationships/oleObject" Target="embeddings/oleObject30.bin"/><Relationship Id="rId92" Type="http://schemas.openxmlformats.org/officeDocument/2006/relationships/image" Target="media/image55.wmf"/><Relationship Id="rId93" Type="http://schemas.openxmlformats.org/officeDocument/2006/relationships/oleObject" Target="embeddings/oleObject31.bin"/><Relationship Id="rId94" Type="http://schemas.openxmlformats.org/officeDocument/2006/relationships/image" Target="media/image56.wmf"/><Relationship Id="rId95" Type="http://schemas.openxmlformats.org/officeDocument/2006/relationships/image" Target="media/image57.png"/><Relationship Id="rId96" Type="http://schemas.openxmlformats.org/officeDocument/2006/relationships/image" Target="media/image58.emf"/><Relationship Id="rId97" Type="http://schemas.openxmlformats.org/officeDocument/2006/relationships/image" Target="media/image59.emf"/><Relationship Id="rId98" Type="http://schemas.openxmlformats.org/officeDocument/2006/relationships/customXml" Target="../customXml/item1.xml"/><Relationship Id="rId99"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333</Pages>
  <Words>54810</Words>
  <Characters>312422</Characters>
  <Lines>2603</Lines>
  <Paragraphs>732</Paragraphs>
  <ScaleCrop>false</ScaleCrop>
  <LinksUpToDate>false</LinksUpToDate>
  <CharactersWithSpaces>0</CharactersWithSpaces>
  <Application>WPS Office 个人版_9.1.0.4716_{F1E327BC-269C-435d-A152-05C5408002CA}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2013-12-09T13:34:00Z</dcterms:created>
  <dc:creator>朱炽冲</dc:creator>
  <cp:lastModifiedBy>robet</cp:lastModifiedBy>
  <dcterms:modified xsi:type="dcterms:W3CDTF">2014-07-10T06:43:53Z</dcterms:modified>
  <dc:title>1 范围	16</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2052-9.1.0.4716</vt:lpwstr>
  </property>
</Properties>
</file>