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440"/>
        <w:gridCol w:w="3060"/>
        <w:gridCol w:w="2265"/>
        <w:tblGridChange w:id="0">
          <w:tblGrid>
            <w:gridCol w:w="2685"/>
            <w:gridCol w:w="1995"/>
            <w:gridCol w:w="1290"/>
            <w:gridCol w:w="1500"/>
            <w:gridCol w:w="1440"/>
            <w:gridCol w:w="306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Alexis Muena Martìnez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 / Neumonía bacteriana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26.08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 OK tramitada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Rx tórax 27.08 (Caraballo)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LM desde 30.08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hora RX 01.09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Guajardo Espinoza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PNA 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 ev examenes 27/08 +  OC/UC: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POSITIVO ENTEROCOCO RESISTENTE VANCOMICINA</w:t>
            </w:r>
          </w:p>
          <w:p w:rsidR="00000000" w:rsidDel="00000000" w:rsidP="00000000" w:rsidRDefault="00000000" w:rsidRPr="00000000" w14:paraId="0000001A">
            <w:pPr>
              <w:jc w:val="left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LM + UroTAC 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CONDUCTA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Inadina Valenzuela Belmar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EPOC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med interna OK 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26.08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Inelda Merino Bastias 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Fibrosis pulmonR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NRC FiO2 24%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26.08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Emilio Manriquez Salinas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Neumonía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KTR/M + FONO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25.08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Exámenes (30.08)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Hector Aguilera Mendez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Fx fémur Iº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30.08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DE TMT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ELP 31/08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Silvia Pinto Espinoza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fx de fémur derecha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31/08/25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KTM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TMT 11/09, GESTIONA AMBULANCIA APS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Neira Mendez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fx columna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 16/09/2025 HCHM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Senn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aneurisma aortico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NEURO, CARDIOLOGÍA, POLI TACO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(TRAMITADAS)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NAVARRETE SANHUEZA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ABSESO RENAL / ITU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7/14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 1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MED INTERNA 1 MES (EXÁMENES UROTC)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CANDIA MUÑOZ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PIE DIABETICO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CX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DULIO GATICA VILLANUEVA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 IRA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1/3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D2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TRAMITAR IC TMT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VICTOR ESPINOZA MANRIQUEZ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29/08/2025/ PROGRAMA DEPENDENCIA SEVERA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VILLAGRA ARAVENA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29/08/2025 / SEGUiMIENTO APS, RETIRO GRAPAS 10/09/2025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JULIO CONTRERAS APARICIO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29/08/2025 / SALA REHABILITACIÓN/ ACTIVAR 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XIMENA LEIVA ORTIZ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29/08/2025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MEDEL OLAVE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29/08/2025  / PROGRAMA DEPENDENCIA SEVERA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CONTRERAS ORREGO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30/08/2025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NAVARRETE GONZALEZ 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30/08/2025 / NEUMONIA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2</w:t>
    </w:r>
    <w:r w:rsidDel="00000000" w:rsidR="00000000" w:rsidRPr="00000000">
      <w:rPr>
        <w:b w:val="1"/>
        <w:rtl w:val="0"/>
      </w:rPr>
      <w:t xml:space="preserve">9-30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AGOSTO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Vqw2duMz8VGJuQ70W3YOMN/Rug==">CgMxLjA4AHIhMW1VZEdnc1ctZEg4bHh4X3dCV25VN1hMRFRzN0pDaENR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