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ALBERTINA HERNANDEZ HERNANDEZ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4.710.338-K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09-04-2025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EID°</w:t>
      </w:r>
      <w:r w:rsidDel="00000000" w:rsidR="00000000" w:rsidRPr="00000000">
        <w:rPr>
          <w:sz w:val="24"/>
          <w:szCs w:val="24"/>
          <w:rtl w:val="0"/>
        </w:rPr>
        <w:t xml:space="preserve">: 3 INCISIONES 1-2-7 CM LINEAL, AFRONTADA CON GRAPAS ACTUALMENTE CON ESCASO EXUDADO SEROHEMATICO, SIN SIGNOS DE INFECCIÓN, EN EPICRISIS MÉDICA SE ESPECIFICA RETIRO DE GRAPAS 17/04. 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101600</wp:posOffset>
                </wp:positionV>
                <wp:extent cx="981075" cy="866775"/>
                <wp:effectExtent b="0" l="0" r="0" t="0"/>
                <wp:wrapNone/>
                <wp:docPr id="50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101600</wp:posOffset>
                </wp:positionV>
                <wp:extent cx="981075" cy="866775"/>
                <wp:effectExtent b="0" l="0" r="0" t="0"/>
                <wp:wrapNone/>
                <wp:docPr id="50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88900</wp:posOffset>
                </wp:positionV>
                <wp:extent cx="981075" cy="866775"/>
                <wp:effectExtent b="0" l="0" r="0" t="0"/>
                <wp:wrapNone/>
                <wp:docPr id="5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88900</wp:posOffset>
                </wp:positionV>
                <wp:extent cx="981075" cy="866775"/>
                <wp:effectExtent b="0" l="0" r="0" t="0"/>
                <wp:wrapNone/>
                <wp:docPr id="50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tTiLzqBTi8MDMqTy/giiauabQ==">CgMxLjA4AHIhMU5ud2FoTG1mU0NCZVZ5ZlNsOWxfeEFfcnNsMjVNVjlM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