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CESAR CHANDIA TORRES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9.813.514-6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DURÀN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03/06/2024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EXPUESTA PILÓN TIBIAL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unidad de HODOM desde unidad de traumatología para rehabilitación motora y curaciones cada 48 horas. En visita de ingreso se pesquisa herida operatoria en zona interna y externa de pierna derecha afrontadas con corchetes, además de lesión de 2 x 3 cm en maleolo interno, 100% granulatoria. Actualmente mantiene lesión de 2x3, 90% de tejido esfacelado y 10% granulatorio, exudado serohemático moderada cantidad, sin signos de infección, día 10-06-2024 retiro de corchetes por TMT. Usuario refiere que 13-06 tendrá control con TMT para valorar manejo de lesiòn.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88900</wp:posOffset>
                </wp:positionV>
                <wp:extent cx="323850" cy="29527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88900</wp:posOffset>
                </wp:positionV>
                <wp:extent cx="323850" cy="295275"/>
                <wp:effectExtent b="0" l="0" r="0" t="0"/>
                <wp:wrapNone/>
                <wp:docPr id="39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</wp:posOffset>
                </wp:positionV>
                <wp:extent cx="323850" cy="234043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</wp:posOffset>
                </wp:positionV>
                <wp:extent cx="323850" cy="234043"/>
                <wp:effectExtent b="0" l="0" r="0" t="0"/>
                <wp:wrapNone/>
                <wp:docPr id="39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4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4082" cy="205637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4082" cy="205637"/>
                <wp:effectExtent b="0" l="0" r="0" t="0"/>
                <wp:wrapNone/>
                <wp:docPr id="40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082" cy="2056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antebrazo derecho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OhfsNNMDiajv52ncZC9zXEvyg==">CgMxLjA4AHIhMXk5S1NFZnNfWUNpa1NLWk9lQkxEYWJJdHNwbXM5T2pi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