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8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FERMIN MUÑOZ QUEZADA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7.632.192-2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03/09/2024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09/09/2024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ENFERMEDAD VASCULAR PERIFÉRICA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DESCRITA PARA CURACIONES POR ENFERMERÍA Y TERAPIA KINÉSICA.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GANGRENA SECA 2 ORTEJO EID, </w:t>
      </w:r>
      <w:r w:rsidDel="00000000" w:rsidR="00000000" w:rsidRPr="00000000">
        <w:rPr>
          <w:sz w:val="24"/>
          <w:szCs w:val="24"/>
          <w:rtl w:val="0"/>
        </w:rPr>
        <w:t xml:space="preserve">SIN EXUDADO, NECROSIS DEL 100% DE ORTEJO, ADEMÁS EN 1 ORTEJO ZONA INTERNA LESIÓN DE  2X2 C, TEJIDO NECRÓTICO. CURACIONES SE HAN MANTENIDO CON POVIDONA SIM EN EPICRISIS. SE SUGIERE MANTENER CADA 48 SEGÚN EVOLUCIÓN Y ESPERA CON CX VASCULAR (12-09-2024 , 13:00 HRS)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514350" cy="400050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514350" cy="400050"/>
                <wp:effectExtent b="0" l="0" r="0" t="0"/>
                <wp:wrapNone/>
                <wp:docPr id="37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76200</wp:posOffset>
                </wp:positionV>
                <wp:extent cx="514350" cy="400050"/>
                <wp:effectExtent b="0" l="0" r="0" t="0"/>
                <wp:wrapNone/>
                <wp:docPr id="37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76200</wp:posOffset>
                </wp:positionV>
                <wp:extent cx="514350" cy="400050"/>
                <wp:effectExtent b="0" l="0" r="0" t="0"/>
                <wp:wrapNone/>
                <wp:docPr id="37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czMwklCiYgLyhFytAiaC13wOQ==">CgMxLjA4AHIhMUdrb1A4ZFViSnJ3VDlmdHFtS3dEX3R1U01sb2VjbFRr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