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GUILLERMINA INZUNZA FLORES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4.448.506-0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07/11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CELULITIS PIERNA DERECHA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CURACIONES. EN VISITA DE INGRESO SE OBSERVA INJERTO EN ZONA POSTERIOR DE PIERNA DERECHA,: INJERTO VITAL , CON SUTURA, ABUNDANTE EXUDADO SEROSO. MUSLO DERECHO ZONA DADORA: 100% GRANULATORIO, ESCASO EXUDADO SEROSO.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166688</wp:posOffset>
                </wp:positionV>
                <wp:extent cx="714375" cy="600075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166688</wp:posOffset>
                </wp:positionV>
                <wp:extent cx="714375" cy="600075"/>
                <wp:effectExtent b="0" l="0" r="0" t="0"/>
                <wp:wrapNone/>
                <wp:docPr id="44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1747838</wp:posOffset>
                </wp:positionH>
                <wp:positionV relativeFrom="paragraph">
                  <wp:posOffset>166688</wp:posOffset>
                </wp:positionV>
                <wp:extent cx="714375" cy="600075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1747838</wp:posOffset>
                </wp:positionH>
                <wp:positionV relativeFrom="paragraph">
                  <wp:posOffset>166688</wp:posOffset>
                </wp:positionV>
                <wp:extent cx="714375" cy="600075"/>
                <wp:effectExtent b="0" l="0" r="0" t="0"/>
                <wp:wrapNone/>
                <wp:docPr id="44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6r9gvu2anznoxbt7ECFBs5Tog==">CgMxLjA4AHIhMU1QMzRjSWNzUUY3RkZ5UElYWnJYTjNpR0Z4VEdaZjVj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