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-415241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JUAN JARA GUAJARDO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83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4217753-9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1/10/2024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9/10/2024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AMPUTACIÓN 1ER ORTEJO PIE IZQ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REALIZAR CURACIONES,  ANTIBIÓTICO Y KINESIOTERAPIA, DURANTE VISITA DE INGRESO SE PESQUISA LESIÓN EN EII 1ER ORTEJO  TEJIDO 80% GRANULATORIO Y 20% ESFACELO, CON ABUNDANTE EXUDADO SEROSO. DURANTE LA ESTADÍA SE REALIZA CURACIÓN CON ABUNDANTE SF AL 0,9% SE APLICA PRONTOSAN LÍQUIDO Y SE ESPERA TIEMPO DE ACCIÓN, LUEGO SE APLICA PRONTOSAN GEL Y DACC ABSORBENTE. EN SU ÚLTIMA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CURACIÓN SE DEJA CON URGO TULL. SE DERIVA PARA CONTINUAR CURACIONES 2-3 VECES POR SEMANA SEGÚN EVOLUCIÓN. 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EID°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590550" cy="476250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590550" cy="476250"/>
                <wp:effectExtent b="0" l="0" r="0" t="0"/>
                <wp:wrapNone/>
                <wp:docPr id="4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590550" cy="476250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590550" cy="476250"/>
                <wp:effectExtent b="0" l="0" r="0" t="0"/>
                <wp:wrapNone/>
                <wp:docPr id="40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rTCgwXP0buZ2GuzfS2KN0nfYKA==">CgMxLjA4AHIhMWZZTUVnTkJDSXdUQVIwVEpNenNaTHFQNnNrRk1Fb3JY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