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-415213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6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LUCRECIA HERNANDEZ RODRIGUEZ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84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5.557.930-K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27/12/2024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ACCIDENTE CEREBRO VASCULAR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PARA KINESIOTERAPIA Y FONOAUDIOLOGÍA POR DIAGNÓSTICO ANTES DESCRITO. DURANTE ESTANCIA EN HODOM PCTE PRESENTA CORTE EN MALEOLO INTERNO DERECHO, HERIDA LINEAL DE 3 CM, EXUDADO ABUNDANTE SEROHEMATICO, SIN SIGNOS DE INFECCIÓN. SE DERIVA PARA CONTINUAR MANEJO  2-3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EID°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790575" cy="676275"/>
                <wp:effectExtent b="0" l="0" r="0" t="0"/>
                <wp:wrapNone/>
                <wp:docPr id="46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790575" cy="676275"/>
                <wp:effectExtent b="0" l="0" r="0" t="0"/>
                <wp:wrapNone/>
                <wp:docPr id="46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790575" cy="676275"/>
                <wp:effectExtent b="0" l="0" r="0" t="0"/>
                <wp:wrapNone/>
                <wp:docPr id="46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790575" cy="676275"/>
                <wp:effectExtent b="0" l="0" r="0" t="0"/>
                <wp:wrapNone/>
                <wp:docPr id="46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RmZXKMuLPkWmJJ0kUITMV46kwA==">CgMxLjA4AHIhMVR3TDZYb0ZOb0FhWjVYS1BweGU1OG16TU9BM09OcjhO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