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LUIS ORTEGA VEGA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18.789.127-2</w:t>
      </w:r>
      <w:r w:rsidDel="00000000" w:rsidR="00000000" w:rsidRPr="00000000">
        <w:rPr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16-07-2025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29-07-2025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FÉMUR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CURACIONES Y REHABILITACIÓN POR DIAGNÓSTICO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LESIÓN CODO I:</w:t>
      </w:r>
      <w:r w:rsidDel="00000000" w:rsidR="00000000" w:rsidRPr="00000000">
        <w:rPr>
          <w:sz w:val="24"/>
          <w:szCs w:val="24"/>
          <w:rtl w:val="0"/>
        </w:rPr>
        <w:t xml:space="preserve"> 2X 3 CM,  ESCASO EXUDADO SEROSO, TEJIDO GRANULATORIO 80%, 20 ESFACELO; 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CADERA D</w:t>
      </w:r>
      <w:r w:rsidDel="00000000" w:rsidR="00000000" w:rsidRPr="00000000">
        <w:rPr>
          <w:sz w:val="24"/>
          <w:szCs w:val="24"/>
          <w:rtl w:val="0"/>
        </w:rPr>
        <w:t xml:space="preserve">: LESIONES DE 20, 2 Y 1 CM  EXUDADO ESCASO SEROSO, AFRONTADA CON GRAPAS;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FÉMUR I</w:t>
      </w:r>
      <w:r w:rsidDel="00000000" w:rsidR="00000000" w:rsidRPr="00000000">
        <w:rPr>
          <w:sz w:val="24"/>
          <w:szCs w:val="24"/>
          <w:rtl w:val="0"/>
        </w:rPr>
        <w:t xml:space="preserve">: LESIONES DE 3 Y 1 CM AFRONTADAS CON GRAPAS, EXUDADO ESCASO SEROSO,  SIN SIGNOS DE INFECCIÓN. SE DERIVA PARA CURACIÓN HASTA RETIRO DE GRAPAS.</w:t>
      </w:r>
    </w:p>
    <w:p w:rsidR="00000000" w:rsidDel="00000000" w:rsidP="00000000" w:rsidRDefault="00000000" w:rsidRPr="00000000" w14:paraId="0000000B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63500</wp:posOffset>
                </wp:positionV>
                <wp:extent cx="958315" cy="857250"/>
                <wp:effectExtent b="0" l="0" r="0" t="0"/>
                <wp:wrapNone/>
                <wp:docPr id="5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63500</wp:posOffset>
                </wp:positionV>
                <wp:extent cx="958315" cy="857250"/>
                <wp:effectExtent b="0" l="0" r="0" t="0"/>
                <wp:wrapNone/>
                <wp:docPr id="5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8315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63500</wp:posOffset>
                </wp:positionV>
                <wp:extent cx="954848" cy="854172"/>
                <wp:effectExtent b="0" l="0" r="0" t="0"/>
                <wp:wrapNone/>
                <wp:docPr id="5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63500</wp:posOffset>
                </wp:positionV>
                <wp:extent cx="954848" cy="854172"/>
                <wp:effectExtent b="0" l="0" r="0" t="0"/>
                <wp:wrapNone/>
                <wp:docPr id="5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4848" cy="8541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5QbfrlbvjtYTSDe/t7Udb9W6aw==">CgMxLjA4AHIhMTR2OUdlQ0hYYmZFTGFYaHhZRmUxLVpFODgwNmNyVmxG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