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PABLO NAVARRETE CASTILLO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6.718.105-0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POSTA PUENTE ÑUBLE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18/01/2024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ABSCESO MANO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Cirugia con Dg antes descrito para administraciòn de tratamiento antibiótico endovenoso y curaciones dorso mano izquierda.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se observa lesiòn de 5x3 cm de extensión, superficial, con borde irregular; con edema (++) fluctuante de 10cm de diámetro. Presenta 80% tejido granulado, resto esfacelo. Se realizan curaciones cada 48hrs con buena respuesta.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de 3x2cm, con salida de moderado exudado hemático antigua no  fétido a la compresión. Se mantiene superficial. Con edema perilesional en franca regresiòn. Se realizan curaciones con protosan gel + tull con buena respuesta. Se sugiere continuar atenciones 2-3 veces por semana 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DORSO MANO IZQUIERDA+Ç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fXLrY+v6FGXT2O1zV3zMuM4lQ==">CgMxLjA4AHIhMWlVdW81RE00RU82aVVfeFBoRU9HTG9LREJlOHNyU0Zh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