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3333333333333333333333333333333333333333</w:t>
      </w:r>
      <w:r w:rsidDel="00000000" w:rsidR="00000000" w:rsidRPr="00000000">
        <w:rPr>
          <w:b w:val="1"/>
          <w:sz w:val="36"/>
          <w:szCs w:val="36"/>
          <w:rtl w:val="0"/>
        </w:rPr>
        <w:t xml:space="preserve">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RUTH </w:t>
      </w:r>
      <w:r w:rsidDel="00000000" w:rsidR="00000000" w:rsidRPr="00000000">
        <w:rPr>
          <w:sz w:val="24"/>
          <w:szCs w:val="24"/>
          <w:rtl w:val="0"/>
        </w:rPr>
        <w:t xml:space="preserve">MORAN</w:t>
      </w:r>
      <w:r w:rsidDel="00000000" w:rsidR="00000000" w:rsidRPr="00000000">
        <w:rPr>
          <w:sz w:val="24"/>
          <w:szCs w:val="24"/>
          <w:rtl w:val="0"/>
        </w:rPr>
        <w:t xml:space="preserve"> FUENTEALBA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35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17.130.705-8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28/12/2024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ÙLCERAS DE EXTREMIDADES INFERIORES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CURACIONES POR DIAGNÓSTICO ANTES DESCRITO. EN VISITA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HO ABDOMINAL</w:t>
      </w:r>
      <w:r w:rsidDel="00000000" w:rsidR="00000000" w:rsidRPr="00000000">
        <w:rPr>
          <w:sz w:val="24"/>
          <w:szCs w:val="24"/>
          <w:rtl w:val="0"/>
        </w:rPr>
        <w:t xml:space="preserve"> DE 10 CM APROX LINEAL COSTROSA CON LEVE INDURACIÓN PERILESIONAL,</w:t>
      </w:r>
      <w:r w:rsidDel="00000000" w:rsidR="00000000" w:rsidRPr="00000000">
        <w:rPr>
          <w:b w:val="1"/>
          <w:sz w:val="24"/>
          <w:szCs w:val="24"/>
          <w:rtl w:val="0"/>
        </w:rPr>
        <w:t xml:space="preserve"> MALEOLOS EIDº</w:t>
      </w:r>
      <w:r w:rsidDel="00000000" w:rsidR="00000000" w:rsidRPr="00000000">
        <w:rPr>
          <w:sz w:val="24"/>
          <w:szCs w:val="24"/>
          <w:rtl w:val="0"/>
        </w:rPr>
        <w:t xml:space="preserve"> 7X4 CM Y 8X5 CM, CON EXUDADO MODERADO SEROSO,</w:t>
      </w:r>
      <w:r w:rsidDel="00000000" w:rsidR="00000000" w:rsidRPr="00000000">
        <w:rPr>
          <w:b w:val="1"/>
          <w:sz w:val="24"/>
          <w:szCs w:val="24"/>
          <w:rtl w:val="0"/>
        </w:rPr>
        <w:t xml:space="preserve"> MUSLO Dº</w:t>
      </w:r>
      <w:r w:rsidDel="00000000" w:rsidR="00000000" w:rsidRPr="00000000">
        <w:rPr>
          <w:sz w:val="24"/>
          <w:szCs w:val="24"/>
          <w:rtl w:val="0"/>
        </w:rPr>
        <w:t xml:space="preserve"> DADOR DE INJERTO 10X5 CM SUPERFICIAL 100% GRANULATORIO Y </w:t>
      </w:r>
      <w:r w:rsidDel="00000000" w:rsidR="00000000" w:rsidRPr="00000000">
        <w:rPr>
          <w:b w:val="1"/>
          <w:sz w:val="24"/>
          <w:szCs w:val="24"/>
          <w:rtl w:val="0"/>
        </w:rPr>
        <w:t xml:space="preserve">ANTEPIERNA Iº </w:t>
      </w:r>
      <w:r w:rsidDel="00000000" w:rsidR="00000000" w:rsidRPr="00000000">
        <w:rPr>
          <w:sz w:val="24"/>
          <w:szCs w:val="24"/>
          <w:rtl w:val="0"/>
        </w:rPr>
        <w:t xml:space="preserve">AFRONTADA CON SUTURA DE 10 CM APROX CON MODERADO EXUDADO SEROSO 90% GRANULATORIO 10% ESFACELO, TODAS ELLAS SIN SIGNOS DE INFECCIÓN. SE DERIVA PARA CONTINUAR MANEJO  2-3 VECES POR SEMANA.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790575" cy="676275"/>
                <wp:effectExtent b="0" l="0" r="0" t="0"/>
                <wp:wrapNone/>
                <wp:docPr id="46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PYkXUgRsFVw4zZj2KrtODJcWQ==">CgMxLjA4AHIhMWFtV21nbmtQTGFyalFHOTFCUWFSTDZiZ25OT21LSFY4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