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6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UBERLINDA CONCHA VASQUEZ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8066240-8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sz w:val="24"/>
          <w:szCs w:val="24"/>
          <w:rtl w:val="0"/>
        </w:rPr>
        <w:t xml:space="preserve"> TERESA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DIAGNOSTICO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10-07-24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17-07-2024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NEUMONIA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NEUMONÍA, SE DERIVA A HODOM PARA COMPLETAR TTO. ATB EV + CURACIÓN AVANZADA + KTR. PACIENTE CON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LPP SACRA CON CONTENIDO ABUNDANTE SEROSO, 20% GRANULATORIO, 10% ESFACELADO 70% NECRÓTICO, DE 15X9 CM. APROX.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CADERA DERECHA CON CONTENIDO ESCASO SEROSO, 100% NECRÓTICO DE 8X8 CM. APROX.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CADERA IZQUIERDA CON CONTENIDO ESCARO SEROSO, 100% NECROTICO DE 5X4 CM. APROX.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DERIVA PARA CURACIONES DIARIAS O SEGÙN EVOLUCIÒN. </w:t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VVP:  SI _______  NO ______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</w:t>
      </w:r>
      <w:r w:rsidDel="00000000" w:rsidR="00000000" w:rsidRPr="00000000">
        <w:rPr>
          <w:rtl w:val="0"/>
        </w:rPr>
        <w:t xml:space="preserve">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____        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______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ZONA SACRA. CADERAS, AMBOS PIES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</w:t>
      </w:r>
      <w:r w:rsidDel="00000000" w:rsidR="00000000" w:rsidRPr="00000000">
        <w:rPr>
          <w:rtl w:val="0"/>
        </w:rPr>
        <w:t xml:space="preserve"> III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______________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63500</wp:posOffset>
                </wp:positionV>
                <wp:extent cx="457200" cy="342900"/>
                <wp:effectExtent b="0" l="0" r="0" t="0"/>
                <wp:wrapNone/>
                <wp:docPr id="36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APS CURACIONES:        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F3ALslaMpthxMavLGtdO9UZhw==">CgMxLjA4AHIhMUx0V0ptZ0xoc3M5SGgxTTZYZlc5UnEtYWpsMWVYdzZ2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