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1D4A8B" w14:textId="20B7A7CC" w:rsidR="00140B2D" w:rsidRDefault="0056571F" w:rsidP="0056571F">
      <w:pPr>
        <w:jc w:val="center"/>
        <w:rPr>
          <w:b/>
          <w:bCs/>
          <w:sz w:val="24"/>
          <w:szCs w:val="24"/>
          <w:u w:val="single"/>
          <w:lang w:val="es-ES"/>
        </w:rPr>
      </w:pPr>
      <w:r w:rsidRPr="0056571F">
        <w:rPr>
          <w:b/>
          <w:bCs/>
          <w:sz w:val="24"/>
          <w:szCs w:val="24"/>
          <w:u w:val="single"/>
          <w:lang w:val="es-ES"/>
        </w:rPr>
        <w:t>INFORME MÉDICO</w:t>
      </w:r>
    </w:p>
    <w:p w14:paraId="78AF0E92" w14:textId="00AF88A4" w:rsidR="0056571F" w:rsidRDefault="0056571F" w:rsidP="0056571F">
      <w:pPr>
        <w:rPr>
          <w:sz w:val="24"/>
          <w:szCs w:val="24"/>
          <w:lang w:val="es-ES"/>
        </w:rPr>
      </w:pPr>
      <w:r>
        <w:rPr>
          <w:sz w:val="24"/>
          <w:szCs w:val="24"/>
          <w:lang w:val="es-ES"/>
        </w:rPr>
        <w:t>Nombre de paciente:</w:t>
      </w:r>
      <w:r w:rsidRPr="0056571F">
        <w:rPr>
          <w:rFonts w:ascii="Arial" w:hAnsi="Arial" w:cs="Arial"/>
          <w:color w:val="000000"/>
          <w:sz w:val="21"/>
          <w:szCs w:val="21"/>
        </w:rPr>
        <w:t xml:space="preserve"> </w:t>
      </w:r>
      <w:r w:rsidR="00AA1B78">
        <w:rPr>
          <w:sz w:val="24"/>
          <w:szCs w:val="24"/>
        </w:rPr>
        <w:t>MARGARITA INES MELLA POBLETE</w:t>
      </w:r>
    </w:p>
    <w:p w14:paraId="44442735" w14:textId="2AD5437A" w:rsidR="0056571F" w:rsidRDefault="0056571F" w:rsidP="0056571F">
      <w:pPr>
        <w:rPr>
          <w:sz w:val="24"/>
          <w:szCs w:val="24"/>
        </w:rPr>
      </w:pPr>
      <w:r>
        <w:rPr>
          <w:sz w:val="24"/>
          <w:szCs w:val="24"/>
          <w:lang w:val="es-ES"/>
        </w:rPr>
        <w:t>Rut:</w:t>
      </w:r>
      <w:r w:rsidRPr="0056571F">
        <w:rPr>
          <w:rFonts w:ascii="Arial" w:hAnsi="Arial" w:cs="Arial"/>
          <w:color w:val="000000"/>
          <w:sz w:val="21"/>
          <w:szCs w:val="21"/>
        </w:rPr>
        <w:t xml:space="preserve"> </w:t>
      </w:r>
      <w:r w:rsidR="00AA1B78">
        <w:rPr>
          <w:sz w:val="24"/>
          <w:szCs w:val="24"/>
        </w:rPr>
        <w:t>8.837.974-8</w:t>
      </w:r>
    </w:p>
    <w:p w14:paraId="397923DC" w14:textId="53DDF035" w:rsidR="0056571F" w:rsidRDefault="0056571F" w:rsidP="0056571F">
      <w:pPr>
        <w:rPr>
          <w:sz w:val="24"/>
          <w:szCs w:val="24"/>
        </w:rPr>
      </w:pPr>
      <w:r>
        <w:rPr>
          <w:sz w:val="24"/>
          <w:szCs w:val="24"/>
        </w:rPr>
        <w:t xml:space="preserve">Edad: </w:t>
      </w:r>
      <w:r w:rsidR="00AA1B78">
        <w:rPr>
          <w:sz w:val="24"/>
          <w:szCs w:val="24"/>
        </w:rPr>
        <w:t>61 años</w:t>
      </w:r>
    </w:p>
    <w:p w14:paraId="3522DB2A" w14:textId="66FD3F1C" w:rsidR="0056571F" w:rsidRDefault="0056571F" w:rsidP="0056571F">
      <w:pPr>
        <w:rPr>
          <w:sz w:val="24"/>
          <w:szCs w:val="24"/>
        </w:rPr>
      </w:pPr>
      <w:r>
        <w:rPr>
          <w:sz w:val="24"/>
          <w:szCs w:val="24"/>
        </w:rPr>
        <w:t xml:space="preserve">Dirección: </w:t>
      </w:r>
      <w:r w:rsidR="00AA1B78">
        <w:rPr>
          <w:sz w:val="24"/>
          <w:szCs w:val="24"/>
        </w:rPr>
        <w:t xml:space="preserve">El Sauce </w:t>
      </w:r>
      <w:proofErr w:type="gramStart"/>
      <w:r w:rsidR="00AA1B78">
        <w:rPr>
          <w:sz w:val="24"/>
          <w:szCs w:val="24"/>
        </w:rPr>
        <w:t>SN .</w:t>
      </w:r>
      <w:proofErr w:type="gramEnd"/>
      <w:r w:rsidR="00AA1B78">
        <w:rPr>
          <w:sz w:val="24"/>
          <w:szCs w:val="24"/>
        </w:rPr>
        <w:t xml:space="preserve"> Referencia colegio el sauce </w:t>
      </w:r>
    </w:p>
    <w:p w14:paraId="02BAD693" w14:textId="07B2504E" w:rsidR="0056571F" w:rsidRDefault="0056571F" w:rsidP="0056571F">
      <w:pPr>
        <w:rPr>
          <w:sz w:val="24"/>
          <w:szCs w:val="24"/>
        </w:rPr>
      </w:pPr>
      <w:r>
        <w:rPr>
          <w:sz w:val="24"/>
          <w:szCs w:val="24"/>
        </w:rPr>
        <w:t>Numero de teléfono:</w:t>
      </w:r>
      <w:r w:rsidR="00AA1B78">
        <w:rPr>
          <w:sz w:val="24"/>
          <w:szCs w:val="24"/>
        </w:rPr>
        <w:t xml:space="preserve"> 973121871 (Hermana)</w:t>
      </w:r>
    </w:p>
    <w:p w14:paraId="5840290C" w14:textId="77777777" w:rsidR="0056571F" w:rsidRDefault="0056571F" w:rsidP="0056571F">
      <w:pPr>
        <w:jc w:val="both"/>
        <w:rPr>
          <w:sz w:val="24"/>
          <w:szCs w:val="24"/>
        </w:rPr>
      </w:pPr>
    </w:p>
    <w:p w14:paraId="1916F2C7" w14:textId="0214DCD4" w:rsidR="0056571F" w:rsidRDefault="0056571F" w:rsidP="0056571F">
      <w:pPr>
        <w:jc w:val="both"/>
        <w:rPr>
          <w:sz w:val="24"/>
          <w:szCs w:val="24"/>
        </w:rPr>
      </w:pPr>
      <w:r>
        <w:rPr>
          <w:sz w:val="24"/>
          <w:szCs w:val="24"/>
        </w:rPr>
        <w:t xml:space="preserve">Paciente con antecedentes mórbidos de </w:t>
      </w:r>
      <w:r w:rsidR="00AA1B78">
        <w:rPr>
          <w:sz w:val="24"/>
          <w:szCs w:val="24"/>
        </w:rPr>
        <w:t xml:space="preserve">HTA, DM2 IR, FA, </w:t>
      </w:r>
      <w:r w:rsidR="00C50DC6">
        <w:rPr>
          <w:sz w:val="24"/>
          <w:szCs w:val="24"/>
        </w:rPr>
        <w:t>Depresión</w:t>
      </w:r>
      <w:r w:rsidR="00AA1B78">
        <w:rPr>
          <w:sz w:val="24"/>
          <w:szCs w:val="24"/>
        </w:rPr>
        <w:t xml:space="preserve">, </w:t>
      </w:r>
      <w:proofErr w:type="gramStart"/>
      <w:r w:rsidR="00AA1B78">
        <w:rPr>
          <w:sz w:val="24"/>
          <w:szCs w:val="24"/>
        </w:rPr>
        <w:t>DHC  no</w:t>
      </w:r>
      <w:proofErr w:type="gramEnd"/>
      <w:r w:rsidR="00AA1B78">
        <w:rPr>
          <w:sz w:val="24"/>
          <w:szCs w:val="24"/>
        </w:rPr>
        <w:t xml:space="preserve"> OH child C, Varices esofágicas. Alergia a diclofenaco. </w:t>
      </w:r>
    </w:p>
    <w:p w14:paraId="3FCE983E" w14:textId="415FA1E3" w:rsidR="00AA1B78" w:rsidRDefault="00AA1B78" w:rsidP="0056571F">
      <w:pPr>
        <w:jc w:val="both"/>
        <w:rPr>
          <w:sz w:val="24"/>
          <w:szCs w:val="24"/>
        </w:rPr>
      </w:pPr>
      <w:r>
        <w:rPr>
          <w:sz w:val="24"/>
          <w:szCs w:val="24"/>
        </w:rPr>
        <w:t xml:space="preserve">Llevada por familiares a UE el 17/10/2024 por cuadro de decaimiento, desorientación y glicemias elevadas y un episodio de </w:t>
      </w:r>
      <w:r w:rsidR="00C50DC6">
        <w:rPr>
          <w:sz w:val="24"/>
          <w:szCs w:val="24"/>
        </w:rPr>
        <w:t>vómitos</w:t>
      </w:r>
      <w:r>
        <w:rPr>
          <w:sz w:val="24"/>
          <w:szCs w:val="24"/>
        </w:rPr>
        <w:t>. Niegan fiebre, diarrea o síntomas respiratorios.</w:t>
      </w:r>
    </w:p>
    <w:p w14:paraId="48ACF30C" w14:textId="42B7B296" w:rsidR="00AA1B78" w:rsidRDefault="00AA1B78" w:rsidP="0056571F">
      <w:pPr>
        <w:jc w:val="both"/>
        <w:rPr>
          <w:sz w:val="24"/>
          <w:szCs w:val="24"/>
        </w:rPr>
      </w:pPr>
      <w:r>
        <w:rPr>
          <w:sz w:val="24"/>
          <w:szCs w:val="24"/>
        </w:rPr>
        <w:t xml:space="preserve">Al examen físico somnolienta y desorientada. Se solicitan exámenes de laboratorio en los que destaca Lactato 2.3, Glucosa 13, Creatinina 0.8, FA 322, BI 0.95, BD 1.75, GOT 88, GPT 52, GGT 394, PCR 6.9, Amonio 205, ELP 138/4.9/105, HB .8, Leucocitos 4200, INR 1.39. Se ingresa para manejo medico de encefalopatía hepática. </w:t>
      </w:r>
    </w:p>
    <w:p w14:paraId="2D6589BE" w14:textId="753234DD" w:rsidR="00C95AF5" w:rsidRDefault="0056571F" w:rsidP="0056571F">
      <w:pPr>
        <w:jc w:val="both"/>
        <w:rPr>
          <w:sz w:val="24"/>
          <w:szCs w:val="24"/>
        </w:rPr>
      </w:pPr>
      <w:r>
        <w:rPr>
          <w:sz w:val="24"/>
          <w:szCs w:val="24"/>
        </w:rPr>
        <w:t>Durante estadía en UE con</w:t>
      </w:r>
      <w:r w:rsidR="00AA1B78">
        <w:rPr>
          <w:sz w:val="24"/>
          <w:szCs w:val="24"/>
        </w:rPr>
        <w:t xml:space="preserve"> buena evolución </w:t>
      </w:r>
      <w:r w:rsidR="00C50DC6">
        <w:rPr>
          <w:sz w:val="24"/>
          <w:szCs w:val="24"/>
        </w:rPr>
        <w:t>clínica</w:t>
      </w:r>
      <w:r w:rsidR="00AA1B78">
        <w:rPr>
          <w:sz w:val="24"/>
          <w:szCs w:val="24"/>
        </w:rPr>
        <w:t xml:space="preserve">, encefalopatía en regresión. Sin peaks febriles ni otra sintomatología. </w:t>
      </w:r>
      <w:r w:rsidR="00C95AF5">
        <w:rPr>
          <w:sz w:val="24"/>
          <w:szCs w:val="24"/>
        </w:rPr>
        <w:t xml:space="preserve"> Actualmente vigil, orientada parcial, sin focalidades neurológicas. </w:t>
      </w:r>
    </w:p>
    <w:p w14:paraId="57A8E89A" w14:textId="5029D078" w:rsidR="00C95AF5" w:rsidRDefault="00C95AF5" w:rsidP="0056571F">
      <w:pPr>
        <w:jc w:val="both"/>
        <w:rPr>
          <w:sz w:val="24"/>
          <w:szCs w:val="24"/>
        </w:rPr>
      </w:pPr>
      <w:r>
        <w:rPr>
          <w:sz w:val="24"/>
          <w:szCs w:val="24"/>
        </w:rPr>
        <w:t>En vista de buena evolución, paciente en condiciones de continuar manejo y seguimiento por HOSDOM.</w:t>
      </w:r>
    </w:p>
    <w:p w14:paraId="36883E79" w14:textId="77777777" w:rsidR="0056571F" w:rsidRDefault="0056571F" w:rsidP="0056571F">
      <w:pPr>
        <w:rPr>
          <w:sz w:val="24"/>
          <w:szCs w:val="24"/>
        </w:rPr>
      </w:pPr>
    </w:p>
    <w:p w14:paraId="7F3D2905" w14:textId="31FBD74F" w:rsidR="00081435" w:rsidRDefault="00081435" w:rsidP="0056571F">
      <w:pPr>
        <w:rPr>
          <w:sz w:val="24"/>
          <w:szCs w:val="24"/>
        </w:rPr>
      </w:pPr>
      <w:r>
        <w:rPr>
          <w:sz w:val="24"/>
          <w:szCs w:val="24"/>
        </w:rPr>
        <w:t>Indicaciones:</w:t>
      </w:r>
    </w:p>
    <w:p w14:paraId="2E607078" w14:textId="135D2F28" w:rsidR="00081435" w:rsidRPr="00081435" w:rsidRDefault="00081435" w:rsidP="00081435">
      <w:pPr>
        <w:pStyle w:val="Prrafodelista"/>
        <w:numPr>
          <w:ilvl w:val="0"/>
          <w:numId w:val="1"/>
        </w:numPr>
        <w:rPr>
          <w:sz w:val="24"/>
          <w:szCs w:val="24"/>
        </w:rPr>
      </w:pPr>
      <w:r w:rsidRPr="00081435">
        <w:rPr>
          <w:sz w:val="24"/>
          <w:szCs w:val="24"/>
        </w:rPr>
        <w:t>Reposo relativo asistido</w:t>
      </w:r>
    </w:p>
    <w:p w14:paraId="4C39E032" w14:textId="2E5A0A7C" w:rsidR="00081435" w:rsidRPr="00081435" w:rsidRDefault="00C50DC6" w:rsidP="00081435">
      <w:pPr>
        <w:pStyle w:val="Prrafodelista"/>
        <w:numPr>
          <w:ilvl w:val="0"/>
          <w:numId w:val="1"/>
        </w:numPr>
        <w:rPr>
          <w:sz w:val="24"/>
          <w:szCs w:val="24"/>
        </w:rPr>
      </w:pPr>
      <w:r w:rsidRPr="00081435">
        <w:rPr>
          <w:sz w:val="24"/>
          <w:szCs w:val="24"/>
        </w:rPr>
        <w:t>Régimen hiposódico</w:t>
      </w:r>
      <w:r w:rsidR="00081435" w:rsidRPr="00081435">
        <w:rPr>
          <w:sz w:val="24"/>
          <w:szCs w:val="24"/>
        </w:rPr>
        <w:t xml:space="preserve"> </w:t>
      </w:r>
      <w:r>
        <w:rPr>
          <w:sz w:val="24"/>
          <w:szCs w:val="24"/>
        </w:rPr>
        <w:t>diabético</w:t>
      </w:r>
      <w:r w:rsidR="00C95AF5">
        <w:rPr>
          <w:sz w:val="24"/>
          <w:szCs w:val="24"/>
        </w:rPr>
        <w:t xml:space="preserve"> </w:t>
      </w:r>
      <w:r w:rsidR="00081435" w:rsidRPr="00081435">
        <w:rPr>
          <w:sz w:val="24"/>
          <w:szCs w:val="24"/>
        </w:rPr>
        <w:t>papilla a tolerancia</w:t>
      </w:r>
    </w:p>
    <w:p w14:paraId="11A0FBC4" w14:textId="5BDB8D17" w:rsidR="00081435" w:rsidRDefault="00081435" w:rsidP="0056571F">
      <w:pPr>
        <w:pStyle w:val="Prrafodelista"/>
        <w:numPr>
          <w:ilvl w:val="0"/>
          <w:numId w:val="1"/>
        </w:numPr>
        <w:rPr>
          <w:sz w:val="24"/>
          <w:szCs w:val="24"/>
        </w:rPr>
      </w:pPr>
      <w:r w:rsidRPr="00081435">
        <w:rPr>
          <w:sz w:val="24"/>
          <w:szCs w:val="24"/>
        </w:rPr>
        <w:t>Omeprazol 20 mg/día VO por 7 días</w:t>
      </w:r>
    </w:p>
    <w:p w14:paraId="48887562" w14:textId="197EB564" w:rsidR="00C95AF5" w:rsidRDefault="00C95AF5" w:rsidP="0056571F">
      <w:pPr>
        <w:pStyle w:val="Prrafodelista"/>
        <w:numPr>
          <w:ilvl w:val="0"/>
          <w:numId w:val="1"/>
        </w:numPr>
        <w:rPr>
          <w:sz w:val="24"/>
          <w:szCs w:val="24"/>
        </w:rPr>
      </w:pPr>
      <w:r>
        <w:rPr>
          <w:sz w:val="24"/>
          <w:szCs w:val="24"/>
        </w:rPr>
        <w:t xml:space="preserve">Lactulosa 10 cc c/8 </w:t>
      </w:r>
      <w:proofErr w:type="spellStart"/>
      <w:r>
        <w:rPr>
          <w:sz w:val="24"/>
          <w:szCs w:val="24"/>
        </w:rPr>
        <w:t>hrs</w:t>
      </w:r>
      <w:proofErr w:type="spellEnd"/>
      <w:r>
        <w:rPr>
          <w:sz w:val="24"/>
          <w:szCs w:val="24"/>
        </w:rPr>
        <w:t xml:space="preserve"> VO permanente, titular para lograr 2-3 deposiciones diarias.</w:t>
      </w:r>
    </w:p>
    <w:p w14:paraId="0D4E9069" w14:textId="010A2093" w:rsidR="00081435" w:rsidRDefault="00C95AF5" w:rsidP="0056571F">
      <w:pPr>
        <w:pStyle w:val="Prrafodelista"/>
        <w:numPr>
          <w:ilvl w:val="0"/>
          <w:numId w:val="1"/>
        </w:numPr>
        <w:rPr>
          <w:sz w:val="24"/>
          <w:szCs w:val="24"/>
        </w:rPr>
      </w:pPr>
      <w:proofErr w:type="spellStart"/>
      <w:r>
        <w:rPr>
          <w:sz w:val="24"/>
          <w:szCs w:val="24"/>
        </w:rPr>
        <w:t>Rifaximina</w:t>
      </w:r>
      <w:proofErr w:type="spellEnd"/>
      <w:r>
        <w:rPr>
          <w:sz w:val="24"/>
          <w:szCs w:val="24"/>
        </w:rPr>
        <w:t xml:space="preserve"> 400 mg c/8 </w:t>
      </w:r>
      <w:proofErr w:type="spellStart"/>
      <w:r>
        <w:rPr>
          <w:sz w:val="24"/>
          <w:szCs w:val="24"/>
        </w:rPr>
        <w:t>hrs</w:t>
      </w:r>
      <w:proofErr w:type="spellEnd"/>
      <w:r>
        <w:rPr>
          <w:sz w:val="24"/>
          <w:szCs w:val="24"/>
        </w:rPr>
        <w:t xml:space="preserve"> por VO por 7 días</w:t>
      </w:r>
    </w:p>
    <w:p w14:paraId="4765EDA5" w14:textId="412711CE" w:rsidR="00C95AF5" w:rsidRDefault="00C95AF5" w:rsidP="0056571F">
      <w:pPr>
        <w:pStyle w:val="Prrafodelista"/>
        <w:numPr>
          <w:ilvl w:val="0"/>
          <w:numId w:val="1"/>
        </w:numPr>
        <w:rPr>
          <w:sz w:val="24"/>
          <w:szCs w:val="24"/>
        </w:rPr>
      </w:pPr>
      <w:r>
        <w:rPr>
          <w:sz w:val="24"/>
          <w:szCs w:val="24"/>
        </w:rPr>
        <w:t xml:space="preserve">Espironolactona 25 mg c/12 </w:t>
      </w:r>
      <w:proofErr w:type="spellStart"/>
      <w:r>
        <w:rPr>
          <w:sz w:val="24"/>
          <w:szCs w:val="24"/>
        </w:rPr>
        <w:t>hrs</w:t>
      </w:r>
      <w:proofErr w:type="spellEnd"/>
      <w:r>
        <w:rPr>
          <w:sz w:val="24"/>
          <w:szCs w:val="24"/>
        </w:rPr>
        <w:t xml:space="preserve"> VO permanente</w:t>
      </w:r>
    </w:p>
    <w:p w14:paraId="1128926C" w14:textId="7AE5F8BE" w:rsidR="00C95AF5" w:rsidRDefault="00C95AF5" w:rsidP="0056571F">
      <w:pPr>
        <w:pStyle w:val="Prrafodelista"/>
        <w:numPr>
          <w:ilvl w:val="0"/>
          <w:numId w:val="1"/>
        </w:numPr>
        <w:rPr>
          <w:sz w:val="24"/>
          <w:szCs w:val="24"/>
        </w:rPr>
      </w:pPr>
      <w:r>
        <w:rPr>
          <w:sz w:val="24"/>
          <w:szCs w:val="24"/>
        </w:rPr>
        <w:t xml:space="preserve">Carvedilol 6.25 mg c/12 </w:t>
      </w:r>
      <w:proofErr w:type="spellStart"/>
      <w:r>
        <w:rPr>
          <w:sz w:val="24"/>
          <w:szCs w:val="24"/>
        </w:rPr>
        <w:t>hrs</w:t>
      </w:r>
      <w:proofErr w:type="spellEnd"/>
      <w:r>
        <w:rPr>
          <w:sz w:val="24"/>
          <w:szCs w:val="24"/>
        </w:rPr>
        <w:t xml:space="preserve"> VO permante</w:t>
      </w:r>
    </w:p>
    <w:p w14:paraId="249ABAA5" w14:textId="1893020E" w:rsidR="00C95AF5" w:rsidRDefault="00C95AF5" w:rsidP="0056571F">
      <w:pPr>
        <w:pStyle w:val="Prrafodelista"/>
        <w:numPr>
          <w:ilvl w:val="0"/>
          <w:numId w:val="1"/>
        </w:numPr>
        <w:rPr>
          <w:sz w:val="24"/>
          <w:szCs w:val="24"/>
        </w:rPr>
      </w:pPr>
      <w:r>
        <w:rPr>
          <w:sz w:val="24"/>
          <w:szCs w:val="24"/>
        </w:rPr>
        <w:t xml:space="preserve">Insulina </w:t>
      </w:r>
      <w:proofErr w:type="spellStart"/>
      <w:r>
        <w:rPr>
          <w:sz w:val="24"/>
          <w:szCs w:val="24"/>
        </w:rPr>
        <w:t>Toujeo</w:t>
      </w:r>
      <w:proofErr w:type="spellEnd"/>
      <w:r>
        <w:rPr>
          <w:sz w:val="24"/>
          <w:szCs w:val="24"/>
        </w:rPr>
        <w:t xml:space="preserve"> 28 UI PM</w:t>
      </w:r>
    </w:p>
    <w:p w14:paraId="780F41AC" w14:textId="539EFF95" w:rsidR="00C95AF5" w:rsidRDefault="00C95AF5" w:rsidP="0056571F">
      <w:pPr>
        <w:pStyle w:val="Prrafodelista"/>
        <w:numPr>
          <w:ilvl w:val="0"/>
          <w:numId w:val="1"/>
        </w:numPr>
        <w:rPr>
          <w:sz w:val="24"/>
          <w:szCs w:val="24"/>
        </w:rPr>
      </w:pPr>
      <w:r>
        <w:rPr>
          <w:sz w:val="24"/>
          <w:szCs w:val="24"/>
        </w:rPr>
        <w:t xml:space="preserve">Seguimiento por fonoaudiología </w:t>
      </w:r>
    </w:p>
    <w:p w14:paraId="7C6438E1" w14:textId="3D4429F1" w:rsidR="00C95AF5" w:rsidRDefault="00C95AF5" w:rsidP="0056571F">
      <w:pPr>
        <w:pStyle w:val="Prrafodelista"/>
        <w:numPr>
          <w:ilvl w:val="0"/>
          <w:numId w:val="1"/>
        </w:numPr>
        <w:rPr>
          <w:sz w:val="24"/>
          <w:szCs w:val="24"/>
        </w:rPr>
      </w:pPr>
      <w:r>
        <w:rPr>
          <w:sz w:val="24"/>
          <w:szCs w:val="24"/>
        </w:rPr>
        <w:t>Mantener resto de medicación crónica habitual</w:t>
      </w:r>
    </w:p>
    <w:p w14:paraId="41D1F719" w14:textId="1B1E685A" w:rsidR="00C95AF5" w:rsidRPr="00C95AF5" w:rsidRDefault="00C95AF5" w:rsidP="0056571F">
      <w:pPr>
        <w:pStyle w:val="Prrafodelista"/>
        <w:numPr>
          <w:ilvl w:val="0"/>
          <w:numId w:val="1"/>
        </w:numPr>
        <w:rPr>
          <w:sz w:val="24"/>
          <w:szCs w:val="24"/>
        </w:rPr>
      </w:pPr>
      <w:r>
        <w:rPr>
          <w:sz w:val="24"/>
          <w:szCs w:val="24"/>
        </w:rPr>
        <w:t>Acudir a urgencias SOS .</w:t>
      </w:r>
    </w:p>
    <w:p w14:paraId="10C99EBD" w14:textId="71804CE5" w:rsidR="00081435" w:rsidRDefault="00081435" w:rsidP="00081435">
      <w:pPr>
        <w:jc w:val="center"/>
        <w:rPr>
          <w:sz w:val="24"/>
          <w:szCs w:val="24"/>
        </w:rPr>
      </w:pPr>
      <w:r>
        <w:rPr>
          <w:sz w:val="24"/>
          <w:szCs w:val="24"/>
        </w:rPr>
        <w:lastRenderedPageBreak/>
        <w:t>Dr. Giovanni Sánchez Troncoso</w:t>
      </w:r>
    </w:p>
    <w:p w14:paraId="35A5602E" w14:textId="7248E4D9" w:rsidR="00081435" w:rsidRDefault="00081435" w:rsidP="00081435">
      <w:pPr>
        <w:jc w:val="center"/>
        <w:rPr>
          <w:sz w:val="24"/>
          <w:szCs w:val="24"/>
        </w:rPr>
      </w:pPr>
      <w:r>
        <w:rPr>
          <w:sz w:val="24"/>
          <w:szCs w:val="24"/>
        </w:rPr>
        <w:t>Médico U. de emergencia Hospital Dr. Benicio Arzola</w:t>
      </w:r>
    </w:p>
    <w:p w14:paraId="74B4FEDB" w14:textId="3EC8C05B" w:rsidR="0056571F" w:rsidRPr="0056571F" w:rsidRDefault="0056571F" w:rsidP="0056571F">
      <w:pPr>
        <w:rPr>
          <w:sz w:val="24"/>
          <w:szCs w:val="24"/>
        </w:rPr>
      </w:pPr>
      <w:r>
        <w:rPr>
          <w:sz w:val="24"/>
          <w:szCs w:val="24"/>
        </w:rPr>
        <w:t xml:space="preserve"> </w:t>
      </w:r>
    </w:p>
    <w:p w14:paraId="363CF31D" w14:textId="6BD70D4E" w:rsidR="0056571F" w:rsidRPr="0056571F" w:rsidRDefault="0056571F" w:rsidP="0056571F">
      <w:pPr>
        <w:rPr>
          <w:sz w:val="24"/>
          <w:szCs w:val="24"/>
          <w:lang w:val="es-ES"/>
        </w:rPr>
      </w:pPr>
    </w:p>
    <w:sectPr w:rsidR="0056571F" w:rsidRPr="005657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C87435"/>
    <w:multiLevelType w:val="hybridMultilevel"/>
    <w:tmpl w:val="E90E4E4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6108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71F"/>
    <w:rsid w:val="00081435"/>
    <w:rsid w:val="00140B2D"/>
    <w:rsid w:val="002950F2"/>
    <w:rsid w:val="0056571F"/>
    <w:rsid w:val="006964E3"/>
    <w:rsid w:val="008C483A"/>
    <w:rsid w:val="00AA1B78"/>
    <w:rsid w:val="00AD3F47"/>
    <w:rsid w:val="00C50DC6"/>
    <w:rsid w:val="00C95A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FAB2E"/>
  <w15:chartTrackingRefBased/>
  <w15:docId w15:val="{E39000A1-D729-4DB9-AD07-60D8DC9BE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814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9BE10-3E8A-42DB-902D-60247DDBC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256</Words>
  <Characters>1409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SoporteHSC</dc:creator>
  <cp:keywords/>
  <dc:description/>
  <cp:lastModifiedBy>Melissa Sepulveda M. (HSC)</cp:lastModifiedBy>
  <cp:revision>2</cp:revision>
  <dcterms:created xsi:type="dcterms:W3CDTF">2024-10-18T18:20:00Z</dcterms:created>
  <dcterms:modified xsi:type="dcterms:W3CDTF">2024-10-18T18:20:00Z</dcterms:modified>
</cp:coreProperties>
</file>