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05"/>
        <w:gridCol w:w="1395"/>
        <w:gridCol w:w="1590"/>
        <w:gridCol w:w="2910"/>
        <w:gridCol w:w="2265"/>
        <w:tblGridChange w:id="0">
          <w:tblGrid>
            <w:gridCol w:w="2685"/>
            <w:gridCol w:w="2085"/>
            <w:gridCol w:w="1305"/>
            <w:gridCol w:w="1395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ANTONIO CERDA BENAVIDES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67/ NEUMONÍA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ONCO 29.10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JUANA REBOLLEDO ALFARO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INFLUENZA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30/10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KTR-FONO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IC BRONCOPULMONAR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AATT OK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INGR-EGR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CECILIA GUTIERREZ MANCILLA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 / FX SACRO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30/10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TMT 30/10/25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AATT OK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RECETA MED PAÑALES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 FX MUÑECA IZQUIERDA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30/10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01.11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AVERIGUAR CONTROL TMT CX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COLONOSCOPIA AMB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ZULEMA RODRIGUEZ FIGUEROA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NEUMONÍA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METAPNEUMOVIRUS (+)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 EXAMENES 26/10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LUFINA SANDOVAL ANDRADE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NEUMONÍA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30/10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NEIRA SALDAÑA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47/ NEUMONÍA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ING-EGR MED OK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MARIA ESPINOZA ULLOA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BRONQUITIS AGUDA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1/10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D0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X2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METAPNEUMOVIRUS (+)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TTO EV C/12 HRS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UBERLINDA SEPULVEDA ROJAS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69/AKI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GLADYS SUAZO SUAZO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GASTROENTERITIS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5/7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 + EV. EX. 29.10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FRANCISCO GALLEGOS FUENTES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66/ DM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INSULINOTERAPIA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ENTREGAR ESQUEMA REGISTRO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GLICEMIAS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( EN FICHA)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CONSTANZA POBLETE HERRERA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31/ FIEBRE NO ESPECIFICADA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2/3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NO INGRESADO EN SIS LAB 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INFLUENZA A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DESDE 31/10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</w:tbl>
    <w:p w:rsidR="00000000" w:rsidDel="00000000" w:rsidP="00000000" w:rsidRDefault="00000000" w:rsidRPr="00000000" w14:paraId="0000006E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ÁGATA ALARCÓN SIERRA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28.10.25/CONTINÚA 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CONSTANZA POBLETE HERRERA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28.10.25/ FIEBRE NO ESPECIFICADA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FUENTES IBAÑEZ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29.10.25/ CURACIONES PARTICULARES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TERESA FUENTES SEPÚLVEDA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29.10.25/NEUMONÍA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JOHN SEPULVEDA VALENZUELA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29.10.25/ PSCV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VIOLETA SALGADO MORAGA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29.10.25/ PNA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SEGUNDO SEPULVEDA PALAVECINOS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29.10.2025/ APS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EDELMIRA HERNÁNDEZ TOLEDO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29.10.25/ FX PELVIS</w:t>
            </w:r>
          </w:p>
        </w:tc>
      </w:tr>
    </w:tbl>
    <w:p w:rsidR="00000000" w:rsidDel="00000000" w:rsidP="00000000" w:rsidRDefault="00000000" w:rsidRPr="00000000" w14:paraId="0000008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PIA VALLEJOS HERNANDEZ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28-29 OCTUBRE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C3rVZY0IzNhQSWZMO1cSaPK95A==">CgMxLjA4AHIhMVp4c2R4QWlpRnhwSUNGMVV6VG9Ed3ZpTlNvYlNRS190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