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08.09 + control con urólogo 09.09 post toma UroTAC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 según ev. por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10/09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10/09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CULTIVO DE HERIDA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6/7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sensible a ceftriaxona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09/09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OLIVIA CONTRERAS CARO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NEUMONÍA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 AM 10/09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09/09/2025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IAM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VIG. LPP GII ZONA DE GLANDE POR CUP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SANCHEZ  IBAÑEZ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Proteus mirabilis sensible ceftriaxona. 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09/09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 FONO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MAÑANA VISITA AM, CONTROL 14: HORAS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FONO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AATT (formulario firmado por familiar en ficha).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ITU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CUP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ITU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2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KTM + FONO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BLEE/ Aislamiento de contacto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11.09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CX en 2 semanas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 FONO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 ENFERMERIA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LEONIDES RIVERA CARO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ITU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1/13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20 D2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UROLOGÍA (HIJA ACUDE JUEVES 11 /09 A HCHM)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CONTACTO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LUARTE CHANDIA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ACV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- FONO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ETT / HOLTER /  NEURO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MARTINEZ RIQUELME 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 / ACV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 16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KNT- FONO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NEURO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VIGILAR ZONA SACRA (FLICTENA)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 SENN YAÑEZ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 / 2025 REHABILITACIÓN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CRISÓSTOMO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 FX PERONE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 2025 POLI MEDI INTERNA 1 MES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LEONIDES RIVERA CARO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HORA OTL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JUAN LUARTE CHANDIA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LÓPEZ VÁSQUEZ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 APS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ANA MARTINEZ RIQUELME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HERNANDEZ CASTILLO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 ALTA ADMINISTRATIVA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08/09/2025  HORA GINE ENTREGADA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09/09/2025  APS CURACIONES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MORENO NAVARRETE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09/09/2025  DEPENDENCIA SEVERA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08-09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CD7iaCr1487YFU3sXJ1LBQmXg==">CgMxLjA4AHIhMUMzemp1MWFSYXRnQTdMVFN4Mm5hX2N5SWZSaExPWTgw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