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23" w:sz="12" w:val="single"/>
        </w:pBdr>
        <w:ind w:left="-709" w:right="-994" w:firstLine="0"/>
        <w:rPr>
          <w:b w:val="1"/>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-415264</wp:posOffset>
            </wp:positionH>
            <wp:positionV relativeFrom="paragraph">
              <wp:posOffset>635</wp:posOffset>
            </wp:positionV>
            <wp:extent cx="480695" cy="428625"/>
            <wp:effectExtent b="0" l="0" r="0" t="0"/>
            <wp:wrapNone/>
            <wp:docPr id="44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80695" cy="428625"/>
                    </a:xfrm>
                    <a:prstGeom prst="rect"/>
                    <a:ln/>
                  </pic:spPr>
                </pic:pic>
              </a:graphicData>
            </a:graphic>
          </wp:anchor>
        </w:drawing>
      </w:r>
    </w:p>
    <w:p w:rsidR="00000000" w:rsidDel="00000000" w:rsidP="00000000" w:rsidRDefault="00000000" w:rsidRPr="00000000" w14:paraId="00000002">
      <w:pPr>
        <w:pBdr>
          <w:bottom w:color="000000" w:space="23" w:sz="12" w:val="single"/>
        </w:pBdr>
        <w:ind w:left="-709" w:right="-994" w:firstLine="1276"/>
        <w:rPr>
          <w:b w:val="1"/>
          <w:sz w:val="36"/>
          <w:szCs w:val="36"/>
        </w:rPr>
      </w:pPr>
      <w:r w:rsidDel="00000000" w:rsidR="00000000" w:rsidRPr="00000000">
        <w:rPr>
          <w:b w:val="1"/>
          <w:rtl w:val="0"/>
        </w:rPr>
        <w:t xml:space="preserve">HOSPITALIZACIÓN DOMICILIARIA HSC B.A.M.                                                                                                           </w:t>
      </w:r>
      <w:r w:rsidDel="00000000" w:rsidR="00000000" w:rsidRPr="00000000">
        <w:rPr>
          <w:rtl w:val="0"/>
        </w:rPr>
      </w:r>
    </w:p>
    <w:p w:rsidR="00000000" w:rsidDel="00000000" w:rsidP="00000000" w:rsidRDefault="00000000" w:rsidRPr="00000000" w14:paraId="00000003">
      <w:pPr>
        <w:tabs>
          <w:tab w:val="left" w:leader="none" w:pos="5010"/>
        </w:tabs>
        <w:spacing w:after="0" w:lineRule="auto"/>
        <w:jc w:val="center"/>
        <w:rPr>
          <w:b w:val="1"/>
          <w:sz w:val="26"/>
          <w:szCs w:val="26"/>
        </w:rPr>
      </w:pPr>
      <w:r w:rsidDel="00000000" w:rsidR="00000000" w:rsidRPr="00000000">
        <w:rPr>
          <w:b w:val="1"/>
          <w:sz w:val="26"/>
          <w:szCs w:val="26"/>
          <w:rtl w:val="0"/>
        </w:rPr>
        <w:t xml:space="preserve">ALTA HOSPITALIZACIÓN DOMICILIARIA HSC </w:t>
      </w:r>
    </w:p>
    <w:sdt>
      <w:sdtPr>
        <w:lock w:val="contentLocked"/>
        <w:tag w:val="goog_rdk_0"/>
      </w:sdtPr>
      <w:sdtContent>
        <w:tbl>
          <w:tblPr>
            <w:tblStyle w:val="Table1"/>
            <w:tblW w:w="102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27.5"/>
            <w:gridCol w:w="5127.5"/>
            <w:tblGridChange w:id="0">
              <w:tblGrid>
                <w:gridCol w:w="5127.5"/>
                <w:gridCol w:w="5127.5"/>
              </w:tblGrid>
            </w:tblGridChange>
          </w:tblGrid>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Nombre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Cédula de identidad: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CESFAM:</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Nombre del representante o cuidador:</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Cédula de identidad: </w:t>
                </w:r>
              </w:p>
            </w:tc>
          </w:tr>
        </w:tbl>
      </w:sdtContent>
    </w:sdt>
    <w:p w:rsidR="00000000" w:rsidDel="00000000" w:rsidP="00000000" w:rsidRDefault="00000000" w:rsidRPr="00000000" w14:paraId="0000000C">
      <w:pPr>
        <w:tabs>
          <w:tab w:val="left" w:leader="none" w:pos="5010"/>
        </w:tabs>
        <w:spacing w:after="0" w:lineRule="auto"/>
        <w:jc w:val="center"/>
        <w:rPr>
          <w:b w:val="1"/>
          <w:sz w:val="26"/>
          <w:szCs w:val="26"/>
        </w:rPr>
      </w:pPr>
      <w:r w:rsidDel="00000000" w:rsidR="00000000" w:rsidRPr="00000000">
        <w:rPr>
          <w:rtl w:val="0"/>
        </w:rPr>
      </w:r>
    </w:p>
    <w:p w:rsidR="00000000" w:rsidDel="00000000" w:rsidP="00000000" w:rsidRDefault="00000000" w:rsidRPr="00000000" w14:paraId="0000000D">
      <w:pPr>
        <w:tabs>
          <w:tab w:val="left" w:leader="none" w:pos="5010"/>
        </w:tabs>
        <w:spacing w:after="0" w:lineRule="auto"/>
        <w:jc w:val="both"/>
        <w:rPr>
          <w:b w:val="1"/>
          <w:sz w:val="26"/>
          <w:szCs w:val="26"/>
        </w:rPr>
      </w:pPr>
      <w:r w:rsidDel="00000000" w:rsidR="00000000" w:rsidRPr="00000000">
        <w:rPr>
          <w:b w:val="1"/>
          <w:sz w:val="26"/>
          <w:szCs w:val="26"/>
          <w:rtl w:val="0"/>
        </w:rPr>
        <w:t xml:space="preserve">Información:</w:t>
      </w:r>
    </w:p>
    <w:p w:rsidR="00000000" w:rsidDel="00000000" w:rsidP="00000000" w:rsidRDefault="00000000" w:rsidRPr="00000000" w14:paraId="0000000E">
      <w:pPr>
        <w:tabs>
          <w:tab w:val="left" w:leader="none" w:pos="5010"/>
        </w:tabs>
        <w:spacing w:after="0" w:lineRule="auto"/>
        <w:jc w:val="both"/>
        <w:rPr>
          <w:sz w:val="24"/>
          <w:szCs w:val="24"/>
        </w:rPr>
      </w:pPr>
      <w:r w:rsidDel="00000000" w:rsidR="00000000" w:rsidRPr="00000000">
        <w:rPr>
          <w:sz w:val="24"/>
          <w:szCs w:val="24"/>
          <w:rtl w:val="0"/>
        </w:rPr>
        <w:t xml:space="preserve">Su médico tratante en HODOM ha estimado que usted cumple condiciones para alta o para continuar manejo en APS. En caso de presentar algún signo de alarma como los explicados en cada atención por el personal de salud, acudir al Servicio de Urgencias más cercano. </w:t>
      </w:r>
    </w:p>
    <w:p w:rsidR="00000000" w:rsidDel="00000000" w:rsidP="00000000" w:rsidRDefault="00000000" w:rsidRPr="00000000" w14:paraId="0000000F">
      <w:pPr>
        <w:tabs>
          <w:tab w:val="left" w:leader="none" w:pos="5010"/>
        </w:tabs>
        <w:spacing w:after="0" w:lineRule="auto"/>
        <w:jc w:val="both"/>
        <w:rPr>
          <w:sz w:val="24"/>
          <w:szCs w:val="24"/>
        </w:rPr>
      </w:pPr>
      <w:r w:rsidDel="00000000" w:rsidR="00000000" w:rsidRPr="00000000">
        <w:rPr>
          <w:rtl w:val="0"/>
        </w:rPr>
      </w:r>
    </w:p>
    <w:p w:rsidR="00000000" w:rsidDel="00000000" w:rsidP="00000000" w:rsidRDefault="00000000" w:rsidRPr="00000000" w14:paraId="00000010">
      <w:pPr>
        <w:tabs>
          <w:tab w:val="left" w:leader="none" w:pos="5010"/>
        </w:tabs>
        <w:spacing w:after="0" w:lineRule="auto"/>
        <w:jc w:val="both"/>
        <w:rPr>
          <w:sz w:val="24"/>
          <w:szCs w:val="24"/>
        </w:rPr>
      </w:pPr>
      <w:r w:rsidDel="00000000" w:rsidR="00000000" w:rsidRPr="00000000">
        <w:rPr>
          <w:sz w:val="24"/>
          <w:szCs w:val="24"/>
          <w:rtl w:val="0"/>
        </w:rPr>
        <w:t xml:space="preserve">Este documento respalda la conformidad del usuario con respecto a su atención y manejo correspondiente. </w:t>
      </w:r>
    </w:p>
    <w:p w:rsidR="00000000" w:rsidDel="00000000" w:rsidP="00000000" w:rsidRDefault="00000000" w:rsidRPr="00000000" w14:paraId="00000011">
      <w:pPr>
        <w:tabs>
          <w:tab w:val="left" w:leader="none" w:pos="5010"/>
        </w:tabs>
        <w:spacing w:after="0" w:lineRule="auto"/>
        <w:jc w:val="center"/>
        <w:rPr>
          <w:sz w:val="24"/>
          <w:szCs w:val="24"/>
        </w:rPr>
      </w:pPr>
      <w:r w:rsidDel="00000000" w:rsidR="00000000" w:rsidRPr="00000000">
        <w:rPr>
          <w:rtl w:val="0"/>
        </w:rPr>
      </w:r>
    </w:p>
    <w:p w:rsidR="00000000" w:rsidDel="00000000" w:rsidP="00000000" w:rsidRDefault="00000000" w:rsidRPr="00000000" w14:paraId="00000012">
      <w:pPr>
        <w:tabs>
          <w:tab w:val="left" w:leader="none" w:pos="5010"/>
        </w:tabs>
        <w:spacing w:after="0" w:lineRule="auto"/>
        <w:jc w:val="both"/>
        <w:rPr>
          <w:rFonts w:ascii="Calibri" w:cs="Calibri" w:eastAsia="Calibri" w:hAnsi="Calibri"/>
        </w:rPr>
      </w:pPr>
      <w:r w:rsidDel="00000000" w:rsidR="00000000" w:rsidRPr="00000000">
        <w:rPr>
          <w:rFonts w:ascii="Calibri" w:cs="Calibri" w:eastAsia="Calibri" w:hAnsi="Calibri"/>
          <w:rtl w:val="0"/>
        </w:rPr>
        <w:t xml:space="preserve">        ………………..…………………………………</w:t>
        <w:tab/>
        <w:t xml:space="preserve">…………..…………………………………………</w:t>
      </w:r>
    </w:p>
    <w:p w:rsidR="00000000" w:rsidDel="00000000" w:rsidP="00000000" w:rsidRDefault="00000000" w:rsidRPr="00000000" w14:paraId="00000013">
      <w:pPr>
        <w:tabs>
          <w:tab w:val="left" w:leader="none" w:pos="5010"/>
        </w:tabs>
        <w:spacing w:after="0" w:lineRule="auto"/>
        <w:jc w:val="both"/>
        <w:rPr>
          <w:b w:val="1"/>
        </w:rPr>
      </w:pPr>
      <w:r w:rsidDel="00000000" w:rsidR="00000000" w:rsidRPr="00000000">
        <w:rPr>
          <w:b w:val="1"/>
          <w:rtl w:val="0"/>
        </w:rPr>
        <w:t xml:space="preserve">              FIRMA TUTOR/PACIENTE </w:t>
        <w:tab/>
        <w:t xml:space="preserve">           PROFESIONAL HODOM</w:t>
      </w:r>
    </w:p>
    <w:p w:rsidR="00000000" w:rsidDel="00000000" w:rsidP="00000000" w:rsidRDefault="00000000" w:rsidRPr="00000000" w14:paraId="00000014">
      <w:pPr>
        <w:tabs>
          <w:tab w:val="left" w:leader="none" w:pos="5010"/>
        </w:tabs>
        <w:spacing w:after="0" w:lineRule="auto"/>
        <w:jc w:val="both"/>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-485774</wp:posOffset>
            </wp:positionH>
            <wp:positionV relativeFrom="paragraph">
              <wp:posOffset>161925</wp:posOffset>
            </wp:positionV>
            <wp:extent cx="7371398" cy="4810125"/>
            <wp:effectExtent b="0" l="0" r="0" t="0"/>
            <wp:wrapNone/>
            <wp:docPr id="445" name="image1.png"/>
            <a:graphic>
              <a:graphicData uri="http://schemas.openxmlformats.org/drawingml/2006/picture">
                <pic:pic>
                  <pic:nvPicPr>
                    <pic:cNvPr id="0" name="image1.png"/>
                    <pic:cNvPicPr preferRelativeResize="0"/>
                  </pic:nvPicPr>
                  <pic:blipFill>
                    <a:blip r:embed="rId8"/>
                    <a:srcRect b="-8196" l="-3303" r="0" t="-3117"/>
                    <a:stretch>
                      <a:fillRect/>
                    </a:stretch>
                  </pic:blipFill>
                  <pic:spPr>
                    <a:xfrm>
                      <a:off x="0" y="0"/>
                      <a:ext cx="7371398" cy="4810125"/>
                    </a:xfrm>
                    <a:prstGeom prst="rect"/>
                    <a:ln/>
                  </pic:spPr>
                </pic:pic>
              </a:graphicData>
            </a:graphic>
          </wp:anchor>
        </w:drawing>
      </w:r>
    </w:p>
    <w:sectPr>
      <w:pgSz w:h="15840" w:w="12240" w:orient="portrait"/>
      <w:pgMar w:bottom="1418" w:top="284"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ceZgY9nVioF0ZDbrEB3uPzciAA==">CgMxLjAaHwoBMBIaChgICVIUChJ0YWJsZS55OHg5ajh4NjVibzU4AHIhMU5JSHBNRm0xUGZUM1RmUERiVERHdFdrOGlmdVN3SUFj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