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EDITH ARAVENA PARRA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6.778.906-7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03-05-2025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MORDEDURA DE PERRO ESD°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CURACIONES POR DIAGNÓSTICO ANTES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ESD°: </w:t>
      </w:r>
      <w:r w:rsidDel="00000000" w:rsidR="00000000" w:rsidRPr="00000000">
        <w:rPr>
          <w:sz w:val="24"/>
          <w:szCs w:val="24"/>
          <w:rtl w:val="0"/>
        </w:rPr>
        <w:t xml:space="preserve">INJERTO SUTURADO DE 4X5 CM, APROX, EXUDADO ESCASO SEROSO, SIN SIGNOS DE INFECCIÓN. ACTUALMENTE SIN SUTURAS (RETIRADAS POR CX), BORDE CON COSTRA NECRÓTICA EN REGRESIÓN, CX INDICA MANTENER CURACIONES Y CONTROLES CON TRATANTE DR. OLIVARES. CURACIONES SOLO CON TELFA SIM. SE  DERIVA PARA CONTINUAR MANEJO EN CAE 3 VECES POR SEMANA </w:t>
      </w:r>
      <w:r w:rsidDel="00000000" w:rsidR="00000000" w:rsidRPr="00000000">
        <w:rPr>
          <w:sz w:val="24"/>
          <w:szCs w:val="24"/>
          <w:rtl w:val="0"/>
        </w:rPr>
        <w:t xml:space="preserve">SIM</w:t>
      </w:r>
      <w:r w:rsidDel="00000000" w:rsidR="00000000" w:rsidRPr="00000000">
        <w:rPr>
          <w:sz w:val="24"/>
          <w:szCs w:val="24"/>
          <w:rtl w:val="0"/>
        </w:rPr>
        <w:t xml:space="preserve"> HODOM/ BAJO NEGATIVA CONTINUAR CON APS.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3600450</wp:posOffset>
                </wp:positionH>
                <wp:positionV relativeFrom="paragraph">
                  <wp:posOffset>76200</wp:posOffset>
                </wp:positionV>
                <wp:extent cx="1038225" cy="923925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3600450</wp:posOffset>
                </wp:positionH>
                <wp:positionV relativeFrom="paragraph">
                  <wp:posOffset>76200</wp:posOffset>
                </wp:positionV>
                <wp:extent cx="1038225" cy="923925"/>
                <wp:effectExtent b="0" l="0" r="0" t="0"/>
                <wp:wrapNone/>
                <wp:docPr id="5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76200</wp:posOffset>
                </wp:positionV>
                <wp:extent cx="1038225" cy="923925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76200</wp:posOffset>
                </wp:positionV>
                <wp:extent cx="1038225" cy="923925"/>
                <wp:effectExtent b="0" l="0" r="0" t="0"/>
                <wp:wrapNone/>
                <wp:docPr id="5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</w:t>
      </w:r>
      <w:r w:rsidDel="00000000" w:rsidR="00000000" w:rsidRPr="00000000">
        <w:rPr>
          <w:rtl w:val="0"/>
        </w:rPr>
        <w:t xml:space="preserve">APS CURACIONES: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  <w:t xml:space="preserve">CAE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g4sZ8xz/dlZAeu4Rlrezn97Sg==">CgMxLjA4AHIhMXNtZENkaVM3U1ptM0ZwT25Lbkh3Z1lBR0lLWFBpSWtm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