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-415215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46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ELIANA AGUILAR VALENZUELA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94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5.466.574-1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16/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/2024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EGRESO: </w:t>
      </w:r>
      <w:r w:rsidDel="00000000" w:rsidR="00000000" w:rsidRPr="00000000">
        <w:rPr>
          <w:sz w:val="24"/>
          <w:szCs w:val="24"/>
          <w:rtl w:val="0"/>
        </w:rPr>
        <w:t xml:space="preserve">27/12/2024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FRACTURA LATERAL DE CADERA DERECHA</w:t>
      </w:r>
    </w:p>
    <w:p w:rsidR="00000000" w:rsidDel="00000000" w:rsidP="00000000" w:rsidRDefault="00000000" w:rsidRPr="00000000" w14:paraId="0000000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USUARIA INGRESA PARA KINESIOTERAPIA Y CURACIONES POR DIAGNÓSTICO ANTES DESCRITO. EN VISITA SE EVIDENCIA </w:t>
      </w:r>
      <w:r w:rsidDel="00000000" w:rsidR="00000000" w:rsidRPr="00000000">
        <w:rPr>
          <w:b w:val="1"/>
          <w:sz w:val="24"/>
          <w:szCs w:val="24"/>
          <w:rtl w:val="0"/>
        </w:rPr>
        <w:t xml:space="preserve">HERIDAS OPERATORIAS </w:t>
      </w:r>
      <w:r w:rsidDel="00000000" w:rsidR="00000000" w:rsidRPr="00000000">
        <w:rPr>
          <w:sz w:val="24"/>
          <w:szCs w:val="24"/>
          <w:rtl w:val="0"/>
        </w:rPr>
        <w:t xml:space="preserve">CADERA DERECHA:  5 - 3 Y 7 CM, AFRONTADAS CON GRAPAS, EXUDADO ESCASO SEROSO, HEMATOMA ZONA POSTERIOR DE MUSLO.  </w:t>
      </w:r>
      <w:r w:rsidDel="00000000" w:rsidR="00000000" w:rsidRPr="00000000">
        <w:rPr>
          <w:b w:val="1"/>
          <w:sz w:val="24"/>
          <w:szCs w:val="24"/>
          <w:rtl w:val="0"/>
        </w:rPr>
        <w:t xml:space="preserve">LPP SACRA GRADO II:</w:t>
      </w:r>
      <w:r w:rsidDel="00000000" w:rsidR="00000000" w:rsidRPr="00000000">
        <w:rPr>
          <w:sz w:val="24"/>
          <w:szCs w:val="24"/>
          <w:rtl w:val="0"/>
        </w:rPr>
        <w:t xml:space="preserve"> 2X1 CM,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ESCASO EXUDADO SEROSO, 90% ESFACELO 10 % GRANULATORIO. SE DERIVA PARA CONTINUAR MANEJO  2-3 VECES POR SEMANA.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 EID°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II                                                        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</w: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3708400</wp:posOffset>
                </wp:positionH>
                <wp:positionV relativeFrom="paragraph">
                  <wp:posOffset>0</wp:posOffset>
                </wp:positionV>
                <wp:extent cx="781050" cy="666750"/>
                <wp:effectExtent b="0" l="0" r="0" t="0"/>
                <wp:wrapNone/>
                <wp:docPr id="46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3708400</wp:posOffset>
                </wp:positionH>
                <wp:positionV relativeFrom="paragraph">
                  <wp:posOffset>0</wp:posOffset>
                </wp:positionV>
                <wp:extent cx="781050" cy="666750"/>
                <wp:effectExtent b="0" l="0" r="0" t="0"/>
                <wp:wrapNone/>
                <wp:docPr id="46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1050" cy="666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1739900</wp:posOffset>
                </wp:positionH>
                <wp:positionV relativeFrom="paragraph">
                  <wp:posOffset>0</wp:posOffset>
                </wp:positionV>
                <wp:extent cx="781050" cy="666750"/>
                <wp:effectExtent b="0" l="0" r="0" t="0"/>
                <wp:wrapNone/>
                <wp:docPr id="46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1739900</wp:posOffset>
                </wp:positionH>
                <wp:positionV relativeFrom="paragraph">
                  <wp:posOffset>0</wp:posOffset>
                </wp:positionV>
                <wp:extent cx="781050" cy="666750"/>
                <wp:effectExtent b="0" l="0" r="0" t="0"/>
                <wp:wrapNone/>
                <wp:docPr id="46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1050" cy="666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                 APS CURACIONES:            </w:t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cE+saGLB8D+Cx1M78QHZ8yHjzw==">CgMxLjA4AHIhMThCaFJVbDFUbDVkOXg2MGpZT3BIWlVjVjY0eHU5amI2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