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GLADYS URIBE ROJAS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72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7.263.101-3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2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01-04-2025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EPÍFISIS SUPERIOR DE LA TIBIA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EID°</w:t>
      </w:r>
      <w:r w:rsidDel="00000000" w:rsidR="00000000" w:rsidRPr="00000000">
        <w:rPr>
          <w:sz w:val="24"/>
          <w:szCs w:val="24"/>
          <w:rtl w:val="0"/>
        </w:rPr>
        <w:t xml:space="preserve">: 7 CM LINEAL, AFRONTADA CON GRAPAS CON ESCASO EXUDADO SEROHEMATICO, BORDES ERITEMATOSOS Y AUMENTO DE CALOR LOCAL, SE PRESENTA CASO A MÉDICO QUIEN INDICA ANTIBIOTICOTERAPIA ORAL, ACTUALMENTE SIN SIGNOS DE INFECCIÓN, BUENA RESPUESTA A TTO.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139700</wp:posOffset>
                </wp:positionV>
                <wp:extent cx="952500" cy="838200"/>
                <wp:effectExtent b="0" l="0" r="0" t="0"/>
                <wp:wrapNone/>
                <wp:docPr id="50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139700</wp:posOffset>
                </wp:positionV>
                <wp:extent cx="952500" cy="838200"/>
                <wp:effectExtent b="0" l="0" r="0" t="0"/>
                <wp:wrapNone/>
                <wp:docPr id="50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127000</wp:posOffset>
                </wp:positionV>
                <wp:extent cx="952500" cy="838200"/>
                <wp:effectExtent b="0" l="0" r="0" t="0"/>
                <wp:wrapNone/>
                <wp:docPr id="49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127000</wp:posOffset>
                </wp:positionV>
                <wp:extent cx="952500" cy="838200"/>
                <wp:effectExtent b="0" l="0" r="0" t="0"/>
                <wp:wrapNone/>
                <wp:docPr id="49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8cV/cLeHevq4+/jgJIIhvJ2lQ==">CgMxLjA4AHIhMWZHVnNXVHczOC1WMm9oaGJ1TUducVJQQWdLNll5Qnl2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