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LUFINA SANDOVAL ANDRADE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6.609.040-K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 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KINESIOTERAPIA. EN VISITA DE INGRESO SE OBSERVA LESIÓN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CALCÁNEO I°:</w:t>
      </w:r>
      <w:r w:rsidDel="00000000" w:rsidR="00000000" w:rsidRPr="00000000">
        <w:rPr>
          <w:sz w:val="24"/>
          <w:szCs w:val="24"/>
          <w:rtl w:val="0"/>
        </w:rPr>
        <w:t xml:space="preserve">  6 X 7 CM APROX, ESCASO EXUDADO SEROSO, 90% NECRÓTICO Y 10% GRANULATORIO,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GII GLÚTEO I°</w:t>
      </w:r>
      <w:r w:rsidDel="00000000" w:rsidR="00000000" w:rsidRPr="00000000">
        <w:rPr>
          <w:sz w:val="24"/>
          <w:szCs w:val="24"/>
          <w:rtl w:val="0"/>
        </w:rPr>
        <w:t xml:space="preserve">: 1X1 CM CON MODERADO EXUDADO HEMÁTICO, 100% GRANULATORIO. SE DERIVA PARA CURACIONES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3586163</wp:posOffset>
                </wp:positionH>
                <wp:positionV relativeFrom="paragraph">
                  <wp:posOffset>176213</wp:posOffset>
                </wp:positionV>
                <wp:extent cx="695325" cy="581025"/>
                <wp:effectExtent b="0" l="0" r="0" t="0"/>
                <wp:wrapNone/>
                <wp:docPr id="4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3586163</wp:posOffset>
                </wp:positionH>
                <wp:positionV relativeFrom="paragraph">
                  <wp:posOffset>176213</wp:posOffset>
                </wp:positionV>
                <wp:extent cx="695325" cy="581025"/>
                <wp:effectExtent b="0" l="0" r="0" t="0"/>
                <wp:wrapNone/>
                <wp:docPr id="4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1757363</wp:posOffset>
                </wp:positionH>
                <wp:positionV relativeFrom="paragraph">
                  <wp:posOffset>176213</wp:posOffset>
                </wp:positionV>
                <wp:extent cx="695325" cy="581025"/>
                <wp:effectExtent b="0" l="0" r="0" t="0"/>
                <wp:wrapNone/>
                <wp:docPr id="4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1757363</wp:posOffset>
                </wp:positionH>
                <wp:positionV relativeFrom="paragraph">
                  <wp:posOffset>176213</wp:posOffset>
                </wp:positionV>
                <wp:extent cx="695325" cy="581025"/>
                <wp:effectExtent b="0" l="0" r="0" t="0"/>
                <wp:wrapNone/>
                <wp:docPr id="4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yYOrfJsMtjc4c7kmHJ/Qd3OyGg==">CgMxLjA4AHIhMTIyOFJyb3cwdm9jNmZQck8wb1FMVk5nQ04tM3RETTZU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