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SEBASTIAN CASTRO MEDEL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81 AÑOS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5.180.845-2</w:t>
        <w:tab/>
        <w:tab/>
        <w:t xml:space="preserve">                                                                       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03/08/2024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07/08/2024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 NEUMONÍA/LPP SACRA INFECTADA 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TRATAMIENTO ANTIBIÓTICO + CURACIÓN AVANZADA DE LPP SACRA GRADO IV, 8X10 CM- 5X5 CM APROX 1 CM DE PROFUNDIDAD APROX, CAVITADO, EXUDADO ABUNDANTE SEROHEMATICO, TEJIDO 70% GRANULATORIO, 20% ESFACELADO, 10% NECRÓTICO CON EXPOSICIÓN ÓSEA + LPP GRADO II INFRAESCAPULAR Dº 1X1 CM APROX SUPERFICIAL, EXUDADO EN MODERADA CANTIDAD SEROHEMÁTICO, 100% GRANULATORIO. SE DERIVA PARA CONTINUAR CURACIONES DIARIAS DE LPP SACRA E </w:t>
      </w:r>
      <w:r w:rsidDel="00000000" w:rsidR="00000000" w:rsidRPr="00000000">
        <w:rPr>
          <w:sz w:val="24"/>
          <w:szCs w:val="24"/>
          <w:rtl w:val="0"/>
        </w:rPr>
        <w:t xml:space="preserve">INTERDIARIAS</w:t>
      </w:r>
      <w:r w:rsidDel="00000000" w:rsidR="00000000" w:rsidRPr="00000000">
        <w:rPr>
          <w:sz w:val="24"/>
          <w:szCs w:val="24"/>
          <w:rtl w:val="0"/>
        </w:rPr>
        <w:t xml:space="preserve"> INFRAESCAPULAR Dº.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VVP:  SI _______  NO ______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________  NO _______     DRENAJES: SI _____ NO ______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SI______NO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_____  MIXTA  ______ 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SACRA/ INFRAESCAPULAR Dº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IV/ II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3286125</wp:posOffset>
                </wp:positionH>
                <wp:positionV relativeFrom="paragraph">
                  <wp:posOffset>133350</wp:posOffset>
                </wp:positionV>
                <wp:extent cx="466725" cy="352425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3286125</wp:posOffset>
                </wp:positionH>
                <wp:positionV relativeFrom="paragraph">
                  <wp:posOffset>133350</wp:posOffset>
                </wp:positionV>
                <wp:extent cx="466725" cy="352425"/>
                <wp:effectExtent b="0" l="0" r="0" t="0"/>
                <wp:wrapNone/>
                <wp:docPr id="3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133350</wp:posOffset>
                </wp:positionV>
                <wp:extent cx="466725" cy="352425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133350</wp:posOffset>
                </wp:positionV>
                <wp:extent cx="466725" cy="352425"/>
                <wp:effectExtent b="0" l="0" r="0" t="0"/>
                <wp:wrapNone/>
                <wp:docPr id="3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eS9AhMQUniKgHuPlDHnRmbz3mg==">CgMxLjA4AHIhMTgzdzRwQlhfWTM2dXBpeHByTTZjSGVXbzRSeDY2c21m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