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VICTOR PALAVECINO JELDRES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 71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6910313-8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T.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08/12/2023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</w:t>
      </w:r>
      <w:r w:rsidDel="00000000" w:rsidR="00000000" w:rsidRPr="00000000">
        <w:rPr>
          <w:b w:val="1"/>
          <w:rtl w:val="0"/>
        </w:rPr>
        <w:t xml:space="preserve">FECHA EGRESO HODOM: 08/01/2024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tl w:val="0"/>
        </w:rPr>
        <w:t xml:space="preserve"> ULCERA VENOSA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Usuario con antecedentes de HTA, ICC, ERC II, derivado desde servicio de medicina para continuar con curaciones de úlcera venosa infectada de larga data y administrar tratamiento antibiótico endovenoso con Vancomicina ev durante 14 días.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u w:val="single"/>
          <w:rtl w:val="0"/>
        </w:rPr>
        <w:t xml:space="preserve">Úlcera venosa en EID°</w:t>
      </w:r>
      <w:r w:rsidDel="00000000" w:rsidR="00000000" w:rsidRPr="00000000">
        <w:rPr>
          <w:rtl w:val="0"/>
        </w:rPr>
        <w:t xml:space="preserve">: úlcera venosa con muy abundante exudado tipo seroso. Inicialmente de 20 cm  x 15 cm, con 0.5cm de profundidad. Con bordes irregulares. Presenta tejido esfacelado 60%, granulado 30%, necrosis 20%. Piel perilesional muy macerada. Se mantiene en curaciones avanzadas con evolución tórpida. Es derivado en dos ocasiones a UE, donde es evaluado por cirugía y enviado nuevamente a domicilio con indicación de continuar en curaciones. Actualmente presenta aumento de tamaño en cara anterior a 25 cm aprox, resto de dimensiones conservadas. Con 10% tejido necrótico ( se ha realizado desbridamiento con bisturí paulatino), 30% tejido esfacelado y 60% tejido granulado. Mantiene bordes muy macerados por lo cual se encontraba en curaciones diarias para control de humedad de difícil manejo. Piel perilesional frágil.</w:t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 sugiere continuar manejo según control de humedad </w:t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165100</wp:posOffset>
                </wp:positionV>
                <wp:extent cx="342900" cy="2286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165100</wp:posOffset>
                </wp:positionV>
                <wp:extent cx="342900" cy="22860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165100</wp:posOffset>
                </wp:positionV>
                <wp:extent cx="342900" cy="2286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165100</wp:posOffset>
                </wp:positionV>
                <wp:extent cx="342900" cy="22860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 NO           ...………………………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   SNG SI             NO...…………………………………………………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1152525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1152525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1704975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1704975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...……………………………………………………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714375</wp:posOffset>
                </wp:positionH>
                <wp:positionV relativeFrom="paragraph">
                  <wp:posOffset>228600</wp:posOffset>
                </wp:positionV>
                <wp:extent cx="342900" cy="2286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714375</wp:posOffset>
                </wp:positionH>
                <wp:positionV relativeFrom="paragraph">
                  <wp:posOffset>228600</wp:posOffset>
                </wp:positionV>
                <wp:extent cx="342900" cy="228600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4076700</wp:posOffset>
                </wp:positionH>
                <wp:positionV relativeFrom="paragraph">
                  <wp:posOffset>228600</wp:posOffset>
                </wp:positionV>
                <wp:extent cx="342900" cy="2286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4076700</wp:posOffset>
                </wp:positionH>
                <wp:positionV relativeFrom="paragraph">
                  <wp:posOffset>228600</wp:posOffset>
                </wp:positionV>
                <wp:extent cx="342900" cy="22860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6076950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6076950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2905125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2905125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5476875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5476875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EEII izquierda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1204913</wp:posOffset>
                </wp:positionH>
                <wp:positionV relativeFrom="paragraph">
                  <wp:posOffset>227912</wp:posOffset>
                </wp:positionV>
                <wp:extent cx="342900" cy="2286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1204913</wp:posOffset>
                </wp:positionH>
                <wp:positionV relativeFrom="paragraph">
                  <wp:posOffset>227912</wp:posOffset>
                </wp:positionV>
                <wp:extent cx="342900" cy="2286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771525</wp:posOffset>
                </wp:positionH>
                <wp:positionV relativeFrom="paragraph">
                  <wp:posOffset>227912</wp:posOffset>
                </wp:positionV>
                <wp:extent cx="342900" cy="2286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771525</wp:posOffset>
                </wp:positionH>
                <wp:positionV relativeFrom="paragraph">
                  <wp:posOffset>227912</wp:posOffset>
                </wp:positionV>
                <wp:extent cx="342900" cy="2286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3590925</wp:posOffset>
                </wp:positionH>
                <wp:positionV relativeFrom="paragraph">
                  <wp:posOffset>228600</wp:posOffset>
                </wp:positionV>
                <wp:extent cx="342900" cy="2286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3590925</wp:posOffset>
                </wp:positionH>
                <wp:positionV relativeFrom="paragraph">
                  <wp:posOffset>228600</wp:posOffset>
                </wp:positionV>
                <wp:extent cx="342900" cy="22860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LPP:I            II            III            IV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2181225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2181225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 IV  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203200</wp:posOffset>
                </wp:positionV>
                <wp:extent cx="342900" cy="228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203200</wp:posOffset>
                </wp:positionV>
                <wp:extent cx="342900" cy="22860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203200</wp:posOffset>
                </wp:positionV>
                <wp:extent cx="342900" cy="2286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203200</wp:posOffset>
                </wp:positionV>
                <wp:extent cx="342900" cy="22860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241300</wp:posOffset>
                </wp:positionV>
                <wp:extent cx="342900" cy="2286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241300</wp:posOffset>
                </wp:positionV>
                <wp:extent cx="342900" cy="22860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241300</wp:posOffset>
                </wp:positionV>
                <wp:extent cx="342900" cy="2286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241300</wp:posOffset>
                </wp:positionV>
                <wp:extent cx="342900" cy="228600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NO           ESPECIFICAR:…………………………………………………………….………………………………………………….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CUIDADOS PALIATIV</w:t>
      </w:r>
      <w:r w:rsidDel="00000000" w:rsidR="00000000" w:rsidRPr="00000000">
        <w:rPr>
          <w:rtl w:val="0"/>
        </w:rPr>
        <w:t xml:space="preserve">OS: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4876800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4876800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3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30.png"/><Relationship Id="rId41" Type="http://schemas.openxmlformats.org/officeDocument/2006/relationships/image" Target="media/image25.png"/><Relationship Id="rId22" Type="http://schemas.openxmlformats.org/officeDocument/2006/relationships/image" Target="media/image24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2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image" Target="media/image1.jpg"/><Relationship Id="rId8" Type="http://schemas.openxmlformats.org/officeDocument/2006/relationships/image" Target="media/image26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9.png"/><Relationship Id="rId33" Type="http://schemas.openxmlformats.org/officeDocument/2006/relationships/image" Target="media/image10.png"/><Relationship Id="rId10" Type="http://schemas.openxmlformats.org/officeDocument/2006/relationships/image" Target="media/image31.png"/><Relationship Id="rId32" Type="http://schemas.openxmlformats.org/officeDocument/2006/relationships/image" Target="media/image9.png"/><Relationship Id="rId13" Type="http://schemas.openxmlformats.org/officeDocument/2006/relationships/image" Target="media/image20.png"/><Relationship Id="rId35" Type="http://schemas.openxmlformats.org/officeDocument/2006/relationships/image" Target="media/image14.png"/><Relationship Id="rId12" Type="http://schemas.openxmlformats.org/officeDocument/2006/relationships/image" Target="media/image27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3.png"/><Relationship Id="rId16" Type="http://schemas.openxmlformats.org/officeDocument/2006/relationships/image" Target="media/image21.png"/><Relationship Id="rId38" Type="http://schemas.openxmlformats.org/officeDocument/2006/relationships/image" Target="media/image32.png"/><Relationship Id="rId19" Type="http://schemas.openxmlformats.org/officeDocument/2006/relationships/image" Target="media/image28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3ZXmUX8nWu2JHIExvypAfz0veQ==">CgMxLjA4AHIhMTNBdUVSRWtvU0N5TU14eGgxTkNCZG9TUEVsaHlOX2h4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