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-415286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81343097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RICHARD RODRIGUEZ DOMINGUEZ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 </w:t>
      </w:r>
      <w:r w:rsidDel="00000000" w:rsidR="00000000" w:rsidRPr="00000000">
        <w:rPr>
          <w:rtl w:val="0"/>
        </w:rPr>
        <w:t xml:space="preserve"> 53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12.067.121-9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CECOF VALLE HONDO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31/10/2023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13/11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CELULITIS EN PIE DERECHO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</w:t>
      </w:r>
      <w:r w:rsidDel="00000000" w:rsidR="00000000" w:rsidRPr="00000000">
        <w:rPr>
          <w:rtl w:val="0"/>
        </w:rPr>
        <w:t xml:space="preserve">o ingresa derivado desde UE HSC tras consultar por RUSH cutáneo asociado a compromiso del estado general y dolor lumbo dorsal, además de fiebre. Es ingresado en HODOM para completar tratamiento ATB ev hasta 10 días. Durante visita de ingreso se pesquisa lesión de 1cm x 1cm de extensión . 0.5cm de profundidad con salida de exudado seroso a la compresión en escasa cantidad; piel perilesional descamada, deshidratación leve. Se inician curaciones 2 veces por semana con buena evolución. Actualmente de 0.5cm x 0.5cm, superficial manejandose con DACC o telfa con respuesta favorable. Se sugiere continuar curaciones 2 veces por semana</w:t>
      </w:r>
    </w:p>
    <w:p w:rsidR="00000000" w:rsidDel="00000000" w:rsidP="00000000" w:rsidRDefault="00000000" w:rsidRPr="00000000" w14:paraId="0000000C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8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6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3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1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3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5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4711700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4711700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QUIRURGICA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6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6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7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9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0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5270500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1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5270500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5829300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5829300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2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2476500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2476500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PIE DERECHO CARA LATERAL EXTERNA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7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4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5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7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7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B512B7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463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463B"/>
    <w:rPr>
      <w:rFonts w:ascii="Tahoma" w:cs="Tahoma" w:hAnsi="Tahoma"/>
      <w:sz w:val="16"/>
      <w:szCs w:val="16"/>
    </w:rPr>
  </w:style>
  <w:style w:type="character" w:styleId="Ttulo3Car" w:customStyle="1">
    <w:name w:val="Título 3 Car"/>
    <w:basedOn w:val="Fuentedeprrafopredeter"/>
    <w:link w:val="Ttulo3"/>
    <w:uiPriority w:val="9"/>
    <w:rsid w:val="00B512B7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Prrafodelista">
    <w:name w:val="List Paragraph"/>
    <w:basedOn w:val="Normal"/>
    <w:uiPriority w:val="34"/>
    <w:qFormat w:val="1"/>
    <w:rsid w:val="00EB38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LDT64ISP7zA1lf3Zx7zIq+cDxg==">CgMxLjA4AHIhMVpqdFN5dDlRY3lPMW5OTU9aYUt4X2lfZjhEXzBaQ2Q1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2023-08-30T00:44:00Z</dcterms:created>
  <dc:creator>ecasanova</dc:creator>
</cp:coreProperties>
</file>